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02.07.2008 N 249-ОЗ</w:t>
              <w:br/>
              <w:t xml:space="preserve">(ред. от 26.04.2024)</w:t>
              <w:br/>
              <w:t xml:space="preserve">"О профилактике незаконного потребления наркотических средств и психотропных веществ, наркомании в Новосибирской области"</w:t>
              <w:br/>
              <w:t xml:space="preserve">(принят постановлением Новосибирского областного Совета депутатов от 26.06.2008 N 249-ОСД)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НЕЗАКОННОГО ПОТРЕБЛЕНИЯ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 ПСИХОТРОПНЫХ ВЕЩЕСТВ, НАРКОМАНИИ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Новосибирского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26.06.2008 N 249-ОСД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01.03.2010 </w:t>
            </w:r>
            <w:hyperlink w:history="0" r:id="rId7" w:tooltip="Закон Новосибирской области от 01.03.2010 N 457-ОЗ &quot;О внесении изменений в Закон Новосибирской области &quot;О профилактике наркомании в Новосибирской области&quot; (принят постановлением Новосибирского областного Совета депутатов от 25.02.2010 N 457-ОСД) {КонсультантПлюс}">
              <w:r>
                <w:rPr>
                  <w:sz w:val="20"/>
                  <w:color w:val="0000ff"/>
                </w:rPr>
                <w:t xml:space="preserve">N 457-ОЗ</w:t>
              </w:r>
            </w:hyperlink>
            <w:r>
              <w:rPr>
                <w:sz w:val="20"/>
                <w:color w:val="392c69"/>
              </w:rPr>
              <w:t xml:space="preserve">, от 31.03.2015 </w:t>
            </w:r>
            <w:hyperlink w:history="0" r:id="rId8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      <w:r>
                <w:rPr>
                  <w:sz w:val="20"/>
                  <w:color w:val="0000ff"/>
                </w:rPr>
                <w:t xml:space="preserve">N 532-ОЗ</w:t>
              </w:r>
            </w:hyperlink>
            <w:r>
              <w:rPr>
                <w:sz w:val="20"/>
                <w:color w:val="392c69"/>
              </w:rPr>
              <w:t xml:space="preserve">, от 26.04.2024 </w:t>
            </w:r>
            <w:hyperlink w:history="0" r:id="rId9" w:tooltip="Закон Новосибирской области от 26.04.2024 N 440-ОЗ &quot;О внесении изменения в статью 7 Закона Новосибирской области &quot;О профилактике незаконного потребления наркотических средств и психотропных веществ, наркомании в Новосибирской области&quot; (принят постановлением Законодательного Собрания Новосибирской области от 23.04.2024 N 440-ЗС) {КонсультантПлюс}">
              <w:r>
                <w:rPr>
                  <w:sz w:val="20"/>
                  <w:color w:val="0000ff"/>
                </w:rPr>
                <w:t xml:space="preserve">N 440-ОЗ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профилактики незаконного потребления наркотических средств и психотропных веществ, наркомании в Новосибирской области (далее - профилактика наркомании).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11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основные понятия: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утратили силу. - </w:t>
      </w:r>
      <w:hyperlink w:history="0" r:id="rId13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риска - лица с аддиктивным поведением;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девиантное поведение - отклоняющееся от нормы поведение, противоречащее принятым в обществе правовым и (или) нравственным нормам, включая общественно опасное поведение, обусловленное психическим заболеванием или асоциальными установками субъекта, проявляющееся как конфликтное;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аддиктивное поведение - одна из форм отклоняющегося поведения личности, которая связана со злоупотреблением чем-то в целях саморегуляции или адаптации;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восьмой - тринадцатый утратили силу. - </w:t>
      </w:r>
      <w:hyperlink w:history="0" r:id="rId15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Законодательство Новосибирской области в сфере профилактики наркомании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Новосибирской области в сфере профилактики наркомании основывается на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7" w:tooltip="Федеральный закон от 08.01.1998 N 3-ФЗ (ред. от 28.04.2023) &quot;О наркотических средствах и психотропных веществах&quot; (с изм. и доп., вступ. в силу с 01.09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8 января 1998 года N 3-ФЗ "О наркотических средствах и психотропных веществах", Федеральном </w:t>
      </w:r>
      <w:hyperlink w:history="0" r:id="rId18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иных федеральных законах и нормативных правовых актах Российской Федерации и состоит из настоящего Закона и иных нормативных правовых актов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5 - 6. Утратили силу. - </w:t>
      </w:r>
      <w:hyperlink w:history="0" r:id="rId20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Финансирование мероприятий в сфере профилактики наркомании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22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мероприятий в сфере профилактики наркомании, включенных в государственные программы Новосибирской области, осуществляется в пределах средств, предусмотренных законом Новосибирской области об областном бюджете Новосибирской области на реализацию соответствующей программы.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31.03.2015 </w:t>
      </w:r>
      <w:hyperlink w:history="0" r:id="rId23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N 532-ОЗ</w:t>
        </w:r>
      </w:hyperlink>
      <w:r>
        <w:rPr>
          <w:sz w:val="20"/>
        </w:rPr>
        <w:t xml:space="preserve">, от 26.04.2024 </w:t>
      </w:r>
      <w:hyperlink w:history="0" r:id="rId24" w:tooltip="Закон Новосибирской области от 26.04.2024 N 440-ОЗ &quot;О внесении изменения в статью 7 Закона Новосибирской области &quot;О профилактике незаконного потребления наркотических средств и психотропных веществ, наркомании в Новосибирской области&quot; (принят постановлением Законодательного Собрания Новосибирской области от 23.04.2024 N 440-ЗС) {КонсультантПлюс}">
        <w:r>
          <w:rPr>
            <w:sz w:val="20"/>
            <w:color w:val="0000ff"/>
          </w:rPr>
          <w:t xml:space="preserve">N 440-ОЗ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территории Новосибирской области финансирование мероприятий в сфере профилактики наркомании также может осуществляться за счет средств федерального и местных бюджетов, внебюджетных источников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В СФЕРЕ ПРОФИЛАКТИКИ НАРКОМАНИИ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Законодательного Собрания Новосибирской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Новосибирской области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Новосибирской области в сфере профилактики наркомании, а также осуществление контроля за их соблюдением и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9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Губернатора Новосибирской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Новосибирской области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руководство антинаркотической комиссией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организационное обеспечение деятельности антинаркотической комиссии в Новосибирской области, назначение должностного лица (руководителя аппарата комиссии), ответственного за организацию этой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решений о включении в состав антинаркотической комиссии в Новосибирской области иных, кроме установленных федеральным законодательством, должностных лиц федеральных органов исполнительной власти, территориальных органов федеральных органов исполнительной власти и исполнительных органов государственной власти Новосибирской области по согласованию с соответствующими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Правительства Новосибирской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Новосибирской области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деятельности областных исполнительных органов государственной власти Новосибирской области и координация их деятельности с федеральными органами государственной власти, органами местного самоуправления муниципальных образований Новосибирской области, иными органами при реализации государственных программ и иных мероприятий в сфере профилактики наркомании в соответствии с федеральным законодательством и законодательством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01.03.2010 </w:t>
      </w:r>
      <w:hyperlink w:history="0" r:id="rId34" w:tooltip="Закон Новосибирской области от 01.03.2010 N 457-ОЗ &quot;О внесении изменений в Закон Новосибирской области &quot;О профилактике наркомании в Новосибирской области&quot; (принят постановлением Новосибирского областного Совета депутатов от 25.02.2010 N 457-ОСД) {КонсультантПлюс}">
        <w:r>
          <w:rPr>
            <w:sz w:val="20"/>
            <w:color w:val="0000ff"/>
          </w:rPr>
          <w:t xml:space="preserve">N 457-ОЗ</w:t>
        </w:r>
      </w:hyperlink>
      <w:r>
        <w:rPr>
          <w:sz w:val="20"/>
        </w:rPr>
        <w:t xml:space="preserve">, от 31.03.2015 </w:t>
      </w:r>
      <w:hyperlink w:history="0" r:id="rId35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N 532-ОЗ</w:t>
        </w:r>
      </w:hyperlink>
      <w:r>
        <w:rPr>
          <w:sz w:val="20"/>
        </w:rPr>
        <w:t xml:space="preserve">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36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организаций, в том числе общественных объединений, и граждан к деятельности в сфере профилактики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областного исполнительного органа государственной власти Новосибирской области, уполномоченного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сфере молодежной политики,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39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образовательных проектов, семинаров, тренингов, направленных на первичную профилактику наркомании и пропаганду здорового образа жизни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информационно-консультативное сопровождение вопросов первичной профилактики асоциальных явлений в молодежной среде;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0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поддержки и координация деятельности молодежных общественных объединений, осуществляющих свою деятельность в рамках 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мониторинга отношения молодежи к проблеме наличия наркомании в молодежной среде в целях обеспечения анализа ситуации, выявления негативных тенденций ее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областного исполнительного органа государственной власти Новосибирской области, уполномоченного в сфере образования, науки и инноваций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сфере образования, науки и инноваций,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43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условий для реализации образовательных программ в сфере профилактики наркомании и пропаганде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условий для реализации воспитательных и развивающих программ, направленных на предупреждение девиантного поведения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45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социально-психологической, педагогической помощи детям и подросткам с проблемами в развитии и обучении в целях предупреждения социальной дезадаптации и аддиктивного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отдыха и временной занятости детей, в том числе организация клубов по интересам, кружков и объединений, спортивных секций с максимальным охватом детей "группы риска";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6" w:tooltip="Закон Новосибирской области от 01.03.2010 N 457-ОЗ &quot;О внесении изменений в Закон Новосибирской области &quot;О профилактике наркомании в Новосибирской области&quot; (принят постановлением Новосибирского областного Совета депутатов от 25.02.2010 N 457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01.03.2010 N 457-ОЗ)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регулярного мониторинга распространения и незаконного употребления наркотических средств и психотропных веществ несовершеннолетними и молодежью в целях выявления тенденций развития наркомании на территории Новосибирской области и принятия необходимых мер профилактического характера;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7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48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областного исполнительного органа государственной власти Новосибирской области, уполномоченного в сфере охраны здоровья и лекарственного обеспечения населения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сфере охраны здоровья и лекарственного обеспечения населения,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мероприятий, направленных на пропаганду здорового образа жизни и профилактику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1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консультативной помощи организациям, осуществляющим мероприятия в сфере профилактики наркомании;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силу. - </w:t>
      </w:r>
      <w:hyperlink w:history="0" r:id="rId53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4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Полномочия областного исполнительного органа государственной власти Новосибирской области, уполномоченного в сферах социальной защиты населения, опеки и попечительства,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31.03.2015 N 532-ОЗ)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сферах социальной защиты населения, опеки и попечительства, отдыха и оздоровления детей,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защиты прав и законных интересов несовершеннолетних, находящихся в социально опасном положении или иной трудной жизненной ситуации в связи с незаконным употреблением наркотических средств лицами из их ближайшего окружения;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 целях профилактики наркомании несовершеннолетних, находящихся в социально опасном положении или иной трудной жизненной ситуации, их родителей или иных законных представителей квалифицированной социальной, правовой, психологической, педагогической помощью в соответствии с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56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ИНЫЕ ОРГАНЫ И ОРГАНИЗАЦИИ, ОСУЩЕСТВЛЯЮЩИЕ</w:t>
      </w:r>
    </w:p>
    <w:p>
      <w:pPr>
        <w:pStyle w:val="2"/>
        <w:jc w:val="center"/>
      </w:pPr>
      <w:r>
        <w:rPr>
          <w:sz w:val="20"/>
        </w:rPr>
        <w:t xml:space="preserve">ДЕЯТЕЛЬНОСТЬ В СФЕРЕ ПРОФИЛАКТИКИ НАРКОМАНИИ</w:t>
      </w:r>
    </w:p>
    <w:p>
      <w:pPr>
        <w:pStyle w:val="2"/>
        <w:jc w:val="center"/>
      </w:pPr>
      <w:r>
        <w:rPr>
          <w:sz w:val="20"/>
        </w:rPr>
        <w:t xml:space="preserve">И АНТИНАРКОТИЧЕСКОЙ ПРОПАГАНДЫ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7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СИСТЕМА КОМПЛЕКСНОЙ ПРОФИЛАКТИКИ НАРКОМАНИИ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8" w:tooltip="Закон Новосибирской области от 31.03.2015 N 532-ОЗ &quot;О внесении изменений в Закон Новосибирской области &quot;О профилактике наркомании в Новосибирской области&quot; (принят постановлением Законодательного Собрания Новосибирской области от 26.03.2015 N 53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31.03.2015 N 532-ОЗ.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84" w:tooltip="2) - 3) утратили силу. - Закон Новосибирской области от 31.03.2015 N 532-ОЗ;">
        <w:r>
          <w:rPr>
            <w:sz w:val="20"/>
            <w:color w:val="0000ff"/>
          </w:rPr>
          <w:t xml:space="preserve">Пункт 2 статьи 10</w:t>
        </w:r>
      </w:hyperlink>
      <w:r>
        <w:rPr>
          <w:sz w:val="20"/>
        </w:rPr>
        <w:t xml:space="preserve"> настоящего Закона вступает в силу с 1 января 2009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2 июля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249-ОЗ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02.07.2008 N 249-ОЗ</w:t>
            <w:br/>
            <w:t>(ред. от 26.04.2024)</w:t>
            <w:br/>
            <w:t>"О профилактике незаконного потребления наркотич...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37572&amp;dst=100008" TargetMode = "External"/>
	<Relationship Id="rId8" Type="http://schemas.openxmlformats.org/officeDocument/2006/relationships/hyperlink" Target="https://login.consultant.ru/link/?req=doc&amp;base=RLAW049&amp;n=79562&amp;dst=100008" TargetMode = "External"/>
	<Relationship Id="rId9" Type="http://schemas.openxmlformats.org/officeDocument/2006/relationships/hyperlink" Target="https://login.consultant.ru/link/?req=doc&amp;base=RLAW049&amp;n=172293&amp;dst=100008" TargetMode = "External"/>
	<Relationship Id="rId10" Type="http://schemas.openxmlformats.org/officeDocument/2006/relationships/hyperlink" Target="https://login.consultant.ru/link/?req=doc&amp;base=RLAW049&amp;n=79562&amp;dst=100011" TargetMode = "External"/>
	<Relationship Id="rId11" Type="http://schemas.openxmlformats.org/officeDocument/2006/relationships/hyperlink" Target="https://login.consultant.ru/link/?req=doc&amp;base=RLAW049&amp;n=79562&amp;dst=100012" TargetMode = "External"/>
	<Relationship Id="rId12" Type="http://schemas.openxmlformats.org/officeDocument/2006/relationships/hyperlink" Target="https://login.consultant.ru/link/?req=doc&amp;base=RLAW049&amp;n=79562&amp;dst=100014" TargetMode = "External"/>
	<Relationship Id="rId13" Type="http://schemas.openxmlformats.org/officeDocument/2006/relationships/hyperlink" Target="https://login.consultant.ru/link/?req=doc&amp;base=RLAW049&amp;n=79562&amp;dst=100015" TargetMode = "External"/>
	<Relationship Id="rId14" Type="http://schemas.openxmlformats.org/officeDocument/2006/relationships/hyperlink" Target="https://login.consultant.ru/link/?req=doc&amp;base=RLAW049&amp;n=79562&amp;dst=100016" TargetMode = "External"/>
	<Relationship Id="rId15" Type="http://schemas.openxmlformats.org/officeDocument/2006/relationships/hyperlink" Target="https://login.consultant.ru/link/?req=doc&amp;base=RLAW049&amp;n=79562&amp;dst=100018" TargetMode = "External"/>
	<Relationship Id="rId16" Type="http://schemas.openxmlformats.org/officeDocument/2006/relationships/hyperlink" Target="https://login.consultant.ru/link/?req=doc&amp;base=LAW&amp;n=2875" TargetMode = "External"/>
	<Relationship Id="rId17" Type="http://schemas.openxmlformats.org/officeDocument/2006/relationships/hyperlink" Target="https://login.consultant.ru/link/?req=doc&amp;base=LAW&amp;n=440383&amp;dst=100245" TargetMode = "External"/>
	<Relationship Id="rId18" Type="http://schemas.openxmlformats.org/officeDocument/2006/relationships/hyperlink" Target="https://login.consultant.ru/link/?req=doc&amp;base=LAW&amp;n=454998&amp;dst=100040" TargetMode = "External"/>
	<Relationship Id="rId19" Type="http://schemas.openxmlformats.org/officeDocument/2006/relationships/hyperlink" Target="https://login.consultant.ru/link/?req=doc&amp;base=RLAW049&amp;n=79562&amp;dst=100019" TargetMode = "External"/>
	<Relationship Id="rId20" Type="http://schemas.openxmlformats.org/officeDocument/2006/relationships/hyperlink" Target="https://login.consultant.ru/link/?req=doc&amp;base=RLAW049&amp;n=79562&amp;dst=100020" TargetMode = "External"/>
	<Relationship Id="rId21" Type="http://schemas.openxmlformats.org/officeDocument/2006/relationships/hyperlink" Target="https://login.consultant.ru/link/?req=doc&amp;base=RLAW049&amp;n=79562&amp;dst=100023" TargetMode = "External"/>
	<Relationship Id="rId22" Type="http://schemas.openxmlformats.org/officeDocument/2006/relationships/hyperlink" Target="https://login.consultant.ru/link/?req=doc&amp;base=RLAW049&amp;n=79562&amp;dst=100024" TargetMode = "External"/>
	<Relationship Id="rId23" Type="http://schemas.openxmlformats.org/officeDocument/2006/relationships/hyperlink" Target="https://login.consultant.ru/link/?req=doc&amp;base=RLAW049&amp;n=79562&amp;dst=100025" TargetMode = "External"/>
	<Relationship Id="rId24" Type="http://schemas.openxmlformats.org/officeDocument/2006/relationships/hyperlink" Target="https://login.consultant.ru/link/?req=doc&amp;base=RLAW049&amp;n=172293&amp;dst=100008" TargetMode = "External"/>
	<Relationship Id="rId25" Type="http://schemas.openxmlformats.org/officeDocument/2006/relationships/hyperlink" Target="https://login.consultant.ru/link/?req=doc&amp;base=RLAW049&amp;n=79562&amp;dst=100027" TargetMode = "External"/>
	<Relationship Id="rId26" Type="http://schemas.openxmlformats.org/officeDocument/2006/relationships/hyperlink" Target="https://login.consultant.ru/link/?req=doc&amp;base=RLAW049&amp;n=79562&amp;dst=100029" TargetMode = "External"/>
	<Relationship Id="rId27" Type="http://schemas.openxmlformats.org/officeDocument/2006/relationships/hyperlink" Target="https://login.consultant.ru/link/?req=doc&amp;base=RLAW049&amp;n=79562&amp;dst=100030" TargetMode = "External"/>
	<Relationship Id="rId28" Type="http://schemas.openxmlformats.org/officeDocument/2006/relationships/hyperlink" Target="https://login.consultant.ru/link/?req=doc&amp;base=RLAW049&amp;n=79562&amp;dst=100031" TargetMode = "External"/>
	<Relationship Id="rId29" Type="http://schemas.openxmlformats.org/officeDocument/2006/relationships/hyperlink" Target="https://login.consultant.ru/link/?req=doc&amp;base=RLAW049&amp;n=79562&amp;dst=100032" TargetMode = "External"/>
	<Relationship Id="rId30" Type="http://schemas.openxmlformats.org/officeDocument/2006/relationships/hyperlink" Target="https://login.consultant.ru/link/?req=doc&amp;base=RLAW049&amp;n=79562&amp;dst=100034" TargetMode = "External"/>
	<Relationship Id="rId31" Type="http://schemas.openxmlformats.org/officeDocument/2006/relationships/hyperlink" Target="https://login.consultant.ru/link/?req=doc&amp;base=RLAW049&amp;n=79562&amp;dst=100035" TargetMode = "External"/>
	<Relationship Id="rId32" Type="http://schemas.openxmlformats.org/officeDocument/2006/relationships/hyperlink" Target="https://login.consultant.ru/link/?req=doc&amp;base=RLAW049&amp;n=79562&amp;dst=100037" TargetMode = "External"/>
	<Relationship Id="rId33" Type="http://schemas.openxmlformats.org/officeDocument/2006/relationships/hyperlink" Target="https://login.consultant.ru/link/?req=doc&amp;base=RLAW049&amp;n=79562&amp;dst=100038" TargetMode = "External"/>
	<Relationship Id="rId34" Type="http://schemas.openxmlformats.org/officeDocument/2006/relationships/hyperlink" Target="https://login.consultant.ru/link/?req=doc&amp;base=RLAW049&amp;n=37572&amp;dst=100012" TargetMode = "External"/>
	<Relationship Id="rId35" Type="http://schemas.openxmlformats.org/officeDocument/2006/relationships/hyperlink" Target="https://login.consultant.ru/link/?req=doc&amp;base=RLAW049&amp;n=79562&amp;dst=100039" TargetMode = "External"/>
	<Relationship Id="rId36" Type="http://schemas.openxmlformats.org/officeDocument/2006/relationships/hyperlink" Target="https://login.consultant.ru/link/?req=doc&amp;base=RLAW049&amp;n=79562&amp;dst=100040" TargetMode = "External"/>
	<Relationship Id="rId37" Type="http://schemas.openxmlformats.org/officeDocument/2006/relationships/hyperlink" Target="https://login.consultant.ru/link/?req=doc&amp;base=RLAW049&amp;n=79562&amp;dst=100043" TargetMode = "External"/>
	<Relationship Id="rId38" Type="http://schemas.openxmlformats.org/officeDocument/2006/relationships/hyperlink" Target="https://login.consultant.ru/link/?req=doc&amp;base=RLAW049&amp;n=79562&amp;dst=100044" TargetMode = "External"/>
	<Relationship Id="rId39" Type="http://schemas.openxmlformats.org/officeDocument/2006/relationships/hyperlink" Target="https://login.consultant.ru/link/?req=doc&amp;base=RLAW049&amp;n=79562&amp;dst=100045" TargetMode = "External"/>
	<Relationship Id="rId40" Type="http://schemas.openxmlformats.org/officeDocument/2006/relationships/hyperlink" Target="https://login.consultant.ru/link/?req=doc&amp;base=RLAW049&amp;n=79562&amp;dst=100046" TargetMode = "External"/>
	<Relationship Id="rId41" Type="http://schemas.openxmlformats.org/officeDocument/2006/relationships/hyperlink" Target="https://login.consultant.ru/link/?req=doc&amp;base=RLAW049&amp;n=79562&amp;dst=100049" TargetMode = "External"/>
	<Relationship Id="rId42" Type="http://schemas.openxmlformats.org/officeDocument/2006/relationships/hyperlink" Target="https://login.consultant.ru/link/?req=doc&amp;base=RLAW049&amp;n=79562&amp;dst=100050" TargetMode = "External"/>
	<Relationship Id="rId43" Type="http://schemas.openxmlformats.org/officeDocument/2006/relationships/hyperlink" Target="https://login.consultant.ru/link/?req=doc&amp;base=RLAW049&amp;n=79562&amp;dst=100051" TargetMode = "External"/>
	<Relationship Id="rId44" Type="http://schemas.openxmlformats.org/officeDocument/2006/relationships/hyperlink" Target="https://login.consultant.ru/link/?req=doc&amp;base=RLAW049&amp;n=79562&amp;dst=100052" TargetMode = "External"/>
	<Relationship Id="rId45" Type="http://schemas.openxmlformats.org/officeDocument/2006/relationships/hyperlink" Target="https://login.consultant.ru/link/?req=doc&amp;base=RLAW049&amp;n=79562&amp;dst=100053" TargetMode = "External"/>
	<Relationship Id="rId46" Type="http://schemas.openxmlformats.org/officeDocument/2006/relationships/hyperlink" Target="https://login.consultant.ru/link/?req=doc&amp;base=RLAW049&amp;n=37572&amp;dst=100019" TargetMode = "External"/>
	<Relationship Id="rId47" Type="http://schemas.openxmlformats.org/officeDocument/2006/relationships/hyperlink" Target="https://login.consultant.ru/link/?req=doc&amp;base=RLAW049&amp;n=79562&amp;dst=100054" TargetMode = "External"/>
	<Relationship Id="rId48" Type="http://schemas.openxmlformats.org/officeDocument/2006/relationships/hyperlink" Target="https://login.consultant.ru/link/?req=doc&amp;base=RLAW049&amp;n=79562&amp;dst=100056" TargetMode = "External"/>
	<Relationship Id="rId49" Type="http://schemas.openxmlformats.org/officeDocument/2006/relationships/hyperlink" Target="https://login.consultant.ru/link/?req=doc&amp;base=RLAW049&amp;n=79562&amp;dst=100058" TargetMode = "External"/>
	<Relationship Id="rId50" Type="http://schemas.openxmlformats.org/officeDocument/2006/relationships/hyperlink" Target="https://login.consultant.ru/link/?req=doc&amp;base=RLAW049&amp;n=79562&amp;dst=100059" TargetMode = "External"/>
	<Relationship Id="rId51" Type="http://schemas.openxmlformats.org/officeDocument/2006/relationships/hyperlink" Target="https://login.consultant.ru/link/?req=doc&amp;base=RLAW049&amp;n=79562&amp;dst=100060" TargetMode = "External"/>
	<Relationship Id="rId52" Type="http://schemas.openxmlformats.org/officeDocument/2006/relationships/hyperlink" Target="https://login.consultant.ru/link/?req=doc&amp;base=RLAW049&amp;n=79562&amp;dst=100061" TargetMode = "External"/>
	<Relationship Id="rId53" Type="http://schemas.openxmlformats.org/officeDocument/2006/relationships/hyperlink" Target="https://login.consultant.ru/link/?req=doc&amp;base=RLAW049&amp;n=79562&amp;dst=100062" TargetMode = "External"/>
	<Relationship Id="rId54" Type="http://schemas.openxmlformats.org/officeDocument/2006/relationships/hyperlink" Target="https://login.consultant.ru/link/?req=doc&amp;base=RLAW049&amp;n=79562&amp;dst=100063" TargetMode = "External"/>
	<Relationship Id="rId55" Type="http://schemas.openxmlformats.org/officeDocument/2006/relationships/hyperlink" Target="https://login.consultant.ru/link/?req=doc&amp;base=RLAW049&amp;n=79562&amp;dst=100065" TargetMode = "External"/>
	<Relationship Id="rId56" Type="http://schemas.openxmlformats.org/officeDocument/2006/relationships/hyperlink" Target="https://login.consultant.ru/link/?req=doc&amp;base=RLAW049&amp;n=79562&amp;dst=100071" TargetMode = "External"/>
	<Relationship Id="rId57" Type="http://schemas.openxmlformats.org/officeDocument/2006/relationships/hyperlink" Target="https://login.consultant.ru/link/?req=doc&amp;base=RLAW049&amp;n=79562&amp;dst=100072" TargetMode = "External"/>
	<Relationship Id="rId58" Type="http://schemas.openxmlformats.org/officeDocument/2006/relationships/hyperlink" Target="https://login.consultant.ru/link/?req=doc&amp;base=RLAW049&amp;n=79562&amp;dst=10007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02.07.2008 N 249-ОЗ
(ред. от 26.04.2024)
"О профилактике незаконного потребления наркотических средств и психотропных веществ, наркомании в Новосибирской области"
(принят постановлением Новосибирского областного Совета депутатов от 26.06.2008 N 249-ОСД)</dc:title>
  <dcterms:created xsi:type="dcterms:W3CDTF">2024-06-11T15:28:26Z</dcterms:created>
</cp:coreProperties>
</file>