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Новосибирской области от 19.12.1997 N 89-ОЗ</w:t>
              <w:br/>
              <w:t xml:space="preserve">(ред. от 24.12.2024)</w:t>
              <w:br/>
              <w:t xml:space="preserve">"О социальном партнерстве в Новосибирской области"</w:t>
              <w:br/>
              <w:t xml:space="preserve">(принят Новосибирским областным Советом депутатов 11.12.1997)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 декабря 1997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89-ОЗ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НОВОСИБИРСКАЯ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СОЦИАЛЬНОМ ПАРТНЕРСТВЕ В НОВОСИБИРСКОЙ ОБЛАСТИ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Новосибирским областным Советом депутатов</w:t>
      </w:r>
    </w:p>
    <w:p>
      <w:pPr>
        <w:pStyle w:val="0"/>
        <w:jc w:val="right"/>
      </w:pPr>
      <w:r>
        <w:rPr>
          <w:sz w:val="20"/>
        </w:rPr>
        <w:t xml:space="preserve">11.12.97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18.07.2001 </w:t>
            </w:r>
            <w:hyperlink w:history="0" r:id="rId7" w:tooltip="Закон Новосибирской области от 18.07.2001 N 178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11.07.2001 N 178-ОСД) {КонсультантПлюс}">
              <w:r>
                <w:rPr>
                  <w:sz w:val="20"/>
                  <w:color w:val="0000ff"/>
                </w:rPr>
                <w:t xml:space="preserve">N 178-ОЗ</w:t>
              </w:r>
            </w:hyperlink>
            <w:r>
              <w:rPr>
                <w:sz w:val="20"/>
                <w:color w:val="392c69"/>
              </w:rPr>
              <w:t xml:space="preserve">, от 26.09.2005 </w:t>
            </w:r>
            <w:hyperlink w:history="0" r:id="rId8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      <w:r>
                <w:rPr>
                  <w:sz w:val="20"/>
                  <w:color w:val="0000ff"/>
                </w:rPr>
                <w:t xml:space="preserve">N 321-ОЗ</w:t>
              </w:r>
            </w:hyperlink>
            <w:r>
              <w:rPr>
                <w:sz w:val="20"/>
                <w:color w:val="392c69"/>
              </w:rPr>
              <w:t xml:space="preserve">, от 07.06.2007 </w:t>
            </w:r>
            <w:hyperlink w:history="0" r:id="rId9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      <w:r>
                <w:rPr>
                  <w:sz w:val="20"/>
                  <w:color w:val="0000ff"/>
                </w:rPr>
                <w:t xml:space="preserve">N 106-ОЗ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28.09.2012 </w:t>
            </w:r>
            <w:hyperlink w:history="0" r:id="rId10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      <w:r>
                <w:rPr>
                  <w:sz w:val="20"/>
                  <w:color w:val="0000ff"/>
                </w:rPr>
                <w:t xml:space="preserve">N 256-ОЗ</w:t>
              </w:r>
            </w:hyperlink>
            <w:r>
              <w:rPr>
                <w:sz w:val="20"/>
                <w:color w:val="392c69"/>
              </w:rPr>
              <w:t xml:space="preserve">, от 08.05.2013 </w:t>
            </w:r>
            <w:hyperlink w:history="0" r:id="rId11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      <w:r>
                <w:rPr>
                  <w:sz w:val="20"/>
                  <w:color w:val="0000ff"/>
                </w:rPr>
                <w:t xml:space="preserve">N 325-ОЗ</w:t>
              </w:r>
            </w:hyperlink>
            <w:r>
              <w:rPr>
                <w:sz w:val="20"/>
                <w:color w:val="392c69"/>
              </w:rPr>
              <w:t xml:space="preserve">, от 02.03.2017 </w:t>
            </w:r>
            <w:hyperlink w:history="0" r:id="rId12" w:tooltip="Закон Новосибирской области от 02.03.2017 N 144-ОЗ &quot;О внесении изменений в статьи 10 и 11 Закона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1.02.2017 N 144-ЗС) {КонсультантПлюс}">
              <w:r>
                <w:rPr>
                  <w:sz w:val="20"/>
                  <w:color w:val="0000ff"/>
                </w:rPr>
                <w:t xml:space="preserve">N 144-ОЗ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24.12.2024 </w:t>
            </w:r>
            <w:hyperlink w:history="0" r:id="rId13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      <w:r>
                <w:rPr>
                  <w:sz w:val="20"/>
                  <w:color w:val="0000ff"/>
                </w:rPr>
                <w:t xml:space="preserve">N 541-ОЗ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правовые основы организации, функционирования и развития системы социального партнерства в сфере труда в Новосибирской области в целях содействия многоуровневому договорному регулированию социально-трудовых отношений и согласованию социально-экономических интересов участников трудовых отношений.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Правовая основа социального партнерства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системы социального партнерства в Новосибирской области (далее - области) являются: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Трудовой </w:t>
      </w:r>
      <w:hyperlink w:history="0" r:id="rId16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федеральные законы, иные нормативные правовые акты Российской Федерации, настоящий Закон, иные законы и нормативные правовые акты области, регулирующие общественные отношения в сфере социально-трудовых отношений.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17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24.12.2024 </w:t>
      </w:r>
      <w:hyperlink w:history="0" r:id="rId1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Утратила силу. - </w:t>
      </w:r>
      <w:hyperlink w:history="0" r:id="rId19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28.09.2012 N 256-ОЗ.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3 - 4. Утратили силу. - </w:t>
      </w:r>
      <w:hyperlink w:history="0" r:id="rId20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26.09.2005 N 321-ОЗ.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Задачи социального партнерства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Задачами социального партнерства в области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механизма коллективно-договорного регулирования социально-трудовых и иных непосредственно связанных с ними отношений и обеспечение его эффективного функционирования;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24.12.2024 N 541-ОЗ;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преодоление негативных явлений в социально-трудовой сфере путем договорного регулирования социально-трудовых отношений, содействие разрешению конфликтных ситуаций, возникающих в сфере социально-трудовых отношений;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повышения уровня реального содержания заработной платы, социальной защиты населения области, предоставление социальных льгот и гарантий, улучшение условий труда, сохранение жизни и здоровья работников;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необходимых условий для роста занятости населения области и укрепления рынка труда, сохранения трудового потенциала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и реализация согласованной социально-экономической и социально-трудовой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организации, осуществления и совершенствования профессиональной подготовки кадров в соответствии с потребностями рынка труда.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7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Утратила силу. - </w:t>
      </w:r>
      <w:hyperlink w:history="0" r:id="rId28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28.09.2012 N 256-ОЗ.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МЕХАНИЗМ РЕАЛИЗАЦИИ СИСТЕМЫ</w:t>
      </w:r>
    </w:p>
    <w:p>
      <w:pPr>
        <w:pStyle w:val="2"/>
        <w:jc w:val="center"/>
      </w:pPr>
      <w:r>
        <w:rPr>
          <w:sz w:val="20"/>
        </w:rPr>
        <w:t xml:space="preserve">СОЦИАЛЬНОГО ПАРТНЕРСТВА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Формы социального партнерства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9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07.06.2007 N 106-ОЗ)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Социальное партнерство осуществляется в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коллективных переговоров по подготовке проектов коллективных договоров, соглашений и заключению коллективных договоров, соглашений;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взаимных консультаций (переговоров) по вопросам регулирования трудовых отношений и иных непосредственно связанных с ними отношений, обеспечения гарантий трудовых прав работников, совершенствования трудового законодательства и иных нормативных правовых актов, содержащих нормы трудового права;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участия работников, их представителей в управлении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участия представителей работников и работодателей в разрешении трудовых споров.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Координация деятельности по осуществлению социального партнерства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0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26.09.2005 N 321-ОЗ)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Координацию деятельности по осуществлению социального партнерства в области осуществляют областной исполнительный орган Новосибирской области, уполномоченный в сфере труда, и органы по труду местных администраций.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31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24.12.2024 </w:t>
      </w:r>
      <w:hyperlink w:history="0" r:id="rId3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bookmarkStart w:id="72" w:name="P72"/>
    <w:bookmarkEnd w:id="72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Комиссии по регулированию социально-трудовых отношений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области образуются постоянно действующие областная и территориальные трехсторонние комиссии по регулированию социально-трудовых отношений, а также постоянные или временные (на время подготовки к заключению соглашения) отраслевые (межотраслевые) комиссии.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33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24.12.2024 </w:t>
      </w:r>
      <w:hyperlink w:history="0" r:id="rId34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Комиссии формируются из равного числа представителей сторон социального партнерства по инициативе любой стороны, их численность и состав определяются совместным решением сторон, подлежащим публикации в средствах массовой информации.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35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24.12.2024 </w:t>
      </w:r>
      <w:hyperlink w:history="0" r:id="rId36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нескольких представителей работников или представителей работодателей состав комиссии от соответствующей стороны определяется по согласованию между данными представителями с учетом численности либо представляемых работников, либо числа представляемых работодателей соответственно.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Оперативное решение задач каждой из сторон комиссии и взаимодействия с другими сторонами обеспечивает руководитель стороны комиссии. Стороны комиссии, представляющие работников, работодателей, определяют руководителей самостоятельно. Сторону Правительства Новосибирской области возглавляет руководитель областного исполнительного органа Новосибирской области, уполномоченного в сфере труда. Сторону исполнительно-распорядительного органа муниципального образования Новосибирской области возглавляет руководитель соответствующего органа по труду.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сторон в областной трехсторонней комиссии осуществляет координатор комиссии, назначаемый Губернатором Новосибирской области, в территориальной трехсторонней комиссии - координатор комиссии, назначаемый главой муниципального образования. Взаимодействие сторон в двухсторонних комиссиях осуществляют руководители сторон, являющиеся сопредседателями этих комиссий.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38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28.09.2012 </w:t>
      </w:r>
      <w:hyperlink w:history="0" r:id="rId39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Комиссии по регулированию социально-трудовых отношений обеспечивают согласование социально-экономических интересов сторон социального партнерства, соблюдение общих принципов регулирования социально-трудовых отношений на соответствующем уровне и содействуют их договорному регулированию. В рамках функций и прав комиссий ведутся коллективные переговоры, подготавливаются и заключаются соглашения, рассматривается ход их выполнения.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07.06.2007 N 106-ОЗ)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Комиссии по регулированию социально-трудовых отношений участвуют в разработке и (или) обсуждении проектов законов и иных нормативных правовых актов области, нормативных правовых актов органов местного самоуправления муниципальных образований Новосибирской области по вопросам социального партнерства в сфере труда.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1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07.06.2007 N 106-ОЗ; в ред. </w:t>
      </w:r>
      <w:hyperlink w:history="0" r:id="rId4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</w:pPr>
      <w:r>
        <w:rPr>
          <w:sz w:val="20"/>
        </w:rPr>
      </w:r>
    </w:p>
    <w:bookmarkStart w:id="88" w:name="P88"/>
    <w:bookmarkEnd w:id="88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Областная комиссия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Областная трехсторонняя комиссия по регулированию социально-трудовых отношений формируется Правительством Новосибирской области, областными объединениями (ассоциациями) профсоюзов, областными объединениями работодателей.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43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02.03.2017 </w:t>
      </w:r>
      <w:hyperlink w:history="0" r:id="rId44" w:tooltip="Закон Новосибирской области от 02.03.2017 N 144-ОЗ &quot;О внесении изменений в статьи 10 и 11 Закона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1.02.2017 N 144-ЗС) {КонсультантПлюс}">
        <w:r>
          <w:rPr>
            <w:sz w:val="20"/>
            <w:color w:val="0000ff"/>
          </w:rPr>
          <w:t xml:space="preserve">N 144-ОЗ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Областная трехсторонняя комиссия обеспечивает соблюдение общих принципов регулирования социально-трудовых отношений на территории области, подготовку проекта регионального соглашения и контроль за выполнением заключенного соглашения, координацию деятельности территориальных и отраслевых (межотраслевых) комиссий.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45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46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об областной трехсторонней комиссии по регулированию социально-трудовых отношений, ее состав утверждаются Губернатором Новосибирской области на основании совместного решения сторон комиссии, определяющего ее численность и состав.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26.09.2005 N 321-ОЗ)</w:t>
      </w:r>
    </w:p>
    <w:p>
      <w:pPr>
        <w:pStyle w:val="0"/>
      </w:pPr>
      <w:r>
        <w:rPr>
          <w:sz w:val="20"/>
        </w:rPr>
      </w:r>
    </w:p>
    <w:bookmarkStart w:id="97" w:name="P97"/>
    <w:bookmarkEnd w:id="97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Территориальная комиссия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Территориальная трехсторонняя комиссия по регулированию социально-трудовых отношений формируется на паритетных началах местной администрацией, территориальными объединениями (ассоциациями) профсоюзов, объединениями работодателей.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48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02.03.2017 </w:t>
      </w:r>
      <w:hyperlink w:history="0" r:id="rId49" w:tooltip="Закон Новосибирской области от 02.03.2017 N 144-ОЗ &quot;О внесении изменений в статьи 10 и 11 Закона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1.02.2017 N 144-ЗС) {КонсультантПлюс}">
        <w:r>
          <w:rPr>
            <w:sz w:val="20"/>
            <w:color w:val="0000ff"/>
          </w:rPr>
          <w:t xml:space="preserve">N 144-ОЗ</w:t>
        </w:r>
      </w:hyperlink>
      <w:r>
        <w:rPr>
          <w:sz w:val="20"/>
        </w:rPr>
        <w:t xml:space="preserve">, от 24.12.2024 </w:t>
      </w:r>
      <w:hyperlink w:history="0" r:id="rId50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Территориальная трехсторонняя комиссия по регулированию социально-трудовых отношений обеспечивает регулирование социально-трудовых отношений на территории муниципального образования, подготовку проекта территориального, целевого соглашений и контроль за выполнением заключенного соглашения.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51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52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территориальной трехсторонней комиссии по регулированию социально-трудовых отношений разрабатывается на основании типового положения о трехсторонней комиссии, принятого областной трехсторонней комиссией, и утверждается представительным органом муниципального образования. Состав комиссии утверждается главой муниципального образования на основании совместного решения сторон комиссии, определяющего ее численность и состав.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53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28.09.2012 </w:t>
      </w:r>
      <w:hyperlink w:history="0" r:id="rId54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24.12.2024 </w:t>
      </w:r>
      <w:hyperlink w:history="0" r:id="rId55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Права комиссий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Комиссии по регулированию социально-трудовых отношений имеют право осуществлять взаимодействие сторон социального партнерства, вносить предложения об отмене или приостановке действия решений сторон, осуществлять контроль за выполнением сторонами условий соглашения, направлять членов комиссии, специалистов, экспертов в организации для ознакомления с трудовыми и социальными условиями работников, вносить предложения о привлечении к ответственности должностных лиц, не обеспечивающих выполнения условий соглашения и согласованных действий, получать информацию для решения вопросов, входящих в ее компетенцию, и принимать по ним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комиссии является обязательным для всех участников соглашения. Решение областной трехсторонней комиссии обязательно для территориальных комиссий. Решения комиссий в десятидневный срок публикуются в средствах массовой информации, доводятся до участников социального партнерства иными способами.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Права и обязанности координатора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Координатор комиссии по регулированию социально-трудовых отношений: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комиссии совместно с представителями сторон социального партнерства, не вмешиваясь в их оперативную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в соответствии с регламентом комиссии обсуждение вопросов и согласование решений по ним;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проводит между заседаниями комиссии консультации с представителями сторон социального партнерства по вопросам, входящим в компетенцию комиссии и требующим принятия оперативного решения;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регулярно информирует Губернатора Новосибирской области и главу соответствующей местной администрации о деятельности комиссии, принимаемых комиссией мерах по решению социально-трудовых проблем и выполнении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Координатор комиссии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председательствовать на заседаниях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вырабатывать и оглашать решения комиссии с учетом результатов голосования;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подписывать протоколы, решения и иные принимаемые комиссией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информировать население Новосибирской области о работе комиссии через средства массовой информации.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7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Порядок деятельности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Комиссия осуществляет свою деятельность в соответствии с положением о комиссии, регламентом комиссии, планом работы и с учетом необходимости решения текущих вопросов.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Заседания комиссии проводятся по мере необходимости, но не реже одного раза в квартал. Заседание комиссии правомочно при наличии не менее 50% членов комиссии каждой из сторон социального партнерства.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комиссии принимается на основе согласия сторон социального партнерства при условии, что каждая из них приняла решение двумя третями голосов от числа присутствующих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регулирующие деятельность комиссии, и принимаемые комиссией решения подлежат публикации в средствах массовой информации.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9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СОГЛАШЕНИЯ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Виды соглашений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зависимости от уровня и сферы регулирования социально-трудовых отношений на территории области могут заключаться региональное, региональные отраслевые (межотраслевые), территориальные, территориальные отраслевые (межотраслевые), целевые и иные соглашения.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60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61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Соглашения по договоренности сторон, участвующих в переговорах, могут быть двухсторонние и трехсторонние.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Трехстороннее соглашение заключается на любом уровне социального партнерства, кроме локального, между представителями работников, представителями работодателей, областным исполнительным органом Новосибирской области или местной администрацией.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62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07.06.2007 </w:t>
      </w:r>
      <w:hyperlink w:history="0" r:id="rId63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24.12.2024 </w:t>
      </w:r>
      <w:hyperlink w:history="0" r:id="rId64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Соглашения, предусматривающие полное или частичное бюджетное финансирование, заключаются при обязательном участии соответствующего представителя областного исполнительного органа Новосибирской области или местной администрации, являющихся стороной соглашения.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65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07.06.2007 </w:t>
      </w:r>
      <w:hyperlink w:history="0" r:id="rId66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67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6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Организации - участники соглашений обладают преимущественным правом на рассмотрение в областных исполнительных органах Новосибирской области вопросов, связанных с обеспечением социальной и экономической деятельности организаций, социальной защиты их работников.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69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08.05.2013 </w:t>
      </w:r>
      <w:hyperlink w:history="0" r:id="rId70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71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Региональное соглашение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Региональное соглашение устанавливает общие принципы регулирования социально-трудовых и связанных с ними экономических отношений в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Региональное соглашение является трехсторонним и заключается между областными объединениями профсоюзов, областными объединениями работодателей и Правительством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74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75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Условия, содержащиеся в региональном соглашении, учитываются при принятии соответствующих законов и иных нормативных правовых актов на всех уровнях регулирования социально-трудовых и связанных с ними экономических отношений (область, муниципальное образование, отрасль, организация).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76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28.09.2012 </w:t>
      </w:r>
      <w:hyperlink w:history="0" r:id="rId77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78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Принятый областной трехсторонней комиссией проект регионального соглашения в десятидневный срок выносится на рассмотрение полномочных органов сторон соглашения для принятия ими решения о подписании проекта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9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подписывается представителями полномочных органов областных объединений профсоюзов, областных объединений работодателей и от Правительства Новосибирской области - Губернатором Новосибирской области в трехдневный срок со дня принятия решения о подписании проекта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Подписанное соглашение в десятидневный срок после его подписания сторонами публикуется в средствах массовой информации.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Региональное отраслевое (межотраслевое) соглашение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82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07.06.2007 N 106-ОЗ)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Региональное отраслевое (межотраслевое) соглашение по договоренности сторон может быть трехсторонним и двусторонним.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Региональное отраслевое (межотраслевое) соглашение, устанавливающее систему оплаты труда и иные условия труда, гарантии, компенсации и льготы работникам соответствующей отрасли (соответствующих отраслей) и взаимные обязательства сторон, заключается между профсоюзом(ами), соответствующим(и) объединением(ями) работодателей и соответствующим областным исполнительным органом Новосибирской области. Региональное отраслевое (межотраслевое) соглашение принимается после принятия регионального соглашения и учитывается при принятии соответствующих нормативных правовых актов.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08.05.2013 </w:t>
      </w:r>
      <w:hyperlink w:history="0" r:id="rId84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85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86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08.05.2013 N 325-ОЗ.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Территориальное соглашение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Территориальное соглашение устанавливает общие условия труда, гарантии, компенсации и льготы работникам на территории соответствующего муниципального образования.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7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Территориальное соглашение является трехсторонним. Сторонами соглашения выступают территориальные организации профсоюзов, территориальные объединения работодателей на территории соответствующего муниципального образования Новосибирской области, исполнительно-распорядительный орган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88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28.09.2012 </w:t>
      </w:r>
      <w:hyperlink w:history="0" r:id="rId89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90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91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Территориальное соглашение принимается после принятия регионального соглашения и учитывается при принятии муниципальных правовых актов соответствующих муниципальных образований, локальных нормативных актов организаций, находящихся на территории соответствующих муниципальных образований.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92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93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18.1. Территориальное отраслевое (межотраслевое) соглашение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94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Территориальное отраслевое (межотраслевое) соглашение по договоренности сторон может быть трехсторонним и двусторонним.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Территориальное отраслевое (межотраслевое) соглашение, заключаемое на территориальном уровне социального партнерства, устанавливает общие условия оплаты труда и иные условия труда, гарантии, компенсации и льготы работникам отрасли (отраслей) на территории соответствующего муниципального образования.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Утратила силу. - </w:t>
      </w:r>
      <w:hyperlink w:history="0" r:id="rId95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07.06.2007 N 106-ОЗ.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Целевое соглашение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Целевое соглашение устанавливает условия решения одной или нескольких социально-трудовых и связанных с ним (с ними) экономических проблем, имеющих приоритетное значение для соответствующей территории.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Целевое соглашение заключается между представителями работников, представителями работодателей и местной администрацией.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6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26.09.2005 N 321-ОЗ)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ЗАКЛЮЧЕНИЕ И ДЕЙСТВИЕ КОЛЛЕКТИВНЫХ</w:t>
      </w:r>
    </w:p>
    <w:p>
      <w:pPr>
        <w:pStyle w:val="2"/>
        <w:jc w:val="center"/>
      </w:pPr>
      <w:r>
        <w:rPr>
          <w:sz w:val="20"/>
        </w:rPr>
        <w:t xml:space="preserve">ДОГОВОРОВ И СОГЛАШЕНИЙ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Заключение и действие коллективного договора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Порядок ведения переговоров по заключению коллективного договора определяется Трудовым </w:t>
      </w:r>
      <w:hyperlink w:history="0" r:id="rId97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 Порядок разработки и заключения коллективного договора, его содержание и структура определяются сторонами в соответствии с Трудовым кодексом Российской Федерации. Коллективный договор должен включать в себя положения о сроке действия коллективного договора и порядке осуществления контроля за его выполнением.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Подписанный сторонами коллективный договор подлежит уведомительной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Организации, индивидуальные предприниматели, заключившие коллективные договоры, обладают преимущественным правом на рассмотрение в органах государственной власти вопросов, связанных с обеспечением социальной и экономической деятельности, социальной защиты работников.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99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100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22. Уведомительная регистрация коллективного договора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01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Коллективный договор с приложениями в семидневный срок со дня его подписания сторонами направляется работодателем, представителем работодателя (работодателей) в областной исполнительный орган Новосибирской области, уполномоченный в сфере труда, на уведомительную регистрацию.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осуществлении уведомительной регистрации коллективного договора областной исполнительный орган Новосибирской области, уполномоченный в сфере труда, присваивает ему регистрационный номер, проверяет на наличие 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права, и в течение 10 рабочих дней со дня его поступления сообщает об этом представителям сторон, подписавшим коллективный договор, а также в Государственную инспекцию труда в Новосибирской области. Условия коллективного договора, ухудшающие положение работников, недействительны и не подлежат применению.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3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Такой же порядок уведомительной регистрации применяется в случае внесения изменений или дополнений в коллективный договор.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Полномочия на ведение переговоров и подписание соглашения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 сторон на ведение коллективных переговоров и подготовку проекта соглашения подтверждаются постановлением (решением) соответствующего профсоюзного органа, руководящего органа объединения работодателей, областного исполнительного органа Новосибирской области, местной администрации.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104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08.05.2013 </w:t>
      </w:r>
      <w:hyperlink w:history="0" r:id="rId105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06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участия в переговорах представителей организаций их полномочия подтверждаются решением правления, совета директоров, приказом руководителя или письмом учредителя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7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Работодатель, не входящий ни в одно из объединений работодателей, вправе уполномочить одно из объединений представлять его интересы при проведении коллективных переговоров и заключении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Участники коллективных переговоров направляют документы, подтверждающие их полномочия, в соответствующий орган по труду, который проверяет их и готовит заключение для координатора трехсторонней (сопредседателей двухсторонней) комиссии по регулированию социально-трудовых отношений для принятия комиссией решения о составе участников переговоров.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Право подписывать соглашение имеют представители сторон.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24. Содержание, порядок, сроки разработки и заключения соглашения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Содержание, порядок, сроки разработки и заключения соглашения, порядок его публикации определяются комиссиями, созданными в соответствии с Трудовым </w:t>
      </w:r>
      <w:hyperlink w:history="0" r:id="rId109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а также со </w:t>
      </w:r>
      <w:hyperlink w:history="0" w:anchor="P72" w:tooltip="Статья 9. Комиссии по регулированию социально-трудовых отношений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w:anchor="P88" w:tooltip="Статья 10. Областная комиссия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, </w:t>
      </w:r>
      <w:hyperlink w:history="0" w:anchor="P97" w:tooltip="Статья 11. Территориальная комиссия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Закона. Соглашение должно включать в себя положения о сроке действия соглашения и порядке осуществления контроля за его выполнением.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110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07.06.2007 </w:t>
      </w:r>
      <w:hyperlink w:history="0" r:id="rId111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112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13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любого уровня должно разрабатываться применительно к содержанию Генерального соглашения и иных действующих вышестоящих соглашений и могут включать социально-экономические стандарты с минимальным уровнем их обеспечения на территории области, оплаты и охраны труда, занятости населения, обеспечения гарантий, экологической безопасности, развития социального партнерства, порядка внесения изменений и дополнений, ответственности сторон и другим положениям, не противоречащим действующему законодательству.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4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работников вправе направить письменное уведомление с предложением о начале переговоров работодателям, не являющимся членами объединения работодателей соответствующего уровня. Работодатель, получивший уведомление, обязан сообщить о личном участии или своем полномочном представителе в переговорном процессе.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Часть четвертая исключена. - </w:t>
      </w:r>
      <w:hyperlink w:history="0" r:id="rId115" w:tooltip="Закон Новосибирской области от 18.07.2001 N 178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11.07.2001 N 178-ОС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18.07.2001 N 178-ОЗ.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25. Уведомительная регистрация соглашения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6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07.06.2007 N 106-ОЗ)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Региональное, региональное отраслевое (межотраслевое), территориальное, территориальное отраслевое (межотраслевое) соглашения проходят уведомительную регистрацию в областном исполнительном органе Новосибирской области, уполномоченном в сфере труда.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08.05.2013 </w:t>
      </w:r>
      <w:hyperlink w:history="0" r:id="rId117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1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семидневный срок подписанное соглашение с приложениями направляется работодателем, представителем работодателя (работодателей) в областной исполнительный орган Новосибирской области, уполномоченный в сфере труда, который в течение 10 рабочих дней со дня его поступления рассматривает содержание соглашения на соответствие законодательству о труде, присваивает ему регистрационный номер и направляет сторонам. В случае выявления 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права, областной исполнительный орган Новосибирской области, уполномоченный в сфере труда, сообщает об этом представителям сторон соглашения и в Государственную инспекцию труда в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08.05.2013 </w:t>
      </w:r>
      <w:hyperlink w:history="0" r:id="rId119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20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Такой же порядок уведомительной регистрации действует в случае внесения изменений или дополнений в соглашение.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26. Действие соглашения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Действие соглашения распространяется на работников и работодателей, которые уполномочили соответствующих представителей сторон на коллективных переговорах разработать и заключить соглашение от их имени, на областной исполнительный орган Новосибирской области и местную администрацию в пределах взятых ими на себя обязательств, на работодателей, вступивших в объединение работодателей в период действия соглашения, а также на работников и работодателей, присоединившихся к соглашению после его заключения.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121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24.12.2024 </w:t>
      </w:r>
      <w:hyperlink w:history="0" r:id="rId12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вступает в силу со дня его подписания сторонами, либо со дня, установленного в соглашении. Срок действия соглашения не может превышать трех лет.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3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Соглашения нижестоящего уровня не должны ухудшать положение работников по сравнению с соглашением вышестоящего уровня.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124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08.05.2013 </w:t>
      </w:r>
      <w:hyperlink w:history="0" r:id="rId125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тех случаях, когда на работников одновременно распространяется действие различных соглашений, действуют наиболее благоприятные для работников условия соглашений.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случаях, когда в сферу действия регионального отраслевого (межотраслевого) соглашения включено не менее 50-ти процентов работников отрасли (отраслей), областной исполнительный орган Новосибирской области, уполномоченный в сфере труда, вправе предложить работодателям, не участвующим в заключении соответствующего соглашения, присоединиться к нему. Если в течение 30 календарных дней со дня получения предложения они не заявили о своем обоснованном несогласии присоединиться к нему, то соглашение считается распространенным на работодателей со дня получения предложения.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26.09.2005 </w:t>
      </w:r>
      <w:hyperlink w:history="0" r:id="rId126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N 321-ОЗ</w:t>
        </w:r>
      </w:hyperlink>
      <w:r>
        <w:rPr>
          <w:sz w:val="20"/>
        </w:rPr>
        <w:t xml:space="preserve">, от 07.06.2007 </w:t>
      </w:r>
      <w:hyperlink w:history="0" r:id="rId127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128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29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на одном из уровней социального партнерства соглашения на соответствующую отрасль, территорию, организацию, индивидуального предпринимателя и его работников распространяется действие условий вышестоящего соглашения.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130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08.05.2013 </w:t>
      </w:r>
      <w:hyperlink w:history="0" r:id="rId131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27. Присоединение к соглашению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Объединения (ассоциации) профсоюзов, объединения работодателей, зарегистрированные на территории области, вправе присоединиться к любому соглашению, в подготовке и заключении которого они не участвовали. Присоединяющиеся к соглашению добровольно принимают на себя обеспечение в полном объеме условий соглашения и приобретают право контроля за его выполнением.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2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присоединении к соглашению нового участника принимает соответствующая комиссия по регулированию социально-трудовых отношений и доводит до сведения соответствующих органов по труду. Процедура присоединения определяется комиссиями самостоятельно.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28. Изменения и дополнения соглашения, прекращение его действия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Изменение и дополнение соглашения производятся в порядке, установленном Трудовым </w:t>
      </w:r>
      <w:hyperlink w:history="0" r:id="rId133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для заключения соглашения, либо в порядке, установленном соглашением.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4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Досрочное прекращение действия соглашения возможно только в случае согласия сторон.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29. Обеспечение выполнения соглашения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35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07.06.2007 N 106-ОЗ)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Организацию выполнения соглашения и контроль за его выполнением обеспечивают стороны (представители сторон) и соответствующие орган по труду и комиссия по регулированию социально-трудовых отношений.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Каждая из сторон соглашения ежеквартально представляет другим сторонам и соответствующей комиссии по регулированию социально-трудовых отношений подробную информацию о ходе выполнения взятых на себя обязательств. Комиссия по регулированию социально-трудовых отношений подводит итоги выполнения соглашения и публикует их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выполнением регионального, региональных отраслевых (межотраслевых) соглашений осуществляет областной исполнительный орган Новосибирской области, уполномоченный в сфере труда, за выполнением территориальных, территориальных отраслевых (межотраслевых) и целевых соглашений - орган по труду соответствующего муниципального образования.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08.05.2013 </w:t>
      </w:r>
      <w:hyperlink w:history="0" r:id="rId136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N 325-ОЗ</w:t>
        </w:r>
      </w:hyperlink>
      <w:r>
        <w:rPr>
          <w:sz w:val="20"/>
        </w:rPr>
        <w:t xml:space="preserve">, от 24.12.2024 </w:t>
      </w:r>
      <w:hyperlink w:history="0" r:id="rId137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 нарушение или невыполнение обязательств, предусмотренных соглашением, стороны несут ответственность в соответствии с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8" w:tooltip="Закон Новосибирской области от 08.05.2013 N 325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4.2013 N 3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08.05.2013 N 325-ОЗ)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ОСНОВНЫЕ ПРАВА И ОБЯЗАННОСТИ СТОРОН</w:t>
      </w:r>
    </w:p>
    <w:p>
      <w:pPr>
        <w:pStyle w:val="2"/>
        <w:jc w:val="center"/>
      </w:pPr>
      <w:r>
        <w:rPr>
          <w:sz w:val="20"/>
        </w:rPr>
        <w:t xml:space="preserve">СОЦИАЛЬНОГО ПАРТНЕРСТВА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30. Права и обязанности представителей работников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39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Трудовым </w:t>
      </w:r>
      <w:hyperlink w:history="0" r:id="rId140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работников имеют право участвовать в создании и работе соответствующих комиссий по регулированию социально-трудовых отношений, вести коллективные переговоры и заключать коллективные договоры и соглашения, участвовать в урегулировании коллективных трудовых споров, подготовке и обсуждении проектов соглашений, проектов программ, решений органов государственной власти Новосибирской области и органов местного самоуправления муниципальных образований Новосибирской области, осуществлять контроль за выполнением коллективных договоров и соглашений, добиваться реализации зафиксированных в них условий соглашений и обязательств сторон на получение необходимой информации и статистических данных от сторон социального партнерства;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работников обязаны способствовать заключению соответствующих соглашений и коллективных договоров, информировать стороны социального партнерства о ходе выполнения соответствующих коллективных договоров и соглашений.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31. Права и обязанности представителей работодателей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1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28.09.2012 N 256-ОЗ)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Трудовым </w:t>
      </w:r>
      <w:hyperlink w:history="0" r:id="rId142" w:tooltip="&quot;Трудовой кодекс Российской Федерации&quot; от 30.12.2001 N 197-ФЗ (ред. от 07.04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работодателей имеют право участвовать в создании и работе соответствующих комиссий по регулированию социально-трудовых отношений, участвовать в подготовке и обсуждении проектов соглашений, проектов программ, решений органов государственной власти Новосибирской области и органов местного самоуправления муниципальных образований Новосибирской области, на получение необходимой информации и статистических данных от сторон социального партнерства, контролировать выполнение сторонами социального партнерства договоров и соглашений;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работодателей обязаны содействовать профсоюзам в осуществлении их деятельности, участвовать в подготовке и заключении коллективных договоров и соглашений и обеспечивать их выполнение, содействовать предупреждению и разрешению коллективных трудовых споров, информировать стороны социального партнерства о выполнении соответствующих коллективных договоров и соглашений.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32. Участие исполнительных органов Новосибирской области, органов местного самоуправления в социальном партнерстве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28.09.2012 </w:t>
      </w:r>
      <w:hyperlink w:history="0" r:id="rId143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24.12.2024 </w:t>
      </w:r>
      <w:hyperlink w:history="0" r:id="rId144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5" w:tooltip="Закон Новосибирской области от 26.09.2005 N 321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08.09.2005 N 321-ОС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26.09.2005 N 321-ОЗ)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Новосибирской области, областной исполнительный орган Новосибирской области, уполномоченный в сфере труда, органы местного самоуправления имеют право принимать меры по созданию комиссий по регулированию социально-трудовых отношений, заключать и выполнять соглашения.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146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28.09.2012 </w:t>
      </w:r>
      <w:hyperlink w:history="0" r:id="rId147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N 256-ОЗ</w:t>
        </w:r>
      </w:hyperlink>
      <w:r>
        <w:rPr>
          <w:sz w:val="20"/>
        </w:rPr>
        <w:t xml:space="preserve">, от 24.12.2024 </w:t>
      </w:r>
      <w:hyperlink w:history="0" r:id="rId148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Областной исполнительный орган Новосибирской области, уполномоченный в сфере труда, и органы по труду местных администраций организуют работу комиссий по регулированию социально-трудовых отношений, участвуют в выявлении, предотвращении и разрешении коллективных трудовых споров, разрабатывают методические рекомендации по вопросам регулирования социально-трудовых отношений и развитию социального партнерства.</w:t>
      </w:r>
    </w:p>
    <w:p>
      <w:pPr>
        <w:pStyle w:val="0"/>
        <w:jc w:val="both"/>
      </w:pPr>
      <w:r>
        <w:rPr>
          <w:sz w:val="20"/>
        </w:rPr>
        <w:t xml:space="preserve">(в ред. Законов Новосибирской области от 07.06.2007 </w:t>
      </w:r>
      <w:hyperlink w:history="0" r:id="rId149" w:tooltip="Закон Новосибирской области от 07.06.2007 N 106-ОЗ &quot;О внесении изменений в Закон Новосибирской области &quot;О социальном партнерстве в Новосибирской области&quot; (принят Постановлением Новосибирского областного Совета депутатов от 24.05.2007 N 106-ОСД) {КонсультантПлюс}">
        <w:r>
          <w:rPr>
            <w:sz w:val="20"/>
            <w:color w:val="0000ff"/>
          </w:rPr>
          <w:t xml:space="preserve">N 106-ОЗ</w:t>
        </w:r>
      </w:hyperlink>
      <w:r>
        <w:rPr>
          <w:sz w:val="20"/>
        </w:rPr>
        <w:t xml:space="preserve">, от 24.12.2024 </w:t>
      </w:r>
      <w:hyperlink w:history="0" r:id="rId150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N 541-ОЗ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32.1. Развитие системы социального партнерства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151" w:tooltip="Закон Новосибирской области от 24.12.2024 N 541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17.12.2024 N 541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24.12.2024 N 541-ОЗ)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Новосибирской области создают условия для поддержки и развития системы социального партнерства в Новосибирской области, разрабатывают и утверждают меры по развитию социального партнерства.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6. ЗАКЛЮЧИТЕЛЬНЫЕ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33 - 34. Утратили силу. - </w:t>
      </w:r>
      <w:hyperlink w:history="0" r:id="rId152" w:tooltip="Закон Новосибирской области от 28.09.2012 N 256-ОЗ &quot;О внесении изменений в Закон Новосибирской области &quot;О социальном партнерстве в Новосибирской области&quot; (принят постановлением Законодательного Собрания Новосибирской области от 25.09.2012 N 256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Новосибирской области от 28.09.2012 N 256-ОЗ.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35. Вступление Закона в силу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В.П.МУХА</w:t>
      </w:r>
    </w:p>
    <w:p>
      <w:pPr>
        <w:pStyle w:val="0"/>
      </w:pPr>
      <w:r>
        <w:rPr>
          <w:sz w:val="20"/>
        </w:rPr>
        <w:t xml:space="preserve">г. Новосибирск</w:t>
      </w:r>
    </w:p>
    <w:p>
      <w:pPr>
        <w:pStyle w:val="0"/>
        <w:spacing w:before="200" w:line-rule="auto"/>
      </w:pPr>
      <w:r>
        <w:rPr>
          <w:sz w:val="20"/>
        </w:rPr>
        <w:t xml:space="preserve">19 декабря 1997 года</w:t>
      </w:r>
    </w:p>
    <w:p>
      <w:pPr>
        <w:pStyle w:val="0"/>
        <w:spacing w:before="200" w:line-rule="auto"/>
      </w:pPr>
      <w:r>
        <w:rPr>
          <w:sz w:val="20"/>
        </w:rPr>
        <w:t xml:space="preserve">N 89-ОЗ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Новосибирской области от 19.12.1997 N 89-ОЗ</w:t>
            <w:br/>
            <w:t>(ред. от 24.12.2024)</w:t>
            <w:br/>
            <w:t>"О социальном партнерстве в Новосибирской области...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8277&amp;dst=100007" TargetMode = "External"/>
	<Relationship Id="rId8" Type="http://schemas.openxmlformats.org/officeDocument/2006/relationships/hyperlink" Target="https://login.consultant.ru/link/?req=doc&amp;base=RLAW049&amp;n=18685&amp;dst=100007" TargetMode = "External"/>
	<Relationship Id="rId9" Type="http://schemas.openxmlformats.org/officeDocument/2006/relationships/hyperlink" Target="https://login.consultant.ru/link/?req=doc&amp;base=RLAW049&amp;n=23963&amp;dst=100008" TargetMode = "External"/>
	<Relationship Id="rId10" Type="http://schemas.openxmlformats.org/officeDocument/2006/relationships/hyperlink" Target="https://login.consultant.ru/link/?req=doc&amp;base=RLAW049&amp;n=57933&amp;dst=100008" TargetMode = "External"/>
	<Relationship Id="rId11" Type="http://schemas.openxmlformats.org/officeDocument/2006/relationships/hyperlink" Target="https://login.consultant.ru/link/?req=doc&amp;base=RLAW049&amp;n=62977&amp;dst=100008" TargetMode = "External"/>
	<Relationship Id="rId12" Type="http://schemas.openxmlformats.org/officeDocument/2006/relationships/hyperlink" Target="https://login.consultant.ru/link/?req=doc&amp;base=RLAW049&amp;n=97235&amp;dst=100008" TargetMode = "External"/>
	<Relationship Id="rId13" Type="http://schemas.openxmlformats.org/officeDocument/2006/relationships/hyperlink" Target="https://login.consultant.ru/link/?req=doc&amp;base=RLAW049&amp;n=179118&amp;dst=100008" TargetMode = "External"/>
	<Relationship Id="rId14" Type="http://schemas.openxmlformats.org/officeDocument/2006/relationships/hyperlink" Target="https://login.consultant.ru/link/?req=doc&amp;base=RLAW049&amp;n=179118&amp;dst=100009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LAW&amp;n=502632&amp;dst=224" TargetMode = "External"/>
	<Relationship Id="rId17" Type="http://schemas.openxmlformats.org/officeDocument/2006/relationships/hyperlink" Target="https://login.consultant.ru/link/?req=doc&amp;base=RLAW049&amp;n=18685&amp;dst=100008" TargetMode = "External"/>
	<Relationship Id="rId18" Type="http://schemas.openxmlformats.org/officeDocument/2006/relationships/hyperlink" Target="https://login.consultant.ru/link/?req=doc&amp;base=RLAW049&amp;n=179118&amp;dst=100010" TargetMode = "External"/>
	<Relationship Id="rId19" Type="http://schemas.openxmlformats.org/officeDocument/2006/relationships/hyperlink" Target="https://login.consultant.ru/link/?req=doc&amp;base=RLAW049&amp;n=57933&amp;dst=100009" TargetMode = "External"/>
	<Relationship Id="rId20" Type="http://schemas.openxmlformats.org/officeDocument/2006/relationships/hyperlink" Target="https://login.consultant.ru/link/?req=doc&amp;base=RLAW049&amp;n=18685&amp;dst=100022" TargetMode = "External"/>
	<Relationship Id="rId21" Type="http://schemas.openxmlformats.org/officeDocument/2006/relationships/hyperlink" Target="https://login.consultant.ru/link/?req=doc&amp;base=RLAW049&amp;n=179118&amp;dst=100012" TargetMode = "External"/>
	<Relationship Id="rId22" Type="http://schemas.openxmlformats.org/officeDocument/2006/relationships/hyperlink" Target="https://login.consultant.ru/link/?req=doc&amp;base=RLAW049&amp;n=179118&amp;dst=100013" TargetMode = "External"/>
	<Relationship Id="rId23" Type="http://schemas.openxmlformats.org/officeDocument/2006/relationships/hyperlink" Target="https://login.consultant.ru/link/?req=doc&amp;base=RLAW049&amp;n=179118&amp;dst=100014" TargetMode = "External"/>
	<Relationship Id="rId24" Type="http://schemas.openxmlformats.org/officeDocument/2006/relationships/hyperlink" Target="https://login.consultant.ru/link/?req=doc&amp;base=RLAW049&amp;n=179118&amp;dst=100015" TargetMode = "External"/>
	<Relationship Id="rId25" Type="http://schemas.openxmlformats.org/officeDocument/2006/relationships/hyperlink" Target="https://login.consultant.ru/link/?req=doc&amp;base=RLAW049&amp;n=179118&amp;dst=100017" TargetMode = "External"/>
	<Relationship Id="rId26" Type="http://schemas.openxmlformats.org/officeDocument/2006/relationships/hyperlink" Target="https://login.consultant.ru/link/?req=doc&amp;base=RLAW049&amp;n=57933&amp;dst=100012" TargetMode = "External"/>
	<Relationship Id="rId27" Type="http://schemas.openxmlformats.org/officeDocument/2006/relationships/hyperlink" Target="https://login.consultant.ru/link/?req=doc&amp;base=RLAW049&amp;n=179118&amp;dst=100018" TargetMode = "External"/>
	<Relationship Id="rId28" Type="http://schemas.openxmlformats.org/officeDocument/2006/relationships/hyperlink" Target="https://login.consultant.ru/link/?req=doc&amp;base=RLAW049&amp;n=57933&amp;dst=100013" TargetMode = "External"/>
	<Relationship Id="rId29" Type="http://schemas.openxmlformats.org/officeDocument/2006/relationships/hyperlink" Target="https://login.consultant.ru/link/?req=doc&amp;base=RLAW049&amp;n=23963&amp;dst=100019" TargetMode = "External"/>
	<Relationship Id="rId30" Type="http://schemas.openxmlformats.org/officeDocument/2006/relationships/hyperlink" Target="https://login.consultant.ru/link/?req=doc&amp;base=RLAW049&amp;n=18685&amp;dst=100036" TargetMode = "External"/>
	<Relationship Id="rId31" Type="http://schemas.openxmlformats.org/officeDocument/2006/relationships/hyperlink" Target="https://login.consultant.ru/link/?req=doc&amp;base=RLAW049&amp;n=23963&amp;dst=100026" TargetMode = "External"/>
	<Relationship Id="rId32" Type="http://schemas.openxmlformats.org/officeDocument/2006/relationships/hyperlink" Target="https://login.consultant.ru/link/?req=doc&amp;base=RLAW049&amp;n=179118&amp;dst=100020" TargetMode = "External"/>
	<Relationship Id="rId33" Type="http://schemas.openxmlformats.org/officeDocument/2006/relationships/hyperlink" Target="https://login.consultant.ru/link/?req=doc&amp;base=RLAW049&amp;n=23963&amp;dst=100028" TargetMode = "External"/>
	<Relationship Id="rId34" Type="http://schemas.openxmlformats.org/officeDocument/2006/relationships/hyperlink" Target="https://login.consultant.ru/link/?req=doc&amp;base=RLAW049&amp;n=179118&amp;dst=100022" TargetMode = "External"/>
	<Relationship Id="rId35" Type="http://schemas.openxmlformats.org/officeDocument/2006/relationships/hyperlink" Target="https://login.consultant.ru/link/?req=doc&amp;base=RLAW049&amp;n=18685&amp;dst=100039" TargetMode = "External"/>
	<Relationship Id="rId36" Type="http://schemas.openxmlformats.org/officeDocument/2006/relationships/hyperlink" Target="https://login.consultant.ru/link/?req=doc&amp;base=RLAW049&amp;n=179118&amp;dst=100023" TargetMode = "External"/>
	<Relationship Id="rId37" Type="http://schemas.openxmlformats.org/officeDocument/2006/relationships/hyperlink" Target="https://login.consultant.ru/link/?req=doc&amp;base=RLAW049&amp;n=179118&amp;dst=100024" TargetMode = "External"/>
	<Relationship Id="rId38" Type="http://schemas.openxmlformats.org/officeDocument/2006/relationships/hyperlink" Target="https://login.consultant.ru/link/?req=doc&amp;base=RLAW049&amp;n=18685&amp;dst=100040" TargetMode = "External"/>
	<Relationship Id="rId39" Type="http://schemas.openxmlformats.org/officeDocument/2006/relationships/hyperlink" Target="https://login.consultant.ru/link/?req=doc&amp;base=RLAW049&amp;n=57933&amp;dst=100014" TargetMode = "External"/>
	<Relationship Id="rId40" Type="http://schemas.openxmlformats.org/officeDocument/2006/relationships/hyperlink" Target="https://login.consultant.ru/link/?req=doc&amp;base=RLAW049&amp;n=23963&amp;dst=100029" TargetMode = "External"/>
	<Relationship Id="rId41" Type="http://schemas.openxmlformats.org/officeDocument/2006/relationships/hyperlink" Target="https://login.consultant.ru/link/?req=doc&amp;base=RLAW049&amp;n=23963&amp;dst=100030" TargetMode = "External"/>
	<Relationship Id="rId42" Type="http://schemas.openxmlformats.org/officeDocument/2006/relationships/hyperlink" Target="https://login.consultant.ru/link/?req=doc&amp;base=RLAW049&amp;n=179118&amp;dst=100027" TargetMode = "External"/>
	<Relationship Id="rId43" Type="http://schemas.openxmlformats.org/officeDocument/2006/relationships/hyperlink" Target="https://login.consultant.ru/link/?req=doc&amp;base=RLAW049&amp;n=57933&amp;dst=100015" TargetMode = "External"/>
	<Relationship Id="rId44" Type="http://schemas.openxmlformats.org/officeDocument/2006/relationships/hyperlink" Target="https://login.consultant.ru/link/?req=doc&amp;base=RLAW049&amp;n=97235&amp;dst=100009" TargetMode = "External"/>
	<Relationship Id="rId45" Type="http://schemas.openxmlformats.org/officeDocument/2006/relationships/hyperlink" Target="https://login.consultant.ru/link/?req=doc&amp;base=RLAW049&amp;n=23963&amp;dst=100032" TargetMode = "External"/>
	<Relationship Id="rId46" Type="http://schemas.openxmlformats.org/officeDocument/2006/relationships/hyperlink" Target="https://login.consultant.ru/link/?req=doc&amp;base=RLAW049&amp;n=62977&amp;dst=100009" TargetMode = "External"/>
	<Relationship Id="rId47" Type="http://schemas.openxmlformats.org/officeDocument/2006/relationships/hyperlink" Target="https://login.consultant.ru/link/?req=doc&amp;base=RLAW049&amp;n=18685&amp;dst=100042" TargetMode = "External"/>
	<Relationship Id="rId48" Type="http://schemas.openxmlformats.org/officeDocument/2006/relationships/hyperlink" Target="https://login.consultant.ru/link/?req=doc&amp;base=RLAW049&amp;n=18685&amp;dst=100045" TargetMode = "External"/>
	<Relationship Id="rId49" Type="http://schemas.openxmlformats.org/officeDocument/2006/relationships/hyperlink" Target="https://login.consultant.ru/link/?req=doc&amp;base=RLAW049&amp;n=97235&amp;dst=100010" TargetMode = "External"/>
	<Relationship Id="rId50" Type="http://schemas.openxmlformats.org/officeDocument/2006/relationships/hyperlink" Target="https://login.consultant.ru/link/?req=doc&amp;base=RLAW049&amp;n=179118&amp;dst=100029" TargetMode = "External"/>
	<Relationship Id="rId51" Type="http://schemas.openxmlformats.org/officeDocument/2006/relationships/hyperlink" Target="https://login.consultant.ru/link/?req=doc&amp;base=RLAW049&amp;n=57933&amp;dst=100017" TargetMode = "External"/>
	<Relationship Id="rId52" Type="http://schemas.openxmlformats.org/officeDocument/2006/relationships/hyperlink" Target="https://login.consultant.ru/link/?req=doc&amp;base=RLAW049&amp;n=62977&amp;dst=100010" TargetMode = "External"/>
	<Relationship Id="rId53" Type="http://schemas.openxmlformats.org/officeDocument/2006/relationships/hyperlink" Target="https://login.consultant.ru/link/?req=doc&amp;base=RLAW049&amp;n=18685&amp;dst=100047" TargetMode = "External"/>
	<Relationship Id="rId54" Type="http://schemas.openxmlformats.org/officeDocument/2006/relationships/hyperlink" Target="https://login.consultant.ru/link/?req=doc&amp;base=RLAW049&amp;n=57933&amp;dst=100018" TargetMode = "External"/>
	<Relationship Id="rId55" Type="http://schemas.openxmlformats.org/officeDocument/2006/relationships/hyperlink" Target="https://login.consultant.ru/link/?req=doc&amp;base=RLAW049&amp;n=179118&amp;dst=100030" TargetMode = "External"/>
	<Relationship Id="rId56" Type="http://schemas.openxmlformats.org/officeDocument/2006/relationships/hyperlink" Target="https://login.consultant.ru/link/?req=doc&amp;base=RLAW049&amp;n=57933&amp;dst=100019" TargetMode = "External"/>
	<Relationship Id="rId57" Type="http://schemas.openxmlformats.org/officeDocument/2006/relationships/hyperlink" Target="https://login.consultant.ru/link/?req=doc&amp;base=RLAW049&amp;n=179118&amp;dst=100031" TargetMode = "External"/>
	<Relationship Id="rId58" Type="http://schemas.openxmlformats.org/officeDocument/2006/relationships/hyperlink" Target="https://login.consultant.ru/link/?req=doc&amp;base=RLAW049&amp;n=57933&amp;dst=100020" TargetMode = "External"/>
	<Relationship Id="rId59" Type="http://schemas.openxmlformats.org/officeDocument/2006/relationships/hyperlink" Target="https://login.consultant.ru/link/?req=doc&amp;base=RLAW049&amp;n=179118&amp;dst=100033" TargetMode = "External"/>
	<Relationship Id="rId60" Type="http://schemas.openxmlformats.org/officeDocument/2006/relationships/hyperlink" Target="https://login.consultant.ru/link/?req=doc&amp;base=RLAW049&amp;n=23963&amp;dst=100035" TargetMode = "External"/>
	<Relationship Id="rId61" Type="http://schemas.openxmlformats.org/officeDocument/2006/relationships/hyperlink" Target="https://login.consultant.ru/link/?req=doc&amp;base=RLAW049&amp;n=62977&amp;dst=100012" TargetMode = "External"/>
	<Relationship Id="rId62" Type="http://schemas.openxmlformats.org/officeDocument/2006/relationships/hyperlink" Target="https://login.consultant.ru/link/?req=doc&amp;base=RLAW049&amp;n=18685&amp;dst=100049" TargetMode = "External"/>
	<Relationship Id="rId63" Type="http://schemas.openxmlformats.org/officeDocument/2006/relationships/hyperlink" Target="https://login.consultant.ru/link/?req=doc&amp;base=RLAW049&amp;n=23963&amp;dst=100037" TargetMode = "External"/>
	<Relationship Id="rId64" Type="http://schemas.openxmlformats.org/officeDocument/2006/relationships/hyperlink" Target="https://login.consultant.ru/link/?req=doc&amp;base=RLAW049&amp;n=179118&amp;dst=100036" TargetMode = "External"/>
	<Relationship Id="rId65" Type="http://schemas.openxmlformats.org/officeDocument/2006/relationships/hyperlink" Target="https://login.consultant.ru/link/?req=doc&amp;base=RLAW049&amp;n=18685&amp;dst=100051" TargetMode = "External"/>
	<Relationship Id="rId66" Type="http://schemas.openxmlformats.org/officeDocument/2006/relationships/hyperlink" Target="https://login.consultant.ru/link/?req=doc&amp;base=RLAW049&amp;n=23963&amp;dst=100038" TargetMode = "External"/>
	<Relationship Id="rId67" Type="http://schemas.openxmlformats.org/officeDocument/2006/relationships/hyperlink" Target="https://login.consultant.ru/link/?req=doc&amp;base=RLAW049&amp;n=62977&amp;dst=100013" TargetMode = "External"/>
	<Relationship Id="rId68" Type="http://schemas.openxmlformats.org/officeDocument/2006/relationships/hyperlink" Target="https://login.consultant.ru/link/?req=doc&amp;base=RLAW049&amp;n=179118&amp;dst=100037" TargetMode = "External"/>
	<Relationship Id="rId69" Type="http://schemas.openxmlformats.org/officeDocument/2006/relationships/hyperlink" Target="https://login.consultant.ru/link/?req=doc&amp;base=RLAW049&amp;n=18685&amp;dst=100052" TargetMode = "External"/>
	<Relationship Id="rId70" Type="http://schemas.openxmlformats.org/officeDocument/2006/relationships/hyperlink" Target="https://login.consultant.ru/link/?req=doc&amp;base=RLAW049&amp;n=62977&amp;dst=100016" TargetMode = "External"/>
	<Relationship Id="rId71" Type="http://schemas.openxmlformats.org/officeDocument/2006/relationships/hyperlink" Target="https://login.consultant.ru/link/?req=doc&amp;base=RLAW049&amp;n=179118&amp;dst=100038" TargetMode = "External"/>
	<Relationship Id="rId72" Type="http://schemas.openxmlformats.org/officeDocument/2006/relationships/hyperlink" Target="https://login.consultant.ru/link/?req=doc&amp;base=RLAW049&amp;n=62977&amp;dst=100018" TargetMode = "External"/>
	<Relationship Id="rId73" Type="http://schemas.openxmlformats.org/officeDocument/2006/relationships/hyperlink" Target="https://login.consultant.ru/link/?req=doc&amp;base=RLAW049&amp;n=62977&amp;dst=100019" TargetMode = "External"/>
	<Relationship Id="rId74" Type="http://schemas.openxmlformats.org/officeDocument/2006/relationships/hyperlink" Target="https://login.consultant.ru/link/?req=doc&amp;base=RLAW049&amp;n=57933&amp;dst=100022" TargetMode = "External"/>
	<Relationship Id="rId75" Type="http://schemas.openxmlformats.org/officeDocument/2006/relationships/hyperlink" Target="https://login.consultant.ru/link/?req=doc&amp;base=RLAW049&amp;n=62977&amp;dst=100022" TargetMode = "External"/>
	<Relationship Id="rId76" Type="http://schemas.openxmlformats.org/officeDocument/2006/relationships/hyperlink" Target="https://login.consultant.ru/link/?req=doc&amp;base=RLAW049&amp;n=18685&amp;dst=100053" TargetMode = "External"/>
	<Relationship Id="rId77" Type="http://schemas.openxmlformats.org/officeDocument/2006/relationships/hyperlink" Target="https://login.consultant.ru/link/?req=doc&amp;base=RLAW049&amp;n=57933&amp;dst=100023" TargetMode = "External"/>
	<Relationship Id="rId78" Type="http://schemas.openxmlformats.org/officeDocument/2006/relationships/hyperlink" Target="https://login.consultant.ru/link/?req=doc&amp;base=RLAW049&amp;n=62977&amp;dst=100023" TargetMode = "External"/>
	<Relationship Id="rId79" Type="http://schemas.openxmlformats.org/officeDocument/2006/relationships/hyperlink" Target="https://login.consultant.ru/link/?req=doc&amp;base=RLAW049&amp;n=62977&amp;dst=100024" TargetMode = "External"/>
	<Relationship Id="rId80" Type="http://schemas.openxmlformats.org/officeDocument/2006/relationships/hyperlink" Target="https://login.consultant.ru/link/?req=doc&amp;base=RLAW049&amp;n=57933&amp;dst=100024" TargetMode = "External"/>
	<Relationship Id="rId81" Type="http://schemas.openxmlformats.org/officeDocument/2006/relationships/hyperlink" Target="https://login.consultant.ru/link/?req=doc&amp;base=RLAW049&amp;n=62977&amp;dst=100026" TargetMode = "External"/>
	<Relationship Id="rId82" Type="http://schemas.openxmlformats.org/officeDocument/2006/relationships/hyperlink" Target="https://login.consultant.ru/link/?req=doc&amp;base=RLAW049&amp;n=23963&amp;dst=100039" TargetMode = "External"/>
	<Relationship Id="rId83" Type="http://schemas.openxmlformats.org/officeDocument/2006/relationships/hyperlink" Target="https://login.consultant.ru/link/?req=doc&amp;base=RLAW049&amp;n=62977&amp;dst=100028" TargetMode = "External"/>
	<Relationship Id="rId84" Type="http://schemas.openxmlformats.org/officeDocument/2006/relationships/hyperlink" Target="https://login.consultant.ru/link/?req=doc&amp;base=RLAW049&amp;n=62977&amp;dst=100030" TargetMode = "External"/>
	<Relationship Id="rId85" Type="http://schemas.openxmlformats.org/officeDocument/2006/relationships/hyperlink" Target="https://login.consultant.ru/link/?req=doc&amp;base=RLAW049&amp;n=179118&amp;dst=100039" TargetMode = "External"/>
	<Relationship Id="rId86" Type="http://schemas.openxmlformats.org/officeDocument/2006/relationships/hyperlink" Target="https://login.consultant.ru/link/?req=doc&amp;base=RLAW049&amp;n=62977&amp;dst=100032" TargetMode = "External"/>
	<Relationship Id="rId87" Type="http://schemas.openxmlformats.org/officeDocument/2006/relationships/hyperlink" Target="https://login.consultant.ru/link/?req=doc&amp;base=RLAW049&amp;n=62977&amp;dst=100034" TargetMode = "External"/>
	<Relationship Id="rId88" Type="http://schemas.openxmlformats.org/officeDocument/2006/relationships/hyperlink" Target="https://login.consultant.ru/link/?req=doc&amp;base=RLAW049&amp;n=23963&amp;dst=100044" TargetMode = "External"/>
	<Relationship Id="rId89" Type="http://schemas.openxmlformats.org/officeDocument/2006/relationships/hyperlink" Target="https://login.consultant.ru/link/?req=doc&amp;base=RLAW049&amp;n=57933&amp;dst=100031" TargetMode = "External"/>
	<Relationship Id="rId90" Type="http://schemas.openxmlformats.org/officeDocument/2006/relationships/hyperlink" Target="https://login.consultant.ru/link/?req=doc&amp;base=RLAW049&amp;n=62977&amp;dst=100036" TargetMode = "External"/>
	<Relationship Id="rId91" Type="http://schemas.openxmlformats.org/officeDocument/2006/relationships/hyperlink" Target="https://login.consultant.ru/link/?req=doc&amp;base=RLAW049&amp;n=179118&amp;dst=100040" TargetMode = "External"/>
	<Relationship Id="rId92" Type="http://schemas.openxmlformats.org/officeDocument/2006/relationships/hyperlink" Target="https://login.consultant.ru/link/?req=doc&amp;base=RLAW049&amp;n=57933&amp;dst=100032" TargetMode = "External"/>
	<Relationship Id="rId93" Type="http://schemas.openxmlformats.org/officeDocument/2006/relationships/hyperlink" Target="https://login.consultant.ru/link/?req=doc&amp;base=RLAW049&amp;n=62977&amp;dst=100037" TargetMode = "External"/>
	<Relationship Id="rId94" Type="http://schemas.openxmlformats.org/officeDocument/2006/relationships/hyperlink" Target="https://login.consultant.ru/link/?req=doc&amp;base=RLAW049&amp;n=62977&amp;dst=100038" TargetMode = "External"/>
	<Relationship Id="rId95" Type="http://schemas.openxmlformats.org/officeDocument/2006/relationships/hyperlink" Target="https://login.consultant.ru/link/?req=doc&amp;base=RLAW049&amp;n=23963&amp;dst=100046" TargetMode = "External"/>
	<Relationship Id="rId96" Type="http://schemas.openxmlformats.org/officeDocument/2006/relationships/hyperlink" Target="https://login.consultant.ru/link/?req=doc&amp;base=RLAW049&amp;n=18685&amp;dst=100060" TargetMode = "External"/>
	<Relationship Id="rId97" Type="http://schemas.openxmlformats.org/officeDocument/2006/relationships/hyperlink" Target="https://login.consultant.ru/link/?req=doc&amp;base=LAW&amp;n=502632" TargetMode = "External"/>
	<Relationship Id="rId98" Type="http://schemas.openxmlformats.org/officeDocument/2006/relationships/hyperlink" Target="https://login.consultant.ru/link/?req=doc&amp;base=RLAW049&amp;n=179118&amp;dst=100041" TargetMode = "External"/>
	<Relationship Id="rId99" Type="http://schemas.openxmlformats.org/officeDocument/2006/relationships/hyperlink" Target="https://login.consultant.ru/link/?req=doc&amp;base=RLAW049&amp;n=23963&amp;dst=100049" TargetMode = "External"/>
	<Relationship Id="rId100" Type="http://schemas.openxmlformats.org/officeDocument/2006/relationships/hyperlink" Target="https://login.consultant.ru/link/?req=doc&amp;base=RLAW049&amp;n=62977&amp;dst=100042" TargetMode = "External"/>
	<Relationship Id="rId101" Type="http://schemas.openxmlformats.org/officeDocument/2006/relationships/hyperlink" Target="https://login.consultant.ru/link/?req=doc&amp;base=RLAW049&amp;n=62977&amp;dst=100043" TargetMode = "External"/>
	<Relationship Id="rId102" Type="http://schemas.openxmlformats.org/officeDocument/2006/relationships/hyperlink" Target="https://login.consultant.ru/link/?req=doc&amp;base=RLAW049&amp;n=179118&amp;dst=100044" TargetMode = "External"/>
	<Relationship Id="rId103" Type="http://schemas.openxmlformats.org/officeDocument/2006/relationships/hyperlink" Target="https://login.consultant.ru/link/?req=doc&amp;base=RLAW049&amp;n=179118&amp;dst=100045" TargetMode = "External"/>
	<Relationship Id="rId104" Type="http://schemas.openxmlformats.org/officeDocument/2006/relationships/hyperlink" Target="https://login.consultant.ru/link/?req=doc&amp;base=RLAW049&amp;n=18685&amp;dst=100066" TargetMode = "External"/>
	<Relationship Id="rId105" Type="http://schemas.openxmlformats.org/officeDocument/2006/relationships/hyperlink" Target="https://login.consultant.ru/link/?req=doc&amp;base=RLAW049&amp;n=62977&amp;dst=100048" TargetMode = "External"/>
	<Relationship Id="rId106" Type="http://schemas.openxmlformats.org/officeDocument/2006/relationships/hyperlink" Target="https://login.consultant.ru/link/?req=doc&amp;base=RLAW049&amp;n=179118&amp;dst=100047" TargetMode = "External"/>
	<Relationship Id="rId107" Type="http://schemas.openxmlformats.org/officeDocument/2006/relationships/hyperlink" Target="https://login.consultant.ru/link/?req=doc&amp;base=RLAW049&amp;n=179118&amp;dst=100048" TargetMode = "External"/>
	<Relationship Id="rId108" Type="http://schemas.openxmlformats.org/officeDocument/2006/relationships/hyperlink" Target="https://login.consultant.ru/link/?req=doc&amp;base=RLAW049&amp;n=179118&amp;dst=100049" TargetMode = "External"/>
	<Relationship Id="rId109" Type="http://schemas.openxmlformats.org/officeDocument/2006/relationships/hyperlink" Target="https://login.consultant.ru/link/?req=doc&amp;base=LAW&amp;n=502632&amp;dst=308" TargetMode = "External"/>
	<Relationship Id="rId110" Type="http://schemas.openxmlformats.org/officeDocument/2006/relationships/hyperlink" Target="https://login.consultant.ru/link/?req=doc&amp;base=RLAW049&amp;n=18685&amp;dst=100067" TargetMode = "External"/>
	<Relationship Id="rId111" Type="http://schemas.openxmlformats.org/officeDocument/2006/relationships/hyperlink" Target="https://login.consultant.ru/link/?req=doc&amp;base=RLAW049&amp;n=23963&amp;dst=100055" TargetMode = "External"/>
	<Relationship Id="rId112" Type="http://schemas.openxmlformats.org/officeDocument/2006/relationships/hyperlink" Target="https://login.consultant.ru/link/?req=doc&amp;base=RLAW049&amp;n=62977&amp;dst=100050" TargetMode = "External"/>
	<Relationship Id="rId113" Type="http://schemas.openxmlformats.org/officeDocument/2006/relationships/hyperlink" Target="https://login.consultant.ru/link/?req=doc&amp;base=RLAW049&amp;n=179118&amp;dst=100052" TargetMode = "External"/>
	<Relationship Id="rId114" Type="http://schemas.openxmlformats.org/officeDocument/2006/relationships/hyperlink" Target="https://login.consultant.ru/link/?req=doc&amp;base=RLAW049&amp;n=62977&amp;dst=100051" TargetMode = "External"/>
	<Relationship Id="rId115" Type="http://schemas.openxmlformats.org/officeDocument/2006/relationships/hyperlink" Target="https://login.consultant.ru/link/?req=doc&amp;base=RLAW049&amp;n=8277&amp;dst=100012" TargetMode = "External"/>
	<Relationship Id="rId116" Type="http://schemas.openxmlformats.org/officeDocument/2006/relationships/hyperlink" Target="https://login.consultant.ru/link/?req=doc&amp;base=RLAW049&amp;n=23963&amp;dst=100056" TargetMode = "External"/>
	<Relationship Id="rId117" Type="http://schemas.openxmlformats.org/officeDocument/2006/relationships/hyperlink" Target="https://login.consultant.ru/link/?req=doc&amp;base=RLAW049&amp;n=62977&amp;dst=100053" TargetMode = "External"/>
	<Relationship Id="rId118" Type="http://schemas.openxmlformats.org/officeDocument/2006/relationships/hyperlink" Target="https://login.consultant.ru/link/?req=doc&amp;base=RLAW049&amp;n=179118&amp;dst=100054" TargetMode = "External"/>
	<Relationship Id="rId119" Type="http://schemas.openxmlformats.org/officeDocument/2006/relationships/hyperlink" Target="https://login.consultant.ru/link/?req=doc&amp;base=RLAW049&amp;n=62977&amp;dst=100055" TargetMode = "External"/>
	<Relationship Id="rId120" Type="http://schemas.openxmlformats.org/officeDocument/2006/relationships/hyperlink" Target="https://login.consultant.ru/link/?req=doc&amp;base=RLAW049&amp;n=179118&amp;dst=100055" TargetMode = "External"/>
	<Relationship Id="rId121" Type="http://schemas.openxmlformats.org/officeDocument/2006/relationships/hyperlink" Target="https://login.consultant.ru/link/?req=doc&amp;base=RLAW049&amp;n=23963&amp;dst=100062" TargetMode = "External"/>
	<Relationship Id="rId122" Type="http://schemas.openxmlformats.org/officeDocument/2006/relationships/hyperlink" Target="https://login.consultant.ru/link/?req=doc&amp;base=RLAW049&amp;n=179118&amp;dst=100057" TargetMode = "External"/>
	<Relationship Id="rId123" Type="http://schemas.openxmlformats.org/officeDocument/2006/relationships/hyperlink" Target="https://login.consultant.ru/link/?req=doc&amp;base=RLAW049&amp;n=62977&amp;dst=100057" TargetMode = "External"/>
	<Relationship Id="rId124" Type="http://schemas.openxmlformats.org/officeDocument/2006/relationships/hyperlink" Target="https://login.consultant.ru/link/?req=doc&amp;base=RLAW049&amp;n=57933&amp;dst=100033" TargetMode = "External"/>
	<Relationship Id="rId125" Type="http://schemas.openxmlformats.org/officeDocument/2006/relationships/hyperlink" Target="https://login.consultant.ru/link/?req=doc&amp;base=RLAW049&amp;n=62977&amp;dst=100058" TargetMode = "External"/>
	<Relationship Id="rId126" Type="http://schemas.openxmlformats.org/officeDocument/2006/relationships/hyperlink" Target="https://login.consultant.ru/link/?req=doc&amp;base=RLAW049&amp;n=18685&amp;dst=100076" TargetMode = "External"/>
	<Relationship Id="rId127" Type="http://schemas.openxmlformats.org/officeDocument/2006/relationships/hyperlink" Target="https://login.consultant.ru/link/?req=doc&amp;base=RLAW049&amp;n=23963&amp;dst=100064" TargetMode = "External"/>
	<Relationship Id="rId128" Type="http://schemas.openxmlformats.org/officeDocument/2006/relationships/hyperlink" Target="https://login.consultant.ru/link/?req=doc&amp;base=RLAW049&amp;n=62977&amp;dst=100059" TargetMode = "External"/>
	<Relationship Id="rId129" Type="http://schemas.openxmlformats.org/officeDocument/2006/relationships/hyperlink" Target="https://login.consultant.ru/link/?req=doc&amp;base=RLAW049&amp;n=179118&amp;dst=100058" TargetMode = "External"/>
	<Relationship Id="rId130" Type="http://schemas.openxmlformats.org/officeDocument/2006/relationships/hyperlink" Target="https://login.consultant.ru/link/?req=doc&amp;base=RLAW049&amp;n=23963&amp;dst=100065" TargetMode = "External"/>
	<Relationship Id="rId131" Type="http://schemas.openxmlformats.org/officeDocument/2006/relationships/hyperlink" Target="https://login.consultant.ru/link/?req=doc&amp;base=RLAW049&amp;n=62977&amp;dst=100060" TargetMode = "External"/>
	<Relationship Id="rId132" Type="http://schemas.openxmlformats.org/officeDocument/2006/relationships/hyperlink" Target="https://login.consultant.ru/link/?req=doc&amp;base=RLAW049&amp;n=179118&amp;dst=100059" TargetMode = "External"/>
	<Relationship Id="rId133" Type="http://schemas.openxmlformats.org/officeDocument/2006/relationships/hyperlink" Target="https://login.consultant.ru/link/?req=doc&amp;base=LAW&amp;n=502632" TargetMode = "External"/>
	<Relationship Id="rId134" Type="http://schemas.openxmlformats.org/officeDocument/2006/relationships/hyperlink" Target="https://login.consultant.ru/link/?req=doc&amp;base=RLAW049&amp;n=57933&amp;dst=100034" TargetMode = "External"/>
	<Relationship Id="rId135" Type="http://schemas.openxmlformats.org/officeDocument/2006/relationships/hyperlink" Target="https://login.consultant.ru/link/?req=doc&amp;base=RLAW049&amp;n=23963&amp;dst=100066" TargetMode = "External"/>
	<Relationship Id="rId136" Type="http://schemas.openxmlformats.org/officeDocument/2006/relationships/hyperlink" Target="https://login.consultant.ru/link/?req=doc&amp;base=RLAW049&amp;n=62977&amp;dst=100062" TargetMode = "External"/>
	<Relationship Id="rId137" Type="http://schemas.openxmlformats.org/officeDocument/2006/relationships/hyperlink" Target="https://login.consultant.ru/link/?req=doc&amp;base=RLAW049&amp;n=179118&amp;dst=100060" TargetMode = "External"/>
	<Relationship Id="rId138" Type="http://schemas.openxmlformats.org/officeDocument/2006/relationships/hyperlink" Target="https://login.consultant.ru/link/?req=doc&amp;base=RLAW049&amp;n=62977&amp;dst=100063" TargetMode = "External"/>
	<Relationship Id="rId139" Type="http://schemas.openxmlformats.org/officeDocument/2006/relationships/hyperlink" Target="https://login.consultant.ru/link/?req=doc&amp;base=RLAW049&amp;n=57933&amp;dst=100036" TargetMode = "External"/>
	<Relationship Id="rId140" Type="http://schemas.openxmlformats.org/officeDocument/2006/relationships/hyperlink" Target="https://login.consultant.ru/link/?req=doc&amp;base=LAW&amp;n=502632" TargetMode = "External"/>
	<Relationship Id="rId141" Type="http://schemas.openxmlformats.org/officeDocument/2006/relationships/hyperlink" Target="https://login.consultant.ru/link/?req=doc&amp;base=RLAW049&amp;n=57933&amp;dst=100041" TargetMode = "External"/>
	<Relationship Id="rId142" Type="http://schemas.openxmlformats.org/officeDocument/2006/relationships/hyperlink" Target="https://login.consultant.ru/link/?req=doc&amp;base=LAW&amp;n=502632" TargetMode = "External"/>
	<Relationship Id="rId143" Type="http://schemas.openxmlformats.org/officeDocument/2006/relationships/hyperlink" Target="https://login.consultant.ru/link/?req=doc&amp;base=RLAW049&amp;n=57933&amp;dst=100047" TargetMode = "External"/>
	<Relationship Id="rId144" Type="http://schemas.openxmlformats.org/officeDocument/2006/relationships/hyperlink" Target="https://login.consultant.ru/link/?req=doc&amp;base=RLAW049&amp;n=179118&amp;dst=100062" TargetMode = "External"/>
	<Relationship Id="rId145" Type="http://schemas.openxmlformats.org/officeDocument/2006/relationships/hyperlink" Target="https://login.consultant.ru/link/?req=doc&amp;base=RLAW049&amp;n=18685&amp;dst=100080" TargetMode = "External"/>
	<Relationship Id="rId146" Type="http://schemas.openxmlformats.org/officeDocument/2006/relationships/hyperlink" Target="https://login.consultant.ru/link/?req=doc&amp;base=RLAW049&amp;n=23963&amp;dst=100072" TargetMode = "External"/>
	<Relationship Id="rId147" Type="http://schemas.openxmlformats.org/officeDocument/2006/relationships/hyperlink" Target="https://login.consultant.ru/link/?req=doc&amp;base=RLAW049&amp;n=57933&amp;dst=100049" TargetMode = "External"/>
	<Relationship Id="rId148" Type="http://schemas.openxmlformats.org/officeDocument/2006/relationships/hyperlink" Target="https://login.consultant.ru/link/?req=doc&amp;base=RLAW049&amp;n=179118&amp;dst=100063" TargetMode = "External"/>
	<Relationship Id="rId149" Type="http://schemas.openxmlformats.org/officeDocument/2006/relationships/hyperlink" Target="https://login.consultant.ru/link/?req=doc&amp;base=RLAW049&amp;n=23963&amp;dst=100072" TargetMode = "External"/>
	<Relationship Id="rId150" Type="http://schemas.openxmlformats.org/officeDocument/2006/relationships/hyperlink" Target="https://login.consultant.ru/link/?req=doc&amp;base=RLAW049&amp;n=179118&amp;dst=100064" TargetMode = "External"/>
	<Relationship Id="rId151" Type="http://schemas.openxmlformats.org/officeDocument/2006/relationships/hyperlink" Target="https://login.consultant.ru/link/?req=doc&amp;base=RLAW049&amp;n=179118&amp;dst=100065" TargetMode = "External"/>
	<Relationship Id="rId152" Type="http://schemas.openxmlformats.org/officeDocument/2006/relationships/hyperlink" Target="https://login.consultant.ru/link/?req=doc&amp;base=RLAW049&amp;n=57933&amp;dst=10005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Новосибирской области от 19.12.1997 N 89-ОЗ
(ред. от 24.12.2024)
"О социальном партнерстве в Новосибирской области"
(принят Новосибирским областным Советом депутатов 11.12.1997)</dc:title>
  <dcterms:created xsi:type="dcterms:W3CDTF">2025-06-09T08:09:42Z</dcterms:created>
</cp:coreProperties>
</file>