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Омской области от 09.03.2023 N 104-п</w:t>
              <w:br/>
              <w:t xml:space="preserve">"О распределении иных межбюджетных трансфертов из областного бюджета местным бюджетам на содействие достижению наилучших значений показателей деятельности органов местного самоуправления муниципальных районов (городского округа) Омской области в развитии системы взаимодействия субъектов общественно-политических отношений, институтов гражданского общества, гражданской активности населения"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марта 2023 г. N 104-п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ИНЫХ МЕЖБЮДЖЕТНЫХ ТРАНСФЕРТОВ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МЕСТНЫМ БЮДЖЕТАМ НА СОДЕЙСТВИЕ ДОСТИЖЕНИЮ НАИЛУЧШИХ</w:t>
      </w:r>
    </w:p>
    <w:p>
      <w:pPr>
        <w:pStyle w:val="2"/>
        <w:jc w:val="center"/>
      </w:pPr>
      <w:r>
        <w:rPr>
          <w:sz w:val="20"/>
        </w:rPr>
        <w:t xml:space="preserve">ЗНАЧЕНИЙ ПОКАЗАТЕЛЕЙ ДЕЯТЕЛЬНОСТИ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РАЙОНОВ (ГОРОДСКОГО ОКРУГА)</w:t>
      </w:r>
    </w:p>
    <w:p>
      <w:pPr>
        <w:pStyle w:val="2"/>
        <w:jc w:val="center"/>
      </w:pPr>
      <w:r>
        <w:rPr>
          <w:sz w:val="20"/>
        </w:rPr>
        <w:t xml:space="preserve">ОМСКОЙ ОБЛАСТИ В РАЗВИТИИ СИСТЕМЫ ВЗАИМОДЕЙСТВИЯ СУБЪЕКТОВ</w:t>
      </w:r>
    </w:p>
    <w:p>
      <w:pPr>
        <w:pStyle w:val="2"/>
        <w:jc w:val="center"/>
      </w:pPr>
      <w:r>
        <w:rPr>
          <w:sz w:val="20"/>
        </w:rPr>
        <w:t xml:space="preserve">ОБЩЕСТВЕННО-ПОЛИТИЧЕСКИХ ОТНОШЕНИЙ, ИНСТИТУТОВ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ОБЩЕСТВА, ГРАЖДАНСКОЙ АКТИВНОСТИ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Омской области от 27.07.2007 N 947-ОЗ (ред. от 27.02.2023) &quot;О межбюджетных отношениях в Омской области&quot; (принят Постановлением ЗС Омской области от 12.07.2007 N 211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Омской области "О межбюджетных отношениях в Омской области", </w:t>
      </w:r>
      <w:hyperlink w:history="0" r:id="rId8" w:tooltip="Закон Омской области от 22.12.2022 N 2537-ОЗ &quot;Об областном бюджете на 2023 год и на плановый период 2024 и 2025 годов&quot; (принят Постановлением ЗС Омской области от 22.12.2022 N 305) ------------ Недействующая редакция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Омской области "Об областном бюджете на 2023 год и на плановый период 2024 и 2025 годов", </w:t>
      </w:r>
      <w:hyperlink w:history="0" r:id="rId9" w:tooltip="Постановление Правительства Омской области от 19.02.2020 N 27-п &quot;Об утверждении Порядка предоставления иных межбюджетных трансфертов из областного бюджета местным бюджетам на содействие достижению наилучших значений показателей деятельности органов местного самоуправления муниципальных районов (городского округа) Омской области в развитии системы взаимодействия субъектов общественно-политических отношений, институтов гражданского общества, гражданской активности населения&quot;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предоставления иных межбюджетных трансфертов из областного бюджета местным бюджетам на содействие достижению наилучших значений показателей деятельности органов местного самоуправления муниципальных районов (городского округа) Омской области в развитии системы взаимодействия субъектов общественно-политических отношений, институтов гражданского общества, гражданской активности населения, утвержденного постановлением Правительства Омской области от 19 февраля 2020 года N 27-п, Правительство 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30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из областного бюджета местным бюджетам на содействие достижению наилучших значений показателей деятельности органов местного самоуправления муниципальных районов (городского округа) Омской области в развитии системы взаимодействия субъектов общественно-политических отношений, институтов гражданского общества, гражданской активности населения в 2023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Д.В.Ушаков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 Омской области</w:t>
      </w:r>
    </w:p>
    <w:p>
      <w:pPr>
        <w:pStyle w:val="0"/>
        <w:jc w:val="right"/>
      </w:pPr>
      <w:r>
        <w:rPr>
          <w:sz w:val="20"/>
        </w:rPr>
        <w:t xml:space="preserve">от 9 марта 2023 г. N 104-п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 из областного бюджета местным</w:t>
      </w:r>
    </w:p>
    <w:p>
      <w:pPr>
        <w:pStyle w:val="2"/>
        <w:jc w:val="center"/>
      </w:pPr>
      <w:r>
        <w:rPr>
          <w:sz w:val="20"/>
        </w:rPr>
        <w:t xml:space="preserve">бюджетам на содействие достижению наилучших значений</w:t>
      </w:r>
    </w:p>
    <w:p>
      <w:pPr>
        <w:pStyle w:val="2"/>
        <w:jc w:val="center"/>
      </w:pPr>
      <w:r>
        <w:rPr>
          <w:sz w:val="20"/>
        </w:rPr>
        <w:t xml:space="preserve">показателей деятельности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(городского округа) Омской области</w:t>
      </w:r>
    </w:p>
    <w:p>
      <w:pPr>
        <w:pStyle w:val="2"/>
        <w:jc w:val="center"/>
      </w:pPr>
      <w:r>
        <w:rPr>
          <w:sz w:val="20"/>
        </w:rPr>
        <w:t xml:space="preserve">в развитии системы взаимодействия субъектов</w:t>
      </w:r>
    </w:p>
    <w:p>
      <w:pPr>
        <w:pStyle w:val="2"/>
        <w:jc w:val="center"/>
      </w:pPr>
      <w:r>
        <w:rPr>
          <w:sz w:val="20"/>
        </w:rPr>
        <w:t xml:space="preserve">общественно-политических отношений, институтов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общества, гражданской активности населения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7"/>
        <w:gridCol w:w="5839"/>
        <w:gridCol w:w="2551"/>
      </w:tblGrid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Омской области</w:t>
            </w:r>
          </w:p>
        </w:tc>
        <w:tc>
          <w:tcPr>
            <w:tcW w:w="25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иного межбюджетного трансферта всего, руб.</w:t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Большеуковский муниципальный район Омской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852 631,58</w:t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83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Колосовский муниципальный район Омской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900 000,00</w:t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83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Называевский муниципальный район Омской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864 000,00</w:t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83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Одесский муниципальный район Омской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900 000,00</w:t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83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Оконешниковский муниципальный район Омской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900 000,00</w:t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83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Седельниковский муниципальный район Омской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857 142,86</w:t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83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Усть-Ишимский муниципальный район Омской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874 285,71</w:t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83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Черлакский муниципальный район Омской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850 000,00</w:t>
            </w:r>
          </w:p>
        </w:tc>
      </w:tr>
      <w:tr>
        <w:tc>
          <w:tcPr>
            <w:gridSpan w:val="2"/>
            <w:tcW w:w="651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Распределенные средства</w:t>
            </w:r>
          </w:p>
        </w:tc>
        <w:tc>
          <w:tcPr>
            <w:tcW w:w="25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6 998 060,15</w:t>
            </w:r>
          </w:p>
        </w:tc>
      </w:tr>
      <w:tr>
        <w:tc>
          <w:tcPr>
            <w:gridSpan w:val="2"/>
            <w:tcW w:w="651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Нераспределенные средства</w:t>
            </w:r>
          </w:p>
        </w:tc>
        <w:tc>
          <w:tcPr>
            <w:tcW w:w="25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1 939,85</w:t>
            </w:r>
          </w:p>
        </w:tc>
      </w:tr>
      <w:tr>
        <w:tc>
          <w:tcPr>
            <w:gridSpan w:val="2"/>
            <w:tcW w:w="651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5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7 000 000,00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Омской области от 09.03.2023 N 104-п</w:t>
            <w:br/>
            <w:t>"О распределении иных межбюджетных трансфертов из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FBC325497AA0048BAF46E17AAA61BB58BA3F221EE66E204D5571A4CE6608E138AF767786DB39DB9DB319DD934C835EFE9D8B88EC77988588D79D6573BI9H" TargetMode = "External"/>
	<Relationship Id="rId8" Type="http://schemas.openxmlformats.org/officeDocument/2006/relationships/hyperlink" Target="consultantplus://offline/ref=EFBC325497AA0048BAF46E17AAA61BB58BA3F221EE66E403DC521A4CE6608E138AF767786DB39DB9DB3094DE3DC835EFE9D8B88EC77988588D79D6573BI9H" TargetMode = "External"/>
	<Relationship Id="rId9" Type="http://schemas.openxmlformats.org/officeDocument/2006/relationships/hyperlink" Target="consultantplus://offline/ref=EFBC325497AA0048BAF46E17AAA61BB58BA3F221EE6AE60BD5511A4CE6608E138AF767786DB39DB9DB3095DC32C835EFE9D8B88EC77988588D79D6573BI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Омской области от 09.03.2023 N 104-п
"О распределении иных межбюджетных трансфертов из областного бюджета местным бюджетам на содействие достижению наилучших значений показателей деятельности органов местного самоуправления муниципальных районов (городского округа) Омской области в развитии системы взаимодействия субъектов общественно-политических отношений, институтов гражданского общества, гражданской активности населения"</dc:title>
  <dcterms:created xsi:type="dcterms:W3CDTF">2023-06-24T07:08:55Z</dcterms:created>
</cp:coreProperties>
</file>