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Омской области от 21.12.2016 N 396-п</w:t>
              <w:br/>
              <w:t xml:space="preserve">(ред. от 13.07.2023)</w:t>
              <w:br/>
              <w:t xml:space="preserve">"Об отдельных вопросах передачи имущества, находящегося в собственности Омской области, некоммерческим организациям в качестве имущественного взноса"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декабря 2016 г. N 396-п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 ПЕРЕДАЧИ ИМУЩЕСТВА, НАХОДЯЩЕГОСЯ</w:t>
      </w:r>
    </w:p>
    <w:p>
      <w:pPr>
        <w:pStyle w:val="2"/>
        <w:jc w:val="center"/>
      </w:pPr>
      <w:r>
        <w:rPr>
          <w:sz w:val="20"/>
        </w:rPr>
        <w:t xml:space="preserve">В СОБСТВЕННОСТИ ОМСКОЙ ОБЛАСТИ,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В КАЧЕСТВЕ ИМУЩЕСТВЕННОГО ВЗНОСА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Омской области от 13.07.2023 N 372-п &quot;О внесении изменений в отдельные правовые акты Правительства Ом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Омской области от 13.07.2023 N 372-п)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Закон Омской области от 06.07.2005 N 652-ОЗ (ред. от 30.10.2023) &quot;Об управлении и распоряжении собственностью Омской области&quot; (принят Постановлением ЗС Омской области от 23.06.2005 N 167) {КонсультантПлюс}">
        <w:r>
          <w:rPr>
            <w:sz w:val="20"/>
            <w:color w:val="0000ff"/>
          </w:rPr>
          <w:t xml:space="preserve">пунктом 20.4 статьи 11</w:t>
        </w:r>
      </w:hyperlink>
      <w:r>
        <w:rPr>
          <w:sz w:val="20"/>
        </w:rPr>
        <w:t xml:space="preserve">, </w:t>
      </w:r>
      <w:hyperlink w:history="0" r:id="rId9" w:tooltip="Закон Омской области от 06.07.2005 N 652-ОЗ (ред. от 30.10.2023) &quot;Об управлении и распоряжении собственностью Омской области&quot; (принят Постановлением ЗС Омской области от 23.06.2005 N 167) {КонсультантПлюс}">
        <w:r>
          <w:rPr>
            <w:sz w:val="20"/>
            <w:color w:val="0000ff"/>
          </w:rPr>
          <w:t xml:space="preserve">пунктом 4 статьи 64.1</w:t>
        </w:r>
      </w:hyperlink>
      <w:r>
        <w:rPr>
          <w:sz w:val="20"/>
        </w:rPr>
        <w:t xml:space="preserve"> Закона Омской области "Об управлении и распоряжении собственностью Омской области" Правительство Омской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Омской области от 13.07.2023 N 372-п &quot;О внесении изменений в отдельные правовые акты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13.07.2023 N 372-п)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30" w:tooltip="СОДЕРЖАНИЕ">
        <w:r>
          <w:rPr>
            <w:sz w:val="20"/>
            <w:color w:val="0000ff"/>
          </w:rPr>
          <w:t xml:space="preserve">содержание</w:t>
        </w:r>
      </w:hyperlink>
      <w:r>
        <w:rPr>
          <w:sz w:val="20"/>
        </w:rPr>
        <w:t xml:space="preserve"> обращения отраслевого органа исполнительной власти Омской области о передаче имущества, находящегося в собственности Омской области (за исключением денежных средств), общественно полезным фондам, ассоциациям (союзам), в том числе некоммерческим партнерствам, а также автономным некоммерческим организациям в качестве имущественного взноса и перечень прилагаемых к нему документов согласно приложению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Омской области от 13.07.2023 N 372-п &quot;О внесении изменений в отдельные правовые акты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13.07.2023 N 372-п)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Омской области,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Омской области</w:t>
      </w:r>
    </w:p>
    <w:p>
      <w:pPr>
        <w:pStyle w:val="0"/>
        <w:jc w:val="right"/>
      </w:pPr>
      <w:r>
        <w:rPr>
          <w:sz w:val="20"/>
        </w:rPr>
        <w:t xml:space="preserve">В.И.Назаров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 Омской области</w:t>
      </w:r>
    </w:p>
    <w:p>
      <w:pPr>
        <w:pStyle w:val="0"/>
        <w:jc w:val="right"/>
      </w:pPr>
      <w:r>
        <w:rPr>
          <w:sz w:val="20"/>
        </w:rPr>
        <w:t xml:space="preserve">от 21 декабря 2016 г. N 396-п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СОДЕРЖАНИЕ</w:t>
      </w:r>
    </w:p>
    <w:p>
      <w:pPr>
        <w:pStyle w:val="2"/>
        <w:jc w:val="center"/>
      </w:pPr>
      <w:r>
        <w:rPr>
          <w:sz w:val="20"/>
        </w:rPr>
        <w:t xml:space="preserve">обращения отраслевого органа исполнительной власти Омской</w:t>
      </w:r>
    </w:p>
    <w:p>
      <w:pPr>
        <w:pStyle w:val="2"/>
        <w:jc w:val="center"/>
      </w:pPr>
      <w:r>
        <w:rPr>
          <w:sz w:val="20"/>
        </w:rPr>
        <w:t xml:space="preserve">области о передаче имущества, находящегося в собственности</w:t>
      </w:r>
    </w:p>
    <w:p>
      <w:pPr>
        <w:pStyle w:val="2"/>
        <w:jc w:val="center"/>
      </w:pPr>
      <w:r>
        <w:rPr>
          <w:sz w:val="20"/>
        </w:rPr>
        <w:t xml:space="preserve">Омской области (за исключением денежных средств),</w:t>
      </w:r>
    </w:p>
    <w:p>
      <w:pPr>
        <w:pStyle w:val="2"/>
        <w:jc w:val="center"/>
      </w:pPr>
      <w:r>
        <w:rPr>
          <w:sz w:val="20"/>
        </w:rPr>
        <w:t xml:space="preserve">общественно полезным фондам, ассоциациям (союзам), в том</w:t>
      </w:r>
    </w:p>
    <w:p>
      <w:pPr>
        <w:pStyle w:val="2"/>
        <w:jc w:val="center"/>
      </w:pPr>
      <w:r>
        <w:rPr>
          <w:sz w:val="20"/>
        </w:rPr>
        <w:t xml:space="preserve">числе некоммерческим партнерствам, а также автономным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в качестве имущественного взноса</w:t>
      </w:r>
    </w:p>
    <w:p>
      <w:pPr>
        <w:pStyle w:val="2"/>
        <w:jc w:val="center"/>
      </w:pPr>
      <w:r>
        <w:rPr>
          <w:sz w:val="20"/>
        </w:rPr>
        <w:t xml:space="preserve">и перечень прилагаемых к нему документов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Правительства Омской области от 13.07.2023 N 372-п &quot;О внесении изменений в отдельные правовые акты Правительства Ом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Омской области от 13.07.2023 N 372-п)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Обращение отраслевого органа исполнительной власти Омской области, направляемое в орган исполнительной власти Омской области в сфере управления собственностью Омской области, о передаче имущества, находящегося в собственности Омской области (за исключением денежных средств) (далее - имущество Омской области), общественно полезным фондам, ассоциациям (союзам), в том числе некоммерческим партнерствам, а также автономным некоммерческим организациям (далее - некоммерческая организация) в качестве имущественного взноса (далее - обращение) должно содержать следующие сведения: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Омской области от 13.07.2023 N 372-п &quot;О внесении изменений в отдельные правовые акты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13.07.2023 N 372-п)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некоммерческой организации;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место нахождения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основной государственный регистрационный номер и идентификационный номер налогоплательщика, присвоенные некоммерческой организации;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реквизиты решения об участии Омской области в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цели, задачи и основные виды деятельности некоммерческой организации в соответствии с ее уставом либо с проектом устава некоммерческой организации, планируемой к созданию с участием Омской области;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перечень находящегося в собственности некоммерческой организации имущества на дату составления обращения;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кредиторская (дебиторская) задолженность на дату составления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перечень имущества Омской области, предлагаемого к передаче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рыночная стоимость имущества Омской области, предлагаемого к передаче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планируемые расходы, связанные с передачей имущества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обоснование и цель передачи имущества Омской области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прогнозируемый эффект от использования некоммерческой организацией имущества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Сведения, содержащиеся в </w:t>
      </w:r>
      <w:hyperlink w:history="0" w:anchor="P44" w:tooltip="2) место нахождения некоммерческой организации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46" w:tooltip="4) реквизиты решения об участии Омской области в некоммерческой организации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48" w:tooltip="6) перечень находящегося в собственности некоммерческой организации имущества на дату составления обращения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49" w:tooltip="7) кредиторская (дебиторская) задолженность на дату составления обращения;">
        <w:r>
          <w:rPr>
            <w:sz w:val="20"/>
            <w:color w:val="0000ff"/>
          </w:rPr>
          <w:t xml:space="preserve">7 пункта 1</w:t>
        </w:r>
      </w:hyperlink>
      <w:r>
        <w:rPr>
          <w:sz w:val="20"/>
        </w:rPr>
        <w:t xml:space="preserve"> настоящего приложения, указываются только в отношении некоммерческих организаций, созданных с участием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обращению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устава некоммерческой организации либо проект устава некоммерческой организации, планируемой к созданию с участием Омской области;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бухгалтерская (финансовая) отчетность некоммерческой организации на последнюю отчетную дату;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согласие некоммерческой организации на передачу ей имущества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отчет об оценке рыночной стоимости передаваемого имущества Омской области, подготовленный в соответствии с законодательством Российской Федерации об оценочной деятельности;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документы (на бумажном носителе или в электронной форме), подтверждающие отсутствие задолженности некоммерческой организации по уплате обязательных платежей в бюджеты всех уровней бюджетной системы Российской Федерации и внебюджетные фонды.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Документы, указанные в </w:t>
      </w:r>
      <w:hyperlink w:history="0" w:anchor="P58" w:tooltip="2) бухгалтерская (финансовая) отчетность некоммерческой организации на последнюю отчетную дату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, </w:t>
      </w:r>
      <w:hyperlink w:history="0" w:anchor="P59" w:tooltip="3) согласие некоммерческой организации на передачу ей имущества Омской области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61" w:tooltip="5) документы (на бумажном носителе или в электронной форме), подтверждающие отсутствие задолженности некоммерческой организации по уплате обязательных платежей в бюджеты всех уровней бюджетной системы Российской Федерации и внебюджетные фонды.">
        <w:r>
          <w:rPr>
            <w:sz w:val="20"/>
            <w:color w:val="0000ff"/>
          </w:rPr>
          <w:t xml:space="preserve">5 пункта 3</w:t>
        </w:r>
      </w:hyperlink>
      <w:r>
        <w:rPr>
          <w:sz w:val="20"/>
        </w:rPr>
        <w:t xml:space="preserve"> настоящего приложения, представляются только в отношении некоммерческих организаций, созданных с участием 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Омской области от 21.12.2016 N 396-п</w:t>
            <w:br/>
            <w:t>(ред. от 13.07.2023)</w:t>
            <w:br/>
            <w:t>"Об отдельных вопросах передачи им...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48&amp;n=200653&amp;dst=100011" TargetMode = "External"/>
	<Relationship Id="rId8" Type="http://schemas.openxmlformats.org/officeDocument/2006/relationships/hyperlink" Target="https://login.consultant.ru/link/?req=doc&amp;base=RLAW148&amp;n=204291&amp;dst=101441" TargetMode = "External"/>
	<Relationship Id="rId9" Type="http://schemas.openxmlformats.org/officeDocument/2006/relationships/hyperlink" Target="https://login.consultant.ru/link/?req=doc&amp;base=RLAW148&amp;n=204291&amp;dst=101486" TargetMode = "External"/>
	<Relationship Id="rId10" Type="http://schemas.openxmlformats.org/officeDocument/2006/relationships/hyperlink" Target="https://login.consultant.ru/link/?req=doc&amp;base=RLAW148&amp;n=200653&amp;dst=100012" TargetMode = "External"/>
	<Relationship Id="rId11" Type="http://schemas.openxmlformats.org/officeDocument/2006/relationships/hyperlink" Target="https://login.consultant.ru/link/?req=doc&amp;base=RLAW148&amp;n=200653&amp;dst=100013" TargetMode = "External"/>
	<Relationship Id="rId12" Type="http://schemas.openxmlformats.org/officeDocument/2006/relationships/hyperlink" Target="https://login.consultant.ru/link/?req=doc&amp;base=RLAW148&amp;n=200653&amp;dst=100014" TargetMode = "External"/>
	<Relationship Id="rId13" Type="http://schemas.openxmlformats.org/officeDocument/2006/relationships/hyperlink" Target="https://login.consultant.ru/link/?req=doc&amp;base=RLAW148&amp;n=200653&amp;dst=10001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Омской области от 21.12.2016 N 396-п
(ред. от 13.07.2023)
"Об отдельных вопросах передачи имущества, находящегося в собственности Омской области, некоммерческим организациям в качестве имущественного взноса"</dc:title>
  <dcterms:created xsi:type="dcterms:W3CDTF">2023-12-04T12:16:08Z</dcterms:created>
</cp:coreProperties>
</file>