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13.03.2013 N 43-п</w:t>
              <w:br/>
              <w:t xml:space="preserve">(ред. от 10.11.2022)</w:t>
              <w:br/>
              <w:t xml:space="preserve">"Об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2013 г. N 43-п</w:t>
      </w:r>
    </w:p>
    <w:p>
      <w:pPr>
        <w:pStyle w:val="2"/>
        <w:jc w:val="center"/>
      </w:pPr>
      <w:r>
        <w:rPr>
          <w:sz w:val="20"/>
        </w:rPr>
      </w:r>
    </w:p>
    <w:p>
      <w:pPr>
        <w:pStyle w:val="2"/>
        <w:jc w:val="center"/>
      </w:pPr>
      <w:r>
        <w:rPr>
          <w:sz w:val="20"/>
        </w:rPr>
        <w:t xml:space="preserve">ОБ УТВЕРЖДЕНИИ ПОРЯДКА ОПРЕДЕЛЕНИЯ ОБЪЕМА И</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ОСУЩЕСТВЛЯЮЩИМ</w:t>
      </w:r>
    </w:p>
    <w:p>
      <w:pPr>
        <w:pStyle w:val="2"/>
        <w:jc w:val="center"/>
      </w:pPr>
      <w:r>
        <w:rPr>
          <w:sz w:val="20"/>
        </w:rPr>
        <w:t xml:space="preserve">ДЕЯТЕЛЬНОСТЬ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07.08.2013 </w:t>
            </w:r>
            <w:hyperlink w:history="0" r:id="rId7" w:tooltip="Постановление Правительства Омской области от 07.08.2013 N 176-п (ред. от 05.04.2017) &quot;О внесении изменений в отдельные постановления Правительства Омской области и признании утратившим силу постановления Правительства Омской области от 8 февраля 2006 года N 9-п&quot; {КонсультантПлюс}">
              <w:r>
                <w:rPr>
                  <w:sz w:val="20"/>
                  <w:color w:val="0000ff"/>
                </w:rPr>
                <w:t xml:space="preserve">N 176-п</w:t>
              </w:r>
            </w:hyperlink>
            <w:r>
              <w:rPr>
                <w:sz w:val="20"/>
                <w:color w:val="392c69"/>
              </w:rPr>
              <w:t xml:space="preserve">, от 13.11.2013 </w:t>
            </w:r>
            <w:hyperlink w:history="0" r:id="rId8" w:tooltip="Постановление Правительства Омской области от 13.11.2013 N 286-п &quot;О внесении изменений в отдельные постановления Правительства Омской области&quot; {КонсультантПлюс}">
              <w:r>
                <w:rPr>
                  <w:sz w:val="20"/>
                  <w:color w:val="0000ff"/>
                </w:rPr>
                <w:t xml:space="preserve">N 286-п</w:t>
              </w:r>
            </w:hyperlink>
            <w:r>
              <w:rPr>
                <w:sz w:val="20"/>
                <w:color w:val="392c69"/>
              </w:rPr>
              <w:t xml:space="preserve">, от 24.12.2013 </w:t>
            </w:r>
            <w:hyperlink w:history="0" r:id="rId9" w:tooltip="Постановление Правительства Омской области от 24.12.2013 N 352-п (ред. от 24.12.2014) &quot;О внесении изменений в отдельные постановления Правительства Омской области&quot; {КонсультантПлюс}">
              <w:r>
                <w:rPr>
                  <w:sz w:val="20"/>
                  <w:color w:val="0000ff"/>
                </w:rPr>
                <w:t xml:space="preserve">N 352-п</w:t>
              </w:r>
            </w:hyperlink>
            <w:r>
              <w:rPr>
                <w:sz w:val="20"/>
                <w:color w:val="392c69"/>
              </w:rPr>
              <w:t xml:space="preserve">,</w:t>
            </w:r>
          </w:p>
          <w:p>
            <w:pPr>
              <w:pStyle w:val="0"/>
              <w:jc w:val="center"/>
            </w:pPr>
            <w:r>
              <w:rPr>
                <w:sz w:val="20"/>
                <w:color w:val="392c69"/>
              </w:rPr>
              <w:t xml:space="preserve">от 21.01.2015 </w:t>
            </w:r>
            <w:hyperlink w:history="0" r:id="rId10" w:tooltip="Постановление Правительства Омской области от 21.01.2015 N 6-п &quot;О внесении изменений в отдельные постановления Правительства Омской области&quot; {КонсультантПлюс}">
              <w:r>
                <w:rPr>
                  <w:sz w:val="20"/>
                  <w:color w:val="0000ff"/>
                </w:rPr>
                <w:t xml:space="preserve">N 6-п</w:t>
              </w:r>
            </w:hyperlink>
            <w:r>
              <w:rPr>
                <w:sz w:val="20"/>
                <w:color w:val="392c69"/>
              </w:rPr>
              <w:t xml:space="preserve">, от 11.03.2015 </w:t>
            </w:r>
            <w:hyperlink w:history="0" r:id="rId11" w:tooltip="Постановление Правительства Омской области от 11.03.2015 N 43-п &quot;О внесении изменений в отдельные постановления Правительства Омской области&quot; {КонсультантПлюс}">
              <w:r>
                <w:rPr>
                  <w:sz w:val="20"/>
                  <w:color w:val="0000ff"/>
                </w:rPr>
                <w:t xml:space="preserve">N 43-п</w:t>
              </w:r>
            </w:hyperlink>
            <w:r>
              <w:rPr>
                <w:sz w:val="20"/>
                <w:color w:val="392c69"/>
              </w:rPr>
              <w:t xml:space="preserve">, от 20.05.2015 </w:t>
            </w:r>
            <w:hyperlink w:history="0" r:id="rId12" w:tooltip="Постановление Правительства Омской области от 20.05.2015 N 123-п &quot;О внесении изменений в отдельные постановления Правительства Омской области&quot; {КонсультантПлюс}">
              <w:r>
                <w:rPr>
                  <w:sz w:val="20"/>
                  <w:color w:val="0000ff"/>
                </w:rPr>
                <w:t xml:space="preserve">N 123-п</w:t>
              </w:r>
            </w:hyperlink>
            <w:r>
              <w:rPr>
                <w:sz w:val="20"/>
                <w:color w:val="392c69"/>
              </w:rPr>
              <w:t xml:space="preserve">,</w:t>
            </w:r>
          </w:p>
          <w:p>
            <w:pPr>
              <w:pStyle w:val="0"/>
              <w:jc w:val="center"/>
            </w:pPr>
            <w:r>
              <w:rPr>
                <w:sz w:val="20"/>
                <w:color w:val="392c69"/>
              </w:rPr>
              <w:t xml:space="preserve">от 26.08.2015 </w:t>
            </w:r>
            <w:hyperlink w:history="0" r:id="rId13" w:tooltip="Постановление Правительства Омской области от 26.08.2015 N 233-п &quot;О внесении изменений в отдельные постановления Правительства Омской области&quot; {КонсультантПлюс}">
              <w:r>
                <w:rPr>
                  <w:sz w:val="20"/>
                  <w:color w:val="0000ff"/>
                </w:rPr>
                <w:t xml:space="preserve">N 233-п</w:t>
              </w:r>
            </w:hyperlink>
            <w:r>
              <w:rPr>
                <w:sz w:val="20"/>
                <w:color w:val="392c69"/>
              </w:rPr>
              <w:t xml:space="preserve">, от 25.11.2015 </w:t>
            </w:r>
            <w:hyperlink w:history="0" r:id="rId14" w:tooltip="Постановление Правительства Омской области от 25.11.2015 N 330-п &quot;О внесении изменений в постановление Правительства Омской области от 13 марта 2013 года N 43-п&quot; {КонсультантПлюс}">
              <w:r>
                <w:rPr>
                  <w:sz w:val="20"/>
                  <w:color w:val="0000ff"/>
                </w:rPr>
                <w:t xml:space="preserve">N 330-п</w:t>
              </w:r>
            </w:hyperlink>
            <w:r>
              <w:rPr>
                <w:sz w:val="20"/>
                <w:color w:val="392c69"/>
              </w:rPr>
              <w:t xml:space="preserve">, от 25.05.2016 </w:t>
            </w:r>
            <w:hyperlink w:history="0" r:id="rId15" w:tooltip="Постановление Правительства Омской области от 25.05.2016 N 147-п &quot;О внесении изменений в отдельные постановления Правительства Омской области&quot; {КонсультантПлюс}">
              <w:r>
                <w:rPr>
                  <w:sz w:val="20"/>
                  <w:color w:val="0000ff"/>
                </w:rPr>
                <w:t xml:space="preserve">N 147-п</w:t>
              </w:r>
            </w:hyperlink>
            <w:r>
              <w:rPr>
                <w:sz w:val="20"/>
                <w:color w:val="392c69"/>
              </w:rPr>
              <w:t xml:space="preserve">,</w:t>
            </w:r>
          </w:p>
          <w:p>
            <w:pPr>
              <w:pStyle w:val="0"/>
              <w:jc w:val="center"/>
            </w:pPr>
            <w:r>
              <w:rPr>
                <w:sz w:val="20"/>
                <w:color w:val="392c69"/>
              </w:rPr>
              <w:t xml:space="preserve">от 21.09.2016 </w:t>
            </w:r>
            <w:hyperlink w:history="0" r:id="rId16" w:tooltip="Постановление Правительства Омской области от 21.09.2016 N 266-п &quot;О внесении изменений в отдельные правовые акты Правительства Омской области&quot; {КонсультантПлюс}">
              <w:r>
                <w:rPr>
                  <w:sz w:val="20"/>
                  <w:color w:val="0000ff"/>
                </w:rPr>
                <w:t xml:space="preserve">N 266-п</w:t>
              </w:r>
            </w:hyperlink>
            <w:r>
              <w:rPr>
                <w:sz w:val="20"/>
                <w:color w:val="392c69"/>
              </w:rPr>
              <w:t xml:space="preserve">, от 19.04.2017 </w:t>
            </w:r>
            <w:hyperlink w:history="0" r:id="rId17" w:tooltip="Постановление Правительства Омской области от 19.04.2017 N 106-п &quot;О внесении изменений в отдельные постановления Правительства Омской области&quot; {КонсультантПлюс}">
              <w:r>
                <w:rPr>
                  <w:sz w:val="20"/>
                  <w:color w:val="0000ff"/>
                </w:rPr>
                <w:t xml:space="preserve">N 106-п</w:t>
              </w:r>
            </w:hyperlink>
            <w:r>
              <w:rPr>
                <w:sz w:val="20"/>
                <w:color w:val="392c69"/>
              </w:rPr>
              <w:t xml:space="preserve">, от 26.12.2017 </w:t>
            </w:r>
            <w:hyperlink w:history="0" r:id="rId18" w:tooltip="Постановление Правительства Омской области от 26.12.2017 N 426-п &quot;О внесении изменения в постановление Правительства Омской области от 13 марта 2013 года N 43-п&quot; {КонсультантПлюс}">
              <w:r>
                <w:rPr>
                  <w:sz w:val="20"/>
                  <w:color w:val="0000ff"/>
                </w:rPr>
                <w:t xml:space="preserve">N 426-п</w:t>
              </w:r>
            </w:hyperlink>
            <w:r>
              <w:rPr>
                <w:sz w:val="20"/>
                <w:color w:val="392c69"/>
              </w:rPr>
              <w:t xml:space="preserve">,</w:t>
            </w:r>
          </w:p>
          <w:p>
            <w:pPr>
              <w:pStyle w:val="0"/>
              <w:jc w:val="center"/>
            </w:pPr>
            <w:r>
              <w:rPr>
                <w:sz w:val="20"/>
                <w:color w:val="392c69"/>
              </w:rPr>
              <w:t xml:space="preserve">от 11.04.2018 </w:t>
            </w:r>
            <w:hyperlink w:history="0" r:id="rId19" w:tooltip="Постановление Правительства Омской области от 11.04.2018 N 93-п &quot;О внесении изменений в отдельные постановления Правительства Омской области&quot; {КонсультантПлюс}">
              <w:r>
                <w:rPr>
                  <w:sz w:val="20"/>
                  <w:color w:val="0000ff"/>
                </w:rPr>
                <w:t xml:space="preserve">N 93-п</w:t>
              </w:r>
            </w:hyperlink>
            <w:r>
              <w:rPr>
                <w:sz w:val="20"/>
                <w:color w:val="392c69"/>
              </w:rPr>
              <w:t xml:space="preserve">, от 16.05.2018 </w:t>
            </w:r>
            <w:hyperlink w:history="0" r:id="rId20" w:tooltip="Постановление Правительства Омской области от 16.05.2018 N 133-п &quot;О внесении изменений в отдельные постановления Правительства Омской области&quot; {КонсультантПлюс}">
              <w:r>
                <w:rPr>
                  <w:sz w:val="20"/>
                  <w:color w:val="0000ff"/>
                </w:rPr>
                <w:t xml:space="preserve">N 133-п</w:t>
              </w:r>
            </w:hyperlink>
            <w:r>
              <w:rPr>
                <w:sz w:val="20"/>
                <w:color w:val="392c69"/>
              </w:rPr>
              <w:t xml:space="preserve">, от 27.06.2018 </w:t>
            </w:r>
            <w:hyperlink w:history="0" r:id="rId21" w:tooltip="Постановление Правительства Омской области от 27.06.2018 N 175-п &quot;О внесении изменений в отдельные постановления Правительства Омской области&quot; {КонсультантПлюс}">
              <w:r>
                <w:rPr>
                  <w:sz w:val="20"/>
                  <w:color w:val="0000ff"/>
                </w:rPr>
                <w:t xml:space="preserve">N 175-п</w:t>
              </w:r>
            </w:hyperlink>
            <w:r>
              <w:rPr>
                <w:sz w:val="20"/>
                <w:color w:val="392c69"/>
              </w:rPr>
              <w:t xml:space="preserve">,</w:t>
            </w:r>
          </w:p>
          <w:p>
            <w:pPr>
              <w:pStyle w:val="0"/>
              <w:jc w:val="center"/>
            </w:pPr>
            <w:r>
              <w:rPr>
                <w:sz w:val="20"/>
                <w:color w:val="392c69"/>
              </w:rPr>
              <w:t xml:space="preserve">от 27.02.2019 </w:t>
            </w:r>
            <w:hyperlink w:history="0" r:id="rId22" w:tooltip="Постановление Правительства Омской области от 27.02.2019 N 51-п &quot;О внесении изменений в отдельные постановления Правительства Омской области&quot; {КонсультантПлюс}">
              <w:r>
                <w:rPr>
                  <w:sz w:val="20"/>
                  <w:color w:val="0000ff"/>
                </w:rPr>
                <w:t xml:space="preserve">N 51-п</w:t>
              </w:r>
            </w:hyperlink>
            <w:r>
              <w:rPr>
                <w:sz w:val="20"/>
                <w:color w:val="392c69"/>
              </w:rPr>
              <w:t xml:space="preserve">, от 14.08.2019 </w:t>
            </w:r>
            <w:hyperlink w:history="0" r:id="rId23" w:tooltip="Постановление Правительства Омской области от 14.08.2019 N 255-п &quot;О внесении изменений в постановление Правительства Омской области от 13 марта 2013 года N 43-п&quot; {КонсультантПлюс}">
              <w:r>
                <w:rPr>
                  <w:sz w:val="20"/>
                  <w:color w:val="0000ff"/>
                </w:rPr>
                <w:t xml:space="preserve">N 255-п</w:t>
              </w:r>
            </w:hyperlink>
            <w:r>
              <w:rPr>
                <w:sz w:val="20"/>
                <w:color w:val="392c69"/>
              </w:rPr>
              <w:t xml:space="preserve">, от 25.12.2019 </w:t>
            </w:r>
            <w:hyperlink w:history="0" r:id="rId24" w:tooltip="Постановление Правительства Омской области от 25.12.2019 N 454-п &quot;О внесении изменений в отдельные постановления Правительства Омской области&quot; {КонсультантПлюс}">
              <w:r>
                <w:rPr>
                  <w:sz w:val="20"/>
                  <w:color w:val="0000ff"/>
                </w:rPr>
                <w:t xml:space="preserve">N 454-п</w:t>
              </w:r>
            </w:hyperlink>
            <w:r>
              <w:rPr>
                <w:sz w:val="20"/>
                <w:color w:val="392c69"/>
              </w:rPr>
              <w:t xml:space="preserve">,</w:t>
            </w:r>
          </w:p>
          <w:p>
            <w:pPr>
              <w:pStyle w:val="0"/>
              <w:jc w:val="center"/>
            </w:pPr>
            <w:r>
              <w:rPr>
                <w:sz w:val="20"/>
                <w:color w:val="392c69"/>
              </w:rPr>
              <w:t xml:space="preserve">от 06.05.2021 </w:t>
            </w:r>
            <w:hyperlink w:history="0" r:id="rId25" w:tooltip="Постановление Правительства Омской области от 06.05.2021 N 178-п &quot;О внесении изменений в отдельные постановления Правительства Омской области&quot; {КонсультантПлюс}">
              <w:r>
                <w:rPr>
                  <w:sz w:val="20"/>
                  <w:color w:val="0000ff"/>
                </w:rPr>
                <w:t xml:space="preserve">N 178-п</w:t>
              </w:r>
            </w:hyperlink>
            <w:r>
              <w:rPr>
                <w:sz w:val="20"/>
                <w:color w:val="392c69"/>
              </w:rPr>
              <w:t xml:space="preserve">, от 08.12.2021 </w:t>
            </w:r>
            <w:hyperlink w:history="0" r:id="rId2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color w:val="392c69"/>
              </w:rPr>
              <w:t xml:space="preserve">, от 15.06.2022 </w:t>
            </w:r>
            <w:hyperlink w:history="0" r:id="rId27"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color w:val="392c69"/>
              </w:rPr>
              <w:t xml:space="preserve">,</w:t>
            </w:r>
          </w:p>
          <w:p>
            <w:pPr>
              <w:pStyle w:val="0"/>
              <w:jc w:val="center"/>
            </w:pPr>
            <w:r>
              <w:rPr>
                <w:sz w:val="20"/>
                <w:color w:val="392c69"/>
              </w:rPr>
              <w:t xml:space="preserve">от 10.11.2022 </w:t>
            </w:r>
            <w:hyperlink w:history="0" r:id="rId28"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N 603-п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quot;Бюджетный кодекс Российской Федерации&quot; от 31.07.1998 N 145-ФЗ (ред. от 21.11.2022)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30"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пунктом 5 статьи 31.1</w:t>
        </w:r>
      </w:hyperlink>
      <w:r>
        <w:rPr>
          <w:sz w:val="20"/>
        </w:rPr>
        <w:t xml:space="preserve"> Федерального закона "О некоммерческих организациях", в целях реализации государственной </w:t>
      </w:r>
      <w:hyperlink w:history="0" r:id="rId31" w:tooltip="Постановление Правительства Омской области от 15.10.2013 N 256-п (ред. от 12.10.2022) &quot;Об утверждении государственной программы Омской области &quot;Социальная поддержка населения&quot; {КонсультантПлюс}">
        <w:r>
          <w:rPr>
            <w:sz w:val="20"/>
            <w:color w:val="0000ff"/>
          </w:rPr>
          <w:t xml:space="preserve">программы</w:t>
        </w:r>
      </w:hyperlink>
      <w:r>
        <w:rPr>
          <w:sz w:val="20"/>
        </w:rPr>
        <w:t xml:space="preserve"> Омской области "Социальная поддержка населения", утвержденной постановлением Правительства Омской области от 15 октября 2013 года N 256-п, Правительство Омской области постановляет:</w:t>
      </w:r>
    </w:p>
    <w:p>
      <w:pPr>
        <w:pStyle w:val="0"/>
        <w:jc w:val="both"/>
      </w:pPr>
      <w:r>
        <w:rPr>
          <w:sz w:val="20"/>
        </w:rPr>
        <w:t xml:space="preserve">(в ред. </w:t>
      </w:r>
      <w:hyperlink w:history="0" r:id="rId32" w:tooltip="Постановление Правительства Омской области от 11.03.2015 N 4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11.03.2015 N 43-п)</w:t>
      </w:r>
    </w:p>
    <w:p>
      <w:pPr>
        <w:pStyle w:val="0"/>
        <w:spacing w:before="200" w:line-rule="auto"/>
        <w:ind w:firstLine="540"/>
        <w:jc w:val="both"/>
      </w:pPr>
      <w:r>
        <w:rPr>
          <w:sz w:val="20"/>
        </w:rPr>
        <w:t xml:space="preserve">Утвердить </w:t>
      </w:r>
      <w:hyperlink w:history="0" w:anchor="P39"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осуществляющим деятельность в социальной сфере, согласно приложению к настоящему постановлению.</w:t>
      </w:r>
    </w:p>
    <w:p>
      <w:pPr>
        <w:pStyle w:val="0"/>
        <w:jc w:val="both"/>
      </w:pPr>
      <w:r>
        <w:rPr>
          <w:sz w:val="20"/>
        </w:rPr>
        <w:t xml:space="preserve">(в ред. </w:t>
      </w:r>
      <w:hyperlink w:history="0" r:id="rId33" w:tooltip="Постановление Правительства Омской области от 11.03.2015 N 43-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11.03.2015 N 43-п)</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Ю.В.Гамбург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13 марта 2013 г. N 43-п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w:t>
      </w:r>
    </w:p>
    <w:p>
      <w:pPr>
        <w:pStyle w:val="2"/>
        <w:jc w:val="center"/>
      </w:pPr>
      <w:r>
        <w:rPr>
          <w:sz w:val="20"/>
        </w:rPr>
        <w:t xml:space="preserve">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06.05.2021 </w:t>
            </w:r>
            <w:hyperlink w:history="0" r:id="rId34" w:tooltip="Постановление Правительства Омской области от 06.05.2021 N 178-п &quot;О внесении изменений в отдельные постановления Правительства Омской области&quot; {КонсультантПлюс}">
              <w:r>
                <w:rPr>
                  <w:sz w:val="20"/>
                  <w:color w:val="0000ff"/>
                </w:rPr>
                <w:t xml:space="preserve">N 178-п</w:t>
              </w:r>
            </w:hyperlink>
            <w:r>
              <w:rPr>
                <w:sz w:val="20"/>
                <w:color w:val="392c69"/>
              </w:rPr>
              <w:t xml:space="preserve">,</w:t>
            </w:r>
          </w:p>
          <w:p>
            <w:pPr>
              <w:pStyle w:val="0"/>
              <w:jc w:val="center"/>
            </w:pPr>
            <w:r>
              <w:rPr>
                <w:sz w:val="20"/>
                <w:color w:val="392c69"/>
              </w:rPr>
              <w:t xml:space="preserve">от 08.12.2021 </w:t>
            </w:r>
            <w:hyperlink w:history="0" r:id="rId3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color w:val="392c69"/>
              </w:rPr>
              <w:t xml:space="preserve">, от 15.06.2022 </w:t>
            </w:r>
            <w:hyperlink w:history="0" r:id="rId36"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color w:val="392c69"/>
              </w:rPr>
              <w:t xml:space="preserve">, от 10.11.2022 </w:t>
            </w:r>
            <w:hyperlink w:history="0" r:id="rId37"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N 603-п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50" w:name="P50"/>
    <w:bookmarkEnd w:id="50"/>
    <w:p>
      <w:pPr>
        <w:pStyle w:val="0"/>
        <w:ind w:firstLine="540"/>
        <w:jc w:val="both"/>
      </w:pPr>
      <w:r>
        <w:rPr>
          <w:sz w:val="20"/>
        </w:rPr>
        <w:t xml:space="preserve">1. Настоящий Порядок регулирует вопросы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Омской области в социальной сфере (далее соответственно - субсидии, некоммерческие организации), в рамках реализации </w:t>
      </w:r>
      <w:hyperlink w:history="0" r:id="rId38" w:tooltip="Постановление Правительства Омской области от 15.10.2013 N 256-п (ред. от 12.10.2022) &quot;Об утверждении государственной программы Омской области &quot;Социальная поддержка населения&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w:t>
      </w:r>
    </w:p>
    <w:bookmarkStart w:id="51" w:name="P51"/>
    <w:bookmarkEnd w:id="51"/>
    <w:p>
      <w:pPr>
        <w:pStyle w:val="0"/>
        <w:spacing w:before="200" w:line-rule="auto"/>
        <w:ind w:firstLine="540"/>
        <w:jc w:val="both"/>
      </w:pPr>
      <w:r>
        <w:rPr>
          <w:sz w:val="20"/>
        </w:rPr>
        <w:t xml:space="preserve">2. Целью предоставления субсидий является создание условий для эффективного участия некоммерческих организаций в социально-экономическом развитии Омской области путем финансового обеспечения деятельности некоммерческих организаций, связанного:</w:t>
      </w:r>
    </w:p>
    <w:p>
      <w:pPr>
        <w:pStyle w:val="0"/>
        <w:spacing w:before="200" w:line-rule="auto"/>
        <w:ind w:firstLine="540"/>
        <w:jc w:val="both"/>
      </w:pPr>
      <w:r>
        <w:rPr>
          <w:sz w:val="20"/>
        </w:rPr>
        <w:t xml:space="preserve">1) с реализацией социально значимых проектов (программ) (далее - проект) по следующим направлениям:</w:t>
      </w:r>
    </w:p>
    <w:p>
      <w:pPr>
        <w:pStyle w:val="0"/>
        <w:spacing w:before="200" w:line-rule="auto"/>
        <w:ind w:firstLine="540"/>
        <w:jc w:val="both"/>
      </w:pPr>
      <w:r>
        <w:rPr>
          <w:sz w:val="20"/>
        </w:rPr>
        <w:t xml:space="preserve">- поддержка семьи, материнства, отцовства и детства, профилактика социального сиротства, пропаганда семейных ценностей и борьба с детской беспризорностью и бродяжничеством;</w:t>
      </w:r>
    </w:p>
    <w:p>
      <w:pPr>
        <w:pStyle w:val="0"/>
        <w:jc w:val="both"/>
      </w:pPr>
      <w:r>
        <w:rPr>
          <w:sz w:val="20"/>
        </w:rPr>
        <w:t xml:space="preserve">(в ред. </w:t>
      </w:r>
      <w:hyperlink w:history="0" r:id="rId39"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 повышение качества жизни людей пожилого возраста, защита прав и законных интересов пенсионеров, ветеранов согласно Федеральному </w:t>
      </w:r>
      <w:hyperlink w:history="0" r:id="rId40" w:tooltip="Федеральный закон от 12.01.1995 N 5-ФЗ (ред. от 21.11.2022) &quot;О ветеранах&quot; {КонсультантПлюс}">
        <w:r>
          <w:rPr>
            <w:sz w:val="20"/>
            <w:color w:val="0000ff"/>
          </w:rPr>
          <w:t xml:space="preserve">закону</w:t>
        </w:r>
      </w:hyperlink>
      <w:r>
        <w:rPr>
          <w:sz w:val="20"/>
        </w:rPr>
        <w:t xml:space="preserve"> "О ветеранах", сирот Великой Отечественной войны, а также пострадавших в результате техногенных катастроф;</w:t>
      </w:r>
    </w:p>
    <w:p>
      <w:pPr>
        <w:pStyle w:val="0"/>
        <w:spacing w:before="200" w:line-rule="auto"/>
        <w:ind w:firstLine="540"/>
        <w:jc w:val="both"/>
      </w:pPr>
      <w:r>
        <w:rPr>
          <w:sz w:val="20"/>
        </w:rPr>
        <w:t xml:space="preserve">- реабилитация инвалидов в целях их социальной адаптации;</w:t>
      </w:r>
    </w:p>
    <w:p>
      <w:pPr>
        <w:pStyle w:val="0"/>
        <w:spacing w:before="200" w:line-rule="auto"/>
        <w:ind w:firstLine="540"/>
        <w:jc w:val="both"/>
      </w:pPr>
      <w:r>
        <w:rPr>
          <w:sz w:val="20"/>
        </w:rPr>
        <w:t xml:space="preserve">-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pPr>
        <w:pStyle w:val="0"/>
        <w:spacing w:before="200" w:line-rule="auto"/>
        <w:ind w:firstLine="540"/>
        <w:jc w:val="both"/>
      </w:pPr>
      <w:r>
        <w:rPr>
          <w:sz w:val="20"/>
        </w:rPr>
        <w:t xml:space="preserve">- реабилитация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pPr>
        <w:pStyle w:val="0"/>
        <w:spacing w:before="200" w:line-rule="auto"/>
        <w:ind w:firstLine="540"/>
        <w:jc w:val="both"/>
      </w:pPr>
      <w:r>
        <w:rPr>
          <w:sz w:val="20"/>
        </w:rPr>
        <w:t xml:space="preserve">- социальная адаптация и интеграция мигрантов;</w:t>
      </w:r>
    </w:p>
    <w:p>
      <w:pPr>
        <w:pStyle w:val="0"/>
        <w:spacing w:before="200" w:line-rule="auto"/>
        <w:ind w:firstLine="540"/>
        <w:jc w:val="both"/>
      </w:pPr>
      <w:r>
        <w:rPr>
          <w:sz w:val="20"/>
        </w:rPr>
        <w:t xml:space="preserve">- сбор, обобщение и анализ информации о качестве оказания услуг организациями социального обслуживания;</w:t>
      </w:r>
    </w:p>
    <w:p>
      <w:pPr>
        <w:pStyle w:val="0"/>
        <w:spacing w:before="200" w:line-rule="auto"/>
        <w:ind w:firstLine="540"/>
        <w:jc w:val="both"/>
      </w:pPr>
      <w:r>
        <w:rPr>
          <w:sz w:val="20"/>
        </w:rPr>
        <w:t xml:space="preserve">- оказание юридической помощи на безвозмездной основе гражданам, оказавшимся в трудной жизненной ситуации;</w:t>
      </w:r>
    </w:p>
    <w:p>
      <w:pPr>
        <w:pStyle w:val="0"/>
        <w:spacing w:before="200" w:line-rule="auto"/>
        <w:ind w:firstLine="540"/>
        <w:jc w:val="both"/>
      </w:pPr>
      <w:r>
        <w:rPr>
          <w:sz w:val="20"/>
        </w:rPr>
        <w:t xml:space="preserve">2) с направлением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 (далее - обучение).</w:t>
      </w:r>
    </w:p>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труда и социального развития Омской области (далее - Министерство).</w:t>
      </w:r>
    </w:p>
    <w:p>
      <w:pPr>
        <w:pStyle w:val="0"/>
        <w:spacing w:before="200" w:line-rule="auto"/>
        <w:ind w:firstLine="540"/>
        <w:jc w:val="both"/>
      </w:pPr>
      <w:r>
        <w:rPr>
          <w:sz w:val="20"/>
        </w:rPr>
        <w:t xml:space="preserve">4. Субсидии предоставляются Министерством в пределах бюджетных ассигнований, предусмотренных в областном бюджете на предоставление субсидий на соответствующий финансовый год и плановый период, и лимитов бюджетных обязательств, утвержденных Министерству на предоставление субсидий на соответствующий финансовый год и плановый период.</w:t>
      </w:r>
    </w:p>
    <w:bookmarkStart w:id="66" w:name="P66"/>
    <w:bookmarkEnd w:id="66"/>
    <w:p>
      <w:pPr>
        <w:pStyle w:val="0"/>
        <w:spacing w:before="200" w:line-rule="auto"/>
        <w:ind w:firstLine="540"/>
        <w:jc w:val="both"/>
      </w:pPr>
      <w:r>
        <w:rPr>
          <w:sz w:val="20"/>
        </w:rPr>
        <w:t xml:space="preserve">5. Критериями отбора некоммерческих организаций, имеющих право на получение субсидий (далее - отбор), являются:</w:t>
      </w:r>
    </w:p>
    <w:p>
      <w:pPr>
        <w:pStyle w:val="0"/>
        <w:spacing w:before="200" w:line-rule="auto"/>
        <w:ind w:firstLine="540"/>
        <w:jc w:val="both"/>
      </w:pPr>
      <w:r>
        <w:rPr>
          <w:sz w:val="20"/>
        </w:rPr>
        <w:t xml:space="preserve">1) государственная регистрация некоммерческой организации (в том числе общественной организации) в качестве юридического лица;</w:t>
      </w:r>
    </w:p>
    <w:p>
      <w:pPr>
        <w:pStyle w:val="0"/>
        <w:spacing w:before="200" w:line-rule="auto"/>
        <w:ind w:firstLine="540"/>
        <w:jc w:val="both"/>
      </w:pPr>
      <w:r>
        <w:rPr>
          <w:sz w:val="20"/>
        </w:rPr>
        <w:t xml:space="preserve">2) осуществление деятельности не менее 6 месяцев на дату первого дня подачи предложений (заявок) на участие в отборе (далее - заявка);</w:t>
      </w:r>
    </w:p>
    <w:p>
      <w:pPr>
        <w:pStyle w:val="0"/>
        <w:jc w:val="both"/>
      </w:pPr>
      <w:r>
        <w:rPr>
          <w:sz w:val="20"/>
        </w:rPr>
        <w:t xml:space="preserve">(в ред. </w:t>
      </w:r>
      <w:hyperlink w:history="0" r:id="rId41"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3) осуществление деятельности, указанной в </w:t>
      </w:r>
      <w:hyperlink w:history="0" w:anchor="P51" w:tooltip="2. Целью предоставления субсидий является создание условий для эффективного участия некоммерческих организаций в социально-экономическом развитии Омской области путем финансового обеспечения деятельности некоммерческих организаций, связанного:">
        <w:r>
          <w:rPr>
            <w:sz w:val="20"/>
            <w:color w:val="0000ff"/>
          </w:rPr>
          <w:t xml:space="preserve">пункте 2</w:t>
        </w:r>
      </w:hyperlink>
      <w:r>
        <w:rPr>
          <w:sz w:val="20"/>
        </w:rPr>
        <w:t xml:space="preserve"> настоящего Порядка, в рамках одного или нескольких видов деятельности, предусмотренных ее учредительными документами;</w:t>
      </w:r>
    </w:p>
    <w:p>
      <w:pPr>
        <w:pStyle w:val="0"/>
        <w:spacing w:before="200" w:line-rule="auto"/>
        <w:ind w:firstLine="540"/>
        <w:jc w:val="both"/>
      </w:pPr>
      <w:r>
        <w:rPr>
          <w:sz w:val="20"/>
        </w:rPr>
        <w:t xml:space="preserve">4) соответствие требованиям, установленным </w:t>
      </w:r>
      <w:hyperlink w:history="0" w:anchor="P106" w:tooltip="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6. Способом проведения отбора в целях предоставления субсидий на реализацию проектов является конкурс, способом проведения отбора в целях предоставления субсидий на обучение - запрос предложений.</w:t>
      </w:r>
    </w:p>
    <w:p>
      <w:pPr>
        <w:pStyle w:val="0"/>
        <w:jc w:val="both"/>
      </w:pPr>
      <w:r>
        <w:rPr>
          <w:sz w:val="20"/>
        </w:rPr>
        <w:t xml:space="preserve">(в ред. </w:t>
      </w:r>
      <w:hyperlink w:history="0" r:id="rId42"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Омской области об областном бюджете (закона Омской области о внесении изменений в закон Омской области об областном бюджете).</w:t>
      </w:r>
    </w:p>
    <w:p>
      <w:pPr>
        <w:pStyle w:val="0"/>
        <w:jc w:val="both"/>
      </w:pPr>
      <w:r>
        <w:rPr>
          <w:sz w:val="20"/>
        </w:rPr>
        <w:t xml:space="preserve">(п. 7 в ред. </w:t>
      </w:r>
      <w:hyperlink w:history="0" r:id="rId43"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8 (в редакции </w:t>
            </w:r>
            <w:hyperlink w:history="0" r:id="rId44"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4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Объявление о проведении отбора не позднее чем за 5 рабочих дней до даты начала подачи заявок, определяемой Министерством,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сайтах Министерства в информационно-телекоммуникационной сети "Интернет" по адресам: </w:t>
      </w:r>
      <w:r>
        <w:rPr>
          <w:sz w:val="20"/>
        </w:rPr>
        <w:t xml:space="preserve">www.mtsr.omskportal.ru/oiv/mtsr</w:t>
      </w:r>
      <w:r>
        <w:rPr>
          <w:sz w:val="20"/>
        </w:rPr>
        <w:t xml:space="preserve">, </w:t>
      </w:r>
      <w:r>
        <w:rPr>
          <w:sz w:val="20"/>
        </w:rPr>
        <w:t xml:space="preserve">www.omskmintrud.ru</w:t>
      </w:r>
      <w:r>
        <w:rPr>
          <w:sz w:val="20"/>
        </w:rPr>
        <w:t xml:space="preserve"> (далее - сайты Министерства).</w:t>
      </w:r>
    </w:p>
    <w:p>
      <w:pPr>
        <w:pStyle w:val="0"/>
        <w:jc w:val="both"/>
      </w:pPr>
      <w:r>
        <w:rPr>
          <w:sz w:val="20"/>
        </w:rPr>
        <w:t xml:space="preserve">(в ред. Постановлений Правительства Омской области от 08.12.2021 </w:t>
      </w:r>
      <w:hyperlink w:history="0" r:id="rId4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10.11.2022 </w:t>
      </w:r>
      <w:hyperlink w:history="0" r:id="rId47"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N 603-п</w:t>
        </w:r>
      </w:hyperlink>
      <w:r>
        <w:rPr>
          <w:sz w:val="20"/>
        </w:rPr>
        <w:t xml:space="preserve">)</w:t>
      </w:r>
    </w:p>
    <w:p>
      <w:pPr>
        <w:pStyle w:val="0"/>
        <w:spacing w:before="200" w:line-rule="auto"/>
        <w:ind w:firstLine="540"/>
        <w:jc w:val="both"/>
      </w:pPr>
      <w:r>
        <w:rPr>
          <w:sz w:val="20"/>
        </w:rPr>
        <w:t xml:space="preserve">9. В объявлении о проведении отбора указываются:</w:t>
      </w:r>
    </w:p>
    <w:p>
      <w:pPr>
        <w:pStyle w:val="0"/>
        <w:spacing w:before="200" w:line-rule="auto"/>
        <w:ind w:firstLine="540"/>
        <w:jc w:val="both"/>
      </w:pPr>
      <w:r>
        <w:rPr>
          <w:sz w:val="20"/>
        </w:rPr>
        <w:t xml:space="preserve">1) цель предоставления субсидий - реализация проектов (с указанием направлений) либо обучение;</w:t>
      </w:r>
    </w:p>
    <w:p>
      <w:pPr>
        <w:pStyle w:val="0"/>
        <w:jc w:val="both"/>
      </w:pPr>
      <w:r>
        <w:rPr>
          <w:sz w:val="20"/>
        </w:rPr>
        <w:t xml:space="preserve">(пп. 1 в ред. </w:t>
      </w:r>
      <w:hyperlink w:history="0" r:id="rId48"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1.1) сроки проведения отбора;</w:t>
      </w:r>
    </w:p>
    <w:p>
      <w:pPr>
        <w:pStyle w:val="0"/>
        <w:jc w:val="both"/>
      </w:pPr>
      <w:r>
        <w:rPr>
          <w:sz w:val="20"/>
        </w:rPr>
        <w:t xml:space="preserve">(пп. 1.1 введен </w:t>
      </w:r>
      <w:hyperlink w:history="0" r:id="rId49"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1.2) дата окончания приема заявок, которая не может быть ранее:</w:t>
      </w:r>
    </w:p>
    <w:p>
      <w:pPr>
        <w:pStyle w:val="0"/>
        <w:spacing w:before="200" w:line-rule="auto"/>
        <w:ind w:firstLine="540"/>
        <w:jc w:val="both"/>
      </w:pPr>
      <w:r>
        <w:rPr>
          <w:sz w:val="20"/>
        </w:rPr>
        <w:t xml:space="preserve">- 30-го календарного дня, следующего за днем размещения объявления о проведении отбора, - для отбора в целях предоставления субсидий на реализацию проектов;</w:t>
      </w:r>
    </w:p>
    <w:p>
      <w:pPr>
        <w:pStyle w:val="0"/>
        <w:spacing w:before="200" w:line-rule="auto"/>
        <w:ind w:firstLine="540"/>
        <w:jc w:val="both"/>
      </w:pPr>
      <w:r>
        <w:rPr>
          <w:sz w:val="20"/>
        </w:rPr>
        <w:t xml:space="preserve">- 10-го календарного дня, следующего за днем размещения объявления о проведении отбора, - для отбора в целях предоставления субсидий на обучение;</w:t>
      </w:r>
    </w:p>
    <w:p>
      <w:pPr>
        <w:pStyle w:val="0"/>
        <w:jc w:val="both"/>
      </w:pPr>
      <w:r>
        <w:rPr>
          <w:sz w:val="20"/>
        </w:rPr>
        <w:t xml:space="preserve">(пп. 1.2 введен </w:t>
      </w:r>
      <w:hyperlink w:history="0" r:id="rId50"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результат, в целях достижения которого предоставляется субсидия (далее - результат предоставления субсидии), в соответствии с </w:t>
      </w:r>
      <w:hyperlink w:history="0" w:anchor="P303" w:tooltip="28. Планируемым результатом предоставления субсидии является:">
        <w:r>
          <w:rPr>
            <w:sz w:val="20"/>
            <w:color w:val="0000ff"/>
          </w:rPr>
          <w:t xml:space="preserve">пунктом 28</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пп. 4 п. 9 (в редакции </w:t>
            </w:r>
            <w:hyperlink w:history="0" r:id="rId5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52"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(пп. 4 в ред. </w:t>
      </w:r>
      <w:hyperlink w:history="0" r:id="rId53"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5) требования к участникам отбора, установленные </w:t>
      </w:r>
      <w:hyperlink w:history="0" w:anchor="P106" w:tooltip="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
        <w:r>
          <w:rPr>
            <w:sz w:val="20"/>
            <w:color w:val="0000ff"/>
          </w:rPr>
          <w:t xml:space="preserve">пунктом 10</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и требования, предъявляемые к форме и содержанию заявок, в соответствии с </w:t>
      </w:r>
      <w:hyperlink w:history="0" w:anchor="P117"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7)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8) правила рассмотрения и оценки заявок в соответствии с настоящим Порядком;</w:t>
      </w:r>
    </w:p>
    <w:p>
      <w:pPr>
        <w:pStyle w:val="0"/>
        <w:spacing w:before="200" w:line-rule="auto"/>
        <w:ind w:firstLine="540"/>
        <w:jc w:val="both"/>
      </w:pPr>
      <w:r>
        <w:rPr>
          <w:sz w:val="20"/>
        </w:rPr>
        <w:t xml:space="preserve">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11) условия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пп. 12 п. 9 (в редакции </w:t>
            </w:r>
            <w:hyperlink w:history="0" r:id="rId54"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5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сайтах Министерства.</w:t>
      </w:r>
    </w:p>
    <w:p>
      <w:pPr>
        <w:pStyle w:val="0"/>
        <w:jc w:val="both"/>
      </w:pPr>
      <w:r>
        <w:rPr>
          <w:sz w:val="20"/>
        </w:rPr>
        <w:t xml:space="preserve">(пп. 12 в ред. </w:t>
      </w:r>
      <w:hyperlink w:history="0" r:id="rId5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bookmarkStart w:id="106" w:name="P106"/>
    <w:bookmarkEnd w:id="106"/>
    <w:p>
      <w:pPr>
        <w:pStyle w:val="0"/>
        <w:spacing w:before="200" w:line-rule="auto"/>
        <w:ind w:firstLine="540"/>
        <w:jc w:val="both"/>
      </w:pPr>
      <w:r>
        <w:rPr>
          <w:sz w:val="20"/>
        </w:rPr>
        <w:t xml:space="preserve">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w:t>
      </w:r>
    </w:p>
    <w:p>
      <w:pPr>
        <w:pStyle w:val="0"/>
        <w:spacing w:before="200" w:line-rule="auto"/>
        <w:ind w:firstLine="540"/>
        <w:jc w:val="both"/>
      </w:pPr>
      <w:r>
        <w:rPr>
          <w:sz w:val="20"/>
        </w:rPr>
        <w:t xml:space="preserve">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pPr>
        <w:pStyle w:val="0"/>
        <w:spacing w:before="200" w:line-rule="auto"/>
        <w:ind w:firstLine="540"/>
        <w:jc w:val="both"/>
      </w:pPr>
      <w:r>
        <w:rPr>
          <w:sz w:val="20"/>
        </w:rPr>
        <w:t xml:space="preserve">3)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5) участник отбора не получает средства из областного бюджета на основании иных нормативных правовых актов Омской области на цели, установленные настоящим Порядком;</w:t>
      </w:r>
    </w:p>
    <w:p>
      <w:pPr>
        <w:pStyle w:val="0"/>
        <w:spacing w:before="200" w:line-rule="auto"/>
        <w:ind w:firstLine="540"/>
        <w:jc w:val="both"/>
      </w:pPr>
      <w:r>
        <w:rPr>
          <w:sz w:val="20"/>
        </w:rPr>
        <w:t xml:space="preserve">6) в отношении участника отбора не выявлялись факты нецелевого использования субсидий, ранее предоставленных в соответствии с настоящим Порядком, в течение 3 лет, предшествующих отбору;</w:t>
      </w:r>
    </w:p>
    <w:p>
      <w:pPr>
        <w:pStyle w:val="0"/>
        <w:spacing w:before="200" w:line-rule="auto"/>
        <w:ind w:firstLine="540"/>
        <w:jc w:val="both"/>
      </w:pPr>
      <w:r>
        <w:rPr>
          <w:sz w:val="20"/>
        </w:rPr>
        <w:t xml:space="preserve">7) участник отбора не является иностранным юридическим лицом;</w:t>
      </w:r>
    </w:p>
    <w:p>
      <w:pPr>
        <w:pStyle w:val="0"/>
        <w:jc w:val="both"/>
      </w:pPr>
      <w:r>
        <w:rPr>
          <w:sz w:val="20"/>
        </w:rPr>
        <w:t xml:space="preserve">(в ред. </w:t>
      </w:r>
      <w:hyperlink w:history="0" r:id="rId57"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8 введен </w:t>
      </w:r>
      <w:hyperlink w:history="0" r:id="rId58"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15.06.2022 N 304-п)</w:t>
      </w:r>
    </w:p>
    <w:bookmarkStart w:id="117" w:name="P117"/>
    <w:bookmarkEnd w:id="117"/>
    <w:p>
      <w:pPr>
        <w:pStyle w:val="0"/>
        <w:spacing w:before="200" w:line-rule="auto"/>
        <w:ind w:firstLine="540"/>
        <w:jc w:val="both"/>
      </w:pPr>
      <w:r>
        <w:rPr>
          <w:sz w:val="20"/>
        </w:rPr>
        <w:t xml:space="preserve">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w:t>
      </w:r>
    </w:p>
    <w:bookmarkStart w:id="118" w:name="P118"/>
    <w:bookmarkEnd w:id="118"/>
    <w:p>
      <w:pPr>
        <w:pStyle w:val="0"/>
        <w:spacing w:before="200" w:line-rule="auto"/>
        <w:ind w:firstLine="540"/>
        <w:jc w:val="both"/>
      </w:pPr>
      <w:r>
        <w:rPr>
          <w:sz w:val="20"/>
        </w:rPr>
        <w:t xml:space="preserve">1) заявление о предоставлении субсидии по форме, утвержденной Министерством, содержащее информацию о необходимом объеме средств, предоставляемом за счет субсидии, а также согласие на публикацию (размещение) в информационно-телекоммуникационной сети "Интернет" информации о некоммерческой организации, заявке, иной информации о некоммерческой организации, связанной с соответствующим отбором;</w:t>
      </w:r>
    </w:p>
    <w:p>
      <w:pPr>
        <w:pStyle w:val="0"/>
        <w:spacing w:before="200" w:line-rule="auto"/>
        <w:ind w:firstLine="540"/>
        <w:jc w:val="both"/>
      </w:pPr>
      <w:r>
        <w:rPr>
          <w:sz w:val="20"/>
        </w:rPr>
        <w:t xml:space="preserve">2) копия учредительного документа некоммерческой организации;</w:t>
      </w:r>
    </w:p>
    <w:p>
      <w:pPr>
        <w:pStyle w:val="0"/>
        <w:spacing w:before="200" w:line-rule="auto"/>
        <w:ind w:firstLine="540"/>
        <w:jc w:val="both"/>
      </w:pPr>
      <w:r>
        <w:rPr>
          <w:sz w:val="20"/>
        </w:rPr>
        <w:t xml:space="preserve">3) расчет (смета) затрат для реализации проектов, обучения, предлагаемых к финансированию за счет субсидии, по форме, утвержденной Министерством;</w:t>
      </w:r>
    </w:p>
    <w:bookmarkStart w:id="121" w:name="P121"/>
    <w:bookmarkEnd w:id="121"/>
    <w:p>
      <w:pPr>
        <w:pStyle w:val="0"/>
        <w:spacing w:before="200" w:line-rule="auto"/>
        <w:ind w:firstLine="540"/>
        <w:jc w:val="both"/>
      </w:pPr>
      <w:r>
        <w:rPr>
          <w:sz w:val="20"/>
        </w:rPr>
        <w:t xml:space="preserve">4) проект по форме, утвержденной Министерством, - для участия в отборе в целях предоставления субсидий на реализацию проекта;</w:t>
      </w:r>
    </w:p>
    <w:p>
      <w:pPr>
        <w:pStyle w:val="0"/>
        <w:spacing w:before="200" w:line-rule="auto"/>
        <w:ind w:firstLine="540"/>
        <w:jc w:val="both"/>
      </w:pPr>
      <w:r>
        <w:rPr>
          <w:sz w:val="20"/>
        </w:rPr>
        <w:t xml:space="preserve">5) обоснование необходимости обучения по каждой программе, составленное по форме, утвержденной Министерством, - для участия в отборе в целях предоставления субсидий на обучение;</w:t>
      </w:r>
    </w:p>
    <w:bookmarkStart w:id="123" w:name="P123"/>
    <w:bookmarkEnd w:id="123"/>
    <w:p>
      <w:pPr>
        <w:pStyle w:val="0"/>
        <w:spacing w:before="200" w:line-rule="auto"/>
        <w:ind w:firstLine="540"/>
        <w:jc w:val="both"/>
      </w:pPr>
      <w:r>
        <w:rPr>
          <w:sz w:val="20"/>
        </w:rPr>
        <w:t xml:space="preserve">6) письмо, содержащее информацию о денежных средствах, полученных из внебюджетных источников, ином имуществе, которые будут использованы для реализации проектов, обучения, составленное по форме, утвержденной Министерством;</w:t>
      </w:r>
    </w:p>
    <w:bookmarkStart w:id="124" w:name="P124"/>
    <w:bookmarkEnd w:id="124"/>
    <w:p>
      <w:pPr>
        <w:pStyle w:val="0"/>
        <w:spacing w:before="200" w:line-rule="auto"/>
        <w:ind w:firstLine="540"/>
        <w:jc w:val="both"/>
      </w:pPr>
      <w:r>
        <w:rPr>
          <w:sz w:val="20"/>
        </w:rPr>
        <w:t xml:space="preserve">7) паспорт проекта, включающий краткое описание и срок реализации проекта, обоснование социальной значимости, целевые группы, цель (цели), задачи проекта, - для участия в отборе в целях предоставления субсидий на реализацию проектов;</w:t>
      </w:r>
    </w:p>
    <w:p>
      <w:pPr>
        <w:pStyle w:val="0"/>
        <w:jc w:val="both"/>
      </w:pPr>
      <w:r>
        <w:rPr>
          <w:sz w:val="20"/>
        </w:rPr>
        <w:t xml:space="preserve">(в ред. </w:t>
      </w:r>
      <w:hyperlink w:history="0" r:id="rId59"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8)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первый рабочий день, следующий за датой истечения срока приема документов для участия в отборе. Документ, предусмотренный настоящим подпунктом, представляется некоммерческой организацией по собственной инициативе в течение 10 календарных дней начиная со дня, следующего за днем окончания приема документов для участия в отборе.</w:t>
      </w:r>
    </w:p>
    <w:p>
      <w:pPr>
        <w:pStyle w:val="0"/>
        <w:spacing w:before="200" w:line-rule="auto"/>
        <w:ind w:firstLine="540"/>
        <w:jc w:val="both"/>
      </w:pPr>
      <w:r>
        <w:rPr>
          <w:sz w:val="20"/>
        </w:rPr>
        <w:t xml:space="preserve">Документы, предусмотренные настоящим пунктом, могут быть представлены некоммерческой организацией в форме электронных документов (подписанных электронной подписью в соответствии с законодательством) и (или) документов на бумажном носителе (по выбору некоммерческой организации).</w:t>
      </w:r>
    </w:p>
    <w:p>
      <w:pPr>
        <w:pStyle w:val="0"/>
        <w:spacing w:before="200" w:line-rule="auto"/>
        <w:ind w:firstLine="540"/>
        <w:jc w:val="both"/>
      </w:pPr>
      <w:r>
        <w:rPr>
          <w:sz w:val="20"/>
        </w:rPr>
        <w:t xml:space="preserve">12. Каждая некоммерческая организация имеет право подать не более 1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13 (в редакции </w:t>
            </w:r>
            <w:hyperlink w:history="0" r:id="rId60"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6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Заявка регистрируется Министерством в день ее представления некоммерческой организацией (в том числе в электронной форме) с указанием номера, даты и времени регистрации.</w:t>
      </w:r>
    </w:p>
    <w:p>
      <w:pPr>
        <w:pStyle w:val="0"/>
        <w:spacing w:before="200" w:line-rule="auto"/>
        <w:ind w:firstLine="540"/>
        <w:jc w:val="both"/>
      </w:pPr>
      <w:r>
        <w:rPr>
          <w:sz w:val="20"/>
        </w:rPr>
        <w:t xml:space="preserve">Информация о поданных заявках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сайтах Министерства в срок не позднее 15 календарных дней со дня окончания срока подачи заявок.</w:t>
      </w:r>
    </w:p>
    <w:p>
      <w:pPr>
        <w:pStyle w:val="0"/>
        <w:jc w:val="both"/>
      </w:pPr>
      <w:r>
        <w:rPr>
          <w:sz w:val="20"/>
        </w:rPr>
        <w:t xml:space="preserve">(в ред. </w:t>
      </w:r>
      <w:hyperlink w:history="0" r:id="rId62"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Участник отбора вправе в течение срока подачи заявок отозвать свою заявку путем направления в Министерство заявления об отзыве заявки в форме электронного документа (подписанного электронной подписью в соответствии с законодательством) и (или) документа на бумажном носителе (по выбору участника отбора).</w:t>
      </w:r>
    </w:p>
    <w:p>
      <w:pPr>
        <w:pStyle w:val="0"/>
        <w:spacing w:before="200" w:line-rule="auto"/>
        <w:ind w:firstLine="540"/>
        <w:jc w:val="both"/>
      </w:pPr>
      <w:r>
        <w:rPr>
          <w:sz w:val="20"/>
        </w:rPr>
        <w:t xml:space="preserve">В случае получения заявки на бумажном носителе Министерство на основании полученного заявления об отзыве заявки в течение 5 рабочих дней возвращает участнику отбора представленные документы по адресу, указанному в таком заявлении.</w:t>
      </w:r>
    </w:p>
    <w:p>
      <w:pPr>
        <w:pStyle w:val="0"/>
        <w:spacing w:before="200" w:line-rule="auto"/>
        <w:ind w:firstLine="540"/>
        <w:jc w:val="both"/>
      </w:pPr>
      <w:r>
        <w:rPr>
          <w:sz w:val="20"/>
        </w:rPr>
        <w:t xml:space="preserve">Отозвав свою заявку, участник отбора не утрачивает права подать повторно новую заявку в течение срока подачи заявок.</w:t>
      </w:r>
    </w:p>
    <w:p>
      <w:pPr>
        <w:pStyle w:val="0"/>
        <w:spacing w:before="200" w:line-rule="auto"/>
        <w:ind w:firstLine="540"/>
        <w:jc w:val="both"/>
      </w:pPr>
      <w:r>
        <w:rPr>
          <w:sz w:val="20"/>
        </w:rPr>
        <w:t xml:space="preserve">Внесение изменений в заявку осуществляется путем отзыва ранее поданной заявки и подачи новой заявки.</w:t>
      </w:r>
    </w:p>
    <w:bookmarkStart w:id="137" w:name="P137"/>
    <w:bookmarkEnd w:id="137"/>
    <w:p>
      <w:pPr>
        <w:pStyle w:val="0"/>
        <w:spacing w:before="200" w:line-rule="auto"/>
        <w:ind w:firstLine="540"/>
        <w:jc w:val="both"/>
      </w:pPr>
      <w:r>
        <w:rPr>
          <w:sz w:val="20"/>
        </w:rPr>
        <w:t xml:space="preserve">14. Министерство в течение 10 рабочих дней с даты, следующей за датой окончания приема заявок, проверяет соответствие заявок требованиям, установленным </w:t>
      </w:r>
      <w:hyperlink w:history="0" w:anchor="P117"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r>
          <w:rPr>
            <w:sz w:val="20"/>
            <w:color w:val="0000ff"/>
          </w:rPr>
          <w:t xml:space="preserve">пунктом 11</w:t>
        </w:r>
      </w:hyperlink>
      <w:r>
        <w:rPr>
          <w:sz w:val="20"/>
        </w:rPr>
        <w:t xml:space="preserve"> настоящего Порядка, а также соответствие участников отбора категории получателей субсидий, предусмотренной </w:t>
      </w:r>
      <w:hyperlink w:history="0" w:anchor="P50" w:tooltip="1. Настоящий Порядок регулирует вопросы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Омской области в социальной сфере (далее соответственно - субсидии, некоммерческие организации), в рамках реализации подпрограммы &quot;Поддержка социально ориентированных некоммерческих организаций, осуществляющих деятельность на территории Омской области&quot; государстве...">
        <w:r>
          <w:rPr>
            <w:sz w:val="20"/>
            <w:color w:val="0000ff"/>
          </w:rPr>
          <w:t xml:space="preserve">пунктом 1</w:t>
        </w:r>
      </w:hyperlink>
      <w:r>
        <w:rPr>
          <w:sz w:val="20"/>
        </w:rPr>
        <w:t xml:space="preserve"> настоящего Порядка, критериям отбора, установленным </w:t>
      </w:r>
      <w:hyperlink w:history="0" w:anchor="P66" w:tooltip="5. Критериями отбора некоммерческих организаций, имеющих право на получение субсидий (далее - отбор), являются:">
        <w:r>
          <w:rPr>
            <w:sz w:val="20"/>
            <w:color w:val="0000ff"/>
          </w:rPr>
          <w:t xml:space="preserve">пунктом 5</w:t>
        </w:r>
      </w:hyperlink>
      <w:r>
        <w:rPr>
          <w:sz w:val="20"/>
        </w:rPr>
        <w:t xml:space="preserve"> настоящего Порядка, и требованиям, установленным </w:t>
      </w:r>
      <w:hyperlink w:history="0" w:anchor="P106" w:tooltip="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15. В случае обнаружения в заявке недостатков, которые могут быть устранены, Министерство в течение 2 рабочих дней, следующих за днем истечения срока проверки заявок, установленного </w:t>
      </w:r>
      <w:hyperlink w:history="0" w:anchor="P137" w:tooltip="14. Министерство в течение 10 рабочих дней с даты, следующей за датой окончания приема заявок, проверяет соответствие заявок требованиям, установленным пунктом 11 настоящего Порядка, а также соответствие участников отбора категории получателей субсидий, предусмотренной пунктом 1 настоящего Порядка, критериям отбора, установленным пунктом 5 настоящего Порядка, и требованиям, установленным пунктом 10 настоящего Порядка.">
        <w:r>
          <w:rPr>
            <w:sz w:val="20"/>
            <w:color w:val="0000ff"/>
          </w:rPr>
          <w:t xml:space="preserve">пунктом 14</w:t>
        </w:r>
      </w:hyperlink>
      <w:r>
        <w:rPr>
          <w:sz w:val="20"/>
        </w:rPr>
        <w:t xml:space="preserve"> настоящего Порядка, направляет участнику отбора уведомление об устранении недостатков заявки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участника отбора).</w:t>
      </w:r>
    </w:p>
    <w:bookmarkStart w:id="139" w:name="P139"/>
    <w:bookmarkEnd w:id="139"/>
    <w:p>
      <w:pPr>
        <w:pStyle w:val="0"/>
        <w:spacing w:before="200" w:line-rule="auto"/>
        <w:ind w:firstLine="540"/>
        <w:jc w:val="both"/>
      </w:pPr>
      <w:r>
        <w:rPr>
          <w:sz w:val="20"/>
        </w:rPr>
        <w:t xml:space="preserve">Недостатки, обнаруженные в заявке, должны быть устранены в срок не позднее 1 рабочего дня со дня получения указанного в настоящем пункте уведомления.</w:t>
      </w:r>
    </w:p>
    <w:bookmarkStart w:id="140" w:name="P140"/>
    <w:bookmarkEnd w:id="140"/>
    <w:p>
      <w:pPr>
        <w:pStyle w:val="0"/>
        <w:spacing w:before="200" w:line-rule="auto"/>
        <w:ind w:firstLine="540"/>
        <w:jc w:val="both"/>
      </w:pPr>
      <w:r>
        <w:rPr>
          <w:sz w:val="20"/>
        </w:rPr>
        <w:t xml:space="preserve">16. По итогам проверки заявок Министерство в течение 3 рабочих дней после дня истечения срока, установленного </w:t>
      </w:r>
      <w:hyperlink w:history="0" w:anchor="P139" w:tooltip="Недостатки, обнаруженные в заявке, должны быть устранены в срок не позднее 1 рабочего дня со дня получения указанного в настоящем пункте уведомления.">
        <w:r>
          <w:rPr>
            <w:sz w:val="20"/>
            <w:color w:val="0000ff"/>
          </w:rPr>
          <w:t xml:space="preserve">абзацем вторым пункта 15</w:t>
        </w:r>
      </w:hyperlink>
      <w:r>
        <w:rPr>
          <w:sz w:val="20"/>
        </w:rPr>
        <w:t xml:space="preserve"> настоящего Порядка, принимает решение:</w:t>
      </w:r>
    </w:p>
    <w:bookmarkStart w:id="141" w:name="P141"/>
    <w:bookmarkEnd w:id="141"/>
    <w:p>
      <w:pPr>
        <w:pStyle w:val="0"/>
        <w:spacing w:before="200" w:line-rule="auto"/>
        <w:ind w:firstLine="540"/>
        <w:jc w:val="both"/>
      </w:pPr>
      <w:r>
        <w:rPr>
          <w:sz w:val="20"/>
        </w:rPr>
        <w:t xml:space="preserve">1) о допуске заявки для участия в отборе в соответствии с </w:t>
      </w:r>
      <w:hyperlink w:history="0" w:anchor="P154" w:tooltip="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
        <w:r>
          <w:rPr>
            <w:sz w:val="20"/>
            <w:color w:val="0000ff"/>
          </w:rPr>
          <w:t xml:space="preserve">пунктами 19</w:t>
        </w:r>
      </w:hyperlink>
      <w:r>
        <w:rPr>
          <w:sz w:val="20"/>
        </w:rPr>
        <w:t xml:space="preserve">, </w:t>
      </w:r>
      <w:hyperlink w:history="0" w:anchor="P240" w:tooltip="20. Размер субсидий на обучение определяется комиссией с учетом очередности подачи заявок по следующей формуле:">
        <w:r>
          <w:rPr>
            <w:sz w:val="20"/>
            <w:color w:val="0000ff"/>
          </w:rPr>
          <w:t xml:space="preserve">20</w:t>
        </w:r>
      </w:hyperlink>
      <w:r>
        <w:rPr>
          <w:sz w:val="20"/>
        </w:rPr>
        <w:t xml:space="preserve"> настоящего Порядка;</w:t>
      </w:r>
    </w:p>
    <w:p>
      <w:pPr>
        <w:pStyle w:val="0"/>
        <w:spacing w:before="200" w:line-rule="auto"/>
        <w:ind w:firstLine="540"/>
        <w:jc w:val="both"/>
      </w:pPr>
      <w:r>
        <w:rPr>
          <w:sz w:val="20"/>
        </w:rPr>
        <w:t xml:space="preserve">2) об отклонении заявки при наличии хотя бы одного из следующих оснований:</w:t>
      </w:r>
    </w:p>
    <w:p>
      <w:pPr>
        <w:pStyle w:val="0"/>
        <w:spacing w:before="200" w:line-rule="auto"/>
        <w:ind w:firstLine="540"/>
        <w:jc w:val="both"/>
      </w:pPr>
      <w:r>
        <w:rPr>
          <w:sz w:val="20"/>
        </w:rPr>
        <w:t xml:space="preserve">-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 несоответствие участника отбора категории получателей субсидий, предусмотренной </w:t>
      </w:r>
      <w:hyperlink w:history="0" w:anchor="P50" w:tooltip="1. Настоящий Порядок регулирует вопросы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Омской области в социальной сфере (далее соответственно - субсидии, некоммерческие организации), в рамках реализации подпрограммы &quot;Поддержка социально ориентированных некоммерческих организаций, осуществляющих деятельность на территории Омской области&quot; государстве...">
        <w:r>
          <w:rPr>
            <w:sz w:val="20"/>
            <w:color w:val="0000ff"/>
          </w:rPr>
          <w:t xml:space="preserve">пунктом 1</w:t>
        </w:r>
      </w:hyperlink>
      <w:r>
        <w:rPr>
          <w:sz w:val="20"/>
        </w:rPr>
        <w:t xml:space="preserve"> настоящего Порядка, критериям отбора, установленным </w:t>
      </w:r>
      <w:hyperlink w:history="0" w:anchor="P66" w:tooltip="5. Критериями отбора некоммерческих организаций, имеющих право на получение субсидий (далее - отбор), являются:">
        <w:r>
          <w:rPr>
            <w:sz w:val="20"/>
            <w:color w:val="0000ff"/>
          </w:rPr>
          <w:t xml:space="preserve">пунктом 5</w:t>
        </w:r>
      </w:hyperlink>
      <w:r>
        <w:rPr>
          <w:sz w:val="20"/>
        </w:rPr>
        <w:t xml:space="preserve"> настоящего Порядка, и требованиям, установленным </w:t>
      </w:r>
      <w:hyperlink w:history="0" w:anchor="P106" w:tooltip="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представленной участником отбора заявки требованиям к заявкам, установленным в объявлении о проведении отбора;</w:t>
      </w:r>
    </w:p>
    <w:p>
      <w:pPr>
        <w:pStyle w:val="0"/>
        <w:spacing w:before="200" w:line-rule="auto"/>
        <w:ind w:firstLine="540"/>
        <w:jc w:val="both"/>
      </w:pPr>
      <w:r>
        <w:rPr>
          <w:sz w:val="20"/>
        </w:rPr>
        <w:t xml:space="preserve">- подача участником отбора более одной заявки (отклонению подлежат вторая и последующие по дате и времени поступления заявки одного и того же участника отбора).</w:t>
      </w:r>
    </w:p>
    <w:p>
      <w:pPr>
        <w:pStyle w:val="0"/>
        <w:spacing w:before="200" w:line-rule="auto"/>
        <w:ind w:firstLine="540"/>
        <w:jc w:val="both"/>
      </w:pPr>
      <w:r>
        <w:rPr>
          <w:sz w:val="20"/>
        </w:rPr>
        <w:t xml:space="preserve">17. Информация о результатах проверки не позднее 3 рабочих дней со дня принятия решений, предусмотренных </w:t>
      </w:r>
      <w:hyperlink w:history="0" w:anchor="P140" w:tooltip="16. По итогам проверки заявок Министерство в течение 3 рабочих дней после дня истечения срока, установленного абзацем вторым пункта 15 настоящего Порядка, принимает решение:">
        <w:r>
          <w:rPr>
            <w:sz w:val="20"/>
            <w:color w:val="0000ff"/>
          </w:rPr>
          <w:t xml:space="preserve">пунктом 16</w:t>
        </w:r>
      </w:hyperlink>
      <w:r>
        <w:rPr>
          <w:sz w:val="20"/>
        </w:rPr>
        <w:t xml:space="preserve"> настоящего Порядка, размещается на сайтах Министерства и содержит следующие сведения:</w:t>
      </w:r>
    </w:p>
    <w:p>
      <w:pPr>
        <w:pStyle w:val="0"/>
        <w:spacing w:before="200" w:line-rule="auto"/>
        <w:ind w:firstLine="540"/>
        <w:jc w:val="both"/>
      </w:pPr>
      <w:r>
        <w:rPr>
          <w:sz w:val="20"/>
        </w:rPr>
        <w:t xml:space="preserve">1) об участниках отбора, заявки которых были проверены;</w:t>
      </w:r>
    </w:p>
    <w:p>
      <w:pPr>
        <w:pStyle w:val="0"/>
        <w:spacing w:before="200" w:line-rule="auto"/>
        <w:ind w:firstLine="540"/>
        <w:jc w:val="both"/>
      </w:pPr>
      <w:r>
        <w:rPr>
          <w:sz w:val="20"/>
        </w:rPr>
        <w:t xml:space="preserve">2)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18. Отбор проводится комиссией по проведению отбора (далее - комиссия), состав и порядок деятельности которой утверждаются Министерством в соответствии с требованиями </w:t>
      </w:r>
      <w:hyperlink w:history="0" r:id="rId63"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подпункта "з"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 в течение 25 рабочих дней со дня принятия решения, предусмотренного </w:t>
      </w:r>
      <w:hyperlink w:history="0" w:anchor="P141" w:tooltip="1) о допуске заявки для участия в отборе в соответствии с пунктами 19, 20 настоящего Порядка;">
        <w:r>
          <w:rPr>
            <w:sz w:val="20"/>
            <w:color w:val="0000ff"/>
          </w:rPr>
          <w:t xml:space="preserve">подпунктом 1 пункта 16</w:t>
        </w:r>
      </w:hyperlink>
      <w:r>
        <w:rPr>
          <w:sz w:val="20"/>
        </w:rPr>
        <w:t xml:space="preserve"> настоящего Порядка.</w:t>
      </w:r>
    </w:p>
    <w:p>
      <w:pPr>
        <w:pStyle w:val="0"/>
        <w:jc w:val="both"/>
      </w:pPr>
      <w:r>
        <w:rPr>
          <w:sz w:val="20"/>
        </w:rPr>
        <w:t xml:space="preserve">(в ред. Постановлений Правительства Омской области от 08.12.2021 </w:t>
      </w:r>
      <w:hyperlink w:history="0" r:id="rId64"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65"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spacing w:before="200" w:line-rule="auto"/>
        <w:ind w:firstLine="540"/>
        <w:jc w:val="both"/>
      </w:pPr>
      <w:r>
        <w:rPr>
          <w:sz w:val="20"/>
        </w:rPr>
        <w:t xml:space="preserve">Результаты отбора оформляются протоколом заседания комиссии (далее - протокол) в срок, предусмотренный абзацем первым настоящего пункта.</w:t>
      </w:r>
    </w:p>
    <w:bookmarkStart w:id="154" w:name="P154"/>
    <w:bookmarkEnd w:id="154"/>
    <w:p>
      <w:pPr>
        <w:pStyle w:val="0"/>
        <w:spacing w:before="200" w:line-rule="auto"/>
        <w:ind w:firstLine="540"/>
        <w:jc w:val="both"/>
      </w:pPr>
      <w:r>
        <w:rPr>
          <w:sz w:val="20"/>
        </w:rPr>
        <w:t xml:space="preserve">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w:t>
      </w:r>
    </w:p>
    <w:p>
      <w:pPr>
        <w:pStyle w:val="0"/>
        <w:spacing w:before="200" w:line-rule="auto"/>
        <w:ind w:firstLine="540"/>
        <w:jc w:val="both"/>
      </w:pPr>
      <w:r>
        <w:rPr>
          <w:sz w:val="20"/>
        </w:rPr>
        <w:t xml:space="preserve">Предварительная рейтинговая оценка проекта осуществляется экспертами - уполномоченными лицами (далее - эксперты), привлеченными к рейтинговой оценке документов, указанных в </w:t>
      </w:r>
      <w:hyperlink w:history="0" w:anchor="P118" w:tooltip="1) заявление о предоставлении субсидии по форме, утвержденной Министерством, содержащее информацию о необходимом объеме средств, предоставляемом за счет субсидии, а также согласие на публикацию (размещение) в информационно-телекоммуникационной сети &quot;Интернет&quot; информации о некоммерческой организации, заявке, иной информации о некоммерческой организации, связанной с соответствующим отбором;">
        <w:r>
          <w:rPr>
            <w:sz w:val="20"/>
            <w:color w:val="0000ff"/>
          </w:rPr>
          <w:t xml:space="preserve">подпунктах 1</w:t>
        </w:r>
      </w:hyperlink>
      <w:r>
        <w:rPr>
          <w:sz w:val="20"/>
        </w:rPr>
        <w:t xml:space="preserve"> - </w:t>
      </w:r>
      <w:hyperlink w:history="0" w:anchor="P121" w:tooltip="4) проект по форме, утвержденной Министерством, - для участия в отборе в целях предоставления субсидий на реализацию проекта;">
        <w:r>
          <w:rPr>
            <w:sz w:val="20"/>
            <w:color w:val="0000ff"/>
          </w:rPr>
          <w:t xml:space="preserve">4</w:t>
        </w:r>
      </w:hyperlink>
      <w:r>
        <w:rPr>
          <w:sz w:val="20"/>
        </w:rPr>
        <w:t xml:space="preserve">, </w:t>
      </w:r>
      <w:hyperlink w:history="0" w:anchor="P123" w:tooltip="6) письмо, содержащее информацию о денежных средствах, полученных из внебюджетных источников, ином имуществе, которые будут использованы для реализации проектов, обучения, составленное по форме, утвержденной Министерством;">
        <w:r>
          <w:rPr>
            <w:sz w:val="20"/>
            <w:color w:val="0000ff"/>
          </w:rPr>
          <w:t xml:space="preserve">6</w:t>
        </w:r>
      </w:hyperlink>
      <w:r>
        <w:rPr>
          <w:sz w:val="20"/>
        </w:rPr>
        <w:t xml:space="preserve">, </w:t>
      </w:r>
      <w:hyperlink w:history="0" w:anchor="P124" w:tooltip="7) паспорт проекта, включающий краткое описание и срок реализации проекта, обоснование социальной значимости, целевые группы, цель (цели), задачи проекта, - для участия в отборе в целях предоставления субсидий на реализацию проектов;">
        <w:r>
          <w:rPr>
            <w:sz w:val="20"/>
            <w:color w:val="0000ff"/>
          </w:rPr>
          <w:t xml:space="preserve">7 пункта 11</w:t>
        </w:r>
      </w:hyperlink>
      <w:r>
        <w:rPr>
          <w:sz w:val="20"/>
        </w:rPr>
        <w:t xml:space="preserve"> настоящего Порядка, в течение 10 рабочих дней со дня принятия решения, предусмотренного </w:t>
      </w:r>
      <w:hyperlink w:history="0" w:anchor="P141" w:tooltip="1) о допуске заявки для участия в отборе в соответствии с пунктами 19, 20 настоящего Порядка;">
        <w:r>
          <w:rPr>
            <w:sz w:val="20"/>
            <w:color w:val="0000ff"/>
          </w:rPr>
          <w:t xml:space="preserve">подпунктом 1 пункта 16</w:t>
        </w:r>
      </w:hyperlink>
      <w:r>
        <w:rPr>
          <w:sz w:val="20"/>
        </w:rPr>
        <w:t xml:space="preserve"> настоящего Порядка.</w:t>
      </w:r>
    </w:p>
    <w:p>
      <w:pPr>
        <w:pStyle w:val="0"/>
        <w:spacing w:before="200" w:line-rule="auto"/>
        <w:ind w:firstLine="540"/>
        <w:jc w:val="both"/>
      </w:pPr>
      <w:r>
        <w:rPr>
          <w:sz w:val="20"/>
        </w:rPr>
        <w:t xml:space="preserve">Состав и порядок деятельности экспертов утверждаются Министерством. Состав экспертов не подлежит разглашению.</w:t>
      </w:r>
    </w:p>
    <w:p>
      <w:pPr>
        <w:pStyle w:val="0"/>
        <w:spacing w:before="200" w:line-rule="auto"/>
        <w:ind w:firstLine="540"/>
        <w:jc w:val="both"/>
      </w:pPr>
      <w:r>
        <w:rPr>
          <w:sz w:val="20"/>
        </w:rPr>
        <w:t xml:space="preserve">Рассмотрение результатов предварительной рейтинговой оценки проекта осуществляется комиссией.</w:t>
      </w:r>
    </w:p>
    <w:p>
      <w:pPr>
        <w:pStyle w:val="0"/>
        <w:spacing w:before="200" w:line-rule="auto"/>
        <w:ind w:firstLine="540"/>
        <w:jc w:val="both"/>
      </w:pPr>
      <w:r>
        <w:rPr>
          <w:sz w:val="20"/>
        </w:rPr>
        <w:t xml:space="preserve">Предварительная рейтинговая оценка проекта предусматривает определение экспертами баллов по каждому показателю рейтинговой оценки проекта, умноженных на соответствующий коэффициент значимости показателя рейтинговой оценки проекта, а также суммирование таких баллов по каждому проекту (с округлением полученных чисел до сотых по правилам математического округления).</w:t>
      </w:r>
    </w:p>
    <w:p>
      <w:pPr>
        <w:pStyle w:val="0"/>
        <w:jc w:val="both"/>
      </w:pPr>
      <w:r>
        <w:rPr>
          <w:sz w:val="20"/>
        </w:rPr>
        <w:t xml:space="preserve">(в ред. </w:t>
      </w:r>
      <w:hyperlink w:history="0" r:id="rId66"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1531"/>
        <w:gridCol w:w="1361"/>
        <w:gridCol w:w="1361"/>
      </w:tblGrid>
      <w:tr>
        <w:tc>
          <w:tcPr>
            <w:tcW w:w="567" w:type="dxa"/>
            <w:vMerge w:val="restart"/>
          </w:tcPr>
          <w:p>
            <w:pPr>
              <w:pStyle w:val="0"/>
              <w:jc w:val="center"/>
            </w:pPr>
            <w:r>
              <w:rPr>
                <w:sz w:val="20"/>
              </w:rPr>
              <w:t xml:space="preserve">N п/п</w:t>
            </w:r>
          </w:p>
        </w:tc>
        <w:tc>
          <w:tcPr>
            <w:tcW w:w="4252" w:type="dxa"/>
            <w:vMerge w:val="restart"/>
          </w:tcPr>
          <w:p>
            <w:pPr>
              <w:pStyle w:val="0"/>
              <w:jc w:val="center"/>
            </w:pPr>
            <w:r>
              <w:rPr>
                <w:sz w:val="20"/>
              </w:rPr>
              <w:t xml:space="preserve">Показатели рейтинговой оценки проекта</w:t>
            </w:r>
          </w:p>
        </w:tc>
        <w:tc>
          <w:tcPr>
            <w:tcW w:w="1531" w:type="dxa"/>
            <w:vMerge w:val="restart"/>
          </w:tcPr>
          <w:p>
            <w:pPr>
              <w:pStyle w:val="0"/>
              <w:jc w:val="center"/>
            </w:pPr>
            <w:r>
              <w:rPr>
                <w:sz w:val="20"/>
              </w:rPr>
              <w:t xml:space="preserve">Баллы по показателям рейтинговой оценки проекта</w:t>
            </w:r>
          </w:p>
        </w:tc>
        <w:tc>
          <w:tcPr>
            <w:gridSpan w:val="2"/>
            <w:tcW w:w="2722" w:type="dxa"/>
          </w:tcPr>
          <w:p>
            <w:pPr>
              <w:pStyle w:val="0"/>
              <w:jc w:val="center"/>
            </w:pPr>
            <w:r>
              <w:rPr>
                <w:sz w:val="20"/>
              </w:rPr>
              <w:t xml:space="preserve">Коэффициенты значимости показателей рейтинговой оценки проекта</w:t>
            </w:r>
          </w:p>
        </w:tc>
      </w:tr>
      <w:tr>
        <w:tc>
          <w:tcPr>
            <w:vMerge w:val="continue"/>
          </w:tcPr>
          <w:p/>
        </w:tc>
        <w:tc>
          <w:tcPr>
            <w:vMerge w:val="continue"/>
          </w:tcPr>
          <w:p/>
        </w:tc>
        <w:tc>
          <w:tcPr>
            <w:vMerge w:val="continue"/>
          </w:tcPr>
          <w:p/>
        </w:tc>
        <w:tc>
          <w:tcPr>
            <w:tcW w:w="1361" w:type="dxa"/>
            <w:vAlign w:val="center"/>
          </w:tcPr>
          <w:p>
            <w:pPr>
              <w:pStyle w:val="0"/>
              <w:jc w:val="center"/>
            </w:pPr>
            <w:r>
              <w:rPr>
                <w:sz w:val="20"/>
              </w:rPr>
              <w:t xml:space="preserve">для заявки на сумму не более 500 тыс. руб.</w:t>
            </w:r>
          </w:p>
        </w:tc>
        <w:tc>
          <w:tcPr>
            <w:tcW w:w="1361" w:type="dxa"/>
            <w:vAlign w:val="center"/>
          </w:tcPr>
          <w:p>
            <w:pPr>
              <w:pStyle w:val="0"/>
              <w:jc w:val="center"/>
            </w:pPr>
            <w:r>
              <w:rPr>
                <w:sz w:val="20"/>
              </w:rPr>
              <w:t xml:space="preserve">для заявки на сумму свыше 500 тыс. руб.</w:t>
            </w:r>
          </w:p>
        </w:tc>
      </w:tr>
      <w:tr>
        <w:tc>
          <w:tcPr>
            <w:tcW w:w="567" w:type="dxa"/>
          </w:tcPr>
          <w:p>
            <w:pPr>
              <w:pStyle w:val="0"/>
              <w:jc w:val="center"/>
            </w:pPr>
            <w:r>
              <w:rPr>
                <w:sz w:val="20"/>
              </w:rPr>
              <w:t xml:space="preserve">1</w:t>
            </w:r>
          </w:p>
        </w:tc>
        <w:tc>
          <w:tcPr>
            <w:tcW w:w="4252" w:type="dxa"/>
          </w:tcPr>
          <w:p>
            <w:pPr>
              <w:pStyle w:val="0"/>
              <w:jc w:val="center"/>
            </w:pPr>
            <w:r>
              <w:rPr>
                <w:sz w:val="20"/>
              </w:rPr>
              <w:t xml:space="preserve">2</w:t>
            </w:r>
          </w:p>
        </w:tc>
        <w:tc>
          <w:tcPr>
            <w:tcW w:w="1531"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r>
      <w:tr>
        <w:tc>
          <w:tcPr>
            <w:tcW w:w="567" w:type="dxa"/>
          </w:tcPr>
          <w:p>
            <w:pPr>
              <w:pStyle w:val="0"/>
              <w:jc w:val="center"/>
            </w:pPr>
            <w:r>
              <w:rPr>
                <w:sz w:val="20"/>
              </w:rPr>
              <w:t xml:space="preserve">1</w:t>
            </w:r>
          </w:p>
        </w:tc>
        <w:tc>
          <w:tcPr>
            <w:tcW w:w="4252" w:type="dxa"/>
          </w:tcPr>
          <w:p>
            <w:pPr>
              <w:pStyle w:val="0"/>
            </w:pPr>
            <w:r>
              <w:rPr>
                <w:sz w:val="20"/>
              </w:rPr>
              <w:t xml:space="preserve">Актуальность и социальная значимость проекта</w:t>
            </w:r>
          </w:p>
        </w:tc>
        <w:tc>
          <w:tcPr>
            <w:tcW w:w="1531" w:type="dxa"/>
            <w:vMerge w:val="restart"/>
          </w:tcPr>
          <w:p>
            <w:pPr>
              <w:pStyle w:val="0"/>
              <w:jc w:val="center"/>
            </w:pPr>
            <w:r>
              <w:rPr>
                <w:sz w:val="20"/>
              </w:rPr>
              <w:t xml:space="preserve">от 0 до 10 баллов (целым числом)</w:t>
            </w:r>
          </w:p>
        </w:tc>
        <w:tc>
          <w:tcPr>
            <w:tcW w:w="1361" w:type="dxa"/>
            <w:vAlign w:val="center"/>
          </w:tcPr>
          <w:p>
            <w:pPr>
              <w:pStyle w:val="0"/>
              <w:jc w:val="center"/>
            </w:pPr>
            <w:r>
              <w:rPr>
                <w:sz w:val="20"/>
              </w:rPr>
              <w:t xml:space="preserve">2</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2</w:t>
            </w:r>
          </w:p>
        </w:tc>
        <w:tc>
          <w:tcPr>
            <w:tcW w:w="4252"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vMerge w:val="continue"/>
          </w:tcPr>
          <w:p/>
        </w:tc>
        <w:tc>
          <w:tcPr>
            <w:tcW w:w="1361" w:type="dxa"/>
            <w:vAlign w:val="center"/>
          </w:tcPr>
          <w:p>
            <w:pPr>
              <w:pStyle w:val="0"/>
              <w:jc w:val="center"/>
            </w:pPr>
            <w:r>
              <w:rPr>
                <w:sz w:val="20"/>
              </w:rPr>
              <w:t xml:space="preserve">2</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3</w:t>
            </w:r>
          </w:p>
        </w:tc>
        <w:tc>
          <w:tcPr>
            <w:tcW w:w="4252" w:type="dxa"/>
          </w:tcPr>
          <w:p>
            <w:pPr>
              <w:pStyle w:val="0"/>
            </w:pPr>
            <w:r>
              <w:rPr>
                <w:sz w:val="20"/>
              </w:rPr>
              <w:t xml:space="preserve">Инновационность, уникальность проекта</w:t>
            </w:r>
          </w:p>
        </w:tc>
        <w:tc>
          <w:tcPr>
            <w:vMerge w:val="continue"/>
          </w:tcPr>
          <w:p/>
        </w:tc>
        <w:tc>
          <w:tcPr>
            <w:tcW w:w="1361" w:type="dxa"/>
            <w:vAlign w:val="center"/>
          </w:tcPr>
          <w:p>
            <w:pPr>
              <w:pStyle w:val="0"/>
              <w:jc w:val="center"/>
            </w:pPr>
            <w:r>
              <w:rPr>
                <w:sz w:val="20"/>
              </w:rPr>
              <w:t xml:space="preserve">0,5</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4</w:t>
            </w:r>
          </w:p>
        </w:tc>
        <w:tc>
          <w:tcPr>
            <w:tcW w:w="4252"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vMerge w:val="continue"/>
          </w:tcPr>
          <w:p/>
        </w:tc>
        <w:tc>
          <w:tcPr>
            <w:tcW w:w="1361" w:type="dxa"/>
            <w:vAlign w:val="center"/>
          </w:tcPr>
          <w:p>
            <w:pPr>
              <w:pStyle w:val="0"/>
              <w:jc w:val="center"/>
            </w:pPr>
            <w:r>
              <w:rPr>
                <w:sz w:val="20"/>
              </w:rPr>
              <w:t xml:space="preserve">2</w:t>
            </w:r>
          </w:p>
        </w:tc>
        <w:tc>
          <w:tcPr>
            <w:tcW w:w="1361" w:type="dxa"/>
            <w:vAlign w:val="center"/>
          </w:tcPr>
          <w:p>
            <w:pPr>
              <w:pStyle w:val="0"/>
              <w:jc w:val="center"/>
            </w:pPr>
            <w:r>
              <w:rPr>
                <w:sz w:val="20"/>
              </w:rPr>
              <w:t xml:space="preserve">1,5</w:t>
            </w:r>
          </w:p>
        </w:tc>
      </w:tr>
      <w:tr>
        <w:tc>
          <w:tcPr>
            <w:tcW w:w="567" w:type="dxa"/>
          </w:tcPr>
          <w:p>
            <w:pPr>
              <w:pStyle w:val="0"/>
              <w:jc w:val="center"/>
            </w:pPr>
            <w:r>
              <w:rPr>
                <w:sz w:val="20"/>
              </w:rPr>
              <w:t xml:space="preserve">5</w:t>
            </w:r>
          </w:p>
        </w:tc>
        <w:tc>
          <w:tcPr>
            <w:tcW w:w="425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vMerge w:val="continue"/>
          </w:tcPr>
          <w:p/>
        </w:tc>
        <w:tc>
          <w:tcPr>
            <w:tcW w:w="1361" w:type="dxa"/>
            <w:vAlign w:val="center"/>
          </w:tcPr>
          <w:p>
            <w:pPr>
              <w:pStyle w:val="0"/>
              <w:jc w:val="center"/>
            </w:pPr>
            <w:r>
              <w:rPr>
                <w:sz w:val="20"/>
              </w:rPr>
              <w:t xml:space="preserve">1</w:t>
            </w:r>
          </w:p>
        </w:tc>
        <w:tc>
          <w:tcPr>
            <w:tcW w:w="1361" w:type="dxa"/>
            <w:vAlign w:val="center"/>
          </w:tcPr>
          <w:p>
            <w:pPr>
              <w:pStyle w:val="0"/>
              <w:jc w:val="center"/>
            </w:pPr>
            <w:r>
              <w:rPr>
                <w:sz w:val="20"/>
              </w:rPr>
              <w:t xml:space="preserve">1,5</w:t>
            </w:r>
          </w:p>
        </w:tc>
      </w:tr>
      <w:tr>
        <w:tc>
          <w:tcPr>
            <w:tcW w:w="567" w:type="dxa"/>
          </w:tcPr>
          <w:p>
            <w:pPr>
              <w:pStyle w:val="0"/>
              <w:jc w:val="center"/>
            </w:pPr>
            <w:r>
              <w:rPr>
                <w:sz w:val="20"/>
              </w:rPr>
              <w:t xml:space="preserve">6</w:t>
            </w:r>
          </w:p>
        </w:tc>
        <w:tc>
          <w:tcPr>
            <w:tcW w:w="4252" w:type="dxa"/>
          </w:tcPr>
          <w:p>
            <w:pPr>
              <w:pStyle w:val="0"/>
            </w:pPr>
            <w:r>
              <w:rPr>
                <w:sz w:val="20"/>
              </w:rPr>
              <w:t xml:space="preserve">Масштаб реализации проекта</w:t>
            </w:r>
          </w:p>
        </w:tc>
        <w:tc>
          <w:tcPr>
            <w:vMerge w:val="continue"/>
          </w:tcPr>
          <w:p/>
        </w:tc>
        <w:tc>
          <w:tcPr>
            <w:tcW w:w="1361" w:type="dxa"/>
            <w:vAlign w:val="center"/>
          </w:tcPr>
          <w:p>
            <w:pPr>
              <w:pStyle w:val="0"/>
              <w:jc w:val="center"/>
            </w:pPr>
            <w:r>
              <w:rPr>
                <w:sz w:val="20"/>
              </w:rPr>
              <w:t xml:space="preserve">0</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7</w:t>
            </w:r>
          </w:p>
        </w:tc>
        <w:tc>
          <w:tcPr>
            <w:tcW w:w="4252" w:type="dxa"/>
          </w:tcPr>
          <w:p>
            <w:pPr>
              <w:pStyle w:val="0"/>
            </w:pPr>
            <w:r>
              <w:rPr>
                <w:sz w:val="20"/>
              </w:rPr>
              <w:t xml:space="preserve">Собственный вклад некоммерческой организации и дополнительные ресурсы, привлекаемые на реализацию проекта, перспективы его дальнейшего развития</w:t>
            </w:r>
          </w:p>
        </w:tc>
        <w:tc>
          <w:tcPr>
            <w:vMerge w:val="continue"/>
          </w:tcPr>
          <w:p/>
        </w:tc>
        <w:tc>
          <w:tcPr>
            <w:tcW w:w="1361" w:type="dxa"/>
            <w:vAlign w:val="center"/>
          </w:tcPr>
          <w:p>
            <w:pPr>
              <w:pStyle w:val="0"/>
              <w:jc w:val="center"/>
            </w:pPr>
            <w:r>
              <w:rPr>
                <w:sz w:val="20"/>
              </w:rPr>
              <w:t xml:space="preserve">0,5</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8</w:t>
            </w:r>
          </w:p>
        </w:tc>
        <w:tc>
          <w:tcPr>
            <w:tcW w:w="4252" w:type="dxa"/>
          </w:tcPr>
          <w:p>
            <w:pPr>
              <w:pStyle w:val="0"/>
            </w:pPr>
            <w:r>
              <w:rPr>
                <w:sz w:val="20"/>
              </w:rPr>
              <w:t xml:space="preserve">Опыт некоммерческой организации по успешной реализации проектов по соответствующему направлению деятельности</w:t>
            </w:r>
          </w:p>
        </w:tc>
        <w:tc>
          <w:tcPr>
            <w:vMerge w:val="continue"/>
          </w:tcPr>
          <w:p/>
        </w:tc>
        <w:tc>
          <w:tcPr>
            <w:tcW w:w="1361" w:type="dxa"/>
            <w:vAlign w:val="center"/>
          </w:tcPr>
          <w:p>
            <w:pPr>
              <w:pStyle w:val="0"/>
              <w:jc w:val="center"/>
            </w:pPr>
            <w:r>
              <w:rPr>
                <w:sz w:val="20"/>
              </w:rPr>
              <w:t xml:space="preserve">0,5</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9</w:t>
            </w:r>
          </w:p>
        </w:tc>
        <w:tc>
          <w:tcPr>
            <w:tcW w:w="4252" w:type="dxa"/>
          </w:tcPr>
          <w:p>
            <w:pPr>
              <w:pStyle w:val="0"/>
            </w:pPr>
            <w:r>
              <w:rPr>
                <w:sz w:val="20"/>
              </w:rPr>
              <w:t xml:space="preserve">Соответствие опыта и компетенций команды проекта планируемой деятельности</w:t>
            </w:r>
          </w:p>
        </w:tc>
        <w:tc>
          <w:tcPr>
            <w:vMerge w:val="continue"/>
          </w:tcPr>
          <w:p/>
        </w:tc>
        <w:tc>
          <w:tcPr>
            <w:tcW w:w="1361" w:type="dxa"/>
            <w:vAlign w:val="center"/>
          </w:tcPr>
          <w:p>
            <w:pPr>
              <w:pStyle w:val="0"/>
              <w:jc w:val="center"/>
            </w:pPr>
            <w:r>
              <w:rPr>
                <w:sz w:val="20"/>
              </w:rPr>
              <w:t xml:space="preserve">1</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10</w:t>
            </w:r>
          </w:p>
        </w:tc>
        <w:tc>
          <w:tcPr>
            <w:tcW w:w="4252" w:type="dxa"/>
          </w:tcPr>
          <w:p>
            <w:pPr>
              <w:pStyle w:val="0"/>
            </w:pPr>
            <w:r>
              <w:rPr>
                <w:sz w:val="20"/>
              </w:rPr>
              <w:t xml:space="preserve">Привлечение добровольцев к реализации проекта</w:t>
            </w:r>
          </w:p>
        </w:tc>
        <w:tc>
          <w:tcPr>
            <w:vMerge w:val="continue"/>
          </w:tcPr>
          <w:p/>
        </w:tc>
        <w:tc>
          <w:tcPr>
            <w:tcW w:w="1361" w:type="dxa"/>
            <w:vAlign w:val="center"/>
          </w:tcPr>
          <w:p>
            <w:pPr>
              <w:pStyle w:val="0"/>
              <w:jc w:val="center"/>
            </w:pPr>
            <w:r>
              <w:rPr>
                <w:sz w:val="20"/>
              </w:rPr>
              <w:t xml:space="preserve">0,5</w:t>
            </w:r>
          </w:p>
        </w:tc>
        <w:tc>
          <w:tcPr>
            <w:tcW w:w="1361" w:type="dxa"/>
            <w:vAlign w:val="center"/>
          </w:tcPr>
          <w:p>
            <w:pPr>
              <w:pStyle w:val="0"/>
              <w:jc w:val="center"/>
            </w:pPr>
            <w:r>
              <w:rPr>
                <w:sz w:val="20"/>
              </w:rPr>
              <w:t xml:space="preserve">1</w:t>
            </w:r>
          </w:p>
        </w:tc>
      </w:tr>
      <w:tr>
        <w:tc>
          <w:tcPr>
            <w:tcW w:w="567" w:type="dxa"/>
          </w:tcPr>
          <w:p>
            <w:pPr>
              <w:pStyle w:val="0"/>
              <w:jc w:val="center"/>
            </w:pPr>
            <w:r>
              <w:rPr>
                <w:sz w:val="20"/>
              </w:rPr>
              <w:t xml:space="preserve">11</w:t>
            </w:r>
          </w:p>
        </w:tc>
        <w:tc>
          <w:tcPr>
            <w:tcW w:w="4252" w:type="dxa"/>
          </w:tcPr>
          <w:p>
            <w:pPr>
              <w:pStyle w:val="0"/>
            </w:pPr>
            <w:r>
              <w:rPr>
                <w:sz w:val="20"/>
              </w:rPr>
              <w:t xml:space="preserve">Информационная открытость некоммерческой организации &lt;*&gt;</w:t>
            </w:r>
          </w:p>
        </w:tc>
        <w:tc>
          <w:tcPr>
            <w:vMerge w:val="continue"/>
          </w:tcPr>
          <w:p/>
        </w:tc>
        <w:tc>
          <w:tcPr>
            <w:tcW w:w="1361" w:type="dxa"/>
            <w:vAlign w:val="center"/>
          </w:tcPr>
          <w:p>
            <w:pPr>
              <w:pStyle w:val="0"/>
              <w:jc w:val="center"/>
            </w:pPr>
            <w:r>
              <w:rPr>
                <w:sz w:val="20"/>
              </w:rPr>
              <w:t xml:space="preserve">0,5</w:t>
            </w:r>
          </w:p>
        </w:tc>
        <w:tc>
          <w:tcPr>
            <w:tcW w:w="1361"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Оценивается наличие размещенных в средствах массовой информации или в информационно-телекоммуникационной сети "Интернет" информации о некоммерческой организации и ее деятельности (полное наименование некоммерческой организации с указанием организационно-правовой формы, контактные телефоны, информация о руководителе некоммерческой организации, структуре управления некоммерческой организации), сведений о деятельности и итогах работы некоммерческой организации за предыдущий финансовый год, а также информации о доходах и расходах некоммерческой организации за предыдущий финансовый год.</w:t>
      </w:r>
    </w:p>
    <w:p>
      <w:pPr>
        <w:pStyle w:val="0"/>
        <w:spacing w:before="200" w:line-rule="auto"/>
        <w:ind w:firstLine="540"/>
        <w:jc w:val="both"/>
      </w:pPr>
      <w:r>
        <w:rPr>
          <w:sz w:val="20"/>
        </w:rPr>
        <w:t xml:space="preserve">Рейтинговая оценка проектов осуществляется комиссией путем ранжирования проектов в порядке убывания средней суммы баллов по результатам предварительной рейтинговой оценки проектов. В случае наличия разницы в сумме баллов (определенных разными экспертами) более чем в 10 баллов средняя сумма баллов по проекту может быть скорректирована в пределах 10 баллов решением комиссии, принятым большинством голосов членов комиссии по итогам голосования.</w:t>
      </w:r>
    </w:p>
    <w:p>
      <w:pPr>
        <w:pStyle w:val="0"/>
        <w:jc w:val="both"/>
      </w:pPr>
      <w:r>
        <w:rPr>
          <w:sz w:val="20"/>
        </w:rPr>
        <w:t xml:space="preserve">(в ред. </w:t>
      </w:r>
      <w:hyperlink w:history="0" r:id="rId67"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Некоммерческой организации - исполнителю общественно полезных услуг дополнительно начисляется 2 балла к средней сумме баллов по проекту.</w:t>
      </w:r>
    </w:p>
    <w:p>
      <w:pPr>
        <w:pStyle w:val="0"/>
        <w:jc w:val="both"/>
      </w:pPr>
      <w:r>
        <w:rPr>
          <w:sz w:val="20"/>
        </w:rPr>
        <w:t xml:space="preserve">(абзац введен </w:t>
      </w:r>
      <w:hyperlink w:history="0" r:id="rId68"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Размер субсидий на реализацию проектов определяется комиссией исходя из результатов рейтинговой оценки, объема бюджетных средств, предусмотренных Министерству согласно бюджетному законодательству Российской Федерации в текущем году на предоставление субсидий, а также в соответствии со следующим порядком определения размера субсидий:</w:t>
      </w:r>
    </w:p>
    <w:p>
      <w:pPr>
        <w:pStyle w:val="0"/>
        <w:jc w:val="both"/>
      </w:pPr>
      <w:r>
        <w:rPr>
          <w:sz w:val="20"/>
        </w:rPr>
        <w:t xml:space="preserve">(в ред. </w:t>
      </w:r>
      <w:hyperlink w:history="0" r:id="rId69"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- 100 баллов и более - 100% запрашиваемой суммы субсидии;</w:t>
      </w:r>
    </w:p>
    <w:p>
      <w:pPr>
        <w:pStyle w:val="0"/>
        <w:jc w:val="both"/>
      </w:pPr>
      <w:r>
        <w:rPr>
          <w:sz w:val="20"/>
        </w:rPr>
        <w:t xml:space="preserve">(в ред. </w:t>
      </w:r>
      <w:hyperlink w:history="0" r:id="rId70"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 от 90 до 99 баллов - 90% запрашиваемой суммы субсидии;</w:t>
      </w:r>
    </w:p>
    <w:p>
      <w:pPr>
        <w:pStyle w:val="0"/>
        <w:spacing w:before="200" w:line-rule="auto"/>
        <w:ind w:firstLine="540"/>
        <w:jc w:val="both"/>
      </w:pPr>
      <w:r>
        <w:rPr>
          <w:sz w:val="20"/>
        </w:rPr>
        <w:t xml:space="preserve">- от 80 до 89 баллов - 80% запрашиваемой суммы субсидии;</w:t>
      </w:r>
    </w:p>
    <w:p>
      <w:pPr>
        <w:pStyle w:val="0"/>
        <w:spacing w:before="200" w:line-rule="auto"/>
        <w:ind w:firstLine="540"/>
        <w:jc w:val="both"/>
      </w:pPr>
      <w:r>
        <w:rPr>
          <w:sz w:val="20"/>
        </w:rPr>
        <w:t xml:space="preserve">- от 70 до 79 баллов - 70% запрашиваемой суммы субсидии;</w:t>
      </w:r>
    </w:p>
    <w:p>
      <w:pPr>
        <w:pStyle w:val="0"/>
        <w:spacing w:before="200" w:line-rule="auto"/>
        <w:ind w:firstLine="540"/>
        <w:jc w:val="both"/>
      </w:pPr>
      <w:r>
        <w:rPr>
          <w:sz w:val="20"/>
        </w:rPr>
        <w:t xml:space="preserve">- от 60 до 69 баллов - 60% запрашиваемой суммы субсидии;</w:t>
      </w:r>
    </w:p>
    <w:p>
      <w:pPr>
        <w:pStyle w:val="0"/>
        <w:spacing w:before="200" w:line-rule="auto"/>
        <w:ind w:firstLine="540"/>
        <w:jc w:val="both"/>
      </w:pPr>
      <w:r>
        <w:rPr>
          <w:sz w:val="20"/>
        </w:rPr>
        <w:t xml:space="preserve">- от 50 до 59 баллов - 50% запрашиваемой суммы субсидии;</w:t>
      </w:r>
    </w:p>
    <w:p>
      <w:pPr>
        <w:pStyle w:val="0"/>
        <w:spacing w:before="200" w:line-rule="auto"/>
        <w:ind w:firstLine="540"/>
        <w:jc w:val="both"/>
      </w:pPr>
      <w:r>
        <w:rPr>
          <w:sz w:val="20"/>
        </w:rPr>
        <w:t xml:space="preserve">- от 40 до 49 баллов - 40% запрашиваемой суммы субсидии.</w:t>
      </w:r>
    </w:p>
    <w:p>
      <w:pPr>
        <w:pStyle w:val="0"/>
        <w:spacing w:before="200" w:line-rule="auto"/>
        <w:ind w:firstLine="540"/>
        <w:jc w:val="both"/>
      </w:pPr>
      <w:r>
        <w:rPr>
          <w:sz w:val="20"/>
        </w:rPr>
        <w:t xml:space="preserve">Некоммерческим организациям, набравшим по итогам рейтинговой оценки менее 40 баллов, субсидии на реализацию проектов не предоставляются.</w:t>
      </w:r>
    </w:p>
    <w:p>
      <w:pPr>
        <w:pStyle w:val="0"/>
        <w:spacing w:before="200" w:line-rule="auto"/>
        <w:ind w:firstLine="540"/>
        <w:jc w:val="both"/>
      </w:pPr>
      <w:r>
        <w:rPr>
          <w:sz w:val="20"/>
        </w:rPr>
        <w:t xml:space="preserve">Некоммерческим организациям, реализующим проект на территории одного муниципального района Омской области, максимальный размер субсидии на реализацию проекта не может превышать 75 тыс. руб.</w:t>
      </w:r>
    </w:p>
    <w:p>
      <w:pPr>
        <w:pStyle w:val="0"/>
        <w:jc w:val="both"/>
      </w:pPr>
      <w:r>
        <w:rPr>
          <w:sz w:val="20"/>
        </w:rPr>
        <w:t xml:space="preserve">(в ред. </w:t>
      </w:r>
      <w:hyperlink w:history="0" r:id="rId7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Некоммерческим организациям, осуществляющим деятельность менее одного года на дату первого дня проведения отбора, максимальный размер субсидии на реализацию проекта не может превышать 100 тыс. руб.</w:t>
      </w:r>
    </w:p>
    <w:p>
      <w:pPr>
        <w:pStyle w:val="0"/>
        <w:jc w:val="both"/>
      </w:pPr>
      <w:r>
        <w:rPr>
          <w:sz w:val="20"/>
        </w:rPr>
        <w:t xml:space="preserve">(абзац введен </w:t>
      </w:r>
      <w:hyperlink w:history="0" r:id="rId72"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Оставшиеся после распределения субсидий средства областного бюджета распределяются пропорционально запрашиваемым суммам субсидий между некоммерческими организациями, у которых размер субсидии ниже заявленной потребности на реализацию проектов.</w:t>
      </w:r>
    </w:p>
    <w:bookmarkStart w:id="240" w:name="P240"/>
    <w:bookmarkEnd w:id="240"/>
    <w:p>
      <w:pPr>
        <w:pStyle w:val="0"/>
        <w:spacing w:before="200" w:line-rule="auto"/>
        <w:ind w:firstLine="540"/>
        <w:jc w:val="both"/>
      </w:pPr>
      <w:r>
        <w:rPr>
          <w:sz w:val="20"/>
        </w:rPr>
        <w:t xml:space="preserve">20. Размер субсидий на обучение определяется комиссией с учетом очередности подачи заявок по следующей формуле:</w:t>
      </w:r>
    </w:p>
    <w:p>
      <w:pPr>
        <w:pStyle w:val="0"/>
        <w:jc w:val="both"/>
      </w:pPr>
      <w:r>
        <w:rPr>
          <w:sz w:val="20"/>
        </w:rPr>
      </w:r>
    </w:p>
    <w:p>
      <w:pPr>
        <w:pStyle w:val="0"/>
        <w:ind w:firstLine="540"/>
        <w:jc w:val="both"/>
      </w:pPr>
      <w:r>
        <w:rPr>
          <w:position w:val="-28"/>
        </w:rPr>
        <w:drawing>
          <wp:inline distT="0" distB="0" distL="0" distR="0">
            <wp:extent cx="13811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Vi - размер субсидии i-й некоммерческой организации на обучение;</w:t>
      </w:r>
    </w:p>
    <w:p>
      <w:pPr>
        <w:pStyle w:val="0"/>
        <w:spacing w:before="200" w:line-rule="auto"/>
        <w:ind w:firstLine="540"/>
        <w:jc w:val="both"/>
      </w:pPr>
      <w:r>
        <w:rPr>
          <w:sz w:val="20"/>
        </w:rPr>
        <w:t xml:space="preserve">Vзi - объем средств, запрашиваемый для обучения i-й некоммерческой организацией;</w:t>
      </w:r>
    </w:p>
    <w:p>
      <w:pPr>
        <w:pStyle w:val="0"/>
        <w:spacing w:before="200" w:line-rule="auto"/>
        <w:ind w:firstLine="540"/>
        <w:jc w:val="both"/>
      </w:pPr>
      <w:r>
        <w:rPr>
          <w:sz w:val="20"/>
        </w:rPr>
        <w:t xml:space="preserve">n - число некоммерческих организаций, прошедших отбор в целях предоставления субсидий на обучение;</w:t>
      </w:r>
    </w:p>
    <w:p>
      <w:pPr>
        <w:pStyle w:val="0"/>
        <w:spacing w:before="200" w:line-rule="auto"/>
        <w:ind w:firstLine="540"/>
        <w:jc w:val="both"/>
      </w:pPr>
      <w:r>
        <w:rPr>
          <w:sz w:val="20"/>
        </w:rPr>
        <w:t xml:space="preserve">V - объем средств, предусмотренных на предоставление субсидий некоммерческим организациям на обучение.</w:t>
      </w:r>
    </w:p>
    <w:p>
      <w:pPr>
        <w:pStyle w:val="0"/>
        <w:spacing w:before="200" w:line-rule="auto"/>
        <w:ind w:firstLine="540"/>
        <w:jc w:val="both"/>
      </w:pPr>
      <w:r>
        <w:rPr>
          <w:sz w:val="20"/>
        </w:rPr>
        <w:t xml:space="preserve">Некоммерческим организациям, осуществляющим деятельность менее одного года на дату первого дня проведения отбора, максимальный размер субсидии на обучение не может превышать 30 тыс. руб.</w:t>
      </w:r>
    </w:p>
    <w:p>
      <w:pPr>
        <w:pStyle w:val="0"/>
        <w:jc w:val="both"/>
      </w:pPr>
      <w:r>
        <w:rPr>
          <w:sz w:val="20"/>
        </w:rPr>
        <w:t xml:space="preserve">(абзац введен </w:t>
      </w:r>
      <w:hyperlink w:history="0" r:id="rId74"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В случае превышения размера субсидии на обучение, определенного по указанной в настоящем пункте формуле, над запрашиваемой суммой субсидии субсидия на обучение предоставляется некоммерческой организации в размере запрашиваемой суммы.</w:t>
      </w:r>
    </w:p>
    <w:p>
      <w:pPr>
        <w:pStyle w:val="0"/>
        <w:jc w:val="both"/>
      </w:pPr>
      <w:r>
        <w:rPr>
          <w:sz w:val="20"/>
        </w:rPr>
        <w:t xml:space="preserve">(абзац введен </w:t>
      </w:r>
      <w:hyperlink w:history="0" r:id="rId7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20.1. Рассчитанные в соответствии с </w:t>
      </w:r>
      <w:hyperlink w:history="0" w:anchor="P154" w:tooltip="19. В рамках проведения отбора заявок в целях получения субсидий на реализацию проектов осуществляется предварительная рейтинговая оценка проекта и рейтинговая оценка проекта.">
        <w:r>
          <w:rPr>
            <w:sz w:val="20"/>
            <w:color w:val="0000ff"/>
          </w:rPr>
          <w:t xml:space="preserve">пунктами 19</w:t>
        </w:r>
      </w:hyperlink>
      <w:r>
        <w:rPr>
          <w:sz w:val="20"/>
        </w:rPr>
        <w:t xml:space="preserve">, </w:t>
      </w:r>
      <w:hyperlink w:history="0" w:anchor="P240" w:tooltip="20. Размер субсидий на обучение определяется комиссией с учетом очередности подачи заявок по следующей формуле:">
        <w:r>
          <w:rPr>
            <w:sz w:val="20"/>
            <w:color w:val="0000ff"/>
          </w:rPr>
          <w:t xml:space="preserve">20</w:t>
        </w:r>
      </w:hyperlink>
      <w:r>
        <w:rPr>
          <w:sz w:val="20"/>
        </w:rPr>
        <w:t xml:space="preserve"> размеры субсидий округляются до целого числа по правилам математического округления.</w:t>
      </w:r>
    </w:p>
    <w:p>
      <w:pPr>
        <w:pStyle w:val="0"/>
        <w:jc w:val="both"/>
      </w:pPr>
      <w:r>
        <w:rPr>
          <w:sz w:val="20"/>
        </w:rPr>
        <w:t xml:space="preserve">(п. 20.1 введен </w:t>
      </w:r>
      <w:hyperlink w:history="0" r:id="rId7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08.12.2021 N 572-п)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21 (в редакции </w:t>
            </w:r>
            <w:hyperlink w:history="0" r:id="rId77"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78"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Не позднее 5 календарных дней со дня оформления протокола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сайтах Министерства размещается информация о результатах отбора, включающая следующие сведения:</w:t>
      </w:r>
    </w:p>
    <w:p>
      <w:pPr>
        <w:pStyle w:val="0"/>
        <w:jc w:val="both"/>
      </w:pPr>
      <w:r>
        <w:rPr>
          <w:sz w:val="20"/>
        </w:rPr>
        <w:t xml:space="preserve">(в ред. </w:t>
      </w:r>
      <w:hyperlink w:history="0" r:id="rId79"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(для отбора в целях получения субсидий на реализацию проектов);</w:t>
      </w:r>
    </w:p>
    <w:p>
      <w:pPr>
        <w:pStyle w:val="0"/>
        <w:jc w:val="both"/>
      </w:pPr>
      <w:r>
        <w:rPr>
          <w:sz w:val="20"/>
        </w:rPr>
        <w:t xml:space="preserve">(в ред. </w:t>
      </w:r>
      <w:hyperlink w:history="0" r:id="rId80"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3) информация об участниках отбора, заявки которых были рассмотрены;</w:t>
      </w:r>
    </w:p>
    <w:p>
      <w:pPr>
        <w:pStyle w:val="0"/>
        <w:spacing w:before="200" w:line-rule="auto"/>
        <w:ind w:firstLine="540"/>
        <w:jc w:val="both"/>
      </w:pPr>
      <w:r>
        <w:rPr>
          <w:sz w:val="20"/>
        </w:rPr>
        <w:t xml:space="preserve">4)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им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 (для отбора в целях получения субсидий на реализацию проектов);</w:t>
      </w:r>
    </w:p>
    <w:p>
      <w:pPr>
        <w:pStyle w:val="0"/>
        <w:jc w:val="both"/>
      </w:pPr>
      <w:r>
        <w:rPr>
          <w:sz w:val="20"/>
        </w:rPr>
        <w:t xml:space="preserve">(в ред. </w:t>
      </w:r>
      <w:hyperlink w:history="0" r:id="rId8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6) наименование получателей субсидии, с которыми заключаются соглашения, и размер предоставляемой им субсидии.</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22. Субсидии предоставляются некоммерческим организациям при соблюдении следующих условий:</w:t>
      </w:r>
    </w:p>
    <w:bookmarkStart w:id="269" w:name="P269"/>
    <w:bookmarkEnd w:id="269"/>
    <w:p>
      <w:pPr>
        <w:pStyle w:val="0"/>
        <w:spacing w:before="200" w:line-rule="auto"/>
        <w:ind w:firstLine="540"/>
        <w:jc w:val="both"/>
      </w:pPr>
      <w:r>
        <w:rPr>
          <w:sz w:val="20"/>
        </w:rPr>
        <w:t xml:space="preserve">1) использование субсидий в соответствии с целью, указанной в </w:t>
      </w:r>
      <w:hyperlink w:history="0" w:anchor="P51" w:tooltip="2. Целью предоставления субсидий является создание условий для эффективного участия некоммерческих организаций в социально-экономическом развитии Омской области путем финансового обеспечения деятельности некоммерческих организаций, связанног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согласие некоммерческой организации на осуществление в отношении нее Министерством проверок соблюдения ею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8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8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w:t>
      </w:r>
    </w:p>
    <w:p>
      <w:pPr>
        <w:pStyle w:val="0"/>
        <w:jc w:val="both"/>
      </w:pPr>
      <w:r>
        <w:rPr>
          <w:sz w:val="20"/>
        </w:rPr>
        <w:t xml:space="preserve">(пп. 2 в ред. </w:t>
      </w:r>
      <w:hyperlink w:history="0" r:id="rId84"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3)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на осуществление в отношении них Министерством проверок соблюдения ими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w:history="0" r:id="rId8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8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 договор;</w:t>
      </w:r>
    </w:p>
    <w:p>
      <w:pPr>
        <w:pStyle w:val="0"/>
        <w:jc w:val="both"/>
      </w:pPr>
      <w:r>
        <w:rPr>
          <w:sz w:val="20"/>
        </w:rPr>
        <w:t xml:space="preserve">(пп. 3 в ред. </w:t>
      </w:r>
      <w:hyperlink w:history="0" r:id="rId87"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bookmarkStart w:id="274" w:name="P274"/>
    <w:bookmarkEnd w:id="274"/>
    <w:p>
      <w:pPr>
        <w:pStyle w:val="0"/>
        <w:spacing w:before="200" w:line-rule="auto"/>
        <w:ind w:firstLine="540"/>
        <w:jc w:val="both"/>
      </w:pPr>
      <w:r>
        <w:rPr>
          <w:sz w:val="20"/>
        </w:rPr>
        <w:t xml:space="preserve">4) запрет приобретения за счет полученных средств, предоставленных в целях финансового обеспечения затрат некоммерческих организаций, иностранной валюты, за исключением операций, предусмотренных </w:t>
      </w:r>
      <w:hyperlink w:history="0" r:id="rId88" w:tooltip="&quot;Бюджетный кодекс Российской Федерации&quot; от 31.07.1998 N 145-ФЗ (ред. от 21.11.2022) {КонсультантПлюс}">
        <w:r>
          <w:rPr>
            <w:sz w:val="20"/>
            <w:color w:val="0000ff"/>
          </w:rPr>
          <w:t xml:space="preserve">пунктом 3 статьи 78.1</w:t>
        </w:r>
      </w:hyperlink>
      <w:r>
        <w:rPr>
          <w:sz w:val="20"/>
        </w:rPr>
        <w:t xml:space="preserve"> Бюджетного кодекса Российской Федерации. Данное условие подлежит включению в соглашение, договор;</w:t>
      </w:r>
    </w:p>
    <w:bookmarkStart w:id="275" w:name="P275"/>
    <w:bookmarkEnd w:id="275"/>
    <w:p>
      <w:pPr>
        <w:pStyle w:val="0"/>
        <w:spacing w:before="200" w:line-rule="auto"/>
        <w:ind w:firstLine="540"/>
        <w:jc w:val="both"/>
      </w:pPr>
      <w:r>
        <w:rPr>
          <w:sz w:val="20"/>
        </w:rPr>
        <w:t xml:space="preserve">5) достижение значения результата предоставления субсидии, его характеристик (показателей, необходимых для достижения значения результата предоставления субсидии) (далее - показатели);</w:t>
      </w:r>
    </w:p>
    <w:p>
      <w:pPr>
        <w:pStyle w:val="0"/>
        <w:jc w:val="both"/>
      </w:pPr>
      <w:r>
        <w:rPr>
          <w:sz w:val="20"/>
        </w:rPr>
        <w:t xml:space="preserve">(пп. 5 в ред. </w:t>
      </w:r>
      <w:hyperlink w:history="0" r:id="rId89"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6) представление отчетности в соответствии с </w:t>
      </w:r>
      <w:hyperlink w:history="0" w:anchor="P315" w:tooltip="30. Некоммерческие организации представляют в Министерство ежеквартально, в срок не позднее 15 числа месяца, следующего за отчетным кварталом, по формам, определенным типовой формой соглашения, установленной Министерством финансов Омской области, следующую отчетность:">
        <w:r>
          <w:rPr>
            <w:sz w:val="20"/>
            <w:color w:val="0000ff"/>
          </w:rPr>
          <w:t xml:space="preserve">пунктами 30</w:t>
        </w:r>
      </w:hyperlink>
      <w:r>
        <w:rPr>
          <w:sz w:val="20"/>
        </w:rPr>
        <w:t xml:space="preserve">, </w:t>
      </w:r>
      <w:hyperlink w:history="0" w:anchor="P321" w:tooltip="31. Министерство вправе устанавливать в соглашении сроки и формы представления некоммерческими организациями дополнительной отчетности (при необходимости).">
        <w:r>
          <w:rPr>
            <w:sz w:val="20"/>
            <w:color w:val="0000ff"/>
          </w:rPr>
          <w:t xml:space="preserve">31</w:t>
        </w:r>
      </w:hyperlink>
      <w:r>
        <w:rPr>
          <w:sz w:val="20"/>
        </w:rPr>
        <w:t xml:space="preserve"> настоящего Порядка;</w:t>
      </w:r>
    </w:p>
    <w:p>
      <w:pPr>
        <w:pStyle w:val="0"/>
        <w:spacing w:before="200" w:line-rule="auto"/>
        <w:ind w:firstLine="540"/>
        <w:jc w:val="both"/>
      </w:pPr>
      <w:r>
        <w:rPr>
          <w:sz w:val="20"/>
        </w:rPr>
        <w:t xml:space="preserve">7) отсутствие недостоверной информации, содержащейся в документах, представленных некоммерческой организацией в соответствии с </w:t>
      </w:r>
      <w:hyperlink w:history="0" w:anchor="P117"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8) использование денежных средств, полученных из внебюджетных источников, иного имущества, которые будут использованы для реализации проектов, для обучения не менее чем в количестве, указанном в соглашении;</w:t>
      </w:r>
    </w:p>
    <w:p>
      <w:pPr>
        <w:pStyle w:val="0"/>
        <w:spacing w:before="200" w:line-rule="auto"/>
        <w:ind w:firstLine="540"/>
        <w:jc w:val="both"/>
      </w:pPr>
      <w:r>
        <w:rPr>
          <w:sz w:val="20"/>
        </w:rPr>
        <w:t xml:space="preserve">9) расходование субсидии в соответствии со сметой расходов, являющейся неотъемлемой частью соглашения;</w:t>
      </w:r>
    </w:p>
    <w:bookmarkStart w:id="281" w:name="P281"/>
    <w:bookmarkEnd w:id="281"/>
    <w:p>
      <w:pPr>
        <w:pStyle w:val="0"/>
        <w:spacing w:before="200" w:line-rule="auto"/>
        <w:ind w:firstLine="540"/>
        <w:jc w:val="both"/>
      </w:pPr>
      <w:r>
        <w:rPr>
          <w:sz w:val="20"/>
        </w:rPr>
        <w:t xml:space="preserve">10) заключение с Министерством соглашения.</w:t>
      </w:r>
    </w:p>
    <w:p>
      <w:pPr>
        <w:pStyle w:val="0"/>
        <w:spacing w:before="200" w:line-rule="auto"/>
        <w:ind w:firstLine="540"/>
        <w:jc w:val="both"/>
      </w:pPr>
      <w:r>
        <w:rPr>
          <w:sz w:val="20"/>
        </w:rPr>
        <w:t xml:space="preserve">Некоммерческая организация вправе без согласования с Министерством перераспределять в рамках сметы расходов средства субсидии в пределах 10 процентов общей суммы субсидии.</w:t>
      </w:r>
    </w:p>
    <w:p>
      <w:pPr>
        <w:pStyle w:val="0"/>
        <w:spacing w:before="200" w:line-rule="auto"/>
        <w:ind w:firstLine="540"/>
        <w:jc w:val="both"/>
      </w:pPr>
      <w:r>
        <w:rPr>
          <w:sz w:val="20"/>
        </w:rPr>
        <w:t xml:space="preserve">23. В течение 10 рабочих дней со дня оформления протокола Министерство на его основе принимает в форме распоряжения решение о предоставлении субсидии с указанием ее размера либо об отказе в предоставлении субсидии с указанием оснований отказа, о чем в течение 5 рабочих дней уведомляет некоммерческую организацию путем направления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w:t>
      </w:r>
    </w:p>
    <w:p>
      <w:pPr>
        <w:pStyle w:val="0"/>
        <w:spacing w:before="200" w:line-rule="auto"/>
        <w:ind w:firstLine="540"/>
        <w:jc w:val="both"/>
      </w:pPr>
      <w:r>
        <w:rPr>
          <w:sz w:val="20"/>
        </w:rPr>
        <w:t xml:space="preserve">В случае принятия решения о предоставлении субсидии Министерство не позднее 30 календарных дней со дня его принятия осуществляет подготовку проектов соглашений в соответствии с типовой формой, установленной Министерством финансов Омской области, и направляет их в адрес некоммерческих организаций, прошедших отбор (далее - победители отбора).</w:t>
      </w:r>
    </w:p>
    <w:p>
      <w:pPr>
        <w:pStyle w:val="0"/>
        <w:spacing w:before="200" w:line-rule="auto"/>
        <w:ind w:firstLine="540"/>
        <w:jc w:val="both"/>
      </w:pPr>
      <w:r>
        <w:rPr>
          <w:sz w:val="20"/>
        </w:rPr>
        <w:t xml:space="preserve">24. Изменение или расторжение соглашения осуществляется по соглашению сторон (по инициативе любой стороны) в предусмотренных соглашением случаях (за исключением изменения цели и результата предоставления субсидии) и оформляется посредством подписания сторонами дополнительных соглашений в соответствии с типовыми формами, установленными Министерством финансов Омской области.</w:t>
      </w:r>
    </w:p>
    <w:p>
      <w:pPr>
        <w:pStyle w:val="0"/>
        <w:jc w:val="both"/>
      </w:pPr>
      <w:r>
        <w:rPr>
          <w:sz w:val="20"/>
        </w:rPr>
        <w:t xml:space="preserve">(в ред. </w:t>
      </w:r>
      <w:hyperlink w:history="0" r:id="rId90"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субсидий, не использованные в отчетном финансовом году (далее - остатки субсидий),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потребности в них;</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если для достижения результата предоставления субсидии предусматривается последующее предоставление некоммерческой организацией средств получателям средств субсидии (за исключением средств, указанных в </w:t>
      </w:r>
      <w:hyperlink w:history="0" r:id="rId91"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пункте 8</w:t>
        </w:r>
      </w:hyperlink>
      <w:r>
        <w:rPr>
          <w:sz w:val="20"/>
        </w:rPr>
        <w:t xml:space="preserve"> общих требований, в соглашение включаются условия, аналогичные положениям, указанным в </w:t>
      </w:r>
      <w:hyperlink w:history="0" r:id="rId92"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пункте 4</w:t>
        </w:r>
      </w:hyperlink>
      <w:r>
        <w:rPr>
          <w:sz w:val="20"/>
        </w:rPr>
        <w:t xml:space="preserve"> (если определение получателей средств субсидии планируется в результате отбора), </w:t>
      </w:r>
      <w:hyperlink w:history="0" r:id="rId93"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подпункте "м" пункта 5</w:t>
        </w:r>
      </w:hyperlink>
      <w:r>
        <w:rPr>
          <w:sz w:val="20"/>
        </w:rPr>
        <w:t xml:space="preserve"> и </w:t>
      </w:r>
      <w:hyperlink w:history="0" r:id="rId9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пункте 6</w:t>
        </w:r>
      </w:hyperlink>
      <w:r>
        <w:rPr>
          <w:sz w:val="20"/>
        </w:rPr>
        <w:t xml:space="preserve"> общих требований, в отношении таких получателей средств субсидии.</w:t>
      </w:r>
    </w:p>
    <w:p>
      <w:pPr>
        <w:pStyle w:val="0"/>
        <w:jc w:val="both"/>
      </w:pPr>
      <w:r>
        <w:rPr>
          <w:sz w:val="20"/>
        </w:rPr>
        <w:t xml:space="preserve">(в ред. </w:t>
      </w:r>
      <w:hyperlink w:history="0" r:id="rId9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bookmarkStart w:id="292" w:name="P292"/>
    <w:bookmarkEnd w:id="292"/>
    <w:p>
      <w:pPr>
        <w:pStyle w:val="0"/>
        <w:spacing w:before="200" w:line-rule="auto"/>
        <w:ind w:firstLine="540"/>
        <w:jc w:val="both"/>
      </w:pPr>
      <w:r>
        <w:rPr>
          <w:sz w:val="20"/>
        </w:rPr>
        <w:t xml:space="preserve">25. Победители отбора подписывают проекты соглашений и направляют их в Министерство в срок не позднее 5 рабочих дней со дня получения проекта соглашения. При несоблюдении установленного срока подписания соглашения победитель отбора признается уклонившимся от заключения соглашения.</w:t>
      </w:r>
    </w:p>
    <w:p>
      <w:pPr>
        <w:pStyle w:val="0"/>
        <w:spacing w:before="200" w:line-rule="auto"/>
        <w:ind w:firstLine="540"/>
        <w:jc w:val="both"/>
      </w:pPr>
      <w:r>
        <w:rPr>
          <w:sz w:val="20"/>
        </w:rPr>
        <w:t xml:space="preserve">26. Министерство в течение одного месяца со дня заключения соглашения перечисляет в установленном законодательством порядке субсидию победителю отбора, с которым заключено соглашение, на указанный им в заявлении о предоставлении субсидии расчетный или корреспондентский счет, открытый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Нарушение победителем отбора условия, предусмотренного </w:t>
      </w:r>
      <w:hyperlink w:history="0" w:anchor="P281" w:tooltip="10) заключение с Министерством соглашения.">
        <w:r>
          <w:rPr>
            <w:sz w:val="20"/>
            <w:color w:val="0000ff"/>
          </w:rPr>
          <w:t xml:space="preserve">подпунктом 10 пункта 22</w:t>
        </w:r>
      </w:hyperlink>
      <w:r>
        <w:rPr>
          <w:sz w:val="20"/>
        </w:rPr>
        <w:t xml:space="preserve"> настоящего Порядка, является основанием для отказа в перечислении субсидии.</w:t>
      </w:r>
    </w:p>
    <w:p>
      <w:pPr>
        <w:pStyle w:val="0"/>
        <w:spacing w:before="200" w:line-rule="auto"/>
        <w:ind w:firstLine="540"/>
        <w:jc w:val="both"/>
      </w:pPr>
      <w:r>
        <w:rPr>
          <w:sz w:val="20"/>
        </w:rPr>
        <w:t xml:space="preserve">Министерство в течение 5 рабочих дней со дня истечения срока, указанного в </w:t>
      </w:r>
      <w:hyperlink w:history="0" w:anchor="P292" w:tooltip="25. Победители отбора подписывают проекты соглашений и направляют их в Министерство в срок не позднее 5 рабочих дней со дня получения проекта соглашения. При несоблюдении установленного срока подписания соглашения победитель отбора признается уклонившимся от заключения соглашения.">
        <w:r>
          <w:rPr>
            <w:sz w:val="20"/>
            <w:color w:val="0000ff"/>
          </w:rPr>
          <w:t xml:space="preserve">пункте 25</w:t>
        </w:r>
      </w:hyperlink>
      <w:r>
        <w:rPr>
          <w:sz w:val="20"/>
        </w:rPr>
        <w:t xml:space="preserve"> настоящего Порядка, принимает решение об отказе в перечислении субсидии в форме распоряжения, о котором уведомляет победителя отбора путем направления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победителя отбора).</w:t>
      </w:r>
    </w:p>
    <w:p>
      <w:pPr>
        <w:pStyle w:val="0"/>
        <w:spacing w:before="200" w:line-rule="auto"/>
        <w:ind w:firstLine="540"/>
        <w:jc w:val="both"/>
      </w:pPr>
      <w:r>
        <w:rPr>
          <w:sz w:val="20"/>
        </w:rPr>
        <w:t xml:space="preserve">27. Основаниями для отказа в предоставлении субсидий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требованиям, установленным </w:t>
      </w:r>
      <w:hyperlink w:history="0" w:anchor="P117" w:tooltip="11. В целях участия в отборе некоммерческие организации в сроки, установленные в объявлении о проведении отбора, представляют в Министерство заявку, в состав которой входят следующие документы:">
        <w:r>
          <w:rPr>
            <w:sz w:val="20"/>
            <w:color w:val="0000ff"/>
          </w:rPr>
          <w:t xml:space="preserve">пунктом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предоставленной некоммерческой организацией информации;</w:t>
      </w:r>
    </w:p>
    <w:p>
      <w:pPr>
        <w:pStyle w:val="0"/>
        <w:spacing w:before="200" w:line-rule="auto"/>
        <w:ind w:firstLine="540"/>
        <w:jc w:val="both"/>
      </w:pPr>
      <w:r>
        <w:rPr>
          <w:sz w:val="20"/>
        </w:rPr>
        <w:t xml:space="preserve">3) несоответствие некоммерческой организации категории получателей субсидий, предусмотренной </w:t>
      </w:r>
      <w:hyperlink w:history="0" w:anchor="P50" w:tooltip="1. Настоящий Порядок регулирует вопросы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Омской области в социальной сфере (далее соответственно - субсидии, некоммерческие организации), в рамках реализации подпрограммы &quot;Поддержка социально ориентированных некоммерческих организаций, осуществляющих деятельность на территории Омской области&quot; государстве...">
        <w:r>
          <w:rPr>
            <w:sz w:val="20"/>
            <w:color w:val="0000ff"/>
          </w:rPr>
          <w:t xml:space="preserve">пунктом 1</w:t>
        </w:r>
      </w:hyperlink>
      <w:r>
        <w:rPr>
          <w:sz w:val="20"/>
        </w:rPr>
        <w:t xml:space="preserve"> настоящего Порядка, критериям отбора, установленным </w:t>
      </w:r>
      <w:hyperlink w:history="0" w:anchor="P66" w:tooltip="5. Критериями отбора некоммерческих организаций, имеющих право на получение субсидий (далее - отбор), являются:">
        <w:r>
          <w:rPr>
            <w:sz w:val="20"/>
            <w:color w:val="0000ff"/>
          </w:rPr>
          <w:t xml:space="preserve">пунктом 5</w:t>
        </w:r>
      </w:hyperlink>
      <w:r>
        <w:rPr>
          <w:sz w:val="20"/>
        </w:rPr>
        <w:t xml:space="preserve"> настоящего Порядка, и требованиям, установленным </w:t>
      </w:r>
      <w:hyperlink w:history="0" w:anchor="P106" w:tooltip="10. Участники отбора должны соответствовать на первый рабочий день, следующий за датой истечения срока приема документов для участия в отборе,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4) распределение в полном объеме бюджетных средств, предусмотренных Министерству согласно бюджетному законодательству Российской Федерации в текущем году на предоставление субсидий, между некоммерческими организациями;</w:t>
      </w:r>
    </w:p>
    <w:p>
      <w:pPr>
        <w:pStyle w:val="0"/>
        <w:jc w:val="both"/>
      </w:pPr>
      <w:r>
        <w:rPr>
          <w:sz w:val="20"/>
        </w:rPr>
        <w:t xml:space="preserve">(в ред. </w:t>
      </w:r>
      <w:hyperlink w:history="0" r:id="rId9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5) менее 40 баллов по итогам рейтинговой оценки проектов - для отбора в целях предоставления субсидий на реализацию проекта.</w:t>
      </w:r>
    </w:p>
    <w:bookmarkStart w:id="303" w:name="P303"/>
    <w:bookmarkEnd w:id="303"/>
    <w:p>
      <w:pPr>
        <w:pStyle w:val="0"/>
        <w:spacing w:before="200" w:line-rule="auto"/>
        <w:ind w:firstLine="540"/>
        <w:jc w:val="both"/>
      </w:pPr>
      <w:r>
        <w:rPr>
          <w:sz w:val="20"/>
        </w:rPr>
        <w:t xml:space="preserve">28. Планируемым результатом предоставления субсидии является:</w:t>
      </w:r>
    </w:p>
    <w:p>
      <w:pPr>
        <w:pStyle w:val="0"/>
        <w:spacing w:before="200" w:line-rule="auto"/>
        <w:ind w:firstLine="540"/>
        <w:jc w:val="both"/>
      </w:pPr>
      <w:r>
        <w:rPr>
          <w:sz w:val="20"/>
        </w:rPr>
        <w:t xml:space="preserve">1) реализация проекта некоммерческой организацией (для субсидий на реализацию проектов);</w:t>
      </w:r>
    </w:p>
    <w:p>
      <w:pPr>
        <w:pStyle w:val="0"/>
        <w:spacing w:before="200" w:line-rule="auto"/>
        <w:ind w:firstLine="540"/>
        <w:jc w:val="both"/>
      </w:pPr>
      <w:r>
        <w:rPr>
          <w:sz w:val="20"/>
        </w:rPr>
        <w:t xml:space="preserve">2) осуществление обучения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участие в образовательных проектах работников или добровольцев некоммерческой организации (для субсидий на обучение).</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соглашением.</w:t>
      </w:r>
    </w:p>
    <w:p>
      <w:pPr>
        <w:pStyle w:val="0"/>
        <w:jc w:val="both"/>
      </w:pPr>
      <w:r>
        <w:rPr>
          <w:sz w:val="20"/>
        </w:rPr>
        <w:t xml:space="preserve">(п. 28 в ред. </w:t>
      </w:r>
      <w:hyperlink w:history="0" r:id="rId97" w:tooltip="Постановление Правительства Омской области от 10.11.2022 N 603-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10.11.2022 N 603-п)</w:t>
      </w:r>
    </w:p>
    <w:p>
      <w:pPr>
        <w:pStyle w:val="0"/>
        <w:spacing w:before="200" w:line-rule="auto"/>
        <w:ind w:firstLine="540"/>
        <w:jc w:val="both"/>
      </w:pPr>
      <w:r>
        <w:rPr>
          <w:sz w:val="20"/>
        </w:rPr>
        <w:t xml:space="preserve">29. Показателями являются:</w:t>
      </w:r>
    </w:p>
    <w:p>
      <w:pPr>
        <w:pStyle w:val="0"/>
        <w:spacing w:before="200" w:line-rule="auto"/>
        <w:ind w:firstLine="540"/>
        <w:jc w:val="both"/>
      </w:pPr>
      <w:r>
        <w:rPr>
          <w:sz w:val="20"/>
        </w:rPr>
        <w:t xml:space="preserve">1) численность благополучателей и (или) количество участников мероприятий, и (или) количество проведенных мероприятий (в том числе количество подготовленных телепрограмм, фильмов, видеоматериалов, количество выпущенных экземпляров печатных изданий, численность граждан, которым предоставлены жизненно необходимые товары и социальная помощь, количество предоставленных услуг жителям Омской области) (для субсидий на реализацию проектов);</w:t>
      </w:r>
    </w:p>
    <w:p>
      <w:pPr>
        <w:pStyle w:val="0"/>
        <w:spacing w:before="200" w:line-rule="auto"/>
        <w:ind w:firstLine="540"/>
        <w:jc w:val="both"/>
      </w:pPr>
      <w:r>
        <w:rPr>
          <w:sz w:val="20"/>
        </w:rPr>
        <w:t xml:space="preserve">2) количество работников и добровольцев некоммерческой организации, прошедших обучение по основным профессиональным образовательным программам и (или) основным программам профессионального обучения, и (или) дополнительным профессиональным программам, и (или) принявших участие в образовательных проектах (для субсидий на обучение).</w:t>
      </w:r>
    </w:p>
    <w:p>
      <w:pPr>
        <w:pStyle w:val="0"/>
        <w:spacing w:before="200" w:line-rule="auto"/>
        <w:ind w:firstLine="540"/>
        <w:jc w:val="both"/>
      </w:pPr>
      <w:r>
        <w:rPr>
          <w:sz w:val="20"/>
        </w:rPr>
        <w:t xml:space="preserve">Значения показателей устанавливаются соглашением.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315" w:name="P315"/>
    <w:bookmarkEnd w:id="315"/>
    <w:p>
      <w:pPr>
        <w:pStyle w:val="0"/>
        <w:ind w:firstLine="540"/>
        <w:jc w:val="both"/>
      </w:pPr>
      <w:r>
        <w:rPr>
          <w:sz w:val="20"/>
        </w:rPr>
        <w:t xml:space="preserve">30. Некоммерческие организации представляют в Министерство ежеквартально, в срок не позднее 15 числа месяца, следующего за отчетным кварталом, по формам, определенным типовой формой соглашения, установленной Министерством финансов Омской области, следующую отчетность:</w:t>
      </w:r>
    </w:p>
    <w:p>
      <w:pPr>
        <w:pStyle w:val="0"/>
        <w:jc w:val="both"/>
      </w:pPr>
      <w:r>
        <w:rPr>
          <w:sz w:val="20"/>
        </w:rPr>
        <w:t xml:space="preserve">(в ред. </w:t>
      </w:r>
      <w:hyperlink w:history="0" r:id="rId98"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1) отчет о достижении значения результата предоставления субсидии, показателей;</w:t>
      </w:r>
    </w:p>
    <w:p>
      <w:pPr>
        <w:pStyle w:val="0"/>
        <w:jc w:val="both"/>
      </w:pPr>
      <w:r>
        <w:rPr>
          <w:sz w:val="20"/>
        </w:rPr>
        <w:t xml:space="preserve">(в ред. Постановлений Правительства Омской области от 08.12.2021 </w:t>
      </w:r>
      <w:hyperlink w:history="0" r:id="rId99"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00"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Документы, предусмотренные настоящим пунктом, могут быть представлены в форме электронного документа (подписанного электронной подписью в соответствии с законодательством) и (или) документа на бумажном носителе (по выбору некоммерческой организации).</w:t>
      </w:r>
    </w:p>
    <w:bookmarkStart w:id="321" w:name="P321"/>
    <w:bookmarkEnd w:id="321"/>
    <w:p>
      <w:pPr>
        <w:pStyle w:val="0"/>
        <w:spacing w:before="200" w:line-rule="auto"/>
        <w:ind w:firstLine="540"/>
        <w:jc w:val="both"/>
      </w:pPr>
      <w:r>
        <w:rPr>
          <w:sz w:val="20"/>
        </w:rPr>
        <w:t xml:space="preserve">31. Министерство вправе устанавливать в соглашении сроки и формы представления некоммерческими организациями дополнительной отчетности (при необходимости).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Постановлений Правительства Омской области</w:t>
      </w:r>
    </w:p>
    <w:p>
      <w:pPr>
        <w:pStyle w:val="0"/>
        <w:jc w:val="center"/>
      </w:pPr>
      <w:r>
        <w:rPr>
          <w:sz w:val="20"/>
        </w:rPr>
        <w:t xml:space="preserve">от 08.12.2021 </w:t>
      </w:r>
      <w:hyperlink w:history="0" r:id="rId10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02"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jc w:val="both"/>
      </w:pPr>
      <w:r>
        <w:rPr>
          <w:sz w:val="20"/>
        </w:rPr>
      </w:r>
    </w:p>
    <w:p>
      <w:pPr>
        <w:pStyle w:val="0"/>
        <w:ind w:firstLine="540"/>
        <w:jc w:val="both"/>
      </w:pPr>
      <w:r>
        <w:rPr>
          <w:sz w:val="20"/>
        </w:rPr>
        <w:t xml:space="preserve">32. В отношении некоммерческих организаций, получателей средств субсидии:</w:t>
      </w:r>
    </w:p>
    <w:p>
      <w:pPr>
        <w:pStyle w:val="0"/>
        <w:spacing w:before="200" w:line-rule="auto"/>
        <w:ind w:firstLine="540"/>
        <w:jc w:val="both"/>
      </w:pPr>
      <w:r>
        <w:rPr>
          <w:sz w:val="20"/>
        </w:rPr>
        <w:t xml:space="preserve">1) Министерством осуществляются проверки соблюдения ими порядка и условий предоставления субсидий, в том числе в части достижения результатов предоставления субсидий;</w:t>
      </w:r>
    </w:p>
    <w:p>
      <w:pPr>
        <w:pStyle w:val="0"/>
        <w:spacing w:before="200" w:line-rule="auto"/>
        <w:ind w:firstLine="540"/>
        <w:jc w:val="both"/>
      </w:pPr>
      <w:r>
        <w:rPr>
          <w:sz w:val="20"/>
        </w:rPr>
        <w:t xml:space="preserve">2) органами государственного финансового контроля осуществляются проверки в соответствии со </w:t>
      </w:r>
      <w:hyperlink w:history="0" r:id="rId103"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04"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32 в ред. </w:t>
      </w:r>
      <w:hyperlink w:history="0" r:id="rId10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08.12.2021 N 572-п)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32.1 (в редакции </w:t>
            </w:r>
            <w:hyperlink w:history="0" r:id="rId106"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color w:val="392c69"/>
              </w:rPr>
              <w:t xml:space="preserve"> Правительства Омской области от 08.12.2021 N 572-п) </w:t>
            </w:r>
            <w:hyperlink w:history="0" r:id="rId107"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32.1.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32.1 введен </w:t>
      </w:r>
      <w:hyperlink w:history="0" r:id="rId108"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08.12.2021 N 572-п)</w:t>
      </w:r>
    </w:p>
    <w:p>
      <w:pPr>
        <w:pStyle w:val="0"/>
        <w:spacing w:before="200" w:line-rule="auto"/>
        <w:ind w:firstLine="540"/>
        <w:jc w:val="both"/>
      </w:pPr>
      <w:r>
        <w:rPr>
          <w:sz w:val="20"/>
        </w:rPr>
        <w:t xml:space="preserve">33. В случае нарушения некоммерческой организацией (получателями средств субсидии) условий предоставления субсидий (за исключением условия, установленного </w:t>
      </w:r>
      <w:hyperlink w:history="0" w:anchor="P281" w:tooltip="10) заключение с Министерством соглашения.">
        <w:r>
          <w:rPr>
            <w:sz w:val="20"/>
            <w:color w:val="0000ff"/>
          </w:rPr>
          <w:t xml:space="preserve">подпунктом 10 пункта 22</w:t>
        </w:r>
      </w:hyperlink>
      <w:r>
        <w:rPr>
          <w:sz w:val="20"/>
        </w:rPr>
        <w:t xml:space="preserve"> настоящего Порядка), выявленного в том числе по фактам проверок, осуществляемых Министерством и органом государственного финансового контроля, Министерство в течение 3 рабочих дней со дня обнаружения указанных обстоятельств направляет некоммерческой организации (получателям средств субсидии) уведомление о возврате субсидии (средств, полученных на основании договоров (далее - средства субсидии)).</w:t>
      </w:r>
    </w:p>
    <w:p>
      <w:pPr>
        <w:pStyle w:val="0"/>
        <w:jc w:val="both"/>
      </w:pPr>
      <w:r>
        <w:rPr>
          <w:sz w:val="20"/>
        </w:rPr>
        <w:t xml:space="preserve">(в ред. Постановлений Правительства Омской области от 08.12.2021 </w:t>
      </w:r>
      <w:hyperlink w:history="0" r:id="rId109"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10"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bookmarkStart w:id="338" w:name="P338"/>
    <w:bookmarkEnd w:id="338"/>
    <w:p>
      <w:pPr>
        <w:pStyle w:val="0"/>
        <w:spacing w:before="200" w:line-rule="auto"/>
        <w:ind w:firstLine="540"/>
        <w:jc w:val="both"/>
      </w:pPr>
      <w:r>
        <w:rPr>
          <w:sz w:val="20"/>
        </w:rPr>
        <w:t xml:space="preserve">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w:t>
      </w:r>
    </w:p>
    <w:p>
      <w:pPr>
        <w:pStyle w:val="0"/>
        <w:jc w:val="both"/>
      </w:pPr>
      <w:r>
        <w:rPr>
          <w:sz w:val="20"/>
        </w:rPr>
        <w:t xml:space="preserve">(в ред. Постановлений Правительства Омской области от 08.12.2021 </w:t>
      </w:r>
      <w:hyperlink w:history="0" r:id="rId11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12"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недостижения значения результата предоставления субсидии, показателей</w:t>
      </w:r>
      <w:r>
        <w:rPr>
          <w:sz w:val="20"/>
        </w:rPr>
        <w:t xml:space="preserve"> = V</w:t>
      </w:r>
      <w:r>
        <w:rPr>
          <w:sz w:val="20"/>
          <w:vertAlign w:val="subscript"/>
        </w:rPr>
        <w:t xml:space="preserve">субсидии</w:t>
      </w:r>
      <w:r>
        <w:rPr>
          <w:sz w:val="20"/>
        </w:rPr>
        <w:t xml:space="preserve"> x k x m / n, где:</w:t>
      </w:r>
    </w:p>
    <w:p>
      <w:pPr>
        <w:pStyle w:val="0"/>
        <w:jc w:val="both"/>
      </w:pPr>
      <w:r>
        <w:rPr>
          <w:sz w:val="20"/>
        </w:rPr>
        <w:t xml:space="preserve">(в ред. Постановлений Правительства Омской области от 08.12.2021 </w:t>
      </w:r>
      <w:hyperlink w:history="0" r:id="rId113"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14"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недостижения значения результата предоставления субсидии, показателей</w:t>
      </w:r>
      <w:r>
        <w:rPr>
          <w:sz w:val="20"/>
        </w:rPr>
        <w:t xml:space="preserve"> - размер субсидии, подлежащий возврату в областной бюджет некоммерческой организацией;</w:t>
      </w:r>
    </w:p>
    <w:p>
      <w:pPr>
        <w:pStyle w:val="0"/>
        <w:jc w:val="both"/>
      </w:pPr>
      <w:r>
        <w:rPr>
          <w:sz w:val="20"/>
        </w:rPr>
        <w:t xml:space="preserve">(в ред. Постановлений Правительства Омской области от 08.12.2021 </w:t>
      </w:r>
      <w:hyperlink w:history="0" r:id="rId115"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16"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некоммерческой организации;</w:t>
      </w:r>
    </w:p>
    <w:p>
      <w:pPr>
        <w:pStyle w:val="0"/>
        <w:spacing w:before="200" w:line-rule="auto"/>
        <w:ind w:firstLine="540"/>
        <w:jc w:val="both"/>
      </w:pPr>
      <w:r>
        <w:rPr>
          <w:sz w:val="20"/>
        </w:rPr>
        <w:t xml:space="preserve">m - количество значений показателей, по которым индекс, отражающий уровень недостижения i-го значения показателя, имеет положительное значение;</w:t>
      </w:r>
    </w:p>
    <w:p>
      <w:pPr>
        <w:pStyle w:val="0"/>
        <w:spacing w:before="200" w:line-rule="auto"/>
        <w:ind w:firstLine="540"/>
        <w:jc w:val="both"/>
      </w:pPr>
      <w:r>
        <w:rPr>
          <w:sz w:val="20"/>
        </w:rPr>
        <w:t xml:space="preserve">n - общее количество значений показателей;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значения показателя.</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значения показателя.</w:t>
      </w:r>
    </w:p>
    <w:p>
      <w:pPr>
        <w:pStyle w:val="0"/>
        <w:spacing w:before="200" w:line-rule="auto"/>
        <w:ind w:firstLine="540"/>
        <w:jc w:val="both"/>
      </w:pPr>
      <w:r>
        <w:rPr>
          <w:sz w:val="20"/>
        </w:rPr>
        <w:t xml:space="preserve">Индекс, отражающий уровень недостижения i-го значения показателя, определяется:</w:t>
      </w:r>
    </w:p>
    <w:p>
      <w:pPr>
        <w:pStyle w:val="0"/>
        <w:spacing w:before="200" w:line-rule="auto"/>
        <w:ind w:firstLine="540"/>
        <w:jc w:val="both"/>
      </w:pPr>
      <w:r>
        <w:rPr>
          <w:sz w:val="20"/>
        </w:rPr>
        <w:t xml:space="preserve">1) для значений показателей,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значения показателя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показателя;</w:t>
      </w:r>
    </w:p>
    <w:p>
      <w:pPr>
        <w:pStyle w:val="0"/>
        <w:spacing w:before="200" w:line-rule="auto"/>
        <w:ind w:firstLine="540"/>
        <w:jc w:val="both"/>
      </w:pPr>
      <w:r>
        <w:rPr>
          <w:sz w:val="20"/>
        </w:rPr>
        <w:t xml:space="preserve">2) для значений показателей, по которым большее значение фактически достигнутого значения показателя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34.1. Некоммерческая организация освобождается от ответственности, установленной </w:t>
      </w:r>
      <w:hyperlink w:history="0" w:anchor="P338" w:tooltip="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
        <w:r>
          <w:rPr>
            <w:sz w:val="20"/>
            <w:color w:val="0000ff"/>
          </w:rPr>
          <w:t xml:space="preserve">пунктом 34</w:t>
        </w:r>
      </w:hyperlink>
      <w:r>
        <w:rPr>
          <w:sz w:val="20"/>
        </w:rPr>
        <w:t xml:space="preserve"> настоящего Порядка, при наличии документально подтвержденного наступления обстоятельства непреодолимой силы, препятствующего достижению значения результата предоставления субсидии, на основании принятого Министерством правового акта.</w:t>
      </w:r>
    </w:p>
    <w:p>
      <w:pPr>
        <w:pStyle w:val="0"/>
        <w:spacing w:before="200" w:line-rule="auto"/>
        <w:ind w:firstLine="540"/>
        <w:jc w:val="both"/>
      </w:pPr>
      <w:r>
        <w:rPr>
          <w:sz w:val="20"/>
        </w:rPr>
        <w:t xml:space="preserve">Под обстоятельством непреодолимой силы в рамках настоящего Порядка понимается введение иностранными государствами экономических санкций в отношении Российской Федерации, ее граждан и российских юридических лиц.</w:t>
      </w:r>
    </w:p>
    <w:p>
      <w:pPr>
        <w:pStyle w:val="0"/>
        <w:spacing w:before="200" w:line-rule="auto"/>
        <w:ind w:firstLine="540"/>
        <w:jc w:val="both"/>
      </w:pPr>
      <w:r>
        <w:rPr>
          <w:sz w:val="20"/>
        </w:rPr>
        <w:t xml:space="preserve">Сопроводительное письмо, подписанное руководителем некоммерческой организации, содержащее обоснование с указанием обстоятельства непреодолимой силы, которое препятствовало достижению значения результата предоставления субсидий, копии соответствующих документов, подтверждающих наступление обстоятельства непреодолимой силы, прилагаются некоммерческой организацией к отчету о достижении значения результата предоставления субсидии, представляемому в Министерство в соответствии с </w:t>
      </w:r>
      <w:hyperlink w:history="0" w:anchor="P315" w:tooltip="30. Некоммерческие организации представляют в Министерство ежеквартально, в срок не позднее 15 числа месяца, следующего за отчетным кварталом, по формам, определенным типовой формой соглашения, установленной Министерством финансов Омской области, следующую отчетность:">
        <w:r>
          <w:rPr>
            <w:sz w:val="20"/>
            <w:color w:val="0000ff"/>
          </w:rPr>
          <w:t xml:space="preserve">пунктом 30</w:t>
        </w:r>
      </w:hyperlink>
      <w:r>
        <w:rPr>
          <w:sz w:val="20"/>
        </w:rPr>
        <w:t xml:space="preserve"> настоящего Порядка.</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Министерства об освобождении некоммерческой организации от применения мер ответственности за недостижение значения результата предоставления субсидии либо об отсутствии оснований для освобождения некоммерческой организации от применения мер ответственности за недостижение значения результата предоставления субсидии.</w:t>
      </w:r>
    </w:p>
    <w:p>
      <w:pPr>
        <w:pStyle w:val="0"/>
        <w:spacing w:before="200" w:line-rule="auto"/>
        <w:ind w:firstLine="540"/>
        <w:jc w:val="both"/>
      </w:pPr>
      <w:r>
        <w:rPr>
          <w:sz w:val="20"/>
        </w:rPr>
        <w:t xml:space="preserve">В случае отсутствия оснований для освобождения некоммерческой организации от применения мер ответственности, предусмотренных </w:t>
      </w:r>
      <w:hyperlink w:history="0" w:anchor="P338" w:tooltip="34. При недостижении значения результата предоставления субсидии, показателей размер субсидии, подлежащий возврату в областной бюджет, рассчитывается по формуле:">
        <w:r>
          <w:rPr>
            <w:sz w:val="20"/>
            <w:color w:val="0000ff"/>
          </w:rPr>
          <w:t xml:space="preserve">пунктом 34</w:t>
        </w:r>
      </w:hyperlink>
      <w:r>
        <w:rPr>
          <w:sz w:val="20"/>
        </w:rPr>
        <w:t xml:space="preserve"> настоящего Порядка, Министерство не позднее 5-го рабочего дня со дня принятия соответствующего правового акта направляет некоммерческой организации уведомление о возврате субсидии.</w:t>
      </w:r>
    </w:p>
    <w:p>
      <w:pPr>
        <w:pStyle w:val="0"/>
        <w:jc w:val="both"/>
      </w:pPr>
      <w:r>
        <w:rPr>
          <w:sz w:val="20"/>
        </w:rPr>
        <w:t xml:space="preserve">(п. 34.1 введен </w:t>
      </w:r>
      <w:hyperlink w:history="0" r:id="rId117"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35. Остатки субсидий могут быть использованы на цель, предусмотренную </w:t>
      </w:r>
      <w:hyperlink w:history="0" w:anchor="P51" w:tooltip="2. Целью предоставления субсидий является создание условий для эффективного участия некоммерческих организаций в социально-экономическом развитии Омской области путем финансового обеспечения деятельности некоммерческих организаций, связанного:">
        <w:r>
          <w:rPr>
            <w:sz w:val="20"/>
            <w:color w:val="0000ff"/>
          </w:rPr>
          <w:t xml:space="preserve">пунктом 2</w:t>
        </w:r>
      </w:hyperlink>
      <w:r>
        <w:rPr>
          <w:sz w:val="20"/>
        </w:rPr>
        <w:t xml:space="preserve"> настоящего Порядка, в случае принятия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w:t>
      </w:r>
    </w:p>
    <w:p>
      <w:pPr>
        <w:pStyle w:val="0"/>
        <w:spacing w:before="200" w:line-rule="auto"/>
        <w:ind w:firstLine="540"/>
        <w:jc w:val="both"/>
      </w:pPr>
      <w:r>
        <w:rPr>
          <w:sz w:val="20"/>
        </w:rPr>
        <w:t xml:space="preserve">В случае образования у некоммерческой организации остатков субсидии и отсутствия решения Министерства, предусмотренного абзацем первым настоящего пункта, Министерство в течение 3 рабочих дней со дня обнаружения соответствующих обстоятельств, но не позднее 1 февраля года, следующего за годом предоставления субсидии, направляет некоммерческой организации уведомление о возврате остатков субсидии в областной бюджет.</w:t>
      </w:r>
    </w:p>
    <w:p>
      <w:pPr>
        <w:pStyle w:val="0"/>
        <w:spacing w:before="200" w:line-rule="auto"/>
        <w:ind w:firstLine="540"/>
        <w:jc w:val="both"/>
      </w:pPr>
      <w:r>
        <w:rPr>
          <w:sz w:val="20"/>
        </w:rPr>
        <w:t xml:space="preserve">36. При одновременном наличии оснований возврата субсидии некоммерческой организацией в связи с нарушением условий предоставления субсидий, установленных </w:t>
      </w:r>
      <w:hyperlink w:history="0" w:anchor="P269" w:tooltip="1) использование субсидий в соответствии с целью, указанной в пункте 2 настоящего Порядка;">
        <w:r>
          <w:rPr>
            <w:sz w:val="20"/>
            <w:color w:val="0000ff"/>
          </w:rPr>
          <w:t xml:space="preserve">подпунктами 1</w:t>
        </w:r>
      </w:hyperlink>
      <w:r>
        <w:rPr>
          <w:sz w:val="20"/>
        </w:rPr>
        <w:t xml:space="preserve">, </w:t>
      </w:r>
      <w:hyperlink w:history="0" w:anchor="P275" w:tooltip="5) достижение значения результата предоставления субсидии, его характеристик (показателей, необходимых для достижения значения результата предоставления субсидии) (далее - показатели);">
        <w:r>
          <w:rPr>
            <w:sz w:val="20"/>
            <w:color w:val="0000ff"/>
          </w:rPr>
          <w:t xml:space="preserve">5 пункта 22</w:t>
        </w:r>
      </w:hyperlink>
      <w:r>
        <w:rPr>
          <w:sz w:val="20"/>
        </w:rPr>
        <w:t xml:space="preserve"> настоящего Порядка, а также в случае наличия остатков субсидий размер субсидии, подлежащий возврату в областной бюджет, рассчитывается по формуле:</w:t>
      </w:r>
    </w:p>
    <w:p>
      <w:pPr>
        <w:pStyle w:val="0"/>
        <w:jc w:val="both"/>
      </w:pPr>
      <w:r>
        <w:rPr>
          <w:sz w:val="20"/>
        </w:rPr>
      </w:r>
    </w:p>
    <w:p>
      <w:pPr>
        <w:pStyle w:val="0"/>
        <w:ind w:firstLine="540"/>
        <w:jc w:val="both"/>
      </w:pPr>
      <w:r>
        <w:rPr>
          <w:position w:val="-32"/>
        </w:rPr>
        <w:drawing>
          <wp:inline distT="0" distB="0" distL="0" distR="0">
            <wp:extent cx="366712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3667125" cy="533400"/>
                    </a:xfrm>
                    <a:prstGeom prst="rect">
                      <a:avLst/>
                    </a:prstGeom>
                    <a:noFill/>
                    <a:ln>
                      <a:noFill/>
                    </a:ln>
                  </pic:spPr>
                </pic:pic>
              </a:graphicData>
            </a:graphic>
          </wp:inline>
        </w:drawing>
      </w:r>
    </w:p>
    <w:p>
      <w:pPr>
        <w:pStyle w:val="0"/>
        <w:jc w:val="both"/>
      </w:pPr>
      <w:r>
        <w:rPr>
          <w:sz w:val="20"/>
        </w:rPr>
        <w:t xml:space="preserve">(в ред. Постановлений Правительства Омской области от 08.12.2021 </w:t>
      </w:r>
      <w:hyperlink w:history="0" r:id="rId119"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20"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размер субсидии, подлежащий возврату в областной бюджет;</w:t>
      </w:r>
    </w:p>
    <w:p>
      <w:pPr>
        <w:pStyle w:val="0"/>
        <w:spacing w:before="200" w:line-rule="auto"/>
        <w:ind w:firstLine="540"/>
        <w:jc w:val="both"/>
      </w:pPr>
      <w:r>
        <w:rPr>
          <w:sz w:val="20"/>
        </w:rPr>
        <w:t xml:space="preserve">V</w:t>
      </w:r>
      <w:r>
        <w:rPr>
          <w:sz w:val="20"/>
          <w:vertAlign w:val="subscript"/>
        </w:rPr>
        <w:t xml:space="preserve">недостижения значения результата предоставления субсидии, показателей</w:t>
      </w:r>
      <w:r>
        <w:rPr>
          <w:sz w:val="20"/>
        </w:rPr>
        <w:t xml:space="preserve"> - размер субсидии, подлежащий возврату в областной бюджет некоммерческой организацией, нарушившей условие предоставления субсидии, установленное </w:t>
      </w:r>
      <w:hyperlink w:history="0" w:anchor="P275" w:tooltip="5) достижение значения результата предоставления субсидии, его характеристик (показателей, необходимых для достижения значения результата предоставления субсидии) (далее - показатели);">
        <w:r>
          <w:rPr>
            <w:sz w:val="20"/>
            <w:color w:val="0000ff"/>
          </w:rPr>
          <w:t xml:space="preserve">подпунктом 5 пункта 22</w:t>
        </w:r>
      </w:hyperlink>
      <w:r>
        <w:rPr>
          <w:sz w:val="20"/>
        </w:rPr>
        <w:t xml:space="preserve"> настоящего Порядка;</w:t>
      </w:r>
    </w:p>
    <w:p>
      <w:pPr>
        <w:pStyle w:val="0"/>
        <w:jc w:val="both"/>
      </w:pPr>
      <w:r>
        <w:rPr>
          <w:sz w:val="20"/>
        </w:rPr>
        <w:t xml:space="preserve">(в ред. Постановлений Правительства Омской области от 08.12.2021 </w:t>
      </w:r>
      <w:hyperlink w:history="0" r:id="rId121" w:tooltip="Постановление Правительства Омской области от 08.12.2021 N 572-п &quot;О внесении изменений в постановление Правительства Омской области от 13 марта 2013 года N 43-п&quot; {КонсультантПлюс}">
        <w:r>
          <w:rPr>
            <w:sz w:val="20"/>
            <w:color w:val="0000ff"/>
          </w:rPr>
          <w:t xml:space="preserve">N 572-п</w:t>
        </w:r>
      </w:hyperlink>
      <w:r>
        <w:rPr>
          <w:sz w:val="20"/>
        </w:rPr>
        <w:t xml:space="preserve">, от 15.06.2022 </w:t>
      </w:r>
      <w:hyperlink w:history="0" r:id="rId122"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N 304-п</w:t>
        </w:r>
      </w:hyperlink>
      <w:r>
        <w:rPr>
          <w:sz w:val="20"/>
        </w:rPr>
        <w:t xml:space="preserve">)</w:t>
      </w:r>
    </w:p>
    <w:p>
      <w:pPr>
        <w:pStyle w:val="0"/>
        <w:spacing w:before="200" w:line-rule="auto"/>
        <w:ind w:firstLine="540"/>
        <w:jc w:val="both"/>
      </w:pPr>
      <w:r>
        <w:rPr>
          <w:position w:val="-10"/>
        </w:rPr>
        <w:drawing>
          <wp:inline distT="0" distB="0" distL="0" distR="0">
            <wp:extent cx="1343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Pr>
          <w:sz w:val="20"/>
        </w:rPr>
        <w:t xml:space="preserve"> - размер субсидии, подлежащий возврату в областной бюджет некоммерческой организацией, нарушившей условие предоставления субсидии, установленное </w:t>
      </w:r>
      <w:hyperlink w:history="0" w:anchor="P269" w:tooltip="1) использование субсидий в соответствии с целью, указанной в пункте 2 настоящего Порядка;">
        <w:r>
          <w:rPr>
            <w:sz w:val="20"/>
            <w:color w:val="0000ff"/>
          </w:rPr>
          <w:t xml:space="preserve">подпунктом 1 пункта 22</w:t>
        </w:r>
      </w:hyperlink>
      <w:r>
        <w:rPr>
          <w:sz w:val="20"/>
        </w:rPr>
        <w:t xml:space="preserve"> настоящего Порядка;</w:t>
      </w:r>
    </w:p>
    <w:p>
      <w:pPr>
        <w:pStyle w:val="0"/>
        <w:spacing w:before="200" w:line-rule="auto"/>
        <w:ind w:firstLine="540"/>
        <w:jc w:val="both"/>
      </w:pPr>
      <w:r>
        <w:rPr>
          <w:sz w:val="20"/>
        </w:rPr>
        <w:t xml:space="preserve">V</w:t>
      </w:r>
      <w:r>
        <w:rPr>
          <w:sz w:val="20"/>
          <w:vertAlign w:val="subscript"/>
        </w:rPr>
        <w:t xml:space="preserve">остатка субсидии</w:t>
      </w:r>
      <w:r>
        <w:rPr>
          <w:sz w:val="20"/>
        </w:rPr>
        <w:t xml:space="preserve"> - размер субсидии, подлежащий возврату в областной бюджет некоммерческой организацией при возникновении случаев возврата остатков субсидий.</w:t>
      </w:r>
    </w:p>
    <w:p>
      <w:pPr>
        <w:pStyle w:val="0"/>
        <w:spacing w:before="200" w:line-rule="auto"/>
        <w:ind w:firstLine="540"/>
        <w:jc w:val="both"/>
      </w:pPr>
      <w:r>
        <w:rPr>
          <w:sz w:val="20"/>
        </w:rPr>
        <w:t xml:space="preserve">37. В случае использования субсидии (средств субсидии) на приобретение иностранной валюты в нарушение условия, предусмотренного </w:t>
      </w:r>
      <w:hyperlink w:history="0" w:anchor="P274" w:tooltip="4) запрет приобретения за счет полученных средств, предоставленных в целях финансового обеспечения затрат некоммерческих организаций, иностранной валюты, за исключением операций, предусмотренных пунктом 3 статьи 78.1 Бюджетного кодекса Российской Федерации. Данное условие подлежит включению в соглашение, договор;">
        <w:r>
          <w:rPr>
            <w:sz w:val="20"/>
            <w:color w:val="0000ff"/>
          </w:rPr>
          <w:t xml:space="preserve">подпунктом 4 пункта 22</w:t>
        </w:r>
      </w:hyperlink>
      <w:r>
        <w:rPr>
          <w:sz w:val="20"/>
        </w:rPr>
        <w:t xml:space="preserve"> настоящего Порядка, субсидии (средства субсидии) подлежат возврату в областной бюджет в сумме, использованной на приобретение иностранной валюты.</w:t>
      </w:r>
    </w:p>
    <w:p>
      <w:pPr>
        <w:pStyle w:val="0"/>
        <w:spacing w:before="200" w:line-rule="auto"/>
        <w:ind w:firstLine="540"/>
        <w:jc w:val="both"/>
      </w:pPr>
      <w:r>
        <w:rPr>
          <w:sz w:val="20"/>
        </w:rPr>
        <w:t xml:space="preserve">37.1. В случае нарушения некоммерческой организацией (получателями средств субсидии) условия предоставления субсидии, установленного </w:t>
      </w:r>
      <w:hyperlink w:history="0" w:anchor="P269" w:tooltip="1) использование субсидий в соответствии с целью, указанной в пункте 2 настоящего Порядка;">
        <w:r>
          <w:rPr>
            <w:sz w:val="20"/>
            <w:color w:val="0000ff"/>
          </w:rPr>
          <w:t xml:space="preserve">подпунктом 1 пункта 22</w:t>
        </w:r>
      </w:hyperlink>
      <w:r>
        <w:rPr>
          <w:sz w:val="20"/>
        </w:rPr>
        <w:t xml:space="preserve"> настоящего Порядка, возврату в областной бюджет подлежит субсидия (средства субсидии) в сумме, израсходованной не по целевому назначению.</w:t>
      </w:r>
    </w:p>
    <w:p>
      <w:pPr>
        <w:pStyle w:val="0"/>
        <w:jc w:val="both"/>
      </w:pPr>
      <w:r>
        <w:rPr>
          <w:sz w:val="20"/>
        </w:rPr>
        <w:t xml:space="preserve">(п. 37.1 введен </w:t>
      </w:r>
      <w:hyperlink w:history="0" r:id="rId124"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Постановлением</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38. Субсидия (средства субсидии, остатки субсидий) подлежит возврату в областной бюджет некоммерческой организацией (получателями средств субсидии) в течение 30 календарных дней со дня получения уведомления о возврате субсидии (средств субсидии, остатков субсидий).</w:t>
      </w:r>
    </w:p>
    <w:p>
      <w:pPr>
        <w:pStyle w:val="0"/>
        <w:jc w:val="both"/>
      </w:pPr>
      <w:r>
        <w:rPr>
          <w:sz w:val="20"/>
        </w:rPr>
        <w:t xml:space="preserve">(в ред. </w:t>
      </w:r>
      <w:hyperlink w:history="0" r:id="rId125"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39. В случае если субсидии (средства субсидии, остатки субсидий) не возвращены в областной бюджет в срок, предусмотренный пунктом 38 настоящего Порядка, Министерство в течение 30 рабочих дней со дня истечения соответствующего срока обращается за взысканием денежных средств в порядке, установленном федеральным законодательством.</w:t>
      </w:r>
    </w:p>
    <w:p>
      <w:pPr>
        <w:pStyle w:val="0"/>
        <w:jc w:val="both"/>
      </w:pPr>
      <w:r>
        <w:rPr>
          <w:sz w:val="20"/>
        </w:rPr>
        <w:t xml:space="preserve">(в ред. </w:t>
      </w:r>
      <w:hyperlink w:history="0" r:id="rId126" w:tooltip="Постановление Правительства Омской области от 15.06.2022 N 304-п &quot;О внесении изменений в постановление Правительства Омской области от 13 марта 2013 года N 43-п&quot; {КонсультантПлюс}">
        <w:r>
          <w:rPr>
            <w:sz w:val="20"/>
            <w:color w:val="0000ff"/>
          </w:rPr>
          <w:t xml:space="preserve">Постановления</w:t>
        </w:r>
      </w:hyperlink>
      <w:r>
        <w:rPr>
          <w:sz w:val="20"/>
        </w:rPr>
        <w:t xml:space="preserve"> Правительства Омской области от 15.06.2022 N 304-п)</w:t>
      </w:r>
    </w:p>
    <w:p>
      <w:pPr>
        <w:pStyle w:val="0"/>
        <w:spacing w:before="200" w:line-rule="auto"/>
        <w:ind w:firstLine="540"/>
        <w:jc w:val="both"/>
      </w:pPr>
      <w:r>
        <w:rPr>
          <w:sz w:val="20"/>
        </w:rPr>
        <w:t xml:space="preserve">40. Документы, предусмотренные настоящим разделом, могут быть направлены некоммерческой организации (получателям средств субсидии)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некоммерческой организации, получателей средств субсидии).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13.03.2013 N 43-п</w:t>
            <w:br/>
            <w:t>(ред. от 10.11.2022)</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61054F6AA5FF743AC97B3574B56BD83E0569361ED91DAD75CB42AA5EF5E8DCD7B4DAF28713D4077BC833B92DB95F9F1DBA7A22C5D7EECCC842B9Aw2C5G" TargetMode = "External"/>
	<Relationship Id="rId8" Type="http://schemas.openxmlformats.org/officeDocument/2006/relationships/hyperlink" Target="consultantplus://offline/ref=0B261054F6AA5FF743AC97B3574B56BD83E0569367E597DCDD52E920ADB6528FCA7412B82F38314177BC823F9A8490ECE083AAA030427DF0D08629w9CAG" TargetMode = "External"/>
	<Relationship Id="rId9" Type="http://schemas.openxmlformats.org/officeDocument/2006/relationships/hyperlink" Target="consultantplus://offline/ref=0B261054F6AA5FF743AC97B3574B56BD83E0569369EC90D8D752E920ADB6528FCA7412B82F38314177BC863C9A8490ECE083AAA030427DF0D08629w9CAG" TargetMode = "External"/>
	<Relationship Id="rId10" Type="http://schemas.openxmlformats.org/officeDocument/2006/relationships/hyperlink" Target="consultantplus://offline/ref=0B261054F6AA5FF743AC97B3574B56BD83E0569369EC9ED9DF52E920ADB6528FCA7412B82F38314177BC833B9A8490ECE083AAA030427DF0D08629w9CAG" TargetMode = "External"/>
	<Relationship Id="rId11" Type="http://schemas.openxmlformats.org/officeDocument/2006/relationships/hyperlink" Target="consultantplus://offline/ref=0B261054F6AA5FF743AC97B3574B56BD83E0569369EE92DBDE52E920ADB6528FCA7412B82F38314177BC833B9A8490ECE083AAA030427DF0D08629w9CAG" TargetMode = "External"/>
	<Relationship Id="rId12" Type="http://schemas.openxmlformats.org/officeDocument/2006/relationships/hyperlink" Target="consultantplus://offline/ref=0B261054F6AA5FF743AC97B3574B56BD83E0569369E895DAD752E920ADB6528FCA7412B82F38314177BC81379A8490ECE083AAA030427DF0D08629w9CAG" TargetMode = "External"/>
	<Relationship Id="rId13" Type="http://schemas.openxmlformats.org/officeDocument/2006/relationships/hyperlink" Target="consultantplus://offline/ref=0B261054F6AA5FF743AC97B3574B56BD83E0569369EB95DCDF52E920ADB6528FCA7412B82F38314177BC833B9A8490ECE083AAA030427DF0D08629w9CAG" TargetMode = "External"/>
	<Relationship Id="rId14" Type="http://schemas.openxmlformats.org/officeDocument/2006/relationships/hyperlink" Target="consultantplus://offline/ref=0B261054F6AA5FF743AC97B3574B56BD83E0569369E591DAD952E920ADB6528FCA7412B82F38314177BC833B9A8490ECE083AAA030427DF0D08629w9CAG" TargetMode = "External"/>
	<Relationship Id="rId15" Type="http://schemas.openxmlformats.org/officeDocument/2006/relationships/hyperlink" Target="consultantplus://offline/ref=0B261054F6AA5FF743AC97B3574B56BD83E0569361EC91D8DD5CB42AA5EF5E8DCD7B4DAF28713D4077BC833F94DB95F9F1DBA7A22C5D7EECCC842B9Aw2C5G" TargetMode = "External"/>
	<Relationship Id="rId16" Type="http://schemas.openxmlformats.org/officeDocument/2006/relationships/hyperlink" Target="consultantplus://offline/ref=0B261054F6AA5FF743AC97B3574B56BD83E0569361ED97DFD75DB42AA5EF5E8DCD7B4DAF28713D4077BC833E93DB95F9F1DBA7A22C5D7EECCC842B9Aw2C5G" TargetMode = "External"/>
	<Relationship Id="rId17" Type="http://schemas.openxmlformats.org/officeDocument/2006/relationships/hyperlink" Target="consultantplus://offline/ref=0B261054F6AA5FF743AC97B3574B56BD83E0569361ED90DDD65EB42AA5EF5E8DCD7B4DAF28713D4077BC833F95DB95F9F1DBA7A22C5D7EECCC842B9Aw2C5G" TargetMode = "External"/>
	<Relationship Id="rId18" Type="http://schemas.openxmlformats.org/officeDocument/2006/relationships/hyperlink" Target="consultantplus://offline/ref=0B261054F6AA5FF743AC97B3574B56BD83E0569361EE92DEDC5CB42AA5EF5E8DCD7B4DAF28713D4077BC833F95DB95F9F1DBA7A22C5D7EECCC842B9Aw2C5G" TargetMode = "External"/>
	<Relationship Id="rId19" Type="http://schemas.openxmlformats.org/officeDocument/2006/relationships/hyperlink" Target="consultantplus://offline/ref=0B261054F6AA5FF743AC97B3574B56BD83E0569361EE9FD8DC58B42AA5EF5E8DCD7B4DAF28713D4077BC833F99DB95F9F1DBA7A22C5D7EECCC842B9Aw2C5G" TargetMode = "External"/>
	<Relationship Id="rId20" Type="http://schemas.openxmlformats.org/officeDocument/2006/relationships/hyperlink" Target="consultantplus://offline/ref=0B261054F6AA5FF743AC97B3574B56BD83E0569361EE9EDED75AB42AA5EF5E8DCD7B4DAF28713D4077BC833F95DB95F9F1DBA7A22C5D7EECCC842B9Aw2C5G" TargetMode = "External"/>
	<Relationship Id="rId21" Type="http://schemas.openxmlformats.org/officeDocument/2006/relationships/hyperlink" Target="consultantplus://offline/ref=0B261054F6AA5FF743AC97B3574B56BD83E0569361EF97D9DA58B42AA5EF5E8DCD7B4DAF28713D4077BC833F95DB95F9F1DBA7A22C5D7EECCC842B9Aw2C5G" TargetMode = "External"/>
	<Relationship Id="rId22" Type="http://schemas.openxmlformats.org/officeDocument/2006/relationships/hyperlink" Target="consultantplus://offline/ref=0B261054F6AA5FF743AC97B3574B56BD83E0569361EF9FD8DE5FB42AA5EF5E8DCD7B4DAF28713D4077BC833F95DB95F9F1DBA7A22C5D7EECCC842B9Aw2C5G" TargetMode = "External"/>
	<Relationship Id="rId23" Type="http://schemas.openxmlformats.org/officeDocument/2006/relationships/hyperlink" Target="consultantplus://offline/ref=0B261054F6AA5FF743AC97B3574B56BD83E0569361E894D4DB5AB42AA5EF5E8DCD7B4DAF28713D4077BC833F95DB95F9F1DBA7A22C5D7EECCC842B9Aw2C5G" TargetMode = "External"/>
	<Relationship Id="rId24" Type="http://schemas.openxmlformats.org/officeDocument/2006/relationships/hyperlink" Target="consultantplus://offline/ref=0B261054F6AA5FF743AC97B3574B56BD83E0569361E89FD4D75FB42AA5EF5E8DCD7B4DAF28713D4077BC833F95DB95F9F1DBA7A22C5D7EECCC842B9Aw2C5G" TargetMode = "External"/>
	<Relationship Id="rId25" Type="http://schemas.openxmlformats.org/officeDocument/2006/relationships/hyperlink" Target="consultantplus://offline/ref=0B261054F6AA5FF743AC97B3574B56BD83E0569361EA91D4DB50B42AA5EF5E8DCD7B4DAF28713D4077BC833F95DB95F9F1DBA7A22C5D7EECCC842B9Aw2C5G" TargetMode = "External"/>
	<Relationship Id="rId26" Type="http://schemas.openxmlformats.org/officeDocument/2006/relationships/hyperlink" Target="consultantplus://offline/ref=0B261054F6AA5FF743AC97B3574B56BD83E0569361EB93D9D75CB42AA5EF5E8DCD7B4DAF28713D4077BC833F95DB95F9F1DBA7A22C5D7EECCC842B9Aw2C5G" TargetMode = "External"/>
	<Relationship Id="rId27" Type="http://schemas.openxmlformats.org/officeDocument/2006/relationships/hyperlink" Target="consultantplus://offline/ref=0B261054F6AA5FF743AC97B3574B56BD83E0569361E494DCDE58B42AA5EF5E8DCD7B4DAF28713D4077BC833F95DB95F9F1DBA7A22C5D7EECCC842B9Aw2C5G" TargetMode = "External"/>
	<Relationship Id="rId28" Type="http://schemas.openxmlformats.org/officeDocument/2006/relationships/hyperlink" Target="consultantplus://offline/ref=0B261054F6AA5FF743AC97B3574B56BD83E0569361E49EDED650B42AA5EF5E8DCD7B4DAF28713D4077BC833F95DB95F9F1DBA7A22C5D7EECCC842B9Aw2C5G" TargetMode = "External"/>
	<Relationship Id="rId29" Type="http://schemas.openxmlformats.org/officeDocument/2006/relationships/hyperlink" Target="consultantplus://offline/ref=0B261054F6AA5FF743AC89BE412709B48FE8099668E49C8A820DB27DFABF58D88D3B4BFA6B37394874B7D76ED585CCA8B790ABA030417FECwDC0G" TargetMode = "External"/>
	<Relationship Id="rId30" Type="http://schemas.openxmlformats.org/officeDocument/2006/relationships/hyperlink" Target="consultantplus://offline/ref=0B261054F6AA5FF743AC89BE412709B48FE9009D67EB9C8A820DB27DFABF58D88D3B4BFA6E373B1526F8D63291D2DFA9B790A8A22Cw4C1G" TargetMode = "External"/>
	<Relationship Id="rId31" Type="http://schemas.openxmlformats.org/officeDocument/2006/relationships/hyperlink" Target="consultantplus://offline/ref=0B261054F6AA5FF743AC97B3574B56BD83E0569361E49FDFDA50B42AA5EF5E8DCD7B4DAF28713D4077BC833F98DB95F9F1DBA7A22C5D7EECCC842B9Aw2C5G" TargetMode = "External"/>
	<Relationship Id="rId32" Type="http://schemas.openxmlformats.org/officeDocument/2006/relationships/hyperlink" Target="consultantplus://offline/ref=0B261054F6AA5FF743AC97B3574B56BD83E0569369EE92DBDE52E920ADB6528FCA7412B82F38314177BC83399A8490ECE083AAA030427DF0D08629w9CAG" TargetMode = "External"/>
	<Relationship Id="rId33" Type="http://schemas.openxmlformats.org/officeDocument/2006/relationships/hyperlink" Target="consultantplus://offline/ref=0B261054F6AA5FF743AC97B3574B56BD83E0569369EE92DBDE52E920ADB6528FCA7412B82F38314177BC833A9A8490ECE083AAA030427DF0D08629w9CAG" TargetMode = "External"/>
	<Relationship Id="rId34" Type="http://schemas.openxmlformats.org/officeDocument/2006/relationships/hyperlink" Target="consultantplus://offline/ref=0B261054F6AA5FF743AC97B3574B56BD83E0569361EA91D4DB50B42AA5EF5E8DCD7B4DAF28713D4077BC833F95DB95F9F1DBA7A22C5D7EECCC842B9Aw2C5G" TargetMode = "External"/>
	<Relationship Id="rId35" Type="http://schemas.openxmlformats.org/officeDocument/2006/relationships/hyperlink" Target="consultantplus://offline/ref=0B261054F6AA5FF743AC97B3574B56BD83E0569361EB93D9D75CB42AA5EF5E8DCD7B4DAF28713D4077BC833F95DB95F9F1DBA7A22C5D7EECCC842B9Aw2C5G" TargetMode = "External"/>
	<Relationship Id="rId36" Type="http://schemas.openxmlformats.org/officeDocument/2006/relationships/hyperlink" Target="consultantplus://offline/ref=0B261054F6AA5FF743AC97B3574B56BD83E0569361E494DCDE58B42AA5EF5E8DCD7B4DAF28713D4077BC833F95DB95F9F1DBA7A22C5D7EECCC842B9Aw2C5G" TargetMode = "External"/>
	<Relationship Id="rId37" Type="http://schemas.openxmlformats.org/officeDocument/2006/relationships/hyperlink" Target="consultantplus://offline/ref=0B261054F6AA5FF743AC97B3574B56BD83E0569361E49EDED650B42AA5EF5E8DCD7B4DAF28713D4077BC833F95DB95F9F1DBA7A22C5D7EECCC842B9Aw2C5G" TargetMode = "External"/>
	<Relationship Id="rId38" Type="http://schemas.openxmlformats.org/officeDocument/2006/relationships/hyperlink" Target="consultantplus://offline/ref=0B261054F6AA5FF743AC97B3574B56BD83E0569361E49FDFDA50B42AA5EF5E8DCD7B4DAF28713D4077BC873795DB95F9F1DBA7A22C5D7EECCC842B9Aw2C5G" TargetMode = "External"/>
	<Relationship Id="rId39" Type="http://schemas.openxmlformats.org/officeDocument/2006/relationships/hyperlink" Target="consultantplus://offline/ref=0B261054F6AA5FF743AC97B3574B56BD83E0569361E494DCDE58B42AA5EF5E8DCD7B4DAF28713D4077BC833F94DB95F9F1DBA7A22C5D7EECCC842B9Aw2C5G" TargetMode = "External"/>
	<Relationship Id="rId40" Type="http://schemas.openxmlformats.org/officeDocument/2006/relationships/hyperlink" Target="consultantplus://offline/ref=0B261054F6AA5FF743AC89BE412709B48FE8099764E59C8A820DB27DFABF58D89F3B13F66B372E4075A2813F93wDC2G" TargetMode = "External"/>
	<Relationship Id="rId41" Type="http://schemas.openxmlformats.org/officeDocument/2006/relationships/hyperlink" Target="consultantplus://offline/ref=0B261054F6AA5FF743AC97B3574B56BD83E0569361E49EDED650B42AA5EF5E8DCD7B4DAF28713D4077BC833F94DB95F9F1DBA7A22C5D7EECCC842B9Aw2C5G" TargetMode = "External"/>
	<Relationship Id="rId42" Type="http://schemas.openxmlformats.org/officeDocument/2006/relationships/hyperlink" Target="consultantplus://offline/ref=0B261054F6AA5FF743AC97B3574B56BD83E0569361EB93D9D75CB42AA5EF5E8DCD7B4DAF28713D4077BC833F94DB95F9F1DBA7A22C5D7EECCC842B9Aw2C5G" TargetMode = "External"/>
	<Relationship Id="rId43" Type="http://schemas.openxmlformats.org/officeDocument/2006/relationships/hyperlink" Target="consultantplus://offline/ref=0B261054F6AA5FF743AC97B3574B56BD83E0569361E49EDED650B42AA5EF5E8DCD7B4DAF28713D4077BC833F97DB95F9F1DBA7A22C5D7EECCC842B9Aw2C5G" TargetMode = "External"/>
	<Relationship Id="rId44" Type="http://schemas.openxmlformats.org/officeDocument/2006/relationships/hyperlink" Target="consultantplus://offline/ref=0B261054F6AA5FF743AC97B3574B56BD83E0569361EB93D9D75CB42AA5EF5E8DCD7B4DAF28713D4077BC833F97DB95F9F1DBA7A22C5D7EECCC842B9Aw2C5G" TargetMode = "External"/>
	<Relationship Id="rId45" Type="http://schemas.openxmlformats.org/officeDocument/2006/relationships/hyperlink" Target="consultantplus://offline/ref=0B261054F6AA5FF743AC97B3574B56BD83E0569361EB93D9D75CB42AA5EF5E8DCD7B4DAF28713D4077BC833B98DB95F9F1DBA7A22C5D7EECCC842B9Aw2C5G" TargetMode = "External"/>
	<Relationship Id="rId46" Type="http://schemas.openxmlformats.org/officeDocument/2006/relationships/hyperlink" Target="consultantplus://offline/ref=0B261054F6AA5FF743AC97B3574B56BD83E0569361EB93D9D75CB42AA5EF5E8DCD7B4DAF28713D4077BC833F97DB95F9F1DBA7A22C5D7EECCC842B9Aw2C5G" TargetMode = "External"/>
	<Relationship Id="rId47" Type="http://schemas.openxmlformats.org/officeDocument/2006/relationships/hyperlink" Target="consultantplus://offline/ref=0B261054F6AA5FF743AC97B3574B56BD83E0569361E49EDED650B42AA5EF5E8DCD7B4DAF28713D4077BC833F99DB95F9F1DBA7A22C5D7EECCC842B9Aw2C5G" TargetMode = "External"/>
	<Relationship Id="rId48" Type="http://schemas.openxmlformats.org/officeDocument/2006/relationships/hyperlink" Target="consultantplus://offline/ref=0B261054F6AA5FF743AC97B3574B56BD83E0569361E49EDED650B42AA5EF5E8DCD7B4DAF28713D4077BC833E91DB95F9F1DBA7A22C5D7EECCC842B9Aw2C5G" TargetMode = "External"/>
	<Relationship Id="rId49" Type="http://schemas.openxmlformats.org/officeDocument/2006/relationships/hyperlink" Target="consultantplus://offline/ref=0B261054F6AA5FF743AC97B3574B56BD83E0569361E49EDED650B42AA5EF5E8DCD7B4DAF28713D4077BC833E93DB95F9F1DBA7A22C5D7EECCC842B9Aw2C5G" TargetMode = "External"/>
	<Relationship Id="rId50" Type="http://schemas.openxmlformats.org/officeDocument/2006/relationships/hyperlink" Target="consultantplus://offline/ref=0B261054F6AA5FF743AC97B3574B56BD83E0569361E49EDED650B42AA5EF5E8DCD7B4DAF28713D4077BC833E95DB95F9F1DBA7A22C5D7EECCC842B9Aw2C5G" TargetMode = "External"/>
	<Relationship Id="rId51" Type="http://schemas.openxmlformats.org/officeDocument/2006/relationships/hyperlink" Target="consultantplus://offline/ref=0B261054F6AA5FF743AC97B3574B56BD83E0569361EB93D9D75CB42AA5EF5E8DCD7B4DAF28713D4077BC833E90DB95F9F1DBA7A22C5D7EECCC842B9Aw2C5G" TargetMode = "External"/>
	<Relationship Id="rId52" Type="http://schemas.openxmlformats.org/officeDocument/2006/relationships/hyperlink" Target="consultantplus://offline/ref=0B261054F6AA5FF743AC97B3574B56BD83E0569361EB93D9D75CB42AA5EF5E8DCD7B4DAF28713D4077BC833B98DB95F9F1DBA7A22C5D7EECCC842B9Aw2C5G" TargetMode = "External"/>
	<Relationship Id="rId53" Type="http://schemas.openxmlformats.org/officeDocument/2006/relationships/hyperlink" Target="consultantplus://offline/ref=0B261054F6AA5FF743AC97B3574B56BD83E0569361EB93D9D75CB42AA5EF5E8DCD7B4DAF28713D4077BC833E90DB95F9F1DBA7A22C5D7EECCC842B9Aw2C5G" TargetMode = "External"/>
	<Relationship Id="rId54" Type="http://schemas.openxmlformats.org/officeDocument/2006/relationships/hyperlink" Target="consultantplus://offline/ref=0B261054F6AA5FF743AC97B3574B56BD83E0569361EB93D9D75CB42AA5EF5E8DCD7B4DAF28713D4077BC833E92DB95F9F1DBA7A22C5D7EECCC842B9Aw2C5G" TargetMode = "External"/>
	<Relationship Id="rId55" Type="http://schemas.openxmlformats.org/officeDocument/2006/relationships/hyperlink" Target="consultantplus://offline/ref=0B261054F6AA5FF743AC97B3574B56BD83E0569361EB93D9D75CB42AA5EF5E8DCD7B4DAF28713D4077BC833B98DB95F9F1DBA7A22C5D7EECCC842B9Aw2C5G" TargetMode = "External"/>
	<Relationship Id="rId56" Type="http://schemas.openxmlformats.org/officeDocument/2006/relationships/hyperlink" Target="consultantplus://offline/ref=0B261054F6AA5FF743AC97B3574B56BD83E0569361EB93D9D75CB42AA5EF5E8DCD7B4DAF28713D4077BC833E92DB95F9F1DBA7A22C5D7EECCC842B9Aw2C5G" TargetMode = "External"/>
	<Relationship Id="rId57" Type="http://schemas.openxmlformats.org/officeDocument/2006/relationships/hyperlink" Target="consultantplus://offline/ref=0B261054F6AA5FF743AC97B3574B56BD83E0569361E494DCDE58B42AA5EF5E8DCD7B4DAF28713D4077BC833F96DB95F9F1DBA7A22C5D7EECCC842B9Aw2C5G" TargetMode = "External"/>
	<Relationship Id="rId58" Type="http://schemas.openxmlformats.org/officeDocument/2006/relationships/hyperlink" Target="consultantplus://offline/ref=0B261054F6AA5FF743AC97B3574B56BD83E0569361E494DCDE58B42AA5EF5E8DCD7B4DAF28713D4077BC833F99DB95F9F1DBA7A22C5D7EECCC842B9Aw2C5G" TargetMode = "External"/>
	<Relationship Id="rId59" Type="http://schemas.openxmlformats.org/officeDocument/2006/relationships/hyperlink" Target="consultantplus://offline/ref=0B261054F6AA5FF743AC97B3574B56BD83E0569361E49EDED650B42AA5EF5E8DCD7B4DAF28713D4077BC833E96DB95F9F1DBA7A22C5D7EECCC842B9Aw2C5G" TargetMode = "External"/>
	<Relationship Id="rId60" Type="http://schemas.openxmlformats.org/officeDocument/2006/relationships/hyperlink" Target="consultantplus://offline/ref=0B261054F6AA5FF743AC97B3574B56BD83E0569361EB93D9D75CB42AA5EF5E8DCD7B4DAF28713D4077BC833E94DB95F9F1DBA7A22C5D7EECCC842B9Aw2C5G" TargetMode = "External"/>
	<Relationship Id="rId61" Type="http://schemas.openxmlformats.org/officeDocument/2006/relationships/hyperlink" Target="consultantplus://offline/ref=0B261054F6AA5FF743AC97B3574B56BD83E0569361EB93D9D75CB42AA5EF5E8DCD7B4DAF28713D4077BC833B98DB95F9F1DBA7A22C5D7EECCC842B9Aw2C5G" TargetMode = "External"/>
	<Relationship Id="rId62" Type="http://schemas.openxmlformats.org/officeDocument/2006/relationships/hyperlink" Target="consultantplus://offline/ref=0B261054F6AA5FF743AC97B3574B56BD83E0569361EB93D9D75CB42AA5EF5E8DCD7B4DAF28713D4077BC833E94DB95F9F1DBA7A22C5D7EECCC842B9Aw2C5G" TargetMode = "External"/>
	<Relationship Id="rId63" Type="http://schemas.openxmlformats.org/officeDocument/2006/relationships/hyperlink" Target="consultantplus://offline/ref=0B261054F6AA5FF743AC89BE412709B48FE90F9C65E89C8A820DB27DFABF58D88D3B4BFA6B35304671B7D76ED585CCA8B790ABA030417FECwDC0G" TargetMode = "External"/>
	<Relationship Id="rId64" Type="http://schemas.openxmlformats.org/officeDocument/2006/relationships/hyperlink" Target="consultantplus://offline/ref=0B261054F6AA5FF743AC97B3574B56BD83E0569361EB93D9D75CB42AA5EF5E8DCD7B4DAF28713D4077BC833E97DB95F9F1DBA7A22C5D7EECCC842B9Aw2C5G" TargetMode = "External"/>
	<Relationship Id="rId65" Type="http://schemas.openxmlformats.org/officeDocument/2006/relationships/hyperlink" Target="consultantplus://offline/ref=0B261054F6AA5FF743AC97B3574B56BD83E0569361E494DCDE58B42AA5EF5E8DCD7B4DAF28713D4077BC833E91DB95F9F1DBA7A22C5D7EECCC842B9Aw2C5G" TargetMode = "External"/>
	<Relationship Id="rId66" Type="http://schemas.openxmlformats.org/officeDocument/2006/relationships/hyperlink" Target="consultantplus://offline/ref=0B261054F6AA5FF743AC97B3574B56BD83E0569361E49EDED650B42AA5EF5E8DCD7B4DAF28713D4077BC833E98DB95F9F1DBA7A22C5D7EECCC842B9Aw2C5G" TargetMode = "External"/>
	<Relationship Id="rId67" Type="http://schemas.openxmlformats.org/officeDocument/2006/relationships/hyperlink" Target="consultantplus://offline/ref=0B261054F6AA5FF743AC97B3574B56BD83E0569361E49EDED650B42AA5EF5E8DCD7B4DAF28713D4077BC833D90DB95F9F1DBA7A22C5D7EECCC842B9Aw2C5G" TargetMode = "External"/>
	<Relationship Id="rId68" Type="http://schemas.openxmlformats.org/officeDocument/2006/relationships/hyperlink" Target="consultantplus://offline/ref=0B261054F6AA5FF743AC97B3574B56BD83E0569361E49EDED650B42AA5EF5E8DCD7B4DAF28713D4077BC833D92DB95F9F1DBA7A22C5D7EECCC842B9Aw2C5G" TargetMode = "External"/>
	<Relationship Id="rId69" Type="http://schemas.openxmlformats.org/officeDocument/2006/relationships/hyperlink" Target="consultantplus://offline/ref=0B261054F6AA5FF743AC97B3574B56BD83E0569361EB93D9D75CB42AA5EF5E8DCD7B4DAF28713D4077BC833E99DB95F9F1DBA7A22C5D7EECCC842B9Aw2C5G" TargetMode = "External"/>
	<Relationship Id="rId70" Type="http://schemas.openxmlformats.org/officeDocument/2006/relationships/hyperlink" Target="consultantplus://offline/ref=0B261054F6AA5FF743AC97B3574B56BD83E0569361E49EDED650B42AA5EF5E8DCD7B4DAF28713D4077BC833D94DB95F9F1DBA7A22C5D7EECCC842B9Aw2C5G" TargetMode = "External"/>
	<Relationship Id="rId71" Type="http://schemas.openxmlformats.org/officeDocument/2006/relationships/hyperlink" Target="consultantplus://offline/ref=0B261054F6AA5FF743AC97B3574B56BD83E0569361EB93D9D75CB42AA5EF5E8DCD7B4DAF28713D4077BC833E98DB95F9F1DBA7A22C5D7EECCC842B9Aw2C5G" TargetMode = "External"/>
	<Relationship Id="rId72" Type="http://schemas.openxmlformats.org/officeDocument/2006/relationships/hyperlink" Target="consultantplus://offline/ref=0B261054F6AA5FF743AC97B3574B56BD83E0569361E49EDED650B42AA5EF5E8DCD7B4DAF28713D4077BC833D97DB95F9F1DBA7A22C5D7EECCC842B9Aw2C5G" TargetMode = "External"/>
	<Relationship Id="rId73" Type="http://schemas.openxmlformats.org/officeDocument/2006/relationships/image" Target="media/image2.wmf"/>
	<Relationship Id="rId74" Type="http://schemas.openxmlformats.org/officeDocument/2006/relationships/hyperlink" Target="consultantplus://offline/ref=0B261054F6AA5FF743AC97B3574B56BD83E0569361E49EDED650B42AA5EF5E8DCD7B4DAF28713D4077BC833D99DB95F9F1DBA7A22C5D7EECCC842B9Aw2C5G" TargetMode = "External"/>
	<Relationship Id="rId75" Type="http://schemas.openxmlformats.org/officeDocument/2006/relationships/hyperlink" Target="consultantplus://offline/ref=0B261054F6AA5FF743AC97B3574B56BD83E0569361EB93D9D75CB42AA5EF5E8DCD7B4DAF28713D4077BC833D91DB95F9F1DBA7A22C5D7EECCC842B9Aw2C5G" TargetMode = "External"/>
	<Relationship Id="rId76" Type="http://schemas.openxmlformats.org/officeDocument/2006/relationships/hyperlink" Target="consultantplus://offline/ref=0B261054F6AA5FF743AC97B3574B56BD83E0569361EB93D9D75CB42AA5EF5E8DCD7B4DAF28713D4077BC833D93DB95F9F1DBA7A22C5D7EECCC842B9Aw2C5G" TargetMode = "External"/>
	<Relationship Id="rId77" Type="http://schemas.openxmlformats.org/officeDocument/2006/relationships/hyperlink" Target="consultantplus://offline/ref=0B261054F6AA5FF743AC97B3574B56BD83E0569361EB93D9D75CB42AA5EF5E8DCD7B4DAF28713D4077BC833D94DB95F9F1DBA7A22C5D7EECCC842B9Aw2C5G" TargetMode = "External"/>
	<Relationship Id="rId78" Type="http://schemas.openxmlformats.org/officeDocument/2006/relationships/hyperlink" Target="consultantplus://offline/ref=0B261054F6AA5FF743AC97B3574B56BD83E0569361EB93D9D75CB42AA5EF5E8DCD7B4DAF28713D4077BC833B98DB95F9F1DBA7A22C5D7EECCC842B9Aw2C5G" TargetMode = "External"/>
	<Relationship Id="rId79" Type="http://schemas.openxmlformats.org/officeDocument/2006/relationships/hyperlink" Target="consultantplus://offline/ref=0B261054F6AA5FF743AC97B3574B56BD83E0569361EB93D9D75CB42AA5EF5E8DCD7B4DAF28713D4077BC833D94DB95F9F1DBA7A22C5D7EECCC842B9Aw2C5G" TargetMode = "External"/>
	<Relationship Id="rId80" Type="http://schemas.openxmlformats.org/officeDocument/2006/relationships/hyperlink" Target="consultantplus://offline/ref=0B261054F6AA5FF743AC97B3574B56BD83E0569361EB93D9D75CB42AA5EF5E8DCD7B4DAF28713D4077BC833D97DB95F9F1DBA7A22C5D7EECCC842B9Aw2C5G" TargetMode = "External"/>
	<Relationship Id="rId81" Type="http://schemas.openxmlformats.org/officeDocument/2006/relationships/hyperlink" Target="consultantplus://offline/ref=0B261054F6AA5FF743AC97B3574B56BD83E0569361EB93D9D75CB42AA5EF5E8DCD7B4DAF28713D4077BC833D97DB95F9F1DBA7A22C5D7EECCC842B9Aw2C5G" TargetMode = "External"/>
	<Relationship Id="rId82" Type="http://schemas.openxmlformats.org/officeDocument/2006/relationships/hyperlink" Target="consultantplus://offline/ref=0B261054F6AA5FF743AC89BE412709B48FE8099668E49C8A820DB27DFABF58D88D3B4BF86C35344A23EDC76A9CD0C3B6B48CB4A02E41w7CDG" TargetMode = "External"/>
	<Relationship Id="rId83" Type="http://schemas.openxmlformats.org/officeDocument/2006/relationships/hyperlink" Target="consultantplus://offline/ref=0B261054F6AA5FF743AC89BE412709B48FE8099668E49C8A820DB27DFABF58D88D3B4BF86C37324A23EDC76A9CD0C3B6B48CB4A02E41w7CDG" TargetMode = "External"/>
	<Relationship Id="rId84" Type="http://schemas.openxmlformats.org/officeDocument/2006/relationships/hyperlink" Target="consultantplus://offline/ref=0B261054F6AA5FF743AC97B3574B56BD83E0569361EB93D9D75CB42AA5EF5E8DCD7B4DAF28713D4077BC833D96DB95F9F1DBA7A22C5D7EECCC842B9Aw2C5G" TargetMode = "External"/>
	<Relationship Id="rId85" Type="http://schemas.openxmlformats.org/officeDocument/2006/relationships/hyperlink" Target="consultantplus://offline/ref=0B261054F6AA5FF743AC89BE412709B48FE8099668E49C8A820DB27DFABF58D88D3B4BF86C35344A23EDC76A9CD0C3B6B48CB4A02E41w7CDG" TargetMode = "External"/>
	<Relationship Id="rId86" Type="http://schemas.openxmlformats.org/officeDocument/2006/relationships/hyperlink" Target="consultantplus://offline/ref=0B261054F6AA5FF743AC89BE412709B48FE8099668E49C8A820DB27DFABF58D88D3B4BF86C37324A23EDC76A9CD0C3B6B48CB4A02E41w7CDG" TargetMode = "External"/>
	<Relationship Id="rId87" Type="http://schemas.openxmlformats.org/officeDocument/2006/relationships/hyperlink" Target="consultantplus://offline/ref=0B261054F6AA5FF743AC97B3574B56BD83E0569361EB93D9D75CB42AA5EF5E8DCD7B4DAF28713D4077BC833D98DB95F9F1DBA7A22C5D7EECCC842B9Aw2C5G" TargetMode = "External"/>
	<Relationship Id="rId88" Type="http://schemas.openxmlformats.org/officeDocument/2006/relationships/hyperlink" Target="consultantplus://offline/ref=0B261054F6AA5FF743AC89BE412709B48FE8099668E49C8A820DB27DFABF58D88D3B4BFD6933354A23EDC76A9CD0C3B6B48CB4A02E41w7CDG" TargetMode = "External"/>
	<Relationship Id="rId89" Type="http://schemas.openxmlformats.org/officeDocument/2006/relationships/hyperlink" Target="consultantplus://offline/ref=0B261054F6AA5FF743AC97B3574B56BD83E0569361E49EDED650B42AA5EF5E8DCD7B4DAF28713D4077BC833C91DB95F9F1DBA7A22C5D7EECCC842B9Aw2C5G" TargetMode = "External"/>
	<Relationship Id="rId90" Type="http://schemas.openxmlformats.org/officeDocument/2006/relationships/hyperlink" Target="consultantplus://offline/ref=0B261054F6AA5FF743AC97B3574B56BD83E0569361E494DCDE58B42AA5EF5E8DCD7B4DAF28713D4077BC833E93DB95F9F1DBA7A22C5D7EECCC842B9Aw2C5G" TargetMode = "External"/>
	<Relationship Id="rId91" Type="http://schemas.openxmlformats.org/officeDocument/2006/relationships/hyperlink" Target="consultantplus://offline/ref=0B261054F6AA5FF743AC89BE412709B48FE90F9C65E89C8A820DB27DFABF58D88D3B4BF96F3E641033E98E3F93CEC0AAAB8CAAA0w2CCG" TargetMode = "External"/>
	<Relationship Id="rId92" Type="http://schemas.openxmlformats.org/officeDocument/2006/relationships/hyperlink" Target="consultantplus://offline/ref=0B261054F6AA5FF743AC89BE412709B48FE90F9C65E89C8A820DB27DFABF58D88D3B4BFA6B35304275B7D76ED585CCA8B790ABA030417FECwDC0G" TargetMode = "External"/>
	<Relationship Id="rId93" Type="http://schemas.openxmlformats.org/officeDocument/2006/relationships/hyperlink" Target="consultantplus://offline/ref=0B261054F6AA5FF743AC89BE412709B48FE90F9C65E89C8A820DB27DFABF58D88D3B4BF9683E641033E98E3F93CEC0AAAB8CAAA0w2CCG" TargetMode = "External"/>
	<Relationship Id="rId94" Type="http://schemas.openxmlformats.org/officeDocument/2006/relationships/hyperlink" Target="consultantplus://offline/ref=0B261054F6AA5FF743AC89BE412709B48FE90F9C65E89C8A820DB27DFABF58D88D3B4BFA6B35314176B7D76ED585CCA8B790ABA030417FECwDC0G" TargetMode = "External"/>
	<Relationship Id="rId95" Type="http://schemas.openxmlformats.org/officeDocument/2006/relationships/hyperlink" Target="consultantplus://offline/ref=0B261054F6AA5FF743AC97B3574B56BD83E0569361EB93D9D75CB42AA5EF5E8DCD7B4DAF28713D4077BC833C91DB95F9F1DBA7A22C5D7EECCC842B9Aw2C5G" TargetMode = "External"/>
	<Relationship Id="rId96" Type="http://schemas.openxmlformats.org/officeDocument/2006/relationships/hyperlink" Target="consultantplus://offline/ref=0B261054F6AA5FF743AC97B3574B56BD83E0569361EB93D9D75CB42AA5EF5E8DCD7B4DAF28713D4077BC833C90DB95F9F1DBA7A22C5D7EECCC842B9Aw2C5G" TargetMode = "External"/>
	<Relationship Id="rId97" Type="http://schemas.openxmlformats.org/officeDocument/2006/relationships/hyperlink" Target="consultantplus://offline/ref=0B261054F6AA5FF743AC97B3574B56BD83E0569361E49EDED650B42AA5EF5E8DCD7B4DAF28713D4077BC833C93DB95F9F1DBA7A22C5D7EECCC842B9Aw2C5G" TargetMode = "External"/>
	<Relationship Id="rId98" Type="http://schemas.openxmlformats.org/officeDocument/2006/relationships/hyperlink" Target="consultantplus://offline/ref=0B261054F6AA5FF743AC97B3574B56BD83E0569361EB93D9D75CB42AA5EF5E8DCD7B4DAF28713D4077BC833C92DB95F9F1DBA7A22C5D7EECCC842B9Aw2C5G" TargetMode = "External"/>
	<Relationship Id="rId99" Type="http://schemas.openxmlformats.org/officeDocument/2006/relationships/hyperlink" Target="consultantplus://offline/ref=0B261054F6AA5FF743AC97B3574B56BD83E0569361EB93D9D75CB42AA5EF5E8DCD7B4DAF28713D4077BC833C95DB95F9F1DBA7A22C5D7EECCC842B9Aw2C5G" TargetMode = "External"/>
	<Relationship Id="rId100" Type="http://schemas.openxmlformats.org/officeDocument/2006/relationships/hyperlink" Target="consultantplus://offline/ref=0B261054F6AA5FF743AC97B3574B56BD83E0569361E494DCDE58B42AA5EF5E8DCD7B4DAF28713D4077BC833E95DB95F9F1DBA7A22C5D7EECCC842B9Aw2C5G" TargetMode = "External"/>
	<Relationship Id="rId101" Type="http://schemas.openxmlformats.org/officeDocument/2006/relationships/hyperlink" Target="consultantplus://offline/ref=0B261054F6AA5FF743AC97B3574B56BD83E0569361EB93D9D75CB42AA5EF5E8DCD7B4DAF28713D4077BC833C94DB95F9F1DBA7A22C5D7EECCC842B9Aw2C5G" TargetMode = "External"/>
	<Relationship Id="rId102" Type="http://schemas.openxmlformats.org/officeDocument/2006/relationships/hyperlink" Target="consultantplus://offline/ref=0B261054F6AA5FF743AC97B3574B56BD83E0569361E494DCDE58B42AA5EF5E8DCD7B4DAF28713D4077BC833E94DB95F9F1DBA7A22C5D7EECCC842B9Aw2C5G" TargetMode = "External"/>
	<Relationship Id="rId103" Type="http://schemas.openxmlformats.org/officeDocument/2006/relationships/hyperlink" Target="consultantplus://offline/ref=0B261054F6AA5FF743AC89BE412709B48FE8099668E49C8A820DB27DFABF58D88D3B4BF86C35344A23EDC76A9CD0C3B6B48CB4A02E41w7CDG" TargetMode = "External"/>
	<Relationship Id="rId104" Type="http://schemas.openxmlformats.org/officeDocument/2006/relationships/hyperlink" Target="consultantplus://offline/ref=0B261054F6AA5FF743AC89BE412709B48FE8099668E49C8A820DB27DFABF58D88D3B4BF86C37324A23EDC76A9CD0C3B6B48CB4A02E41w7CDG" TargetMode = "External"/>
	<Relationship Id="rId105" Type="http://schemas.openxmlformats.org/officeDocument/2006/relationships/hyperlink" Target="consultantplus://offline/ref=0B261054F6AA5FF743AC97B3574B56BD83E0569361EB93D9D75CB42AA5EF5E8DCD7B4DAF28713D4077BC833C97DB95F9F1DBA7A22C5D7EECCC842B9Aw2C5G" TargetMode = "External"/>
	<Relationship Id="rId106" Type="http://schemas.openxmlformats.org/officeDocument/2006/relationships/hyperlink" Target="consultantplus://offline/ref=0B261054F6AA5FF743AC97B3574B56BD83E0569361EB93D9D75CB42AA5EF5E8DCD7B4DAF28713D4077BC833B91DB95F9F1DBA7A22C5D7EECCC842B9Aw2C5G" TargetMode = "External"/>
	<Relationship Id="rId107" Type="http://schemas.openxmlformats.org/officeDocument/2006/relationships/hyperlink" Target="consultantplus://offline/ref=0B261054F6AA5FF743AC97B3574B56BD83E0569361EB93D9D75CB42AA5EF5E8DCD7B4DAF28713D4077BC833A91DB95F9F1DBA7A22C5D7EECCC842B9Aw2C5G" TargetMode = "External"/>
	<Relationship Id="rId108" Type="http://schemas.openxmlformats.org/officeDocument/2006/relationships/hyperlink" Target="consultantplus://offline/ref=0B261054F6AA5FF743AC97B3574B56BD83E0569361EB93D9D75CB42AA5EF5E8DCD7B4DAF28713D4077BC833B91DB95F9F1DBA7A22C5D7EECCC842B9Aw2C5G" TargetMode = "External"/>
	<Relationship Id="rId109" Type="http://schemas.openxmlformats.org/officeDocument/2006/relationships/hyperlink" Target="consultantplus://offline/ref=0B261054F6AA5FF743AC97B3574B56BD83E0569361EB93D9D75CB42AA5EF5E8DCD7B4DAF28713D4077BC833B93DB95F9F1DBA7A22C5D7EECCC842B9Aw2C5G" TargetMode = "External"/>
	<Relationship Id="rId110" Type="http://schemas.openxmlformats.org/officeDocument/2006/relationships/hyperlink" Target="consultantplus://offline/ref=0B261054F6AA5FF743AC97B3574B56BD83E0569361E494DCDE58B42AA5EF5E8DCD7B4DAF28713D4077BC833E97DB95F9F1DBA7A22C5D7EECCC842B9Aw2C5G" TargetMode = "External"/>
	<Relationship Id="rId111" Type="http://schemas.openxmlformats.org/officeDocument/2006/relationships/hyperlink" Target="consultantplus://offline/ref=0B261054F6AA5FF743AC97B3574B56BD83E0569361EB93D9D75CB42AA5EF5E8DCD7B4DAF28713D4077BC833B97DB95F9F1DBA7A22C5D7EECCC842B9Aw2C5G" TargetMode = "External"/>
	<Relationship Id="rId112" Type="http://schemas.openxmlformats.org/officeDocument/2006/relationships/hyperlink" Target="consultantplus://offline/ref=0B261054F6AA5FF743AC97B3574B56BD83E0569361E494DCDE58B42AA5EF5E8DCD7B4DAF28713D4077BC833E96DB95F9F1DBA7A22C5D7EECCC842B9Aw2C5G" TargetMode = "External"/>
	<Relationship Id="rId113" Type="http://schemas.openxmlformats.org/officeDocument/2006/relationships/hyperlink" Target="consultantplus://offline/ref=0B261054F6AA5FF743AC97B3574B56BD83E0569361EB93D9D75CB42AA5EF5E8DCD7B4DAF28713D4077BC833B96DB95F9F1DBA7A22C5D7EECCC842B9Aw2C5G" TargetMode = "External"/>
	<Relationship Id="rId114" Type="http://schemas.openxmlformats.org/officeDocument/2006/relationships/hyperlink" Target="consultantplus://offline/ref=0B261054F6AA5FF743AC97B3574B56BD83E0569361E494DCDE58B42AA5EF5E8DCD7B4DAF28713D4077BC833E96DB95F9F1DBA7A22C5D7EECCC842B9Aw2C5G" TargetMode = "External"/>
	<Relationship Id="rId115" Type="http://schemas.openxmlformats.org/officeDocument/2006/relationships/hyperlink" Target="consultantplus://offline/ref=0B261054F6AA5FF743AC97B3574B56BD83E0569361EB93D9D75CB42AA5EF5E8DCD7B4DAF28713D4077BC833B96DB95F9F1DBA7A22C5D7EECCC842B9Aw2C5G" TargetMode = "External"/>
	<Relationship Id="rId116" Type="http://schemas.openxmlformats.org/officeDocument/2006/relationships/hyperlink" Target="consultantplus://offline/ref=0B261054F6AA5FF743AC97B3574B56BD83E0569361E494DCDE58B42AA5EF5E8DCD7B4DAF28713D4077BC833E96DB95F9F1DBA7A22C5D7EECCC842B9Aw2C5G" TargetMode = "External"/>
	<Relationship Id="rId117" Type="http://schemas.openxmlformats.org/officeDocument/2006/relationships/hyperlink" Target="consultantplus://offline/ref=0B261054F6AA5FF743AC97B3574B56BD83E0569361E494DCDE58B42AA5EF5E8DCD7B4DAF28713D4077BC833E99DB95F9F1DBA7A22C5D7EECCC842B9Aw2C5G" TargetMode = "External"/>
	<Relationship Id="rId118" Type="http://schemas.openxmlformats.org/officeDocument/2006/relationships/image" Target="media/image3.wmf"/>
	<Relationship Id="rId119" Type="http://schemas.openxmlformats.org/officeDocument/2006/relationships/hyperlink" Target="consultantplus://offline/ref=0B261054F6AA5FF743AC97B3574B56BD83E0569361EB93D9D75CB42AA5EF5E8DCD7B4DAF28713D4077BC833B99DB95F9F1DBA7A22C5D7EECCC842B9Aw2C5G" TargetMode = "External"/>
	<Relationship Id="rId120" Type="http://schemas.openxmlformats.org/officeDocument/2006/relationships/hyperlink" Target="consultantplus://offline/ref=0B261054F6AA5FF743AC97B3574B56BD83E0569361E494DCDE58B42AA5EF5E8DCD7B4DAF28713D4077BC833D95DB95F9F1DBA7A22C5D7EECCC842B9Aw2C5G" TargetMode = "External"/>
	<Relationship Id="rId121" Type="http://schemas.openxmlformats.org/officeDocument/2006/relationships/hyperlink" Target="consultantplus://offline/ref=0B261054F6AA5FF743AC97B3574B56BD83E0569361EB93D9D75CB42AA5EF5E8DCD7B4DAF28713D4077BC833B99DB95F9F1DBA7A22C5D7EECCC842B9Aw2C5G" TargetMode = "External"/>
	<Relationship Id="rId122" Type="http://schemas.openxmlformats.org/officeDocument/2006/relationships/hyperlink" Target="consultantplus://offline/ref=0B261054F6AA5FF743AC97B3574B56BD83E0569361E494DCDE58B42AA5EF5E8DCD7B4DAF28713D4077BC833D95DB95F9F1DBA7A22C5D7EECCC842B9Aw2C5G" TargetMode = "External"/>
	<Relationship Id="rId123" Type="http://schemas.openxmlformats.org/officeDocument/2006/relationships/image" Target="media/image4.wmf"/>
	<Relationship Id="rId124" Type="http://schemas.openxmlformats.org/officeDocument/2006/relationships/hyperlink" Target="consultantplus://offline/ref=0B261054F6AA5FF743AC97B3574B56BD83E0569361E494DCDE58B42AA5EF5E8DCD7B4DAF28713D4077BC833D94DB95F9F1DBA7A22C5D7EECCC842B9Aw2C5G" TargetMode = "External"/>
	<Relationship Id="rId125" Type="http://schemas.openxmlformats.org/officeDocument/2006/relationships/hyperlink" Target="consultantplus://offline/ref=0B261054F6AA5FF743AC97B3574B56BD83E0569361E494DCDE58B42AA5EF5E8DCD7B4DAF28713D4077BC833D96DB95F9F1DBA7A22C5D7EECCC842B9Aw2C5G" TargetMode = "External"/>
	<Relationship Id="rId126" Type="http://schemas.openxmlformats.org/officeDocument/2006/relationships/hyperlink" Target="consultantplus://offline/ref=0B261054F6AA5FF743AC97B3574B56BD83E0569361E494DCDE58B42AA5EF5E8DCD7B4DAF28713D4077BC833D96DB95F9F1DBA7A22C5D7EECCC842B9Aw2C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13.03.2013 N 43-п
(ред. от 10.11.2022)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dc:title>
  <dcterms:created xsi:type="dcterms:W3CDTF">2022-12-02T06:02:48Z</dcterms:created>
</cp:coreProperties>
</file>