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энергетики и жилищно-коммунального комплекса Омской области от 22.07.2020 N 25-п</w:t>
              <w:br/>
              <w:t xml:space="preserve">(ред. от 09.11.2023)</w:t>
              <w:br/>
              <w:t xml:space="preserve">"Об Общественном совете при Министерстве энергетики и жилищно-коммунального комплекса Омской области"</w:t>
              <w:br/>
              <w:t xml:space="preserve">(вместе с "Положением об Общественном совете при Министерстве энергетики и жилищно-коммунального комплекса 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ЭНЕРГЕТИКИ И ЖИЛИЩНО-КОММУНАЛЬНОГО КОМПЛЕКСА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июля 2020 г. N 25-п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ЭНЕРГЕТИКИ</w:t>
      </w:r>
    </w:p>
    <w:p>
      <w:pPr>
        <w:pStyle w:val="2"/>
        <w:jc w:val="center"/>
      </w:pPr>
      <w:r>
        <w:rPr>
          <w:sz w:val="20"/>
        </w:rPr>
        <w:t xml:space="preserve">И ЖИЛИЩНО-КОММУНАЛЬНОГО КОМПЛЕКСА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энергетики и жилищно-коммунального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комплекса Омской области от 04.09.2020 </w:t>
            </w:r>
            <w:hyperlink w:history="0" r:id="rId7" w:tooltip="Приказ Министерства энергетики и жилищно-коммунального комплекса Омской области от 04.09.2020 N 40-п &quot;Об изменении состава Общественного совета при Министерстве энергетики и жилищно-коммунального комплекса Омской области&quot; {КонсультантПлюс}">
              <w:r>
                <w:rPr>
                  <w:sz w:val="20"/>
                  <w:color w:val="0000ff"/>
                </w:rPr>
                <w:t xml:space="preserve">N 40-п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06.10.2020 </w:t>
            </w:r>
            <w:hyperlink w:history="0" r:id="rId8" w:tooltip="Приказ Министерства энергетики и жилищно-коммунального комплекса Омской области от 06.10.2020 N 45-п (ред. от 27.07.2021) &quot;О внесении изменения в приказ Министерства энергетики и жилищно-коммунального комплекса Омской области от 22 июля 2020 года N 25-п&quot; {КонсультантПлюс}">
              <w:r>
                <w:rPr>
                  <w:sz w:val="20"/>
                  <w:color w:val="0000ff"/>
                </w:rPr>
                <w:t xml:space="preserve">N 45-п</w:t>
              </w:r>
            </w:hyperlink>
            <w:r>
              <w:rPr>
                <w:sz w:val="20"/>
                <w:color w:val="392c69"/>
              </w:rPr>
              <w:t xml:space="preserve"> (ред. 27.07.2021), от 16.02.2021 </w:t>
            </w:r>
            <w:hyperlink w:history="0" r:id="rId9" w:tooltip="Приказ Министерства энергетики и жилищно-коммунального комплекса Омской области от 16.02.2021 N 6-п &quot;О внесении изменений в приказ Министерства энергетики и жилищно-коммунального комплекса Омской области от 22 июля 2020 года N 25-п&quot; {КонсультантПлюс}">
              <w:r>
                <w:rPr>
                  <w:sz w:val="20"/>
                  <w:color w:val="0000ff"/>
                </w:rPr>
                <w:t xml:space="preserve">N 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17.03.2021 </w:t>
            </w:r>
            <w:hyperlink w:history="0" r:id="rId10" w:tooltip="Приказ Министерства энергетики и жилищно-коммунального комплекса Омской области от 17.03.2021 N 15-п &quot;О внесении изменения в приказ Министерства энергетики и жилищно-коммунального комплекса Омской области от 22 июля 2020 года N 25-п&quot; {КонсультантПлюс}">
              <w:r>
                <w:rPr>
                  <w:sz w:val="20"/>
                  <w:color w:val="0000ff"/>
                </w:rPr>
                <w:t xml:space="preserve">N 15-п</w:t>
              </w:r>
            </w:hyperlink>
            <w:r>
              <w:rPr>
                <w:sz w:val="20"/>
                <w:color w:val="392c69"/>
              </w:rPr>
              <w:t xml:space="preserve">, от 21.09.2023 </w:t>
            </w:r>
            <w:hyperlink w:history="0" r:id="rId11" w:tooltip="Приказ Министерства энергетики и жилищно-коммунального комплекса Омской области от 21.09.2023 N 50-п &quot;О внесении изменения в приказ Министерства энергетики и жилищно-коммунального комплекса Омской области от 22 июля 2020 года N 25-п&quot; {КонсультантПлюс}">
              <w:r>
                <w:rPr>
                  <w:sz w:val="20"/>
                  <w:color w:val="0000ff"/>
                </w:rPr>
                <w:t xml:space="preserve">N 50-п</w:t>
              </w:r>
            </w:hyperlink>
            <w:r>
              <w:rPr>
                <w:sz w:val="20"/>
                <w:color w:val="392c69"/>
              </w:rPr>
              <w:t xml:space="preserve">, от 09.11.2023 </w:t>
            </w:r>
            <w:hyperlink w:history="0" r:id="rId12" w:tooltip="Приказ Министерства энергетики и жилищно-коммунального комплекса Омской области от 09.11.2023 N 62-п &quot;О внесении изменений в приказ Министерства энергетики и жилищно-коммунального комплекса Омской области от 22 июля 2020 года N 25-п&quot; {КонсультантПлюс}">
              <w:r>
                <w:rPr>
                  <w:sz w:val="20"/>
                  <w:color w:val="0000ff"/>
                </w:rPr>
                <w:t xml:space="preserve">N 62-п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14" w:tooltip="Постановление Правительства Омской области от 27.11.2013 N 307-п (ред. от 09.06.2015) &quot;О Порядке образования общественных советов при органах исполнительной власти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27 ноября 2013 года N 307-п "О Порядке образования общественных советов при органах исполнительной власти Омской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Министерстве энергетики и жилищно-коммунального комплекса Омской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7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А.В.Гаак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энергетики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комплекса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от 22 июля 2020 г. N 25-п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энергетики</w:t>
      </w:r>
    </w:p>
    <w:p>
      <w:pPr>
        <w:pStyle w:val="2"/>
        <w:jc w:val="center"/>
      </w:pPr>
      <w:r>
        <w:rPr>
          <w:sz w:val="20"/>
        </w:rPr>
        <w:t xml:space="preserve">и жилищно-коммунального комплекса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энергетики и жилищно-коммунального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комплекса Омской области от 06.10.2020 </w:t>
            </w:r>
            <w:hyperlink w:history="0" r:id="rId15" w:tooltip="Приказ Министерства энергетики и жилищно-коммунального комплекса Омской области от 06.10.2020 N 45-п (ред. от 27.07.2021) &quot;О внесении изменения в приказ Министерства энергетики и жилищно-коммунального комплекса Омской области от 22 июля 2020 года N 25-п&quot; {КонсультантПлюс}">
              <w:r>
                <w:rPr>
                  <w:sz w:val="20"/>
                  <w:color w:val="0000ff"/>
                </w:rPr>
                <w:t xml:space="preserve">N 45-п</w:t>
              </w:r>
            </w:hyperlink>
            <w:r>
              <w:rPr>
                <w:sz w:val="20"/>
                <w:color w:val="392c69"/>
              </w:rPr>
              <w:t xml:space="preserve"> (ред. 27.07.2021),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16.02.2021 </w:t>
            </w:r>
            <w:hyperlink w:history="0" r:id="rId16" w:tooltip="Приказ Министерства энергетики и жилищно-коммунального комплекса Омской области от 16.02.2021 N 6-п &quot;О внесении изменений в приказ Министерства энергетики и жилищно-коммунального комплекса Омской области от 22 июля 2020 года N 25-п&quot; {КонсультантПлюс}">
              <w:r>
                <w:rPr>
                  <w:sz w:val="20"/>
                  <w:color w:val="0000ff"/>
                </w:rPr>
                <w:t xml:space="preserve">N 6-п</w:t>
              </w:r>
            </w:hyperlink>
            <w:r>
              <w:rPr>
                <w:sz w:val="20"/>
                <w:color w:val="392c69"/>
              </w:rPr>
              <w:t xml:space="preserve">, от 17.03.2021 </w:t>
            </w:r>
            <w:hyperlink w:history="0" r:id="rId17" w:tooltip="Приказ Министерства энергетики и жилищно-коммунального комплекса Омской области от 17.03.2021 N 15-п &quot;О внесении изменения в приказ Министерства энергетики и жилищно-коммунального комплекса Омской области от 22 июля 2020 года N 25-п&quot; {КонсультантПлюс}">
              <w:r>
                <w:rPr>
                  <w:sz w:val="20"/>
                  <w:color w:val="0000ff"/>
                </w:rPr>
                <w:t xml:space="preserve">N 15-п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Министерстве энергетики и жилищно-коммунального комплекса Омской области (далее - соответственно Общественный совет, Министерство) является постоянно действующим совещательно-консультативным органом при Министерстве, образованным в целях обеспечения учета потребностей и интересов, защиты прав и свобод граждан Российской Федерации при реализации Министерством установленных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Решения Общественного совета носят рекомендательный характер и подлежат рассмотрению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работе Общественный совет руководствуется нормативными правовыми актами Российской Федерации, Омской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осуществляет свою деятельность на общественных началах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осуществляет свою деятельность на основе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федеральных и региональных законов и нормативных правовых актов, а также методических рекомендаций и стандартов функционирования советов и экспертных групп при органах исполнительной власти Омской области, утверждаемых решениями Общественной палаты Омской области, а также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Организационно-техническое сопровождение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Общественного совета является осуществление общественного контроля за деятельностью Министерства в порядке и формах, предусмотренных Федеральным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Омской области,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призван: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рассматривать проекты общественно значимых нормативных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рассматривать ежегодные планы деятельности Министерства, в том числе по исполнению указов, распоряжений, поручений Президента Российской Федерации, а также участвовать в подготовке публичного отчета по их исполнению;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участвовать в подготовке докладов о результатах контрольной деятельности, о затратах на содержание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участвовать в антикоррупционной работе, в том числе в оценке эффективности государственных закупок и кадровой работы, осуществляемой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проводить слушания по приоритетным направлениям деятельности Министерства, а также рассматривать иные вопросы, предусмотренные действующими нормативными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совместно с руководством Министерства определять перечень приоритетных правовых актов и важнейших вопросов, относящихся к сфере деятельности Министерства, которые подлежат рассмотрению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Общественный совет вправе определить перечень иных приоритетных правовых актов и важнейших вопросов, относящихся к сфере деятельности Министерства, которые подлежат рассмотрению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Общественная палата Омской области (далее - Общественная палата) вправе вносить в повестку работы Общественного совета общественные, социально значимые вопросы для рассмотрения на заседании Общественного совета, относящиеся к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реализации указанных прав Общественный совет наделяется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приглашать на заседания Общественного совета Министра энергетики и жилищно-коммунального комплекса Омской области (далее - Министр), заместителей Министра, руководителей структурных подразделений Министерства, а также по согласованию представителей от иных органов государственной власти Омской области, органов местного самоуправления Омской области, общественных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создавать по вопросам, отнесенным к компетенции Общественного совета, комиссии и рабочие группы, в состав которых могут входить по согласованию с Министром государственные гражданские служащие, муниципальные служащие, представители подведомственных учреждений, общественных объединений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привлекать к работе Общественного совета граждан, экспертов и специалистов,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 (далее - председатель);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организовывать проведение общественных экспертиз проектов нормативных правовых актов,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направлять запросы в органы исполнительной, законодательной власти,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информировать органы власти и население о нарушениях, выявленных в ходе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с согласия Министра направлять своих представителей для участия в заседаниях, совещаниях и иных мероприятиях, проводимых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 размещать при участии Министерства на официальном сайте Министерства в информационно-телекоммуникационной сети "Интернет" информацию о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2.3.10. участвовать в деятельности Министерства, направленной на противодействие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2.3.11. осуществлять иные функции, предусмотренные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в соответствии с Федеральным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Федеральным </w:t>
      </w:r>
      <w:hyperlink w:history="0" r:id="rId21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Общественной палате Российской Федерации", Федеральным </w:t>
      </w:r>
      <w:hyperlink w:history="0" r:id="rId22" w:tooltip="Федеральный закон от 23.06.2016 N 183-ФЗ (ред. от 05.12.2017) &quot;Об общих принципах организации и деятельности общественных палат субъекто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и деятельности общественных палат субъектов Российской Федерации", </w:t>
      </w:r>
      <w:hyperlink w:history="0" r:id="rId23" w:tooltip="Закон Омской области от 27.04.2017 N 1968-ОЗ (ред. от 20.06.2018) &quot;О принципах организации и деятельности Общественной палаты Омской области&quot; (принят Постановлением ЗС Омской области от 20.04.2017 N 8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от 27 апреля 2017 года N 1968-ОЗ "О принципах организации и деятельности Общественной палаты Омской области"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на основе добровольного участия в его деятельности граждан Российской Федерации, представителей общественных объединений,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Общественный совет образуется Министром по собственной инициативе путем направления уведомления в Общественную палату Омской области (далее - уведомление) или по предложению совета Общественной палаты Омской области (далее - предложение).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Общественный совет образуется в течение двух месяцев со дня направления уведомления или поступления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Министерством решения о нецелесообразности создания Общественного совета соответствующее решение с мотивированным обоснованием направляется в Общественную палату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Общественного совета формируется с учетом представительства общественных объединений, профессиональных союзов, творческих союзов, объединений работодателей и их ассоциаций, профессиональных объединений, социальных групп,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Количественный состав Общественного совета определяется Министром и устанавливается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Состав Общественного совета формируется Министерством по согласованию с Советом Общественной палаты Омской области. Согласование осуществляется в течение одного месяца с момента направления Министерством списка кандидатов в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согласовании кандидата в состав Общественного совета является его несоответствие требованиям, предусмотренным в </w:t>
      </w:r>
      <w:hyperlink w:history="0" r:id="rId2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Состав Общественного совета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состав Общественного совета не могут входить представители общественных объединений, иных негосударственных некоммерческих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которым в соответствии с Федеральным </w:t>
      </w:r>
      <w:hyperlink w:history="0" r:id="rId25" w:tooltip="Федеральный закон от 25.07.2002 N 114-ФЗ (ред. от 31.07.2020) &quot;О противодействии экстремист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деятельность которых приостановлена в соответствии с Федеральным </w:t>
      </w:r>
      <w:hyperlink w:history="0" r:id="rId26" w:tooltip="Федеральный закон от 25.07.2002 N 114-ФЗ (ред. от 31.07.2020) &quot;О противодействии экстремист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состав Общественного совета рекомендуется не включать руководителей государственных учреждений и государственных предприятий, функции и полномочия учредителя в отношении которых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Членом Общественного совета может стать гражданин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достигший возраста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имеющий опыт работы по профилю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имеющий конфликта интересов, связанного с осуществлением деятельности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Не могут быть выдвинуты в качестве кандидатов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лица, которые в соответствии с Федеральным </w:t>
      </w:r>
      <w:hyperlink w:history="0" r:id="rId27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Общественной палате Российской Федерации" не могут быть членами Общественной палаты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лица, назначаемые на свою должность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Общественный совет считается сформированным со дня подписания Министром соответствующего приказа Министерства с указанием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Общественный совет в избранном составе собирается не позднее тридцати календарных дней со дня утверждения его состава Министром и избирает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Замена члена Общественного совета допускается в случае досрочного прекращения полномочий члена Общественного совета.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о сложении своих полномочий;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избрания депутатом Государственной Думы Федерального Собрания Российской Федерации, наделения полномочиями (назначения) сенатора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истерства энергетики и жилищно-коммунального комплекса Омской области от 17.03.2021 N 15-п &quot;О внесении изменения в приказ Министерства энергетики и жилищно-коммунального комплекса Омской области от 22 июля 2020 года N 25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энергетики и жилищно-коммунального комплекса Омской области от 17.03.2021 N 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назначения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неспособности его по состоянию здоровья участвовать в работе Общественного совета;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грубого нарушения Кодекса этики члена Общественного совета, который разрабатывается и утверждается Общественной палатой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систематического отсутствия без уважительных причин на трех и более подряд заседаниях Общественного совета и его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признания его недееспособным, безвестно отсутствующим или умершим на основании решения суда, вступившего в законную силу;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получения двойного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Общественного совета при наступлении обстоятельств, предусмотренных </w:t>
      </w:r>
      <w:hyperlink w:history="0" w:anchor="P106" w:tooltip="2) избрания депутатом Государственной Думы Федерального Собрания Российской Федерации, наделения полномочиями (назначения) сенатора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110" w:tooltip="5) вступления в законную силу вынесенного в отношении него обвинительного приговора суда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114" w:tooltip="9) получения двойного гражданств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пункта, обязан уведомить Министерство не позднее 14 рабочих дней с даты наступления таких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Изменения в составе Общественного совета подлежат утверждению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В состав Общественного совета входят председатель, два заместителя по направлениям энергетика и ЖКХ соответственно (далее - заместители председателя), секретарь Общественного совета (далее - секретарь) и иные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В качестве кандидатов на должность председателя или заместителей председателя могут быть выдвинуты лица, имеющие опыт работы в сфере полномочий органа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Председатель избирается из членов Общественного совета на первом заседании Общественного совета нового состава из числа кандидатур, предложенных членами Общественного совета (включая возможное самовыдвижение).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Заместители председателя и секретарь избираются на первом заседании Общественного совета из числа кандидатур, выдвинутых членами Общественного совета, включая самовыдвижение. В случае переизбрания председателя Общественного совета, заместители председателя и секретарь избираются на заседании Общественного совета после утверждения кандидатуры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Председатель, заместитель председателя и секретарь могут быть переизбраны на заседании Общественного совета в случае наступления обстоятельств, предусмотренных </w:t>
      </w:r>
      <w:hyperlink w:history="0" w:anchor="P104" w:tooltip="3.17. Полномочия члена Общественного совета прекращаются досрочно в случаях:">
        <w:r>
          <w:rPr>
            <w:sz w:val="20"/>
            <w:color w:val="0000ff"/>
          </w:rPr>
          <w:t xml:space="preserve">пунктом 3.17</w:t>
        </w:r>
      </w:hyperlink>
      <w:r>
        <w:rPr>
          <w:sz w:val="20"/>
        </w:rPr>
        <w:t xml:space="preserve"> настоящего Положения, или по инициативе большинства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3.24 введен </w:t>
      </w:r>
      <w:hyperlink w:history="0" r:id="rId29" w:tooltip="Приказ Министерства энергетики и жилищно-коммунального комплекса Омской области от 16.02.2021 N 6-п &quot;О внесении изменений в приказ Министерства энергетики и жилищно-коммунального комплекса Омской области от 22 июля 2020 года N 25-п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энергетики и жилищно-коммунального комплекса Омской области от 16.02.2021 N 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работы на год, согласованным с Министром и утвержденным протоколом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заседания, которые проводятся не реже одного раза в полугодие. Дата, время и место проведения очередного заседания Общественного совета определяются председателем. По решению председателя Общественного совета может быть проведено внеочередное заседание, а также заочное. Члены Общественного совета могут участвовать в заседаниях посредством аудио-видеосвязи. Заседания Общественного совета являются правомочными при присутствии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решающим является голос председательствующего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Итоги заседаний Общественного совета и решения Общественного совета оформляются секретарем в форме протоколов.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в сети Интернет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Председатель: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при участии членов Общественного совета и утверждает План работы Общественного совета, повестку заседания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предложения по проектам документов и иных материалов для обсуждения на заседаниях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своевременное направление членам Общественного совета протоколов заседаний и иных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предложения и согласовывает состав информации о деятельности Общественного совета, обязательной для размещения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проведении заочного голосования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Заместитель председателя: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организацию взаимодействия Общественного совета со структурными подразделениями Министерства,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исполняет обязанности председателя в его отсутствие (отпуск, болезнь и другие обстоятельства), а также в случае наступления в отношении председателя обстоятельств, предусмотренных </w:t>
      </w:r>
      <w:hyperlink w:history="0" w:anchor="P104" w:tooltip="3.17. Полномочия члена Общественного совета прекращаются досрочно в случаях:">
        <w:r>
          <w:rPr>
            <w:sz w:val="20"/>
            <w:color w:val="0000ff"/>
          </w:rPr>
          <w:t xml:space="preserve">пунктом 3.17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истерства энергетики и жилищно-коммунального комплекса Омской области от 16.02.2021 N 6-п &quot;О внесении изменений в приказ Министерства энергетики и жилищно-коммунального комплекса Омской области от 22 июля 2020 года N 25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энергетики и жилищно-коммунального комплекса Омской области от 16.02.2021 N 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4.8.1.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кандидатуры экспертов для участия в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свою позицию по результатам рассмотренных материалов при проведении заседания путем опроса в срок не более 10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учетом соблюдения требований по обеспечению сохранности данных персонального учета, установленных Федеральным </w:t>
      </w:r>
      <w:hyperlink w:history="0" r:id="rId31" w:tooltip="Федеральный закон от 27.07.2006 N 152-ФЗ (ред. от 24.04.2020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данных", в установленном порядке знакомиться с обращениями граждан, в том числе направленными с использованием информационно-телекоммуникационной сети "Интернет", о нарушении их прав, свобод и законных интересов в сфере компетенции Министерства,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порядке, определяемом Министром, в личном приеме граждан, осуществляемом должностными лицами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отчетность о реализации рекомендаций Общественного совета, направленных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оказывать Министерству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свободно выйти из Общественного совета по собственному желанию. Вопрос о прекращении полномочий члена Общественного совета в таком случае рассматривается на ближайшем заседании с участием члена Общественного совета, написавшего заявление о выходе. Отсутствие данного лица на заседании Общественного совета не является препятствием для рассмотрения вопроса о его выходе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4.8.2.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4.8.3.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Общественного совета обязаны соблюдать Кодекс этики члена Общественного совета, который разрабатывается Общественной палатой и утверждается Советом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Общественный совет направляет в Общественную палату ежегодный отчет о своей работе по форме, утвержденной Общественной палатой, не позднее 20 февраля года, следующего за отчетным годом.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энергетики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комплекса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от 22 июля 2020 г. N 25-п</w:t>
      </w:r>
    </w:p>
    <w:p>
      <w:pPr>
        <w:pStyle w:val="0"/>
        <w:jc w:val="both"/>
      </w:pPr>
      <w:r>
        <w:rPr>
          <w:sz w:val="20"/>
        </w:rPr>
      </w:r>
    </w:p>
    <w:bookmarkStart w:id="177" w:name="P177"/>
    <w:bookmarkEnd w:id="17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энергетики</w:t>
      </w:r>
    </w:p>
    <w:p>
      <w:pPr>
        <w:pStyle w:val="2"/>
        <w:jc w:val="center"/>
      </w:pPr>
      <w:r>
        <w:rPr>
          <w:sz w:val="20"/>
        </w:rPr>
        <w:t xml:space="preserve">и жилищно-коммунального комплекса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энергетики и жилищно-коммунального комплекса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Омской области от 21.09.2023 </w:t>
            </w:r>
            <w:hyperlink w:history="0" r:id="rId32" w:tooltip="Приказ Министерства энергетики и жилищно-коммунального комплекса Омской области от 21.09.2023 N 50-п &quot;О внесении изменения в приказ Министерства энергетики и жилищно-коммунального комплекса Омской области от 22 июля 2020 года N 25-п&quot; {КонсультантПлюс}">
              <w:r>
                <w:rPr>
                  <w:sz w:val="20"/>
                  <w:color w:val="0000ff"/>
                </w:rPr>
                <w:t xml:space="preserve">N 50-п</w:t>
              </w:r>
            </w:hyperlink>
            <w:r>
              <w:rPr>
                <w:sz w:val="20"/>
                <w:color w:val="392c69"/>
              </w:rPr>
              <w:t xml:space="preserve">, от 09.11.2023 </w:t>
            </w:r>
            <w:hyperlink w:history="0" r:id="rId33" w:tooltip="Приказ Министерства энергетики и жилищно-коммунального комплекса Омской области от 09.11.2023 N 62-п &quot;О внесении изменений в приказ Министерства энергетики и жилищно-коммунального комплекса Омской области от 22 июля 2020 года N 25-п&quot; {КонсультантПлюс}">
              <w:r>
                <w:rPr>
                  <w:sz w:val="20"/>
                  <w:color w:val="0000ff"/>
                </w:rPr>
                <w:t xml:space="preserve">N 62-п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40"/>
        <w:gridCol w:w="5953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Бочкарев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Саморегулируемой организации Ассоциация жилищно-коммунальных организаций и предприятий жизнеобеспечения "Содействие развитию жилищно-коммунального комплекса";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Бурых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эксперт Системы добровольной сертификации в жилищно-коммунальном и строительном комплексах Российской Федерации "Жилкоммунстройсертификация";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Герасимова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Лидия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Омской области;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доктор экономических наук, профессор, проректор по информационному обеспечению, заведующий кафедрой "Государственное, муниципальное управление и таможенное дело" Федерального государственного автономного образовательного учреждения высшего образования "Омский государственный технический университет";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Гаррьевич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технических наук, заведующий кафедрой "Теплоэнергетика" Федерального государственного автономного образовательного учреждения высшего образования "Омский государственный технический университет";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Потапов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Некоммерческой организации Ассоциация предприятий энергетики Омской области.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энергетики и жилищно-коммунального комплекса Омской области от 22.07.2020 N 25-п</w:t>
            <w:br/>
            <w:t>(ред. от 09.11.2023...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48&amp;n=157494&amp;dst=100004" TargetMode = "External"/>
	<Relationship Id="rId8" Type="http://schemas.openxmlformats.org/officeDocument/2006/relationships/hyperlink" Target="https://login.consultant.ru/link/?req=doc&amp;base=RLAW148&amp;n=169643&amp;dst=100004" TargetMode = "External"/>
	<Relationship Id="rId9" Type="http://schemas.openxmlformats.org/officeDocument/2006/relationships/hyperlink" Target="https://login.consultant.ru/link/?req=doc&amp;base=RLAW148&amp;n=164041&amp;dst=100004" TargetMode = "External"/>
	<Relationship Id="rId10" Type="http://schemas.openxmlformats.org/officeDocument/2006/relationships/hyperlink" Target="https://login.consultant.ru/link/?req=doc&amp;base=RLAW148&amp;n=165111&amp;dst=100004" TargetMode = "External"/>
	<Relationship Id="rId11" Type="http://schemas.openxmlformats.org/officeDocument/2006/relationships/hyperlink" Target="https://login.consultant.ru/link/?req=doc&amp;base=RLAW148&amp;n=202977&amp;dst=100004" TargetMode = "External"/>
	<Relationship Id="rId12" Type="http://schemas.openxmlformats.org/officeDocument/2006/relationships/hyperlink" Target="https://login.consultant.ru/link/?req=doc&amp;base=RLAW148&amp;n=204631&amp;dst=100004" TargetMode = "External"/>
	<Relationship Id="rId13" Type="http://schemas.openxmlformats.org/officeDocument/2006/relationships/hyperlink" Target="https://login.consultant.ru/link/?req=doc&amp;base=LAW&amp;n=314836" TargetMode = "External"/>
	<Relationship Id="rId14" Type="http://schemas.openxmlformats.org/officeDocument/2006/relationships/hyperlink" Target="https://login.consultant.ru/link/?req=doc&amp;base=RLAW148&amp;n=95038" TargetMode = "External"/>
	<Relationship Id="rId15" Type="http://schemas.openxmlformats.org/officeDocument/2006/relationships/hyperlink" Target="https://login.consultant.ru/link/?req=doc&amp;base=RLAW148&amp;n=169643&amp;dst=100005" TargetMode = "External"/>
	<Relationship Id="rId16" Type="http://schemas.openxmlformats.org/officeDocument/2006/relationships/hyperlink" Target="https://login.consultant.ru/link/?req=doc&amp;base=RLAW148&amp;n=164041&amp;dst=100005" TargetMode = "External"/>
	<Relationship Id="rId17" Type="http://schemas.openxmlformats.org/officeDocument/2006/relationships/hyperlink" Target="https://login.consultant.ru/link/?req=doc&amp;base=RLAW148&amp;n=165111&amp;dst=100004" TargetMode = "External"/>
	<Relationship Id="rId18" Type="http://schemas.openxmlformats.org/officeDocument/2006/relationships/hyperlink" Target="https://login.consultant.ru/link/?req=doc&amp;base=LAW&amp;n=2875" TargetMode = "External"/>
	<Relationship Id="rId19" Type="http://schemas.openxmlformats.org/officeDocument/2006/relationships/hyperlink" Target="https://login.consultant.ru/link/?req=doc&amp;base=LAW&amp;n=314836" TargetMode = "External"/>
	<Relationship Id="rId20" Type="http://schemas.openxmlformats.org/officeDocument/2006/relationships/hyperlink" Target="https://login.consultant.ru/link/?req=doc&amp;base=LAW&amp;n=314836" TargetMode = "External"/>
	<Relationship Id="rId21" Type="http://schemas.openxmlformats.org/officeDocument/2006/relationships/hyperlink" Target="https://login.consultant.ru/link/?req=doc&amp;base=LAW&amp;n=284331" TargetMode = "External"/>
	<Relationship Id="rId22" Type="http://schemas.openxmlformats.org/officeDocument/2006/relationships/hyperlink" Target="https://login.consultant.ru/link/?req=doc&amp;base=LAW&amp;n=284332" TargetMode = "External"/>
	<Relationship Id="rId23" Type="http://schemas.openxmlformats.org/officeDocument/2006/relationships/hyperlink" Target="https://login.consultant.ru/link/?req=doc&amp;base=RLAW148&amp;n=130217" TargetMode = "External"/>
	<Relationship Id="rId24" Type="http://schemas.openxmlformats.org/officeDocument/2006/relationships/hyperlink" Target="https://login.consultant.ru/link/?req=doc&amp;base=LAW&amp;n=314836&amp;dst=100098" TargetMode = "External"/>
	<Relationship Id="rId25" Type="http://schemas.openxmlformats.org/officeDocument/2006/relationships/hyperlink" Target="https://login.consultant.ru/link/?req=doc&amp;base=LAW&amp;n=358834" TargetMode = "External"/>
	<Relationship Id="rId26" Type="http://schemas.openxmlformats.org/officeDocument/2006/relationships/hyperlink" Target="https://login.consultant.ru/link/?req=doc&amp;base=LAW&amp;n=358834" TargetMode = "External"/>
	<Relationship Id="rId27" Type="http://schemas.openxmlformats.org/officeDocument/2006/relationships/hyperlink" Target="https://login.consultant.ru/link/?req=doc&amp;base=LAW&amp;n=284331" TargetMode = "External"/>
	<Relationship Id="rId28" Type="http://schemas.openxmlformats.org/officeDocument/2006/relationships/hyperlink" Target="https://login.consultant.ru/link/?req=doc&amp;base=RLAW148&amp;n=165111&amp;dst=100004" TargetMode = "External"/>
	<Relationship Id="rId29" Type="http://schemas.openxmlformats.org/officeDocument/2006/relationships/hyperlink" Target="https://login.consultant.ru/link/?req=doc&amp;base=RLAW148&amp;n=164041&amp;dst=100006" TargetMode = "External"/>
	<Relationship Id="rId30" Type="http://schemas.openxmlformats.org/officeDocument/2006/relationships/hyperlink" Target="https://login.consultant.ru/link/?req=doc&amp;base=RLAW148&amp;n=164041&amp;dst=100008" TargetMode = "External"/>
	<Relationship Id="rId31" Type="http://schemas.openxmlformats.org/officeDocument/2006/relationships/hyperlink" Target="https://login.consultant.ru/link/?req=doc&amp;base=LAW&amp;n=351273" TargetMode = "External"/>
	<Relationship Id="rId32" Type="http://schemas.openxmlformats.org/officeDocument/2006/relationships/hyperlink" Target="https://login.consultant.ru/link/?req=doc&amp;base=RLAW148&amp;n=202977&amp;dst=100004" TargetMode = "External"/>
	<Relationship Id="rId33" Type="http://schemas.openxmlformats.org/officeDocument/2006/relationships/hyperlink" Target="https://login.consultant.ru/link/?req=doc&amp;base=RLAW148&amp;n=204631&amp;dst=10000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энергетики и жилищно-коммунального комплекса Омской области от 22.07.2020 N 25-п
(ред. от 09.11.2023)
"Об Общественном совете при Министерстве энергетики и жилищно-коммунального комплекса Омской области"
(вместе с "Положением об Общественном совете при Министерстве энергетики и жилищно-коммунального комплекса Омской области")</dc:title>
  <dcterms:created xsi:type="dcterms:W3CDTF">2023-12-04T12:17:58Z</dcterms:created>
</cp:coreProperties>
</file>