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01.10.2008 N 110</w:t>
              <w:br/>
              <w:t xml:space="preserve">(ред. от 24.03.2023)</w:t>
              <w:br/>
              <w:t xml:space="preserve">"О Комиссии по формированию и подготовке резерва управленческих кадров Омской области"</w:t>
              <w:br/>
              <w:t xml:space="preserve">(вместе с "Положением о Комиссии по формированию и подготовке резерва управленческих кадров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 октября 2008 г. N 110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ФОРМИРОВАНИЮ И ПОДГОТОВКЕ РЕЗЕРВА</w:t>
      </w:r>
    </w:p>
    <w:p>
      <w:pPr>
        <w:pStyle w:val="2"/>
        <w:jc w:val="center"/>
      </w:pPr>
      <w:r>
        <w:rPr>
          <w:sz w:val="20"/>
        </w:rPr>
        <w:t xml:space="preserve">УПРАВЛЕНЧЕСКИХ КАДРОВ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17.03.2009 </w:t>
            </w:r>
            <w:hyperlink w:history="0" r:id="rId7" w:tooltip="Указ Губернатора Омской области от 17.03.2009 N 21 (ред. от 03.08.2022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04.06.2009 </w:t>
            </w:r>
            <w:hyperlink w:history="0" r:id="rId8" w:tooltip="Указ Губернатора Омской области от 04.06.2009 N 51 (ред. от 23.07.2014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21.08.2009 </w:t>
            </w:r>
            <w:hyperlink w:history="0" r:id="rId9" w:tooltip="Указ Губернатора Омской области от 21.08.2009 N 99 &quot;О внесении изменений в Указ Губернатора Омской области от 1 октября 2008 года N 110 &quot;О Комиссии по формированию и подготовке резерва управленческих кадров Омской област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04.05.2010 </w:t>
            </w:r>
            <w:hyperlink w:history="0" r:id="rId10" w:tooltip="Указ Губернатора Омской области от 04.05.2010 N 43 (ред. от 23.07.2014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18.10.2010 </w:t>
            </w:r>
            <w:hyperlink w:history="0" r:id="rId11" w:tooltip="Указ Губернатора Омской области от 18.10.2010 N 92 (ред. от 20.08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21.10.2011 </w:t>
            </w:r>
            <w:hyperlink w:history="0" r:id="rId12" w:tooltip="Указ Губернатора Омской области от 21.10.2011 N 108 (ред. от 23.07.2014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31.08.2012 </w:t>
            </w:r>
            <w:hyperlink w:history="0" r:id="rId13" w:tooltip="Указ Губернатора Омской области от 31.08.2012 N 88 &quot;О внесении изменений в Указ Губернатора Омской области от 1 октября 2008 года N 110 &quot;О Комиссии по формированию и подготовке резерва управленческих кадров Омской области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20.12.2012 </w:t>
            </w:r>
            <w:hyperlink w:history="0" r:id="rId14" w:tooltip="Указ Губернатора Омской области от 20.12.2012 N 145 (ред. от 23.07.2014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15" w:tooltip="Указ Губернатора Омской области от 23.07.2014 N 87 (ред. от 09.12.2019) &quot;О внесении изменений в отдельные указы Губернатора Омской области и признании утратившими силу отдельных указ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16" w:tooltip="Указ Губернатора Омской области от 20.10.2015 N 182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17" w:tooltip="Указ Губернатора Омской области от 28.12.2015 N 220 (ред. от 28.04.2020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31.08.2016 </w:t>
            </w:r>
            <w:hyperlink w:history="0" r:id="rId18" w:tooltip="Указ Губернатора Омской области от 31.08.2016 N 151 (ред. от 28.04.2020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22.03.2017 </w:t>
            </w:r>
            <w:hyperlink w:history="0" r:id="rId19" w:tooltip="Указ Губернатора Омской области от 22.03.2017 N 32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18.05.2019 </w:t>
            </w:r>
            <w:hyperlink w:history="0" r:id="rId20" w:tooltip="Указ Губернатора Омской области от 18.05.2019 N 67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21" w:tooltip="Указ Губернатора Омской области от 09.12.2019 N 187 (ред. от 28.04.2020) &quot;О внесении изменений в отдельные указы Губернатора Омской области и признании утратившим силу Указа Губернатора Омской области от 12 апреля 2010 года N 33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23.07.2021 </w:t>
            </w:r>
            <w:hyperlink w:history="0" r:id="rId22" w:tooltip="Указ Губернатора Омской области от 23.07.2021 N 11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23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03.10.2022 </w:t>
            </w:r>
            <w:hyperlink w:history="0" r:id="rId24" w:tooltip="Указ Губернатора Омской области от 03.10.2022 N 167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25" w:tooltip="Указ Губернатора Омской области от 24.03.2023 N 6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формирования и подготовки резерва управленческих кадров Омской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формированию и подготовке резерва управленческих кадров Омской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 октября 2008 г. N 110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формированию и подготовке резерва</w:t>
      </w:r>
    </w:p>
    <w:p>
      <w:pPr>
        <w:pStyle w:val="2"/>
        <w:jc w:val="center"/>
      </w:pPr>
      <w:r>
        <w:rPr>
          <w:sz w:val="20"/>
        </w:rPr>
        <w:t xml:space="preserve">управленческих кадров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23.07.2014 </w:t>
            </w:r>
            <w:hyperlink w:history="0" r:id="rId26" w:tooltip="Указ Губернатора Омской области от 23.07.2014 N 87 (ред. от 09.12.2019) &quot;О внесении изменений в отдельные указы Губернатора Омской области и признании утратившими силу отдельных указ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20.10.2015 </w:t>
            </w:r>
            <w:hyperlink w:history="0" r:id="rId27" w:tooltip="Указ Губернатора Омской области от 20.10.2015 N 182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31.08.2016 </w:t>
            </w:r>
            <w:hyperlink w:history="0" r:id="rId28" w:tooltip="Указ Губернатора Омской области от 31.08.2016 N 151 (ред. от 28.04.2020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29" w:tooltip="Указ Губернатора Омской области от 09.12.2019 N 187 (ред. от 28.04.2020) &quot;О внесении изменений в отдельные указы Губернатора Омской области и признании утратившим силу Указа Губернатора Омской области от 12 апреля 2010 года N 33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23.07.2021 </w:t>
            </w:r>
            <w:hyperlink w:history="0" r:id="rId30" w:tooltip="Указ Губернатора Омской области от 23.07.2021 N 11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31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03.10.2022 </w:t>
            </w:r>
            <w:hyperlink w:history="0" r:id="rId32" w:tooltip="Указ Губернатора Омской области от 03.10.2022 N 167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33" w:tooltip="Указ Губернатора Омской области от 24.03.2023 N 6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формированию и подготовке резерва управленческих кадров Омской области (далее - Комиссия) является совещательным органом, образованным в целях формирования резерва управленческих кадров Омской области (далее - резерв), а также организации взаимодействия органов исполнительной власти Омской области с органами местного самоуправления Омской области, иными органами и организациями по вопросам формирования и подготовки резерва.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4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02.02.2022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формированию, подготовке и использованию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органов исполнительной власти Омской области с органами местного самоуправления Омской области, иными органами и организациями по вопросам формирования и подготовки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приоритетных сфер государственного управления, наиболее нуждающихся в управленческих кадрах;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5" w:tooltip="Указ Губернатора Омской области от 09.12.2019 N 187 (ред. от 28.04.2020) &quot;О внесении изменений в отдельные указы Губернатора Омской области и признании утратившим силу Указа Губернатора Омской области от 12 апреля 2010 года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09.12.2019 N 187)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исключены. - </w:t>
      </w:r>
      <w:hyperlink w:history="0" r:id="rId36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02.02.2022 N 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индивидуального собеседования с кандидатами на включение в резерв и принятие решения о рекомендации кандидатов для включения в резерв;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7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02.02.2022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планирование подготовки резерва, в том числе рассмотрение плана подготовки резерва, разработанного Аппаратом Губернатора и Правительства Омской области в соответствии с </w:t>
      </w:r>
      <w:hyperlink w:history="0" r:id="rId38" w:tooltip="Указ Губернатора Омской области от 15.01.2015 N 3 (ред. от 10.08.2022) &quot;Об утверждении Положения о резерве управленческих кадров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резерве управленческих кадров Омской области, утвержденным Указом Губернатора Омской области от 15 января 2015 года N 3;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39" w:tooltip="Указ Губернатора Омской области от 24.03.2023 N 66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24.03.2023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вопросов об исключении из резерва лиц, включенных в него, по основаниям, предусмотренным </w:t>
      </w:r>
      <w:hyperlink w:history="0" r:id="rId40" w:tooltip="Указ Губернатора Омской области от 15.01.2015 N 3 (ред. от 23.07.2021) &quot;Об утверждении Положения о резерве управленческих кадров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Положения о резерве управленческих кадров Омской области, утвержденного Указом Губернатора Омской области от 15 января 2015 года N 3, и принятие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1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02.02.2022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материалы и информацию у органов исполнительной власти Омской области, органов местного самоуправления Омской области, иных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информацию представителей органов исполнительной власти Омской области, органов местного самоуправления Омской области, иных органов и организаций по вопросам, связанным с формированием и подготовкой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к работе Комиссии представителей научных и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31.08.2016 </w:t>
      </w:r>
      <w:hyperlink w:history="0" r:id="rId42" w:tooltip="Указ Губернатора Омской области от 31.08.2016 N 151 (ред. от 28.04.2020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, от 09.12.2019 </w:t>
      </w:r>
      <w:hyperlink w:history="0" r:id="rId43" w:tooltip="Указ Губернатора Омской области от 09.12.2019 N 187 (ред. от 28.04.2020) &quot;О внесении изменений в отдельные указы Губернатора Омской области и признании утратившим силу Указа Губернатора Омской области от 12 апреля 2010 года N 33&quot; {КонсультантПлюс}">
        <w:r>
          <w:rPr>
            <w:sz w:val="20"/>
            <w:color w:val="0000ff"/>
          </w:rPr>
          <w:t xml:space="preserve">N 187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Исключен. - </w:t>
      </w:r>
      <w:hyperlink w:history="0" r:id="rId44" w:tooltip="Указ Губернатора Омской области от 09.12.2019 N 187 (ред. от 28.04.2020) &quot;О внесении изменений в отдельные указы Губернатора Омской области и признании утратившим силу Указа Губернатора Омской области от 12 апреля 2010 года N 3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09.12.2019 N 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включаются председатель Комиссии, заместитель председателя Комиссии, секретарь Комиссии и другие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Комиссии проводятся по мере необходимости, но не реже одного раза в полугодие - в марте и ноябре.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23.07.2021 </w:t>
      </w:r>
      <w:hyperlink w:history="0" r:id="rId45" w:tooltip="Указ Губернатора Омской области от 23.07.2021 N 110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03.10.2022 </w:t>
      </w:r>
      <w:hyperlink w:history="0" r:id="rId46" w:tooltip="Указ Губернатора Омской области от 03.10.2022 N 167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N 167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проводит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считаются правомочными, если на них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Общественно важные вопросы, обсуждаемые Комиссией, и принятые по ним решения доводятся до сведения Губернатора Омской области 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Комиссии осуществляется Аппаратом Губернатора и Правительства Омской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23.07.2014 </w:t>
      </w:r>
      <w:hyperlink w:history="0" r:id="rId47" w:tooltip="Указ Губернатора Омской области от 23.07.2014 N 87 (ред. от 09.12.2019) &quot;О внесении изменений в отдельные указы Губернатора Омской области и признании утратившими силу отдельных указов Губернатора Омской области&quot;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20.10.2015 </w:t>
      </w:r>
      <w:hyperlink w:history="0" r:id="rId48" w:tooltip="Указ Губернатора Омской области от 20.10.2015 N 182 &quot;О внесении изменений в Указ Губернатора Омской области от 1 октября 2008 года N 110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 октября 2008 г. N 110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формированию и подготовке резерва</w:t>
      </w:r>
    </w:p>
    <w:p>
      <w:pPr>
        <w:pStyle w:val="2"/>
        <w:jc w:val="center"/>
      </w:pPr>
      <w:r>
        <w:rPr>
          <w:sz w:val="20"/>
        </w:rPr>
        <w:t xml:space="preserve">управленческих кадров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23.07.2021 </w:t>
            </w:r>
            <w:hyperlink w:history="0" r:id="rId49" w:tooltip="Указ Губернатора Омской области от 23.07.2021 N 11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50" w:tooltip="Указ Губернатора Омской области от 02.02.2022 N 16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03.10.2022 </w:t>
            </w:r>
            <w:hyperlink w:history="0" r:id="rId51" w:tooltip="Указ Губернатора Омской области от 03.10.2022 N 167 &quot;О внесении изменений в Указ Губернатора Омской области от 1 октября 2008 года N 110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52" w:tooltip="Указ Губернатора Омской области от 24.03.2023 N 6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9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Ушаков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Омской области, председатель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Марухина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Аппарата Губернатора и Правительства Омской области, заместитель председателя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Левищева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государственной гражданской и муниципальной службы в Омской области Аппарата Губернатора и Правительства Омской области, секретарь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Бойко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Омской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Бреусова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региональной экономики и управления человеческими ресурсами факультета экономики, психологии, менеджмента федерального государственного автономного образовательного учреждения высшего образования "Омский государственный университет им. Ф.М. Достоевского"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Заремба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региональной политики и массовых коммуникаций Омской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Омской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01.10.2008 N 110</w:t>
            <w:br/>
            <w:t>(ред. от 24.03.2023)</w:t>
            <w:br/>
            <w:t>"О Комиссии по формированию и подготовке резерв...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52B335257525D9009A5B934098651537D9E490E268B352B970D6757C00AA6F40A0DD3BDF23E54FD10D943BFDBE1F1065187B142325CAA9C44129A2t9Q9H" TargetMode = "External"/>
	<Relationship Id="rId8" Type="http://schemas.openxmlformats.org/officeDocument/2006/relationships/hyperlink" Target="consultantplus://offline/ref=C052B335257525D9009A5B934098651537D9E490EB65B05BB87C8B7F7459A66D47AF822CD86AE94ED10D953DF0E11A05744074153E3BCCB1D8432BtAQ3H" TargetMode = "External"/>
	<Relationship Id="rId9" Type="http://schemas.openxmlformats.org/officeDocument/2006/relationships/hyperlink" Target="consultantplus://offline/ref=C052B335257525D9009A5B934098651537D9E490E764BE51B97C8B7F7459A66D47AF822CD86AE94ED10D953DF0E11A05744074153E3BCCB1D8432BtAQ3H" TargetMode = "External"/>
	<Relationship Id="rId10" Type="http://schemas.openxmlformats.org/officeDocument/2006/relationships/hyperlink" Target="consultantplus://offline/ref=C052B335257525D9009A5B934098651537D9E490EB65B05BBB7C8B7F7459A66D47AF822CD86AE94ED10D9638F0E11A05744074153E3BCCB1D8432BtAQ3H" TargetMode = "External"/>
	<Relationship Id="rId11" Type="http://schemas.openxmlformats.org/officeDocument/2006/relationships/hyperlink" Target="consultantplus://offline/ref=C052B335257525D9009A5B934098651537D9E490E264B253BE70D6757C00AA6F40A0DD3BDF23E54FD10D9539F3BE1F1065187B142325CAA9C44129A2t9Q9H" TargetMode = "External"/>
	<Relationship Id="rId12" Type="http://schemas.openxmlformats.org/officeDocument/2006/relationships/hyperlink" Target="consultantplus://offline/ref=C052B335257525D9009A5B934098651537D9E490EB65B05BBA7C8B7F7459A66D47AF822CD86AE94ED10D953EF0E11A05744074153E3BCCB1D8432BtAQ3H" TargetMode = "External"/>
	<Relationship Id="rId13" Type="http://schemas.openxmlformats.org/officeDocument/2006/relationships/hyperlink" Target="consultantplus://offline/ref=C052B335257525D9009A5B934098651537D9E490E567B056B17C8B7F7459A66D47AF822CD86AE94ED10D953DF0E11A05744074153E3BCCB1D8432BtAQ3H" TargetMode = "External"/>
	<Relationship Id="rId14" Type="http://schemas.openxmlformats.org/officeDocument/2006/relationships/hyperlink" Target="consultantplus://offline/ref=C052B335257525D9009A5B934098651537D9E490EB65B054BE7C8B7F7459A66D47AF822CD86AE94ED10D973DF0E11A05744074153E3BCCB1D8432BtAQ3H" TargetMode = "External"/>
	<Relationship Id="rId15" Type="http://schemas.openxmlformats.org/officeDocument/2006/relationships/hyperlink" Target="consultantplus://offline/ref=C052B335257525D9009A5B934098651537D9E490E264BE52B076D6757C00AA6F40A0DD3BDF23E54FD10D9539F3BE1F1065187B142325CAA9C44129A2t9Q9H" TargetMode = "External"/>
	<Relationship Id="rId16" Type="http://schemas.openxmlformats.org/officeDocument/2006/relationships/hyperlink" Target="consultantplus://offline/ref=C052B335257525D9009A5B934098651537D9E490EA68B357BE7C8B7F7459A66D47AF822CD86AE94ED10D953DF0E11A05744074153E3BCCB1D8432BtAQ3H" TargetMode = "External"/>
	<Relationship Id="rId17" Type="http://schemas.openxmlformats.org/officeDocument/2006/relationships/hyperlink" Target="consultantplus://offline/ref=C052B335257525D9009A5B934098651537D9E490E265B553BB74D6757C00AA6F40A0DD3BDF23E54FD10D9539FFBE1F1065187B142325CAA9C44129A2t9Q9H" TargetMode = "External"/>
	<Relationship Id="rId18" Type="http://schemas.openxmlformats.org/officeDocument/2006/relationships/hyperlink" Target="consultantplus://offline/ref=C052B335257525D9009A5B934098651537D9E490E265B553B074D6757C00AA6F40A0DD3BDF23E54FD10D9539FFBE1F1065187B142325CAA9C44129A2t9Q9H" TargetMode = "External"/>
	<Relationship Id="rId19" Type="http://schemas.openxmlformats.org/officeDocument/2006/relationships/hyperlink" Target="consultantplus://offline/ref=C052B335257525D9009A5B934098651537D9E490E261B053BC77D6757C00AA6F40A0DD3BDF23E54FD10D9539FFBE1F1065187B142325CAA9C44129A2t9Q9H" TargetMode = "External"/>
	<Relationship Id="rId20" Type="http://schemas.openxmlformats.org/officeDocument/2006/relationships/hyperlink" Target="consultantplus://offline/ref=C052B335257525D9009A5B934098651537D9E490E264B65ABC73D6757C00AA6F40A0DD3BDF23E54FD10D9539FEBE1F1065187B142325CAA9C44129A2t9Q9H" TargetMode = "External"/>
	<Relationship Id="rId21" Type="http://schemas.openxmlformats.org/officeDocument/2006/relationships/hyperlink" Target="consultantplus://offline/ref=C052B335257525D9009A5B934098651537D9E490E265B552BF71D6757C00AA6F40A0DD3BDF23E54FD10D9539FFBE1F1065187B142325CAA9C44129A2t9Q9H" TargetMode = "External"/>
	<Relationship Id="rId22" Type="http://schemas.openxmlformats.org/officeDocument/2006/relationships/hyperlink" Target="consultantplus://offline/ref=C052B335257525D9009A5B934098651537D9E490E266BF57BA75D6757C00AA6F40A0DD3BDF23E54FD10D9539FFBE1F1065187B142325CAA9C44129A2t9Q9H" TargetMode = "External"/>
	<Relationship Id="rId23" Type="http://schemas.openxmlformats.org/officeDocument/2006/relationships/hyperlink" Target="consultantplus://offline/ref=C052B335257525D9009A5B934098651537D9E490E267B151B975D6757C00AA6F40A0DD3BDF23E54FD10D9539FFBE1F1065187B142325CAA9C44129A2t9Q9H" TargetMode = "External"/>
	<Relationship Id="rId24" Type="http://schemas.openxmlformats.org/officeDocument/2006/relationships/hyperlink" Target="consultantplus://offline/ref=C052B335257525D9009A5B934098651537D9E490E268B15BBF7FD6757C00AA6F40A0DD3BDF23E54FD10D9539FFBE1F1065187B142325CAA9C44129A2t9Q9H" TargetMode = "External"/>
	<Relationship Id="rId25" Type="http://schemas.openxmlformats.org/officeDocument/2006/relationships/hyperlink" Target="consultantplus://offline/ref=C052B335257525D9009A5B934098651537D9E490E269B35ABC7ED6757C00AA6F40A0DD3BDF23E54FD10D9539FFBE1F1065187B142325CAA9C44129A2t9Q9H" TargetMode = "External"/>
	<Relationship Id="rId26" Type="http://schemas.openxmlformats.org/officeDocument/2006/relationships/hyperlink" Target="consultantplus://offline/ref=C052B335257525D9009A5B934098651537D9E490E264BE52B076D6757C00AA6F40A0DD3BDF23E54FD10D9539F2BE1F1065187B142325CAA9C44129A2t9Q9H" TargetMode = "External"/>
	<Relationship Id="rId27" Type="http://schemas.openxmlformats.org/officeDocument/2006/relationships/hyperlink" Target="consultantplus://offline/ref=C052B335257525D9009A5B934098651537D9E490EA68B357BE7C8B7F7459A66D47AF822CD86AE94ED10D953CF0E11A05744074153E3BCCB1D8432BtAQ3H" TargetMode = "External"/>
	<Relationship Id="rId28" Type="http://schemas.openxmlformats.org/officeDocument/2006/relationships/hyperlink" Target="consultantplus://offline/ref=C052B335257525D9009A5B934098651537D9E490E265B553B074D6757C00AA6F40A0DD3BDF23E54FD10D9539FEBE1F1065187B142325CAA9C44129A2t9Q9H" TargetMode = "External"/>
	<Relationship Id="rId29" Type="http://schemas.openxmlformats.org/officeDocument/2006/relationships/hyperlink" Target="consultantplus://offline/ref=C052B335257525D9009A5B934098651537D9E490E265B552BF71D6757C00AA6F40A0DD3BDF23E54FD10D9539FEBE1F1065187B142325CAA9C44129A2t9Q9H" TargetMode = "External"/>
	<Relationship Id="rId30" Type="http://schemas.openxmlformats.org/officeDocument/2006/relationships/hyperlink" Target="consultantplus://offline/ref=C052B335257525D9009A5B934098651537D9E490E266BF57BA75D6757C00AA6F40A0DD3BDF23E54FD10D9539FEBE1F1065187B142325CAA9C44129A2t9Q9H" TargetMode = "External"/>
	<Relationship Id="rId31" Type="http://schemas.openxmlformats.org/officeDocument/2006/relationships/hyperlink" Target="consultantplus://offline/ref=C052B335257525D9009A5B934098651537D9E490E267B151B975D6757C00AA6F40A0DD3BDF23E54FD10D9539FEBE1F1065187B142325CAA9C44129A2t9Q9H" TargetMode = "External"/>
	<Relationship Id="rId32" Type="http://schemas.openxmlformats.org/officeDocument/2006/relationships/hyperlink" Target="consultantplus://offline/ref=C052B335257525D9009A5B934098651537D9E490E268B15BBF7FD6757C00AA6F40A0DD3BDF23E54FD10D9539FEBE1F1065187B142325CAA9C44129A2t9Q9H" TargetMode = "External"/>
	<Relationship Id="rId33" Type="http://schemas.openxmlformats.org/officeDocument/2006/relationships/hyperlink" Target="consultantplus://offline/ref=C052B335257525D9009A5B934098651537D9E490E269B35ABC7ED6757C00AA6F40A0DD3BDF23E54FD10D9539FEBE1F1065187B142325CAA9C44129A2t9Q9H" TargetMode = "External"/>
	<Relationship Id="rId34" Type="http://schemas.openxmlformats.org/officeDocument/2006/relationships/hyperlink" Target="consultantplus://offline/ref=C052B335257525D9009A5B934098651537D9E490E267B151B975D6757C00AA6F40A0DD3BDF23E54FD10D9539FDBE1F1065187B142325CAA9C44129A2t9Q9H" TargetMode = "External"/>
	<Relationship Id="rId35" Type="http://schemas.openxmlformats.org/officeDocument/2006/relationships/hyperlink" Target="consultantplus://offline/ref=C052B335257525D9009A5B934098651537D9E490E265B552BF71D6757C00AA6F40A0DD3BDF23E54FD10D9539FCBE1F1065187B142325CAA9C44129A2t9Q9H" TargetMode = "External"/>
	<Relationship Id="rId36" Type="http://schemas.openxmlformats.org/officeDocument/2006/relationships/hyperlink" Target="consultantplus://offline/ref=C052B335257525D9009A5B934098651537D9E490E267B151B975D6757C00AA6F40A0DD3BDF23E54FD10D9539F2BE1F1065187B142325CAA9C44129A2t9Q9H" TargetMode = "External"/>
	<Relationship Id="rId37" Type="http://schemas.openxmlformats.org/officeDocument/2006/relationships/hyperlink" Target="consultantplus://offline/ref=C052B335257525D9009A5B934098651537D9E490E267B151B975D6757C00AA6F40A0DD3BDF23E54FD10D9538FBBE1F1065187B142325CAA9C44129A2t9Q9H" TargetMode = "External"/>
	<Relationship Id="rId38" Type="http://schemas.openxmlformats.org/officeDocument/2006/relationships/hyperlink" Target="consultantplus://offline/ref=C052B335257525D9009A5B934098651537D9E490E268B350BA77D6757C00AA6F40A0DD3BDF23E54FD10D9539F2BE1F1065187B142325CAA9C44129A2t9Q9H" TargetMode = "External"/>
	<Relationship Id="rId39" Type="http://schemas.openxmlformats.org/officeDocument/2006/relationships/hyperlink" Target="consultantplus://offline/ref=C052B335257525D9009A5B934098651537D9E490E269B35ABC7ED6757C00AA6F40A0DD3BDF23E54FD10D9539FEBE1F1065187B142325CAA9C44129A2t9Q9H" TargetMode = "External"/>
	<Relationship Id="rId40" Type="http://schemas.openxmlformats.org/officeDocument/2006/relationships/hyperlink" Target="consultantplus://offline/ref=C052B335257525D9009A5B934098651537D9E490E266BF56B87ED6757C00AA6F40A0DD3BDF23E54FD10D9531F2BE1F1065187B142325CAA9C44129A2t9Q9H" TargetMode = "External"/>
	<Relationship Id="rId41" Type="http://schemas.openxmlformats.org/officeDocument/2006/relationships/hyperlink" Target="consultantplus://offline/ref=C052B335257525D9009A5B934098651537D9E490E267B151B975D6757C00AA6F40A0DD3BDF23E54FD10D9538F8BE1F1065187B142325CAA9C44129A2t9Q9H" TargetMode = "External"/>
	<Relationship Id="rId42" Type="http://schemas.openxmlformats.org/officeDocument/2006/relationships/hyperlink" Target="consultantplus://offline/ref=C052B335257525D9009A5B934098651537D9E490E265B553B074D6757C00AA6F40A0DD3BDF23E54FD10D9539FDBE1F1065187B142325CAA9C44129A2t9Q9H" TargetMode = "External"/>
	<Relationship Id="rId43" Type="http://schemas.openxmlformats.org/officeDocument/2006/relationships/hyperlink" Target="consultantplus://offline/ref=C052B335257525D9009A5B934098651537D9E490E265B552BF71D6757C00AA6F40A0DD3BDF23E54FD10D9538F9BE1F1065187B142325CAA9C44129A2t9Q9H" TargetMode = "External"/>
	<Relationship Id="rId44" Type="http://schemas.openxmlformats.org/officeDocument/2006/relationships/hyperlink" Target="consultantplus://offline/ref=C052B335257525D9009A5B934098651537D9E490E265B552BF71D6757C00AA6F40A0DD3BDF23E54FD10D9538F8BE1F1065187B142325CAA9C44129A2t9Q9H" TargetMode = "External"/>
	<Relationship Id="rId45" Type="http://schemas.openxmlformats.org/officeDocument/2006/relationships/hyperlink" Target="consultantplus://offline/ref=C052B335257525D9009A5B934098651537D9E490E266BF57BA75D6757C00AA6F40A0DD3BDF23E54FD10D9539F3BE1F1065187B142325CAA9C44129A2t9Q9H" TargetMode = "External"/>
	<Relationship Id="rId46" Type="http://schemas.openxmlformats.org/officeDocument/2006/relationships/hyperlink" Target="consultantplus://offline/ref=C052B335257525D9009A5B934098651537D9E490E268B15BBF7FD6757C00AA6F40A0DD3BDF23E54FD10D9539FEBE1F1065187B142325CAA9C44129A2t9Q9H" TargetMode = "External"/>
	<Relationship Id="rId47" Type="http://schemas.openxmlformats.org/officeDocument/2006/relationships/hyperlink" Target="consultantplus://offline/ref=C052B335257525D9009A5B934098651537D9E490E264BE52B076D6757C00AA6F40A0DD3BDF23E54FD10D9539F2BE1F1065187B142325CAA9C44129A2t9Q9H" TargetMode = "External"/>
	<Relationship Id="rId48" Type="http://schemas.openxmlformats.org/officeDocument/2006/relationships/hyperlink" Target="consultantplus://offline/ref=C052B335257525D9009A5B934098651537D9E490EA68B357BE7C8B7F7459A66D47AF822CD86AE94ED10D9531F0E11A05744074153E3BCCB1D8432BtAQ3H" TargetMode = "External"/>
	<Relationship Id="rId49" Type="http://schemas.openxmlformats.org/officeDocument/2006/relationships/hyperlink" Target="consultantplus://offline/ref=C052B335257525D9009A5B934098651537D9E490E266BF57BA75D6757C00AA6F40A0DD3BDF23E54FD10D9538FBBE1F1065187B142325CAA9C44129A2t9Q9H" TargetMode = "External"/>
	<Relationship Id="rId50" Type="http://schemas.openxmlformats.org/officeDocument/2006/relationships/hyperlink" Target="consultantplus://offline/ref=C052B335257525D9009A5B934098651537D9E490E267B151B975D6757C00AA6F40A0DD3BDF23E54FD10D9538FEBE1F1065187B142325CAA9C44129A2t9Q9H" TargetMode = "External"/>
	<Relationship Id="rId51" Type="http://schemas.openxmlformats.org/officeDocument/2006/relationships/hyperlink" Target="consultantplus://offline/ref=C052B335257525D9009A5B934098651537D9E490E268B15BBF7FD6757C00AA6F40A0DD3BDF23E54FD10D9539FDBE1F1065187B142325CAA9C44129A2t9Q9H" TargetMode = "External"/>
	<Relationship Id="rId52" Type="http://schemas.openxmlformats.org/officeDocument/2006/relationships/hyperlink" Target="consultantplus://offline/ref=C052B335257525D9009A5B934098651537D9E490E269B35ABC7ED6757C00AA6F40A0DD3BDF23E54FD10D9539FCBE1F1065187B142325CAA9C44129A2t9Q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01.10.2008 N 110
(ред. от 24.03.2023)
"О Комиссии по формированию и подготовке резерва управленческих кадров Омской области"
(вместе с "Положением о Комиссии по формированию и подготовке резерва управленческих кадров Омской области")</dc:title>
  <dcterms:created xsi:type="dcterms:W3CDTF">2023-06-23T07:16:45Z</dcterms:created>
</cp:coreProperties>
</file>