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Министерства образования Оренбургской области от 14.09.2023 N 01-21/1476</w:t>
              <w:br/>
              <w:t xml:space="preserve">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образования"</w:t>
              <w:br/>
              <w:t xml:space="preserve">(вместе с "Административным регламентом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ОРЕНБУРГСКОЙ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2023 г. N 01-21/1476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соответствии</w:t>
      </w:r>
    </w:p>
    <w:p>
      <w:pPr>
        <w:pStyle w:val="2"/>
        <w:jc w:val="center"/>
      </w:pPr>
      <w:r>
        <w:rPr>
          <w:sz w:val="20"/>
        </w:rPr>
        <w:t xml:space="preserve">с установленными критериями оценки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Закон Оренбургской области от 06.05.2014 N 2263/649-V-ОЗ (ред. от 07.07.2023)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6.04.2014 N 226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6 мая 2014 года N 2263/649-V-ОЗ "О государственной поддержке социально ориентированных некоммерческих организаций в Оренбургской области", </w:t>
      </w:r>
      <w:hyperlink w:history="0" r:id="rId9" w:tooltip="Постановление Правительства Оренбургской области от 14.02.2022 N 135-пп (ред. от 07.02.2023) &quot;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N 1308-п&quot; (вместе с &quot;Правилами разработки и утверждения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14 февраля 2022 года N 135-пп "Об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 декабря 2011 года N 1308-п"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образования"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Управлению контроля и надзора, лицензирования и аккредитации образовательных организаций, отделу охраны прав детей, воспитания и специального образования, отделу дополнительного образования, отделу высшего и профессионального образования, отделу общего и дошкольного образования, государственному бюджетному учреждению "Центральная психолого-медико-педагогическая комиссия Оренбургской области" осуществлять оценку качества оказания общественно полезных услуг в соответствии с направлениями деятельности, выдавать заключения о соответствии качества оказываемых общественно полезных услуг социально ориентированной некоммерческой организацией в соответствии с установленными критериями оценки качества оказания общественно полезных услуг в сфере образования либо мотивированного уведомления об отказе в выдаче заключения в соответствии с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риказ Министерства образования Оренбургской области от 08.11.2019 N 01-21/2167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&quot; (вместе с &quot;Административным регламентом предоставления государственной услуги &quot;Оценка качества оказания общественно полезны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Оренбургской области от 08.11.2019 N 01-21/2167 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образования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Настоящий приказ вступает в силу после его официального опубликования на Портале нормативных правовых актов Оренбургской области и органов исполнительной власти Оренбургской области (</w:t>
      </w:r>
      <w:r>
        <w:rPr>
          <w:sz w:val="20"/>
        </w:rPr>
        <w:t xml:space="preserve">www.pravo.orb.ru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А.А.ПАХОМОВ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14 сентября 2023 г. N 01-21/1476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соответствии с установленными критериями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государственной услуги (далее - Административный регламент) по оценке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 (далее - государственная услуга)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образования Оренбургской области, осуществляемых по запросу социально ориентированных некоммерческих организаций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w:history="0" r:id="rId1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социально ориентированные некоммерческие организации, оценка качества оказания общественно полезных услуг которых относится к компетенции министерства образования Оренбургской области (далее - министерство), обратившиеся с заявлением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услугу,</w:t>
      </w:r>
    </w:p>
    <w:p>
      <w:pPr>
        <w:pStyle w:val="2"/>
        <w:jc w:val="center"/>
      </w:pPr>
      <w:r>
        <w:rPr>
          <w:sz w:val="20"/>
        </w:rPr>
        <w:t xml:space="preserve">а также результата, за предоставлением которого</w:t>
      </w:r>
    </w:p>
    <w:p>
      <w:pPr>
        <w:pStyle w:val="2"/>
        <w:jc w:val="center"/>
      </w:pPr>
      <w:r>
        <w:rPr>
          <w:sz w:val="20"/>
        </w:rPr>
        <w:t xml:space="preserve">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Государственная услуга предоставляется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предоставления государственной услуги (далее - вариант) определяется в соответствии с признаками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государственной услуги: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Государственная услуга носит заявительный порядок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органом исполнительной власти субъекта Российской Федерации - министерством образования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государственной услуги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государственные учреждения, подведомственные министерству образования Оренбургской области (далее -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Федеральная налоговая служба России (далее - ФНС России) (адрес официального сайта: </w:t>
      </w:r>
      <w:r>
        <w:rPr>
          <w:sz w:val="20"/>
        </w:rPr>
        <w:t xml:space="preserve">www.nalog.ru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Управление Министерства юстиции Российской Федерации по Оренбургской области (адрес официального сайта: </w:t>
      </w:r>
      <w:r>
        <w:rPr>
          <w:sz w:val="20"/>
        </w:rPr>
        <w:t xml:space="preserve">http://to56.minjust.ru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Многофункциональные центры предоставления государственных и муниципальных услуг (далее - МФЦ), (при наличии соглашения о взаимодействии) (адрес официального сайта: </w:t>
      </w:r>
      <w:r>
        <w:rPr>
          <w:sz w:val="20"/>
        </w:rPr>
        <w:t xml:space="preserve">http://www.orenmfc.ru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</w:t>
      </w:r>
      <w:hyperlink w:history="0" w:anchor="P603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(далее - заключение) согласно приложению N 2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заключения или мотивированного уведомления об отказе в выдаче заключения оформляется министерством в форме решения, которое должно содержать наименование органа, выдающего заключение, полное наименование и ОГРН социально ориентированной некоммерческой организации, срок оказания социально ориентированной организацией общественно полезных услуг, перечень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подлежит подписанию министром труда и занятости населения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Факт получения заявителем результата предоставления государственной услуги не фиксируется в информационной системе.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 предоставления государственной услуги выдается заявителям по их выбору на бумажном носителе при личном обращении в министерство, учреждение или МФЦ (при наличии соглашения о взаимодействии) либо в электронном виде, в том числе через "Единый портал государственных и муниципальных услуг (функций)" (далее - Портал государственных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предоставления результата услуги в электронном виде заявителю в качестве результата предоставления услуги обеспечивается по его выбору возможность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 на бумажном носителе, подтверждающего содержание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с использованием квалифицированной электронной подписи, на своих технических средствах.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заявления, за исключением случая, предусмотренного </w:t>
      </w:r>
      <w:hyperlink w:history="0" w:anchor="P106" w:tooltip="15. 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календарных дней, в случае направления министерством запроса(ов) в порядке межведомственного информационного взаимодействия, с уведомлением заявителя о продлении срока предоставления государственной услуги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Административного регламента.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календарных дней, в случае направления министерством запроса(ов)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заключения, продление срока об отказе в выдаче заключения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направления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а также информация, касающаяся досудебного (внесудебного) порядка обжалования решений и действий (бездействия) органа исполнительной власти Оренбургской области, а также его должностных лиц, размещены на сайте министерства образования Оренбургской области, а также на Портале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выдаче заключения об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(далее - заявление), подписываемое руководителем постоянно действующего исполнительного органа заявителя или иным имеющим право действовать от имени этого заявителя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полномочия руководителя заявителя или лица, уполномоченного действовать от имени заявителя (для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Состав заявления о предоставлении государственной услуги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Ф.И.О. лица, на имя которого подается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 (юридического лица), Ф.И.О. руководителя постоянно действующего исполнительного органа заявителя или иного лица, имеющего право действовать от его имени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местонахождения, телефон (факс), адрес электронной почты и иные реквизиты, позволяющие осуществлять взаимодействие с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просьба о выдаче </w:t>
      </w:r>
      <w:hyperlink w:history="0" w:anchor="P603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оказания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 в сфере занятости населения в согласно приложению N 2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подпись, подающего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Наименование общественно полезной услуги указывается в заявлении в соответствии с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заявлении должно быть обосновано соответствие оказываемых заявителем услуг следующим установленным критериям оценки качества оказания общественно полезных услуг (по каждой общественно полезной услуге, указанной в заявлении):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сфере занятости населения),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3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обосновывающие соответствие качества оказываемых заявителем общественно полезных услуг установленным критериям (справки, характеристики, экспертные заключения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дипломов и благодарственных писем.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критериям, не требуется.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Заявителям обеспечивается возможность выбора способа подачи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в министерство образования Оренбургской области, учреждение или в МФЦ (при наличии соглашения о взаимодействии);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почтовой связью;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форме, в том числе с использованием Портала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Заявление заверяется личной или простой электронной подписью заявителя в соответствии с Федеральным </w:t>
      </w:r>
      <w:hyperlink w:history="0" r:id="rId1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Требования к документам, представляемым заявителем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1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составляется по форме согласно приложению N 1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оформляется на фирменном бланке (при наличии) на русском языке в двух экземплярах-подлинниках и подписывается заявителем либо иным имеющим право действовать от имени этого заявителя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Формирование заявления в электронной форме осуществляется посредством заполнения электронной формы на Портале государственных услуг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в электронной форме заявления о предоставлении государственной услуги осуществляется после заполнения заявителями каждого из полей электронной формы. При выявлении некорректно заполненного поля электронной формы заявители уведомляются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в электронной форме заявителям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заявления значений в любой момент по желанию заявителей,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заявления до начала ввода сведений заявителями с использованием сведений, размещенных на Портале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заявителя на Портале государственных услуг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Документы, представляемые заявителями в электронной форме, могут содержать вложения, которые должны быть представлены в форматах pdf, jpg, png и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электронных копий документа осуществляется путем сканирования оригинала документа в масштабе 1:1 и в режиме: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8-bit Grayscale (256 градаций серого) с разрешением 150 DPI или 300 DPI, если страницы содержат черно-белые и серые иллюстрации;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RGB (цветной режим) с разрешением 150 DPI или 300 DPI, если страницы содержат цветные иллюстрации;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электронных копий документов должно соответствовать наименованию оригинала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случае, если электронная копия документа состоит из нескольких файлов или имеет открепленные подписи (файл формата SIG), их необходимо формировать в виде единого документа формата zip;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электронная копия документа должна открываться на просмотр стандартными средствами, предназначенными для работы с ними в среде операционной системы MS Windows 2000/XP/Vista/7/8 без предварительного вывода на экран каких-либо предупреждений или сообщений об ошибках.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Заявитель вправе предоставить по собственной инициативе документы и информацию, которые подлежат представлению в рамках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отсутствии заявителя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1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1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в соответствии с Федеральным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содержавшиеся в документах, предусмотренных </w:t>
      </w:r>
      <w:hyperlink w:history="0" w:anchor="P172" w:tooltip="31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Основания для приостановления предоставления государственной услуги отсутствуют.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Основаниями для отказа в предоставлении государственной услуги, результатом которой является выдача заключения о соответствии оказания общественно полезных услуг установленным критериям оценки качества,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 заявителе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с нарушением требований, установленных законодательством и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Решение об отказе в предоставлении государственной услуги, которое содержит информацию о причине отказа, подписывается министром труда и занятости населения Оренбургской области и не позднее следующего рабочего дня выдается (направляется) заявителю способами, предусмотренными </w:t>
      </w:r>
      <w:hyperlink w:history="0" w:anchor="P97" w:tooltip="12. Результат предоставления государственной услуги выдается заявителям по их выбору на бумажном носителе при личном обращении в министерство, учреждение или МФЦ (при наличии соглашения о взаимодействии) либо в электронном виде, в том числе через &quot;Единый портал государственных и муниципальных услуг (функций)&quot; (далее - Портал государственных услуг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Не допускается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Министерство вправе осуществить проверку сведений, указанных в документах, представляемых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После устранения причин, послуживших основанием для отказа в предоставлении государственной услуги, заявитель вправе повторно обратиться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повторном обращении заявителей за предоставлением государственной услуги министерство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требований нормативных правовых актов, касающихся предоставления государственной услуги, после первоначальной подачи запроса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ошибок в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должностных лиц министерства, о чем сообщается в письменном виде за подписью директора или иного уполномоченного должностного лица, а также приносятся извинения за доставленные неудобства.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При предоставлении государственной услуги государственная пошлина и иная плата с заявителя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Максимальный срок ожидания в очереди при подаче заявления и документов, а также при получении результата предоставления государственной услуги при личном обращении заявителей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Запись на прием в МФЦ (при наличии соглашения) для подачи заявления заявителя может осуществляться с использованием Портала государственных услуг, при этом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ознакомления с режимом работы МФЦ, а также с доступными для записи на прием датами и интервалами времени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записи в любые свободные для приема дату и время в пределах установленного в МФЦ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с использованием Портала государственных услуг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Регистрация заявления о предоставлении государственной услуги осуществляется в течение 1 рабочего дня с момента его поступления в порядке, определенном инструкцией по делопроизводству.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Министерство обеспечивает прием документов, необходимых для предоставления государственной услуги, поданных с использованием Портала государственных услуг,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Датой приема заявления о предоставлении государственной услуги считается дата его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Специалист, ответственный за прием и регистрацию заявления и документов, осуществляет прием и регистрацию заявления и документов в течение 20 минут в порядке, установленном соответствующими актами по делопроизводству, с момента поступления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предоставляются 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Предоставление государственной услуги заявителю при личном обращении осуществляется в отдельных специально оборудованных помещениях, обеспечивающих беспрепятственный доступ заявителей,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Зал ожидания, места для заполнения запроса заявителя оборудуются стульями, столами или стойками для возможности оформления документов, а также санитарно-техническими помещениями, в том числе для лиц с ограниченными физическими возможностями, и местами для хранения верхней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обеспечиваются образцами заполнения документов, бланками документов и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На информационных стендах или электронных терминалах размещается справочная информация, в том числе информация о местонахождении, графике работы, номерах телефонов, адресах электронной почты и (или) формы обратной связи в сети Интернет министерства, учреждений и МФЦ, и перечень документов, необходимых для предоставления государственной услуги,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Помещения, в которых осуществляется предоставление государственной услуги, должны предусматривать следующие условия доступности для инвалидов и других маломобильных групп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их территории в целях доступа к месту предоставления услуги, в том числе с помощью уполномоченного должностного лица,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них, в том числе с использованием кресла-коляски и, при необходимости, с помощью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сопровождения инвалидов, имеющих стойкие нарушения функции зрения и самостоятельного передвижения по территории объекта; содействие инвалиду при входе и выходе из них,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помещения, в которых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Обеспечение условий доступности для инвалидов государственной услуги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 органов и организаций, предоставляющих услуги в сфере труда и занятости, иной необходимой инвалидам помощи в преодолении барьеров, мешающих получению ими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К показателям доступности предоставления государственной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о предоставлении государственной услуги дистанционно в электронной форме с помощью Портала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экстерриториально;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расположение помещений, предназначенных для предоставления государственной услуги, в зоне доступности к основным транспортным магистралям, в пределах пешеходной доступности для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К показателям качества предоставления государственной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(запроса) на получение государственной услуги и документов к нему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способах подачи заявления (запроса)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оказания лицам с ограниченными возможностями помощи в преодолении барьеров, мешающих получению ими государственной услуги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на действие (бездействие) должностных лиц и их отношение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предоставление государственной услуги (отсутствие нарушений сроков предоставления государственной услуги).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Оренбургской области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ФГИС "Единая система межведомственного взаимодействия" (СМЭВ);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ФГИС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(ЕСИА);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ЕИС "Закупки";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социально ориентированных некоммерческих организаций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включающий в том числе варианты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необходимый для исправления</w:t>
      </w:r>
    </w:p>
    <w:p>
      <w:pPr>
        <w:pStyle w:val="2"/>
        <w:jc w:val="center"/>
      </w:pPr>
      <w:r>
        <w:rPr>
          <w:sz w:val="20"/>
        </w:rPr>
        <w:t xml:space="preserve">допущенных опечаток и ошибок в выданных в результате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документах</w:t>
      </w:r>
    </w:p>
    <w:p>
      <w:pPr>
        <w:pStyle w:val="2"/>
        <w:jc w:val="center"/>
      </w:pPr>
      <w:r>
        <w:rPr>
          <w:sz w:val="20"/>
        </w:rPr>
        <w:t xml:space="preserve">и созданных реестровых записях, для выдачи дубликата</w:t>
      </w:r>
    </w:p>
    <w:p>
      <w:pPr>
        <w:pStyle w:val="2"/>
        <w:jc w:val="center"/>
      </w:pPr>
      <w:r>
        <w:rPr>
          <w:sz w:val="20"/>
        </w:rPr>
        <w:t xml:space="preserve">документа, выданного по результатам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исчерпывающий перечень</w:t>
      </w:r>
    </w:p>
    <w:p>
      <w:pPr>
        <w:pStyle w:val="2"/>
        <w:jc w:val="center"/>
      </w:pPr>
      <w:r>
        <w:rPr>
          <w:sz w:val="20"/>
        </w:rPr>
        <w:t xml:space="preserve">оснований для отказа в выдаче такого дубликата,</w:t>
      </w:r>
    </w:p>
    <w:p>
      <w:pPr>
        <w:pStyle w:val="2"/>
        <w:jc w:val="center"/>
      </w:pPr>
      <w:r>
        <w:rPr>
          <w:sz w:val="20"/>
        </w:rPr>
        <w:t xml:space="preserve">а также порядок оставления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без рассмотрения</w:t>
      </w:r>
    </w:p>
    <w:p>
      <w:pPr>
        <w:pStyle w:val="2"/>
        <w:jc w:val="center"/>
      </w:pPr>
      <w:r>
        <w:rPr>
          <w:sz w:val="20"/>
        </w:rPr>
        <w:t xml:space="preserve">(при необходимости)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N 1. Оценка качества оказания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в соответствии с установленными критериями</w:t>
      </w:r>
    </w:p>
    <w:p>
      <w:pPr>
        <w:pStyle w:val="2"/>
        <w:jc w:val="center"/>
      </w:pPr>
      <w:r>
        <w:rPr>
          <w:sz w:val="20"/>
        </w:rPr>
        <w:t xml:space="preserve">оценки качества оказания общественно полезных услуг в сфере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приостановление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N 2. Исправление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документах, выдача дубликата документа, выданного</w:t>
      </w:r>
    </w:p>
    <w:p>
      <w:pPr>
        <w:pStyle w:val="2"/>
        <w:jc w:val="center"/>
      </w:pPr>
      <w:r>
        <w:rPr>
          <w:sz w:val="20"/>
        </w:rPr>
        <w:t xml:space="preserve">по результатам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В случае выявления опечаток и (или) ошибок, допущенных в документах, выданных в результате предоставления государственной услуги,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Уполномоченное должностное лицо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уполномоченное должностное лицо осуществляет исправление и замену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отсутствия опечаток и (или) ошибок в документах, выданных в результате предоставления государственной услуги, уполномоченное должностное лицо письменно сообщает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Срок выдачи (направления) заявителю исправленных документов либо уведомления об отсутствии опечаток и (или) ошибок не может превышать 5 рабочих дней с момента регистрации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Заявитель предоставляет заявление в произвольной форме о выдаче дубликата документа, выданного по результатам предоставления государственной услуги. Регистрация данного заявления осуществляется в течение одного рабочего дня со дня поступления в министерство. Результат предоставления услуги направляется заявителю в течение 5 рабочих дней со дня регистрации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Максимальный срок выполнения административной процедуры - 10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Порядок предоставления государственной услуги не предусматривает профилирование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Подразделы, содержащие описание вариантов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 приема заявления и документов</w:t>
      </w:r>
    </w:p>
    <w:p>
      <w:pPr>
        <w:pStyle w:val="2"/>
        <w:jc w:val="center"/>
      </w:pPr>
      <w:r>
        <w:rPr>
          <w:sz w:val="20"/>
        </w:rPr>
        <w:t xml:space="preserve">(или) информации,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Основанием для начала административной процедуры является поступление к должностному лицу министерства или учреждения, ответственному за регистрацию документов, заявления, документов и (или) информации, предусмотренных </w:t>
      </w:r>
      <w:hyperlink w:history="0" w:anchor="P119" w:tooltip="1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Способы подачи заявления и документов (или) информации указаны в </w:t>
      </w:r>
      <w:hyperlink w:history="0" w:anchor="P142" w:tooltip="24. Заявителям обеспечивается возможность выбора способа подачи заявлени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Способами установления личности (идентификации) заявителя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центр занятости, МФЦ - предъявление документа, удостоверяющего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посредством единого портала - использование электронной подписи (простой электронной подписи).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Возможность подачи заявления представителем заявителя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Основания для отказа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Гражданин вправе обратиться в МФЦ за содействием в подаче заявления в электронной форме (при наличии соглашения о взаимодействии). Особенности выполнения административных процедур в МФЦ, а также порядок и сроки передачи документов устанавливаются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подачи заявления, документов, а также получения результатов предоставления государственной услуги в учреждениях или любом МФЦ (при наличии соглашения о взаимодействии) в пределах территории Оренбургской области по выбору заявителей независимо от его места жительства или места пребывания (индивидуальных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 предоставлении государственной услуги участвуют органы, указанные в </w:t>
      </w:r>
      <w:hyperlink w:history="0" w:anchor="P79" w:tooltip="7. Государственная услуга предоставляется органом исполнительной власти субъекта Российской Федерации - министерством образования Оренбургской области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Должностное лицо, ответственное за прием и регистрацию документов, регистрирует поступившие документы в день их поступления в порядке, определенном инструкцией по делопроизводству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учреждения, ответственное за прием и регистрацию документов, принимает поступившие документы и осуществляет их передачу на бумажном носителе или в электронной форме в министерство для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Результатом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министерством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(направление) заявителю документа, подтверждающего факт приема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заявления о предоставлении государственной услуги в ответственное структурное подразделение.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приложение 3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от 26.01.2017 N 89.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77. 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Руководитель ответственного структурного подразделения министерства определяет должностных лиц, ответственных за проведение оценки качества оказания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Максимальный срок выполнения административной процедуры - 5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</w:t>
      </w:r>
    </w:p>
    <w:p>
      <w:pPr>
        <w:pStyle w:val="2"/>
        <w:jc w:val="center"/>
      </w:pPr>
      <w:r>
        <w:rPr>
          <w:sz w:val="20"/>
        </w:rPr>
        <w:t xml:space="preserve">межведомственного 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history="0" w:anchor="P172" w:tooltip="31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заявлении указывается несколько общественно полезных услуг, оценка качества оказания которых осуществляется несколькими органами исполнительной власти Оренбургской области, заключение выдается органом исполнительной власти Оренбургской области, в который поступило заявление о выдаче заключения. Орган исполнительной власти Оренбургской области, в который поступило заявление о выдаче заключения, при необходимости запрашивает у иных органов исполнительной власти Оренбургской области, а также других органов государственной власти, организаций, участвующих в предоставлении государственной услуги, сведения в порядке межведомственного информационного взаимодействия. В данном случае министерство информирует заявителя о продлении срока принятия решения по его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принятия решения по данной административной процедуре: представление или непредставление заявителем по собственной инициативе документов, предусмотренных </w:t>
      </w:r>
      <w:hyperlink w:history="0" w:anchor="P172" w:tooltip="31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Должностное лицо министерства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внесении записи в Единый государственный реестр юридических лиц о заявителе предоставляются на официальном сайте ИФНС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заявителя в реестре недобросовестных поставщиков (подрядчиков, исполнителей) предоставляются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2 рабочих дней со дня регистрации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Межведомственный запрос направляется в письменной форме на бумажном носителе или посредством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Результатом выполнения административной процедуры является получение ответа на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Предоставление государственной услуги не приостанавливается.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 принятия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(об отказе в предоставлении)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начала административной процедуры является получение должностным лицом министерства заявления о предоставлении государственной услуги с прилагаемым пакетом документов и ответов на межведомственные запросы (в случае их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фактов отсутствия необходимых документов должностное лицо министерства письменно уведомляет об этом заявителя, с указанием срока представления недостающих документов, который не может превышать 3 рабочих дней со дня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ходе рассмотрения документов должностным лицом министерства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правильности оформления документов, в том числе на соответствие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соответствия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history="0" w:anchor="P131" w:tooltip="21. В заявлении должно быть обосновано соответствие оказываемых заявителем услуг следующим установленным критериям оценки качества оказания общественно полезных услуг (по каждой общественно полезной услуге, указанной в заявлении)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в </w:t>
      </w:r>
      <w:hyperlink w:history="0" w:anchor="P195" w:tooltip="36. Основаниями для отказа в предоставлении государственной услуги, результатом которой является выдача заключения о соответствии оказания общественно полезных услуг установленным критериям оценки качества, являются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По итогам рассмотрения документов должностное лицо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подпись министру образования Оренбургской области (далее - уполномоченное должностное лицо) проект </w:t>
      </w:r>
      <w:hyperlink w:history="0" w:anchor="P603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форме согласно Приложению N 2 к Административному регламенту (далее - проект заключения), за исключением случаев, указанных в </w:t>
      </w:r>
      <w:hyperlink w:history="0" w:anchor="P195" w:tooltip="36. Основаниями для отказа в предоставлении государственной услуги, результатом которой является выдача заключения о соответствии оказания общественно полезных услуг установленным критериям оценки качества, являются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случаях, указанных в </w:t>
      </w:r>
      <w:hyperlink w:history="0" w:anchor="P195" w:tooltip="36. Основаниями для отказа в предоставлении государственной услуги, результатом которой является выдача заключения о соответствии оказания общественно полезных услуг установленным критериям оценки качества, являются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Административного регламента, должностное лицо министерства готовит и представляет уполномоченному должностному лицу проект мотивированного уведомления об отказе в выдаче заключения (далее - проект 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Уполномоченное должностное лицо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министерства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Должностное лицо министерства дорабатывает проект заключения либо проект мотивированного уведомления об отказе в выдаче заключения с учетом замечаний уполномоченного должностного лица либо лица, его замещающего,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Максимальный срок выполнения административной процедуры составляет не более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Результатом выполнения административной процедуры является принятие решения о предоставлении (отказе в предоставлении) государственной услуги, и оформление, и подписание уполномоченным должностным лицом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 предоставления</w:t>
      </w:r>
    </w:p>
    <w:p>
      <w:pPr>
        <w:pStyle w:val="2"/>
        <w:jc w:val="center"/>
      </w:pPr>
      <w:r>
        <w:rPr>
          <w:sz w:val="20"/>
        </w:rPr>
        <w:t xml:space="preserve">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414" w:name="P414"/>
    <w:bookmarkEnd w:id="414"/>
    <w:p>
      <w:pPr>
        <w:pStyle w:val="0"/>
        <w:ind w:firstLine="540"/>
        <w:jc w:val="both"/>
      </w:pPr>
      <w:r>
        <w:rPr>
          <w:sz w:val="20"/>
        </w:rPr>
        <w:t xml:space="preserve">95. Основанием для начала административной процедуры является подписанное уполномоченным должностным лицом заключение либо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Время выполнения административной процедуры - в течение 3 рабочих дней с даты принятия решения уполномоченным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документов, в течение одного рабочего дня со дня получения документов, указанных в </w:t>
      </w:r>
      <w:hyperlink w:history="0" w:anchor="P414" w:tooltip="95. Основанием для начала административной процедуры является подписанное уполномоченным должностным лицом заключение либо мотивированное уведомление об отказе в выдаче заключения.">
        <w:r>
          <w:rPr>
            <w:sz w:val="20"/>
            <w:color w:val="0000ff"/>
          </w:rPr>
          <w:t xml:space="preserve">пункте 95</w:t>
        </w:r>
      </w:hyperlink>
      <w:r>
        <w:rPr>
          <w:sz w:val="20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 качестве результата предоставления государственной услуги заявитель по его выбору вправе получить заключение либо мотивированное уведомление об отказе в выдаче заключения в форме документа на бумажном носителе либо электронного документа, подписанного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получить документы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документов, выдает заявителю документы. 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в течение двух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Результатом административной процедуры является выдача заявителю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Государственная услуга предусматривает возможность предоставления министерством, учреждением или МФЦ результата государственной услуги по выбору заявителя независимо от места жительства.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Административная процедура получения</w:t>
      </w:r>
    </w:p>
    <w:p>
      <w:pPr>
        <w:pStyle w:val="2"/>
        <w:jc w:val="center"/>
      </w:pPr>
      <w:r>
        <w:rPr>
          <w:sz w:val="20"/>
        </w:rPr>
        <w:t xml:space="preserve">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В процессе предоставления государственной услуги получение от заявителя дополнительных документов и (или) информации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уполномоченными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Текущий контроль за соблюдением последовательности действий, определенных административными процедурами, и принятием решений осуществляется должностными лицами министерства, ответственными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Текущий контроль осуществляется путем проведения руководителем соответствующего структурного подразделения министерства проверок соблюдения и исполнения положений Административного регламента, иных нормативных правовых актов Российской Федерации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ее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Руководитель министерства (должностное лицо, исполняющее его обязанности) организует и осуществляет контроль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жалоб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Порядок и периодичность осуществления плановых проверок устанавливаются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за решения и действия (бездействие), принимаемые</w:t>
      </w:r>
    </w:p>
    <w:p>
      <w:pPr>
        <w:pStyle w:val="2"/>
        <w:jc w:val="center"/>
      </w:pPr>
      <w:r>
        <w:rPr>
          <w:sz w:val="20"/>
        </w:rPr>
        <w:t xml:space="preserve">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 случае выявления по результатам проведенных проверок нарушений осуществляется привлечение уполномоченных должностных лиц министерства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осуществляющих функции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В случае если заявитель считает, что в ходе предоставления государственной услуги решениями и (или) действиями (бездействием) министерства или его должностных лиц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Информирование заявителей о порядке подачи и рассмотрения жалобы осуществляется посредством размещения информации на Портале государственных услуг, на официальном сайте, на информационных стендах в местах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Формы жалобы и способы ее подачи: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документа на бумажном носителе - передается непосредственно в министерство, направляется по почте в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- направляется посредством Портала государственных услуг или официального сайта в министерство или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Жалобы на действия (бездействие) и решения должностных лиц министерства рассматриваются министром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заместителя министра могут быть обжалованы министру, а решения министра могут быть обжалованы в Правительство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Министру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Оренбургской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заявителя (юридического  лица),</w:t>
      </w:r>
    </w:p>
    <w:p>
      <w:pPr>
        <w:pStyle w:val="1"/>
        <w:jc w:val="both"/>
      </w:pPr>
      <w:r>
        <w:rPr>
          <w:sz w:val="20"/>
        </w:rPr>
        <w:t xml:space="preserve">                              Ф.И.О. руководителя,  постоянно  действующего</w:t>
      </w:r>
    </w:p>
    <w:p>
      <w:pPr>
        <w:pStyle w:val="1"/>
        <w:jc w:val="both"/>
      </w:pPr>
      <w:r>
        <w:rPr>
          <w:sz w:val="20"/>
        </w:rPr>
        <w:t xml:space="preserve">                              исполнительного  органа заявителя  или  иного</w:t>
      </w:r>
    </w:p>
    <w:p>
      <w:pPr>
        <w:pStyle w:val="1"/>
        <w:jc w:val="both"/>
      </w:pPr>
      <w:r>
        <w:rPr>
          <w:sz w:val="20"/>
        </w:rPr>
        <w:t xml:space="preserve">                              лица,  имеющего   право  действовать  от  его</w:t>
      </w:r>
    </w:p>
    <w:p>
      <w:pPr>
        <w:pStyle w:val="1"/>
        <w:jc w:val="both"/>
      </w:pPr>
      <w:r>
        <w:rPr>
          <w:sz w:val="20"/>
        </w:rPr>
        <w:t xml:space="preserve">                              имени без доверенности);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(адрес местонахождения, телефон (факс), адрес</w:t>
      </w:r>
    </w:p>
    <w:p>
      <w:pPr>
        <w:pStyle w:val="1"/>
        <w:jc w:val="both"/>
      </w:pPr>
      <w:r>
        <w:rPr>
          <w:sz w:val="20"/>
        </w:rPr>
        <w:t xml:space="preserve">                              электронной    почты   и    иные  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позволяющие     осуществлять  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519" w:name="P519"/>
    <w:bookmarkEnd w:id="51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выдать заключение о соответствии качества оказания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(полное и сокращенное 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ориентированной некоммерческой организации, ОГРН/ИНН)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оценки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в сфере образования, рассмотрев 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названную  общественно  полезную  услугу, соответствующую</w:t>
      </w:r>
    </w:p>
    <w:p>
      <w:pPr>
        <w:pStyle w:val="1"/>
        <w:jc w:val="both"/>
      </w:pP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(подтверждение соответствия общественно</w:t>
      </w:r>
    </w:p>
    <w:p>
      <w:pPr>
        <w:pStyle w:val="1"/>
        <w:jc w:val="both"/>
      </w:pPr>
      <w:r>
        <w:rPr>
          <w:sz w:val="20"/>
        </w:rPr>
        <w:t xml:space="preserve">                полезной услуги установленным нормативными</w:t>
      </w:r>
    </w:p>
    <w:p>
      <w:pPr>
        <w:pStyle w:val="1"/>
        <w:jc w:val="both"/>
      </w:pPr>
      <w:r>
        <w:rPr>
          <w:sz w:val="20"/>
        </w:rPr>
        <w:t xml:space="preserve">             правовыми актами Российской Федерации требованиям</w:t>
      </w:r>
    </w:p>
    <w:p>
      <w:pPr>
        <w:pStyle w:val="1"/>
        <w:jc w:val="both"/>
      </w:pPr>
      <w:r>
        <w:rPr>
          <w:sz w:val="20"/>
        </w:rPr>
        <w:t xml:space="preserve">         к ее содержанию (объем, сроки, качество предоставления));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(подтверждение наличия у лиц, непосредственно</w:t>
      </w:r>
    </w:p>
    <w:p>
      <w:pPr>
        <w:pStyle w:val="1"/>
        <w:jc w:val="both"/>
      </w:pPr>
      <w:r>
        <w:rPr>
          <w:sz w:val="20"/>
        </w:rPr>
        <w:t xml:space="preserve">         задействованных в исполнении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(в том числе работников организации и работников, привлеченных</w:t>
      </w:r>
    </w:p>
    <w:p>
      <w:pPr>
        <w:pStyle w:val="1"/>
        <w:jc w:val="both"/>
      </w:pPr>
      <w:r>
        <w:rPr>
          <w:sz w:val="20"/>
        </w:rPr>
        <w:t xml:space="preserve">              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(подтверждение удовлетворенности получателей общественно</w:t>
      </w:r>
    </w:p>
    <w:p>
      <w:pPr>
        <w:pStyle w:val="1"/>
        <w:jc w:val="both"/>
      </w:pPr>
      <w:r>
        <w:rPr>
          <w:sz w:val="20"/>
        </w:rPr>
        <w:t xml:space="preserve">          полезных услуг качеством их оказания (отсутствие жалоб</w:t>
      </w:r>
    </w:p>
    <w:p>
      <w:pPr>
        <w:pStyle w:val="1"/>
        <w:jc w:val="both"/>
      </w:pPr>
      <w:r>
        <w:rPr>
          <w:sz w:val="20"/>
        </w:rPr>
        <w:t xml:space="preserve">          на действия (бездействие) и (или) решения организации,</w:t>
      </w:r>
    </w:p>
    <w:p>
      <w:pPr>
        <w:pStyle w:val="1"/>
        <w:jc w:val="both"/>
      </w:pPr>
      <w:r>
        <w:rPr>
          <w:sz w:val="20"/>
        </w:rPr>
        <w:t xml:space="preserve">          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    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контроля (надзора) и муниципального надзора, иными органами</w:t>
      </w:r>
    </w:p>
    <w:p>
      <w:pPr>
        <w:pStyle w:val="1"/>
        <w:jc w:val="both"/>
      </w:pPr>
      <w:r>
        <w:rPr>
          <w:sz w:val="20"/>
        </w:rPr>
        <w:t xml:space="preserve">             в соответствии с их компетенцией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(подтверждение открытости и доступности информации</w:t>
      </w:r>
    </w:p>
    <w:p>
      <w:pPr>
        <w:pStyle w:val="1"/>
        <w:jc w:val="both"/>
      </w:pPr>
      <w:r>
        <w:rPr>
          <w:sz w:val="20"/>
        </w:rPr>
        <w:t xml:space="preserve">                       о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(подтверждение отсутствия организации в реестре</w:t>
      </w:r>
    </w:p>
    <w:p>
      <w:pPr>
        <w:pStyle w:val="1"/>
        <w:jc w:val="both"/>
      </w:pPr>
      <w:r>
        <w:rPr>
          <w:sz w:val="20"/>
        </w:rPr>
        <w:t xml:space="preserve">        недобросовестных поставщиков по результатам оказания услуги</w:t>
      </w:r>
    </w:p>
    <w:p>
      <w:pPr>
        <w:pStyle w:val="1"/>
        <w:jc w:val="both"/>
      </w:pPr>
      <w:r>
        <w:rPr>
          <w:sz w:val="20"/>
        </w:rPr>
        <w:t xml:space="preserve">        в рамках исполнения контрактов, заключенных в соответствии</w:t>
      </w:r>
    </w:p>
    <w:p>
      <w:pPr>
        <w:pStyle w:val="1"/>
        <w:jc w:val="both"/>
      </w:pPr>
      <w:r>
        <w:rPr>
          <w:sz w:val="20"/>
        </w:rPr>
        <w:t xml:space="preserve">             с Федеральным </w:t>
      </w:r>
      <w:hyperlink w:history="0" r:id="rId2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</w:t>
      </w:r>
    </w:p>
    <w:p>
      <w:pPr>
        <w:pStyle w:val="1"/>
        <w:jc w:val="both"/>
      </w:pPr>
      <w:r>
        <w:rPr>
          <w:sz w:val="20"/>
        </w:rPr>
        <w:t xml:space="preserve">       "О контрактной системе в сфере закупок товаров, работ, услуг</w:t>
      </w:r>
    </w:p>
    <w:p>
      <w:pPr>
        <w:pStyle w:val="1"/>
        <w:jc w:val="both"/>
      </w:pPr>
      <w:r>
        <w:rPr>
          <w:sz w:val="20"/>
        </w:rPr>
        <w:t xml:space="preserve">          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           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 ____________________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г.           М.П. (при наличии)</w:t>
      </w:r>
    </w:p>
    <w:p>
      <w:pPr>
        <w:pStyle w:val="1"/>
        <w:jc w:val="both"/>
      </w:pPr>
      <w:r>
        <w:rPr>
          <w:sz w:val="20"/>
        </w:rPr>
        <w:t xml:space="preserve">Заявление и прилагаемые к нему согласно перечню документы приняты:</w:t>
      </w:r>
    </w:p>
    <w:p>
      <w:pPr>
        <w:pStyle w:val="1"/>
        <w:jc w:val="both"/>
      </w:pPr>
      <w:r>
        <w:rPr>
          <w:sz w:val="20"/>
        </w:rPr>
        <w:t xml:space="preserve">"__" 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лица, принявшего документы</w:t>
      </w:r>
    </w:p>
    <w:p>
      <w:pPr>
        <w:pStyle w:val="1"/>
        <w:jc w:val="both"/>
      </w:pPr>
      <w:r>
        <w:rPr>
          <w:sz w:val="20"/>
        </w:rPr>
        <w:t xml:space="preserve">_________________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603" w:name="P603"/>
    <w:bookmarkEnd w:id="603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          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     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и ОГРН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____________________ оказывает следующие общественно полезные</w:t>
      </w:r>
    </w:p>
    <w:p>
      <w:pPr>
        <w:pStyle w:val="1"/>
        <w:jc w:val="both"/>
      </w:pPr>
      <w:r>
        <w:rPr>
          <w:sz w:val="20"/>
        </w:rPr>
        <w:t xml:space="preserve">услуги,  соответствующие 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                           (Должность, 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Оренбургской области от 14.09.2023 N 01-21/1476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6334E024E390A4204A07ABB58EDAAEB804703F636D846A33F831E7977EF950E835D7C8F2CC75DBF104582D8D21B555FA903D50F8D531CCa27EH" TargetMode = "External"/>
	<Relationship Id="rId8" Type="http://schemas.openxmlformats.org/officeDocument/2006/relationships/hyperlink" Target="consultantplus://offline/ref=406334E024E390A4204A19A6A3E287AABC0A2D31636C8A3F66A437B0C82EFF05A875D19DB18878D3F50F0D7FC07FEC04BBDB3151E3C930CF3366118FaB72H" TargetMode = "External"/>
	<Relationship Id="rId9" Type="http://schemas.openxmlformats.org/officeDocument/2006/relationships/hyperlink" Target="consultantplus://offline/ref=406334E024E390A4204A19A6A3E287AABC0A2D31636C8E356AAE37B0C82EFF05A875D19DB18878D3F50F0C7ECA7FEC04BBDB3151E3C930CF3366118FaB72H" TargetMode = "External"/>
	<Relationship Id="rId10" Type="http://schemas.openxmlformats.org/officeDocument/2006/relationships/hyperlink" Target="consultantplus://offline/ref=406334E024E390A4204A19A6A3E287AABC0A2D316B688E386DA76ABAC077F307AF7A8E98B69978D2F0110D7DD776B857aF7CH" TargetMode = "External"/>
	<Relationship Id="rId11" Type="http://schemas.openxmlformats.org/officeDocument/2006/relationships/hyperlink" Target="consultantplus://offline/ref=406334E024E390A4204A07ABB58EDAAEB804703F636D846A33F831E7977EF950E835D7C8F2CC75DBF104582D8D21B555FA903D50F8D531CCa27EH" TargetMode = "External"/>
	<Relationship Id="rId12" Type="http://schemas.openxmlformats.org/officeDocument/2006/relationships/hyperlink" Target="consultantplus://offline/ref=406334E024E390A4204A07ABB58EDAAEBF037B3A626E846A33F831E7977EF950E835D7C8F2CC75D3F404582D8D21B555FA903D50F8D531CCa27EH" TargetMode = "External"/>
	<Relationship Id="rId13" Type="http://schemas.openxmlformats.org/officeDocument/2006/relationships/hyperlink" Target="consultantplus://offline/ref=406334E024E390A4204A07ABB58EDAAEB804773E6769846A33F831E7977EF950FA358FC4F2C96BD3F4110E7CCBa777H" TargetMode = "External"/>
	<Relationship Id="rId14" Type="http://schemas.openxmlformats.org/officeDocument/2006/relationships/hyperlink" Target="consultantplus://offline/ref=406334E024E390A4204A07ABB58EDAAEB804773F626B846A33F831E7977EF950FA358FC4F2C96BD3F4110E7CCBa777H" TargetMode = "External"/>
	<Relationship Id="rId15" Type="http://schemas.openxmlformats.org/officeDocument/2006/relationships/hyperlink" Target="consultantplus://offline/ref=406334E024E390A4204A07ABB58EDAAEB804703F636D846A33F831E7977EF950E835D7CDF1C72183B15A017CCC6AB954E18C3C53aE75H" TargetMode = "External"/>
	<Relationship Id="rId16" Type="http://schemas.openxmlformats.org/officeDocument/2006/relationships/hyperlink" Target="consultantplus://offline/ref=406334E024E390A4204A07ABB58EDAAEB804703F636D846A33F831E7977EF950E835D7CBFBCC7E86A44B5971C971A654FE903E51E4aD74H" TargetMode = "External"/>
	<Relationship Id="rId17" Type="http://schemas.openxmlformats.org/officeDocument/2006/relationships/hyperlink" Target="consultantplus://offline/ref=406334E024E390A4204A07ABB58EDAAEB804703F636D846A33F831E7977EF950FA358FC4F2C96BD3F4110E7CCBa777H" TargetMode = "External"/>
	<Relationship Id="rId18" Type="http://schemas.openxmlformats.org/officeDocument/2006/relationships/hyperlink" Target="consultantplus://offline/ref=406334E024E390A4204A07ABB58EDAAEB804773E6769846A33F831E7977EF950FA358FC4F2C96BD3F4110E7CCBa777H" TargetMode = "External"/>
	<Relationship Id="rId19" Type="http://schemas.openxmlformats.org/officeDocument/2006/relationships/hyperlink" Target="consultantplus://offline/ref=406334E024E390A4204A07ABB58EDAAEB80571346469846A33F831E7977EF950E835D7CAF5C72183B15A017CCC6AB954E18C3C53aE75H" TargetMode = "External"/>
	<Relationship Id="rId20" Type="http://schemas.openxmlformats.org/officeDocument/2006/relationships/hyperlink" Target="consultantplus://offline/ref=406334E024E390A4204A07ABB58EDAAEBF037B3A626E846A33F831E7977EF950E835D7C8F2CC74D2FC04582D8D21B555FA903D50F8D531CCa27EH" TargetMode = "External"/>
	<Relationship Id="rId21" Type="http://schemas.openxmlformats.org/officeDocument/2006/relationships/hyperlink" Target="consultantplus://offline/ref=406334E024E390A4204A07ABB58EDAAEB804773E6769846A33F831E7977EF950FA358FC4F2C96BD3F4110E7CCBa777H" TargetMode = "External"/>
	<Relationship Id="rId22" Type="http://schemas.openxmlformats.org/officeDocument/2006/relationships/hyperlink" Target="consultantplus://offline/ref=406334E024E390A4204A07ABB58EDAAEBF037B3A626E846A33F831E7977EF950E835D7C8F2CC74D2FC04582D8D21B555FA903D50F8D531CCa27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Оренбургской области от 14.09.2023 N 01-21/1476
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образования"
(вместе с "Административным регламентом предоставления государственной услуги "Оценка качества оказания общественно полезны</dc:title>
  <dcterms:created xsi:type="dcterms:W3CDTF">2023-11-05T07:59:26Z</dcterms:created>
</cp:coreProperties>
</file>