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Орловского областного Совета народных депутатов от 02.12.2022 N 15/515-ОС</w:t>
              <w:br/>
              <w:t xml:space="preserve">"Об утверждении Положения о порядке проведения общественного обсуждения, организатором которого является Орловский областной Совет народных депутатов"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ОРЛОВСКИЙ ОБЛАСТНОЙ СОВЕТ НАРОДНЫХ ДЕПУТАТОВ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2022 г. N 15/515-ОС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ПОРЯДКЕ ПРОВЕДЕНИЯ ОБЩЕСТВЕННОГО ОБСУЖДЕНИЯ,</w:t>
      </w:r>
    </w:p>
    <w:p>
      <w:pPr>
        <w:pStyle w:val="2"/>
        <w:jc w:val="center"/>
      </w:pPr>
      <w:r>
        <w:rPr>
          <w:sz w:val="20"/>
        </w:rPr>
        <w:t xml:space="preserve">ОРГАНИЗАТОРОМ КОТОРОГО ЯВЛЯЕТСЯ ОРЛОВСКИЙ ОБЛАСТНОЙ</w:t>
      </w:r>
    </w:p>
    <w:p>
      <w:pPr>
        <w:pStyle w:val="2"/>
        <w:jc w:val="center"/>
      </w:pPr>
      <w:r>
        <w:rPr>
          <w:sz w:val="20"/>
        </w:rPr>
        <w:t xml:space="preserve">СОВЕТ НАРОДНЫХ ДЕПУТАТОВ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Орловской области от 8 декабря 2014 года N 1711-ОЗ "Об отдельных правоотношениях, связанных с осуществлением общественного контроля в Орловской области" Орловский областной Совет народных депутатов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общественного обсуждения, организатором которого является Орловский областной Совет народных депутатов,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Орловского областного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Л.С.МУЗАЛЕВСКИЙ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Орловского областного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2 декабря 2022 г. N 15/515-ОС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ОБЩЕСТВЕННОГО ОБСУЖДЕНИЯ,</w:t>
      </w:r>
    </w:p>
    <w:p>
      <w:pPr>
        <w:pStyle w:val="2"/>
        <w:jc w:val="center"/>
      </w:pPr>
      <w:r>
        <w:rPr>
          <w:sz w:val="20"/>
        </w:rPr>
        <w:t xml:space="preserve">ОРГАНИЗАТОРОМ КОТОРОГО ЯВЛЯЕТСЯ ОРЛОВСКИЙ ОБЛАСТНОЙ</w:t>
      </w:r>
    </w:p>
    <w:p>
      <w:pPr>
        <w:pStyle w:val="2"/>
        <w:jc w:val="center"/>
      </w:pPr>
      <w:r>
        <w:rPr>
          <w:sz w:val="20"/>
        </w:rPr>
        <w:t xml:space="preserve">СОВЕТ НАРОДНЫХ ДЕПУТАТОВ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общественного обсуждения, организатором которого является Орловский областной Совет народных депутатов (далее - общественное обсуждение).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Общественное обсуждение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значимых для Орловской области вопросов (далее - общественно значимый вопрос), решение которых относится к компетенции Орловского областного Совета народных депутатов (далее - областной Совет);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решений областного Совета, носящих нормативный характер и затрагивающих права, свободы и обязанности человека и гражданина (далее - проект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не проводится в отношении проектов решений, в отношении которых проведена оценка регулирующего воздействия в соответствии с законодательством Российской Федерации и законодательством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целью проведения общественного обсуждения является выявление общественного мнения в отношении общественно значимых вопросов и проектов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Общественное обсуждение проводится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очное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обсуждение, проводимое через средства массовой информации (далее - общественное обсуждение через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обсуждение, проводимое в информационно-телекоммуникационной сети "Интернет", в том числе на официальном сайте областного Совета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Инициаторами проведения общественного обсуждения (далее - инициатор) являются комитеты областного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 внесении на имя Председателя областного Совета инициативы о проведении общественного обсуждения (далее - инициатива) рассматривается на заседании комитета областного Совета, являющегося инициатором.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Инициатива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комитета областного Совета, являющегося инициатором;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значимого вопроса или проекта решения, выносимого на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проведения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общественного обсуждения с учетом положений </w:t>
      </w:r>
      <w:hyperlink w:history="0" r:id="rId8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части 5 статьи 4</w:t>
        </w:r>
      </w:hyperlink>
      <w:r>
        <w:rPr>
          <w:sz w:val="20"/>
        </w:rPr>
        <w:t xml:space="preserve"> Закона Орловской области от 8 декабря 2014 года N 1711-ОЗ "Об отдельных правоотношениях, связанных с осуществлением общественного контроля в Орловской области" (далее -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процедуру проведения общественного обсуждения, включая форму общественного обсуждения, место проведения общественного обсуждения (в том числе с указанием средства массовой информации, сайта в информационно-телекоммуникационной сети "Интернет", в том числе раздела официального сайта с гиперссылкой, где будет проводиться общественное обсуждение), порядок и способ направления участниками общественного обсуждения предложений по выносимому на общественное обсуждение общественно значимому вопросу или проекту решения (в случае проведения общественного обсуждения через СМИ или в информационно-телекоммуникационной сети "Интернет"), с учетом положений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и обнародования результатов общественного обсуждения с учетом положений </w:t>
      </w:r>
      <w:hyperlink w:history="0" r:id="rId9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части 7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Инициатива принимается большинством голосов от числа присутствующих на заседании членов комитета областного Совета, являющегося инициатором, и в день проведения заседания оформляется в виде решения комитета областного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Инициатива направляется председателем комитета областного Совета, являющегося инициатором, на имя Председателя областного Совета не позднее одного рабочего дня со дня проведения заседания указанного комитета областного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областного Совета рассматривает инициативу в течение трех рабочих дней со дня поступления инициативы от председателя комитета областного Совета, являющегося инициатором, и в этот же срок принимает решение о проведении общественного обсуждения или о возврате инициативы инициатору.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инициатива не соответствует требованиям </w:t>
      </w:r>
      <w:hyperlink w:history="0" w:anchor="P48" w:tooltip="6. Инициатива должна содержать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настоящего Положения, она возвращается Председателем областного Совета инициатору в течение двух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инициатива соответствует требованиям </w:t>
      </w:r>
      <w:hyperlink w:history="0" w:anchor="P48" w:tooltip="6. Инициатива должна содержать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настоящего Положения, Председатель областного Совета принимает решение о проведении общественного обсуждения, которое оформляется распоряжением Председателя областного Совета (далее - распоряжение) в течение двух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Распоряжение должно содержать информацию, отраженную в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подлежит обнародованию на официальном сайте не позднее чем за 30 дней до начала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Инициатор не позднее чем за семь дней до начала общественного обсуждения письменно уведомляет указанные в </w:t>
      </w:r>
      <w:hyperlink w:history="0" r:id="rId10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Закона субъекты общественного контроля и органы исполнительной власти специальной компетенции Орловской области, уполномоченные в соответствующей сфере общественных отношений, о проведении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Очное общественное обсуждение проводится путем проведения публичной встречи представителей комитета областного Совета, являющегося инициатором, с участниками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 проведением очного общественного обсуждения комитет областного Совета, являющийся инициатором, утверждает программу общественного обсуждения и организует обеспечение участников общественного обсуждения материалами по общественно значимому вопросу или проекту решения, выносимому на общественное обсуждение, с учетом положений </w:t>
      </w:r>
      <w:hyperlink w:history="0" r:id="rId11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части 6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Участники очного общественного обсуждения вправе свободно выражать свое мнение и вносить предложения по предмету очного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Определение и обнародование результатов общественного обсуждения осуществляются областным Советом с учетом положений </w:t>
      </w:r>
      <w:hyperlink w:history="0" r:id="rId12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{КонсультантПлюс}">
        <w:r>
          <w:rPr>
            <w:sz w:val="20"/>
            <w:color w:val="0000ff"/>
          </w:rPr>
          <w:t xml:space="preserve">части 7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десяти рабочих дней со дня окончания срока общественного обсуждения инициатор подготавливает итоговый документ (протокол) общественного обсуждения по результатам общественного обсуждения, который подписывается в пределах указанного срока председателем комитета областного Совета, являвшегося инициатором.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документ (протокол) общественного обсуждения в течение пяти рабочих дней со дня его подписания направляется на рассмотрение в органы государственной власти Орловской области, государственные организации Орловской области, иные органы и организации, осуществляющие в соответствии с федеральными законами отдельные публичные полномочия, и в течение семи рабочих дней со дня его подписания обнародуется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части, не урегулированной настоящим Положением, вопросы организации и проведения общественного обсуждения определяются распоряжением.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Орловского областного Совета народных депутатов от 02.12.2022 N 15/515-ОС</w:t>
            <w:br/>
            <w:t>"Об утверждении Положения о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1AD6E0626E4C498216AE6EB76F81E319A435B3F8B9C62B6B65B597D371311607BEE35FABAEB1900ACE7B1F268F8B8CD904D75F0DC5918CF8DFAE7CW8H" TargetMode = "External"/>
	<Relationship Id="rId8" Type="http://schemas.openxmlformats.org/officeDocument/2006/relationships/hyperlink" Target="consultantplus://offline/ref=EA1AD6E0626E4C498216AE6EB76F81E319A435B3F8B9C62B6B65B597D371311607BEE35FABAEB1900ACE7B1B268F8B8CD904D75F0DC5918CF8DFAE7CW8H" TargetMode = "External"/>
	<Relationship Id="rId9" Type="http://schemas.openxmlformats.org/officeDocument/2006/relationships/hyperlink" Target="consultantplus://offline/ref=EA1AD6E0626E4C498216AE6EB76F81E319A435B3F8B9C62B6B65B597D371311607BEE35FABAEB1900ACE7B15268F8B8CD904D75F0DC5918CF8DFAE7CW8H" TargetMode = "External"/>
	<Relationship Id="rId10" Type="http://schemas.openxmlformats.org/officeDocument/2006/relationships/hyperlink" Target="consultantplus://offline/ref=EA1AD6E0626E4C498216AE6EB76F81E319A435B3F8B9C62B6B65B597D371311607BEE35FABAEB1900ACE7D15268F8B8CD904D75F0DC5918CF8DFAE7CW8H" TargetMode = "External"/>
	<Relationship Id="rId11" Type="http://schemas.openxmlformats.org/officeDocument/2006/relationships/hyperlink" Target="consultantplus://offline/ref=EA1AD6E0626E4C498216AE6EB76F81E319A435B3F8B9C62B6B65B597D371311607BEE35FABAEB1900ACE7B14268F8B8CD904D75F0DC5918CF8DFAE7CW8H" TargetMode = "External"/>
	<Relationship Id="rId12" Type="http://schemas.openxmlformats.org/officeDocument/2006/relationships/hyperlink" Target="consultantplus://offline/ref=EA1AD6E0626E4C498216AE6EB76F81E319A435B3F8B9C62B6B65B597D371311607BEE35FABAEB1900ACE7B15268F8B8CD904D75F0DC5918CF8DFAE7CW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Орловского областного Совета народных депутатов от 02.12.2022 N 15/515-ОС
"Об утверждении Положения о порядке проведения общественного обсуждения, организатором которого является Орловский областной Совет народных депутатов"</dc:title>
  <dcterms:created xsi:type="dcterms:W3CDTF">2022-12-18T07:22:59Z</dcterms:created>
</cp:coreProperties>
</file>