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Приказ Администрации Губернатора и Правительства Орловской области от 08.12.2022 N 575</w:t>
              <w:br/>
              <w:t xml:space="preserve">"О конкурсной комиссии по рассмотрению и оценке заявок на участие в конкурсе на предоставление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Федерации"</w:t>
              <w:br/>
              <w:t xml:space="preserve">(вместе с "Порядком работы конкурсной комиссии по рассмотрению и оценке заявок на участие в конкурсе на предоставление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ГУБЕРНАТОРА И ПРАВИТЕЛЬСТВА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декабря 2022 г. N 575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КОНКУРСНОЙ КОМИССИИ</w:t>
      </w:r>
    </w:p>
    <w:p>
      <w:pPr>
        <w:pStyle w:val="2"/>
        <w:jc w:val="center"/>
      </w:pPr>
      <w:r>
        <w:rPr>
          <w:sz w:val="20"/>
        </w:rPr>
        <w:t xml:space="preserve">ПО РАССМОТРЕНИЮ И ОЦЕНКЕ ЗАЯВОК НА УЧАСТИЕ</w:t>
      </w:r>
    </w:p>
    <w:p>
      <w:pPr>
        <w:pStyle w:val="2"/>
        <w:jc w:val="center"/>
      </w:pPr>
      <w:r>
        <w:rPr>
          <w:sz w:val="20"/>
        </w:rPr>
        <w:t xml:space="preserve">В КОНКУРСЕ НА ПРЕДОСТАВЛЕНИЕ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КАЗАЧЬИМ ОБЩЕСТВАМ, ОСУЩЕСТВЛЯЮЩИМ СВОЮ</w:t>
      </w:r>
    </w:p>
    <w:p>
      <w:pPr>
        <w:pStyle w:val="2"/>
        <w:jc w:val="center"/>
      </w:pPr>
      <w:r>
        <w:rPr>
          <w:sz w:val="20"/>
        </w:rPr>
        <w:t xml:space="preserve">ДЕЯТЕЛЬНОСТЬ НА ТЕРРИТОРИИ ОРЛОВСКОЙ ОБЛАСТИ,</w:t>
      </w:r>
    </w:p>
    <w:p>
      <w:pPr>
        <w:pStyle w:val="2"/>
        <w:jc w:val="center"/>
      </w:pPr>
      <w:r>
        <w:rPr>
          <w:sz w:val="20"/>
        </w:rPr>
        <w:t xml:space="preserve">ВНЕСЕННЫМ В ГОСУДАРСТВЕННЫЙ РЕЕСТР КАЗАЧЬИХ</w:t>
      </w:r>
    </w:p>
    <w:p>
      <w:pPr>
        <w:pStyle w:val="2"/>
        <w:jc w:val="center"/>
      </w:pPr>
      <w:r>
        <w:rPr>
          <w:sz w:val="20"/>
        </w:rPr>
        <w:t xml:space="preserve">ОБЩЕСТВ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Правительства Орловской области от 10.10.2022 N 601 (ред. от 28.10.2022) &quot;Об установлении Порядка предоставления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10 октября 2022 года N 601 "Об установлении Порядка предоставления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рассмотрению и оценке заявок на участие в конкурсе на предоставление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 согласно приложению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8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работы конкурсной комиссии по рассмотрению и оценке заявок на участие в конкурсе на предоставление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и 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В.В.СОКОЛОВ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Администрации Губернатора и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8 декабря 2022 г. N 575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РАССМОТРЕНИЮ</w:t>
      </w:r>
    </w:p>
    <w:p>
      <w:pPr>
        <w:pStyle w:val="2"/>
        <w:jc w:val="center"/>
      </w:pPr>
      <w:r>
        <w:rPr>
          <w:sz w:val="20"/>
        </w:rPr>
        <w:t xml:space="preserve">И ОЦЕНКЕ ЗАЯВОК НА УЧАСТИЕ В КОНКУРСЕ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КАЗАЧЬИМ ОБЩЕСТВАМ, ОСУЩЕСТВЛЯЮЩИМ СВОЮ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ТЕРРИТОРИИ ОРЛОВСКОЙ ОБЛАСТИ, ВНЕСЕННЫМ В ГОСУДАРСТВЕННЫЙ</w:t>
      </w:r>
    </w:p>
    <w:p>
      <w:pPr>
        <w:pStyle w:val="2"/>
        <w:jc w:val="center"/>
      </w:pPr>
      <w:r>
        <w:rPr>
          <w:sz w:val="20"/>
        </w:rPr>
        <w:t xml:space="preserve">РЕЕСТР КАЗАЧЬИХ ОБЩЕСТВ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426"/>
        <w:gridCol w:w="5839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Зоць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руководителя Департамента внутренней политики и развития местного самоуправления Администрации Губернатора и Правительства Орловской области, председатель конкурсной комиссии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Юрьевна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поддержки общественно-патриотических инициатив управления по реализации общественно-патриотических проектов Департамента внутренней политики и развития местного самоуправления Администрации Губернатора и Правительства Орловской области, секретарь конкурсной комиссии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Каменев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Орловского областного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Легкобит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Орловского отделения Общероссийской общественной организации "Союз театральных деятелей России", артист Орловского государственного академического театра имени И.С. Тургенева, заслуженный артист России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Дмитриевна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Орловской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Леонидович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Орловской региональной общественной организации ветеранов пограничных войск "Пограничник"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Витальевна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Орловской области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Администрации Губернатора и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8 декабря 2022 г. N 575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РАБОТЫ КОНКУРСНОЙ КОМИССИИ ПО РАССМОТРЕНИЮ</w:t>
      </w:r>
    </w:p>
    <w:p>
      <w:pPr>
        <w:pStyle w:val="2"/>
        <w:jc w:val="center"/>
      </w:pPr>
      <w:r>
        <w:rPr>
          <w:sz w:val="20"/>
        </w:rPr>
        <w:t xml:space="preserve">И ОЦЕНКЕ ЗАЯВОК НА УЧАСТИЕ В КОНКУРСЕ НА ПРЕДОСТАВЛЕНИЕ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КАЗАЧЬИМ ОБЩЕСТВАМ,</w:t>
      </w:r>
    </w:p>
    <w:p>
      <w:pPr>
        <w:pStyle w:val="2"/>
        <w:jc w:val="center"/>
      </w:pPr>
      <w:r>
        <w:rPr>
          <w:sz w:val="20"/>
        </w:rPr>
        <w:t xml:space="preserve">ОСУЩЕСТВЛЯЮЩИМ СВОЮ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ОРЛОВСКОЙ ОБЛАСТИ, ВНЕСЕННЫМ В ГОСУДАРСТВЕННЫЙ</w:t>
      </w:r>
    </w:p>
    <w:p>
      <w:pPr>
        <w:pStyle w:val="2"/>
        <w:jc w:val="center"/>
      </w:pPr>
      <w:r>
        <w:rPr>
          <w:sz w:val="20"/>
        </w:rPr>
        <w:t xml:space="preserve">РЕЕСТР КАЗАЧЬИХ ОБЩЕСТВ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порядок работы конкурсной комиссии по рассмотрению и оценке заявок на участие в конкурсе на предоставление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 (далее соответственно - конкурсная комиссия,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конкурсная комиссия руководствуется законодательством Российской Федерации, законодательством Орловской области, </w:t>
      </w:r>
      <w:hyperlink w:history="0" r:id="rId8" w:tooltip="Постановление Правительства Орловской области от 10.10.2022 N 601 (ред. от 28.10.2022) &quot;Об установлении Порядка предоставления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10 октября 2022 года N 601 "Об установлении Порядка предоставления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Федерации" (далее - Постановление)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вскрытие конвертов с заявками и приложениями к ним, поданных казачьими обществами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и сопоставляет представленные казачьими обществами заявки и прилагаемые документы на соответствие требованиям </w:t>
      </w:r>
      <w:hyperlink w:history="0" r:id="rId9" w:tooltip="Постановление Правительства Орловской области от 10.10.2022 N 601 (ред. от 28.10.2022) &quot;Об установлении Порядка предоставления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пункта 23</w:t>
        </w:r>
      </w:hyperlink>
      <w:r>
        <w:rPr>
          <w:sz w:val="20"/>
        </w:rPr>
        <w:t xml:space="preserve"> Порядка предоставления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Федерации, утвержденного Постановлением;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допуске казачьих обществ к участию в конкурсе либо об отказе в допуске казачьих обществ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рассматривает заявки и прилагаемые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победителей конкурса и размеры предоставляемых им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конкурсной комиссии входят председатель, секретарь и иные члены конкурсной комиссии (далее совместно - члены конкурсной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конкурсной комиссии возглавляет конкурсную комиссию, председательствует на заседаниях конкурсной комиссии, а также определяет даты проведения заседаний конкурсной комиссии. В отсутствие председателя конкурсной комиссии его обязанности исполняет один из членов конкурсной комиссии, определяемый председателем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протоколов заседаний конкурсной комиссии в течение 2 рабочих дней со дня проведения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конкурсной комиссии, казачьи общества о дате, времени и месте проведения заседаний конкурсной комиссии не позднее чем за 2 рабочих дня до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секретаря конкурсной комиссии его обязанности исполняет один из членов конкурсной комиссии, определяемый председателем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конкурсной комиссии является правомочным, если на нем присутствует не менее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конкурсной комиссии принимаются простым большинством голосов членов конкурсной комиссии, присутствующих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Каждый член конкурсной комиссии обладает одним голосом. Член конкурсной комиссии не вправе передавать право голоса другому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равенстве голосов голос председательствующего на заседании конкурсной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знакомиться с заявками и прилагаемыми документами, представленными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 соблюдать права авторов заявок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w:history="0" r:id="rId10" w:tooltip="&quot;Гражданский кодекс Российской Федерации (часть первая)&quot; от 30.11.1994 N 51-ФЗ (ред. от 25.02.2022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Порядка под личной заинтересованностью члена конкурсной комиссии в итогах конкурса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обстоятельствам, способным повлиять на участие члена конкурсной комиссии в работе конкурсной комиссии,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члена конкурсной комиссии или его близких родственников в деятельности казачьего общества, являющегося участником конкурса, в качестве учредителя, члена коллегиального органа, единоличного исполнительного органа или работника в течение 12 месяцев, предшествующих дате начала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члена конкурсной комиссии или его близких родственников договорных отношений с казачьим обществом, являющимся участником конкурса, в течение 12 месяцев, предшествующих дате начала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казачьего общества, являющегося участником конкурса, в течение 12 месяцев, предшествующих дате начала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члена конкурсной комиссии или его близких родственников судебных споров с казачьим обществом, являющимся участником конкурса, ее учредителем или руководителем в течение 12 месяцев, предшествующих дате начала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конкурсной комиссии стало известно о наличии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она до начала рассмотрения заявок принимает решение о приостановке участия члена конкурсной комиссии в рассмотрении и оценке заявок, в отношении которых установлено наличие личной заинтересованности либо иных обстоятельств, способных повлиять на участие члена конкурсной комиссии в работе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решении, принятом конкурсной комиссией по результатам рассмотрения такой информации, указывается в протоколе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Конкурсная комиссия осуществляет рассмотрение и оценку заявок в соответствии с </w:t>
      </w:r>
      <w:hyperlink w:history="0" r:id="rId11" w:tooltip="Постановление Правительства Орловской области от 10.10.2022 N 601 (ред. от 28.10.2022) &quot;Об установлении Порядка предоставления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пунктами 37</w:t>
        </w:r>
      </w:hyperlink>
      <w:r>
        <w:rPr>
          <w:sz w:val="20"/>
        </w:rPr>
        <w:t xml:space="preserve"> - </w:t>
      </w:r>
      <w:hyperlink w:history="0" r:id="rId12" w:tooltip="Постановление Правительства Орловской области от 10.10.2022 N 601 (ред. от 28.10.2022) &quot;Об установлении Порядка предоставления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 Порядка предоставления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Федерации, утвержденного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конкурсной комиссии оформляются протоколом заседания конкурсной комиссии, который подписывают члены конкурсной комиссии, присутствовавшие на заседании конкурсной комиссии, в срок не более 5 рабочих дней со дня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Протокол итогового заседания конкурсной комиссии передается в уполномоченный орган в течение 5 рабочих дней со дня проведения итогового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конкурсной комиссии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деятельности конкурсной комиссии осуществляется Управлением по реализации общественно-патриотических проектов Департамента внутренней политики и развития местного самоуправления Администрации Губернатора и Правительства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Администрации Губернатора и Правительства Орловской области от 08.12.2022 N 575</w:t>
            <w:br/>
            <w:t>"О конкурсной комиссии по рассмот...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735C936675BAA22539E266F963FEF01B701B65CE07B52199A734E011F8DFDE05F98ADFC93785484D203B8EE0EEC31CrCgFN" TargetMode = "External"/>
	<Relationship Id="rId8" Type="http://schemas.openxmlformats.org/officeDocument/2006/relationships/hyperlink" Target="consultantplus://offline/ref=51735C936675BAA22539E266F963FEF01B701B65CE07B52199A734E011F8DFDE05F98ADFC93785484D203B8EE0EEC31CrCgFN" TargetMode = "External"/>
	<Relationship Id="rId9" Type="http://schemas.openxmlformats.org/officeDocument/2006/relationships/hyperlink" Target="consultantplus://offline/ref=51735C936675BAA22539E266F963FEF01B701B65CE07B52199A734E011F8DFDE05F98ACDC96F89494F3E3C8DF5B8925A99BD8D455BB038C9E32778r2g3N" TargetMode = "External"/>
	<Relationship Id="rId10" Type="http://schemas.openxmlformats.org/officeDocument/2006/relationships/hyperlink" Target="consultantplus://offline/ref=51735C936675BAA22539FC6BEF0FA1FF187A456FC605BD73C3F86FBD46F1D58950B68B838C60964949203988FCrEgFN" TargetMode = "External"/>
	<Relationship Id="rId11" Type="http://schemas.openxmlformats.org/officeDocument/2006/relationships/hyperlink" Target="consultantplus://offline/ref=51735C936675BAA22539E266F963FEF01B701B65CE07B52199A734E011F8DFDE05F98ACDC96F89494F3F3A81F5B8925A99BD8D455BB038C9E32778r2g3N" TargetMode = "External"/>
	<Relationship Id="rId12" Type="http://schemas.openxmlformats.org/officeDocument/2006/relationships/hyperlink" Target="consultantplus://offline/ref=51735C936675BAA22539E266F963FEF01B701B65CE07B52199A734E011F8DFDE05F98ACDC96F89494F3F3D8CF5B8925A99BD8D455BB038C9E32778r2g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Администрации Губернатора и Правительства Орловской области от 08.12.2022 N 575
"О конкурсной комиссии по рассмотрению и оценке заявок на участие в конкурсе на предоставление субсидий из областного бюджета казачьим обществам, осуществляющим свою деятельность на территории Орловской области, внесенным в государственный реестр казачьих обществ в Российской Федерации"
(вместе с "Порядком работы конкурсной комиссии по рассмотрению и оценке заявок на участие в конкурсе на предоставление субсидий из област</dc:title>
  <dcterms:created xsi:type="dcterms:W3CDTF">2023-06-12T13:32:43Z</dcterms:created>
</cp:coreProperties>
</file>