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30.06.2009 N 185</w:t>
              <w:br/>
              <w:t xml:space="preserve">(ред. от 01.09.2023)</w:t>
              <w:br/>
              <w:t xml:space="preserve">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июня 2009 г. N 185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МЕРАХ ПО ПРОТИВОДЕЙСТВИЮ</w:t>
      </w:r>
    </w:p>
    <w:p>
      <w:pPr>
        <w:pStyle w:val="2"/>
        <w:jc w:val="center"/>
      </w:pPr>
      <w:r>
        <w:rPr>
          <w:sz w:val="20"/>
        </w:rPr>
        <w:t xml:space="preserve">НЕЗАКОННОМУ ОБОРОТУ НАРКОТИЧЕСКИХ СРЕДСТВ,</w:t>
      </w:r>
    </w:p>
    <w:p>
      <w:pPr>
        <w:pStyle w:val="2"/>
        <w:jc w:val="center"/>
      </w:pPr>
      <w:r>
        <w:rPr>
          <w:sz w:val="20"/>
        </w:rPr>
        <w:t xml:space="preserve">ПСИХОТРОПНЫХ ВЕЩЕСТВ И ИХ ПРЕКУРСОРОВ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27.08.2010 </w:t>
            </w:r>
            <w:hyperlink w:history="0" r:id="rId7" w:tooltip="Указ Губернатора Орловской области от 27.08.2010 N 248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 от 23.03.2011 </w:t>
            </w:r>
            <w:hyperlink w:history="0" r:id="rId8" w:tooltip="Указ Губернатора Орловской области от 23.03.2011 N 81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21.07.2011 </w:t>
            </w:r>
            <w:hyperlink w:history="0" r:id="rId9" w:tooltip="Указ Губернатора Орловской области от 21.07.2011 N 235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23.03.2012 </w:t>
            </w:r>
            <w:hyperlink w:history="0" r:id="rId10" w:tooltip="Указ Губернатора Орловской области от 23.03.2012 N 91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06.08.2012 </w:t>
            </w:r>
            <w:hyperlink w:history="0" r:id="rId11" w:tooltip="Указ Губернатора Орловской области от 06.08.2012 N 302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302</w:t>
              </w:r>
            </w:hyperlink>
            <w:r>
              <w:rPr>
                <w:sz w:val="20"/>
                <w:color w:val="392c69"/>
              </w:rPr>
              <w:t xml:space="preserve">, от 15.02.2013 </w:t>
            </w:r>
            <w:hyperlink w:history="0" r:id="rId12" w:tooltip="Указ Губернатора Орловской области от 15.02.2013 N 5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03.06.2013 </w:t>
            </w:r>
            <w:hyperlink w:history="0" r:id="rId13" w:tooltip="Указ Губернатора Орловской области от 03.06.2013 N 23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 от 03.03.2014 </w:t>
            </w:r>
            <w:hyperlink w:history="0" r:id="rId14" w:tooltip="Указ Губернатора Орловской области от 03.03.2014 N 64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27.05.2014 </w:t>
            </w:r>
            <w:hyperlink w:history="0" r:id="rId15" w:tooltip="Указ Губернатора Орловской области от 27.05.2014 N 159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18.07.2014 </w:t>
            </w:r>
            <w:hyperlink w:history="0" r:id="rId16" w:tooltip="Указ Губернатора Орловской области от 18.07.2014 N 261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30.04.2015 </w:t>
            </w:r>
            <w:hyperlink w:history="0" r:id="rId17" w:tooltip="Указ Губернатора Орловской области от 30.04.2015 N 232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15.06.2015 </w:t>
            </w:r>
            <w:hyperlink w:history="0" r:id="rId18" w:tooltip="Указ Губернатора Орловской области от 15.06.2015 N 335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19" w:tooltip="Указ Губернатора Орловской области от 05.02.2016 N 5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21.02.2017 </w:t>
            </w:r>
            <w:hyperlink w:history="0" r:id="rId20" w:tooltip="Указ Губернатора Орловской области от 21.02.2017 N 85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06.09.2017 </w:t>
            </w:r>
            <w:hyperlink w:history="0" r:id="rId21" w:tooltip="Указ Губернатора Орловской области от 06.09.2017 N 387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22" w:tooltip="Указ Губернатора Орловской области от 08.12.2017 N 627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627</w:t>
              </w:r>
            </w:hyperlink>
            <w:r>
              <w:rPr>
                <w:sz w:val="20"/>
                <w:color w:val="392c69"/>
              </w:rPr>
              <w:t xml:space="preserve">, от 31.05.2018 </w:t>
            </w:r>
            <w:hyperlink w:history="0" r:id="rId23" w:tooltip="Указ Губернатора Орловской области от 31.05.2018 N 306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, от 13.11.2018 </w:t>
            </w:r>
            <w:hyperlink w:history="0" r:id="rId24" w:tooltip="Указ Губернатора Орловской области от 13.11.2018 N 717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26.03.2019 </w:t>
            </w:r>
            <w:hyperlink w:history="0" r:id="rId25" w:tooltip="Указ Губернатора Орловской области от 26.03.2019 N 145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26" w:tooltip="Указ Губернатора Орловской области от 13.06.2019 N 311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311</w:t>
              </w:r>
            </w:hyperlink>
            <w:r>
              <w:rPr>
                <w:sz w:val="20"/>
                <w:color w:val="392c69"/>
              </w:rPr>
              <w:t xml:space="preserve">, от 23.09.2019 </w:t>
            </w:r>
            <w:hyperlink w:history="0" r:id="rId27" w:tooltip="Указ Губернатора Орловской области от 23.09.2019 N 498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23.01.2020 </w:t>
            </w:r>
            <w:hyperlink w:history="0" r:id="rId28" w:tooltip="Указ Губернатора Орловской области от 23.01.2020 N 20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29" w:tooltip="Указ Губернатора Орловской области от 17.03.2020 N 108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30" w:tooltip="Указ Губернатора Орловской области от 30.04.2020 N 209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31" w:tooltip="Указ Губернатора Орловской области от 17.03.2021 N 105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32" w:tooltip="Указ Губернатора Орловской области от 28.04.2021 N 212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24.05.2021 </w:t>
            </w:r>
            <w:hyperlink w:history="0" r:id="rId33" w:tooltip="Указ Губернатора Орловской области от 24.05.2021 N 25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03.11.2021 </w:t>
            </w:r>
            <w:hyperlink w:history="0" r:id="rId34" w:tooltip="Указ Губернатора Орловской области от 03.11.2021 N 561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561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35" w:tooltip="Указ Губернатора Орловской области от 28.01.2022 N 46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36" w:tooltip="Указ Губернатора Орловской области от 22.03.2022 N 12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01.08.2022 </w:t>
            </w:r>
            <w:hyperlink w:history="0" r:id="rId37" w:tooltip="Указ Губернатора Орловской области от 01.08.2022 N 390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38" w:tooltip="Указ Губернатора Орловской области от 26.08.2022 N 436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39" w:tooltip="Указ Губернатора Орловской области от 14.10.2022 N 589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27.01.2023 </w:t>
            </w:r>
            <w:hyperlink w:history="0" r:id="rId40" w:tooltip="Указ Губернатора Орловской области от 27.01.2023 N 50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41" w:tooltip="Указ Губернатора Орловской области от 01.09.2023 N 594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органов исполнительной государственной власти специальной компетенции и осуществления взаимодействия со структурными подразделениями федеральных органов, органов местного самоуправления и общественных объединений области по реализации государственной политики в сфере противодействия распространению наркомании, предотвращению незаконного оборота наркотических средств и психотропных веществ на территории области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антинаркотическую комиссию Орловской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антинаркотической комиссии Орловской области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организационного обеспечения деятельности Комиссии создать </w:t>
      </w:r>
      <w:hyperlink w:history="0" w:anchor="P132" w:tooltip="СОСТАВ">
        <w:r>
          <w:rPr>
            <w:sz w:val="20"/>
            <w:color w:val="0000ff"/>
          </w:rPr>
          <w:t xml:space="preserve">аппарат</w:t>
        </w:r>
      </w:hyperlink>
      <w:r>
        <w:rPr>
          <w:sz w:val="20"/>
        </w:rPr>
        <w:t xml:space="preserve"> антинаркотической комиссии Орловской области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2" w:tooltip="Указ Губернатора Орловской области от 10.01.2008 N 7 (ред. от 27.01.2009) &quot;О дополнительных мерах по противодействию незаконному обороту наркотических средств, психотропных веществ и их прекурсоров&quot; (вместе с &quot;Регламентом антинаркотической комиссии в Орл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Орловской области от 10 января 2008 года N 7 "О дополнительных мерах по противодействию незаконному обороту наркотических средств, психотропных веществ и их прекурсоров";</w:t>
      </w:r>
    </w:p>
    <w:p>
      <w:pPr>
        <w:pStyle w:val="0"/>
        <w:spacing w:before="200" w:line-rule="auto"/>
        <w:ind w:firstLine="540"/>
        <w:jc w:val="both"/>
      </w:pPr>
      <w:hyperlink w:history="0" r:id="rId43" w:tooltip="Указ Губернатора Орловской области от 19.02.2008 N 32 &quot;О внесении изменений в указ Губернатора Орловской области от 10 января 2008 года N 7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Орловской области от 19 февраля 2008 года N 32 "О внесении изменений в указ Губернатора Орловской области от 10 января 2008 года N 7";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Губернатора Орловской области от 27.01.2009 N 30 &quot;О внесении изменений в указ Губернатора Орловской области от 10 января 2008 года N 7 &quot;О дополнительных мерах по противодействию незаконному обороту наркотических средств, психотропных веществ и их прекурсор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Орловской области от 27 января 2009 года N 30 "О внесении изменений в указ Губернатора Орловской области от 10 января 2008 года N 7 "О дополнительных мерах по противодействию незаконному обороту наркотических средств, психотропных веществ и их прекурсоров".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45" w:tooltip="Указ Губернатора Орловской области от 30.04.2020 N 209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Орловской области от 30.04.2020 N 209.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А.П.КОЗЛОВ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2009 г. N 185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АНТИНАРКОТИЧЕСКОЙ КОМИССИИ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46" w:tooltip="Указ Губернатора Орловской области от 13.06.2019 N 311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311</w:t>
              </w:r>
            </w:hyperlink>
            <w:r>
              <w:rPr>
                <w:sz w:val="20"/>
                <w:color w:val="392c69"/>
              </w:rPr>
              <w:t xml:space="preserve">, от 23.01.2020 </w:t>
            </w:r>
            <w:hyperlink w:history="0" r:id="rId47" w:tooltip="Указ Губернатора Орловской области от 23.01.2020 N 20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48" w:tooltip="Указ Губернатора Орловской области от 17.03.2020 N 108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49" w:tooltip="Указ Губернатора Орловской области от 30.04.2020 N 209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50" w:tooltip="Указ Губернатора Орловской области от 17.03.2021 N 105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51" w:tooltip="Указ Губернатора Орловской области от 28.04.2021 N 212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24.05.2021 </w:t>
            </w:r>
            <w:hyperlink w:history="0" r:id="rId52" w:tooltip="Указ Губернатора Орловской области от 24.05.2021 N 25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53" w:tooltip="Указ Губернатора Орловской области от 03.11.2021 N 561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561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54" w:tooltip="Указ Губернатора Орловской области от 28.01.2022 N 46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22.03.2022 </w:t>
            </w:r>
            <w:hyperlink w:history="0" r:id="rId55" w:tooltip="Указ Губернатора Орловской области от 22.03.2022 N 123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56" w:tooltip="Указ Губернатора Орловской области от 01.08.2022 N 390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57" w:tooltip="Указ Губернатора Орловской области от 14.10.2022 N 589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27.01.2023 </w:t>
            </w:r>
            <w:hyperlink w:history="0" r:id="rId58" w:tooltip="Указ Губернатора Орловской области от 27.01.2023 N 50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01.09.2023 </w:t>
            </w:r>
            <w:hyperlink w:history="0" r:id="rId59" w:tooltip="Указ Губернатора Орловской области от 01.09.2023 N 594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40"/>
        <w:gridCol w:w="6066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Орловской области, председатель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Орловской области - руководитель Администрации Губернатора и Правительства Орловской области, заместитель председателя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внутренних дел Российской Федерации по Орловской области, заместитель председателя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линейного отдела Министерства внутренних дел Российской Федерации на станции Орел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связи, информационных технологий и массовых коммуникаций по Орловской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контролю за оборотом наркотиков Управления Министерства внутренних дел Российской Федерации по Орловской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начальника Управления Федеральной службы исполнения наказаний по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образования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Музалевский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областного Совета народных депутатов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начальника Орловского таможенного поста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Петчин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здравоохранения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Румянцев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Соломатин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Орловской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Старосельцев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Орловской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2009 г. N 185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АППАРАТА АНТИНАРКОТИЧЕСКОЙ КОМИССИИ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26.03.2019 </w:t>
            </w:r>
            <w:hyperlink w:history="0" r:id="rId60" w:tooltip="Указ Губернатора Орловской области от 26.03.2019 N 145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23.09.2019 </w:t>
            </w:r>
            <w:hyperlink w:history="0" r:id="rId61" w:tooltip="Указ Губернатора Орловской области от 23.09.2019 N 498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498</w:t>
              </w:r>
            </w:hyperlink>
            <w:r>
              <w:rPr>
                <w:sz w:val="20"/>
                <w:color w:val="392c69"/>
              </w:rPr>
              <w:t xml:space="preserve">, от 28.01.2022 </w:t>
            </w:r>
            <w:hyperlink w:history="0" r:id="rId62" w:tooltip="Указ Губернатора Орловской области от 28.01.2022 N 46 &quot;О внесении изменений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26.08.2022 </w:t>
            </w:r>
            <w:hyperlink w:history="0" r:id="rId63" w:tooltip="Указ Губернатора Орловской области от 26.08.2022 N 436 &quot;О внесении изменения в указ Губернатора Орловской области от 30 июня 2009 года N 185 &quot;О дополнительных мерах по противодействию незаконному обороту наркотических средств, психотропных веществ и их прекурсоров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области, руководитель аппарата антинаркотической комиссии Орловской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Барсукова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обеспечения законности, правопорядка и деятельности координационных органов Орловской области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области, заместитель руководителя аппарата антинаркотической комиссии Орловской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обеспечения законности, правопорядка и деятельности координационных органов Орловской области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обеспечения законности, правопорядка и деятельности координационных органов Орловской области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30.06.2009 N 185</w:t>
            <w:br/>
            <w:t>(ред. от 01.09.2023)</w:t>
            <w:br/>
            <w:t>"О дополнительных мерах по противодействию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65331CC9BE66F24A9D25F6412B96E360454AB6D8447C27997F19262E183911C803E643359CCDBC318A173A79BEC3232EF758C410374ED5B6A77EU5v0P" TargetMode = "External"/>
	<Relationship Id="rId8" Type="http://schemas.openxmlformats.org/officeDocument/2006/relationships/hyperlink" Target="consultantplus://offline/ref=7165331CC9BE66F24A9D25F6412B96E360454AB6DB4C7B26997F19262E183911C803E643359CCDBC318A173B79BEC3232EF758C410374ED5B6A77EU5v0P" TargetMode = "External"/>
	<Relationship Id="rId9" Type="http://schemas.openxmlformats.org/officeDocument/2006/relationships/hyperlink" Target="consultantplus://offline/ref=7165331CC9BE66F24A9D25F6412B96E360454AB6DB4F7920987F19262E183911C803E643359CCDBC318A173A79BEC3232EF758C410374ED5B6A77EU5v0P" TargetMode = "External"/>
	<Relationship Id="rId10" Type="http://schemas.openxmlformats.org/officeDocument/2006/relationships/hyperlink" Target="consultantplus://offline/ref=7165331CC9BE66F24A9D25F6412B96E360454AB6DB497A20967F19262E183911C803E643359CCDBC318A173A79BEC3232EF758C410374ED5B6A77EU5v0P" TargetMode = "External"/>
	<Relationship Id="rId11" Type="http://schemas.openxmlformats.org/officeDocument/2006/relationships/hyperlink" Target="consultantplus://offline/ref=7165331CC9BE66F24A9D25F6412B96E360454AB6DB487F249A7F19262E183911C803E643359CCDBC318A173B79BEC3232EF758C410374ED5B6A77EU5v0P" TargetMode = "External"/>
	<Relationship Id="rId12" Type="http://schemas.openxmlformats.org/officeDocument/2006/relationships/hyperlink" Target="consultantplus://offline/ref=7165331CC9BE66F24A9D25F6412B96E360454AB6DB4A7F269F7F19262E183911C803E643359CCDBC318A173B79BEC3232EF758C410374ED5B6A77EU5v0P" TargetMode = "External"/>
	<Relationship Id="rId13" Type="http://schemas.openxmlformats.org/officeDocument/2006/relationships/hyperlink" Target="consultantplus://offline/ref=7165331CC9BE66F24A9D25F6412B96E360454AB6DB457F20977F19262E183911C803E643359CCDBC318A173A79BEC3232EF758C410374ED5B6A77EU5v0P" TargetMode = "External"/>
	<Relationship Id="rId14" Type="http://schemas.openxmlformats.org/officeDocument/2006/relationships/hyperlink" Target="consultantplus://offline/ref=7165331CC9BE66F24A9D25F6412B96E360454AB6DA4C7D2D997F19262E183911C803E643359CCDBC318A173A79BEC3232EF758C410374ED5B6A77EU5v0P" TargetMode = "External"/>
	<Relationship Id="rId15" Type="http://schemas.openxmlformats.org/officeDocument/2006/relationships/hyperlink" Target="consultantplus://offline/ref=7165331CC9BE66F24A9D25F6412B96E360454AB6DA4F7A23967F19262E183911C803E643359CCDBC318A173A79BEC3232EF758C410374ED5B6A77EU5v0P" TargetMode = "External"/>
	<Relationship Id="rId16" Type="http://schemas.openxmlformats.org/officeDocument/2006/relationships/hyperlink" Target="consultantplus://offline/ref=7165331CC9BE66F24A9D25F6412B96E360454AB6DA4F7121997F19262E183911C803E643359CCDBC318A173A79BEC3232EF758C410374ED5B6A77EU5v0P" TargetMode = "External"/>
	<Relationship Id="rId17" Type="http://schemas.openxmlformats.org/officeDocument/2006/relationships/hyperlink" Target="consultantplus://offline/ref=7165331CC9BE66F24A9D25F6412B96E360454AB6DA4A7B219E7F19262E183911C803E643359CCDBC318A173A79BEC3232EF758C410374ED5B6A77EU5v0P" TargetMode = "External"/>
	<Relationship Id="rId18" Type="http://schemas.openxmlformats.org/officeDocument/2006/relationships/hyperlink" Target="consultantplus://offline/ref=7165331CC9BE66F24A9D25F6412B96E360454AB6DA4579249A7F19262E183911C803E643359CCDBC318A173A79BEC3232EF758C410374ED5B6A77EU5v0P" TargetMode = "External"/>
	<Relationship Id="rId19" Type="http://schemas.openxmlformats.org/officeDocument/2006/relationships/hyperlink" Target="consultantplus://offline/ref=7165331CC9BE66F24A9D25F6412B96E360454AB6DD4C70259A7F19262E183911C803E643359CCDBC318A173A79BEC3232EF758C410374ED5B6A77EU5v0P" TargetMode = "External"/>
	<Relationship Id="rId20" Type="http://schemas.openxmlformats.org/officeDocument/2006/relationships/hyperlink" Target="consultantplus://offline/ref=7165331CC9BE66F24A9D25F6412B96E360454AB6DD457A229C7F19262E183911C803E643359CCDBC318A173A79BEC3232EF758C410374ED5B6A77EU5v0P" TargetMode = "External"/>
	<Relationship Id="rId21" Type="http://schemas.openxmlformats.org/officeDocument/2006/relationships/hyperlink" Target="consultantplus://offline/ref=7165331CC9BE66F24A9D25F6412B96E360454AB6DC4C7A269C7F19262E183911C803E643359CCDBC318A173A79BEC3232EF758C410374ED5B6A77EU5v0P" TargetMode = "External"/>
	<Relationship Id="rId22" Type="http://schemas.openxmlformats.org/officeDocument/2006/relationships/hyperlink" Target="consultantplus://offline/ref=7165331CC9BE66F24A9D25F6412B96E360454AB6DC4F7E239E7F19262E183911C803E643359CCDBC318A173A79BEC3232EF758C410374ED5B6A77EU5v0P" TargetMode = "External"/>
	<Relationship Id="rId23" Type="http://schemas.openxmlformats.org/officeDocument/2006/relationships/hyperlink" Target="consultantplus://offline/ref=7165331CC9BE66F24A9D25F6412B96E360454AB6DC487F249E7F19262E183911C803E643359CCDBC318A173A79BEC3232EF758C410374ED5B6A77EU5v0P" TargetMode = "External"/>
	<Relationship Id="rId24" Type="http://schemas.openxmlformats.org/officeDocument/2006/relationships/hyperlink" Target="consultantplus://offline/ref=7165331CC9BE66F24A9D25F6412B96E360454AB6DC4A7E209E7F19262E183911C803E643359CCDBC318A173A79BEC3232EF758C410374ED5B6A77EU5v0P" TargetMode = "External"/>
	<Relationship Id="rId25" Type="http://schemas.openxmlformats.org/officeDocument/2006/relationships/hyperlink" Target="consultantplus://offline/ref=7165331CC9BE66F24A9D25F6412B96E360454AB6DC4471249E7F19262E183911C803E643359CCDBC318A173A79BEC3232EF758C410374ED5B6A77EU5v0P" TargetMode = "External"/>
	<Relationship Id="rId26" Type="http://schemas.openxmlformats.org/officeDocument/2006/relationships/hyperlink" Target="consultantplus://offline/ref=7165331CC9BE66F24A9D25F6412B96E360454AB6DF4C78239C7F19262E183911C803E643359CCDBC318A173A79BEC3232EF758C410374ED5B6A77EU5v0P" TargetMode = "External"/>
	<Relationship Id="rId27" Type="http://schemas.openxmlformats.org/officeDocument/2006/relationships/hyperlink" Target="consultantplus://offline/ref=7165331CC9BE66F24A9D25F6412B96E360454AB6DF4F7125997F19262E183911C803E643359CCDBC318A173A79BEC3232EF758C410374ED5B6A77EU5v0P" TargetMode = "External"/>
	<Relationship Id="rId28" Type="http://schemas.openxmlformats.org/officeDocument/2006/relationships/hyperlink" Target="consultantplus://offline/ref=7165331CC9BE66F24A9D25F6412B96E360454AB6DF49702D9D7F19262E183911C803E643359CCDBC318A173A79BEC3232EF758C410374ED5B6A77EU5v0P" TargetMode = "External"/>
	<Relationship Id="rId29" Type="http://schemas.openxmlformats.org/officeDocument/2006/relationships/hyperlink" Target="consultantplus://offline/ref=7165331CC9BE66F24A9D25F6412B96E360454AB6DF4871239D7F19262E183911C803E643359CCDBC318A173A79BEC3232EF758C410374ED5B6A77EU5v0P" TargetMode = "External"/>
	<Relationship Id="rId30" Type="http://schemas.openxmlformats.org/officeDocument/2006/relationships/hyperlink" Target="consultantplus://offline/ref=7165331CC9BE66F24A9D25F6412B96E360454AB6DF4B7E2C987F19262E183911C803E643359CCDBC318A173A79BEC3232EF758C410374ED5B6A77EU5v0P" TargetMode = "External"/>
	<Relationship Id="rId31" Type="http://schemas.openxmlformats.org/officeDocument/2006/relationships/hyperlink" Target="consultantplus://offline/ref=7165331CC9BE66F24A9D25F6412B96E360454AB6DE4F78269B7F19262E183911C803E643359CCDBC318A173A79BEC3232EF758C410374ED5B6A77EU5v0P" TargetMode = "External"/>
	<Relationship Id="rId32" Type="http://schemas.openxmlformats.org/officeDocument/2006/relationships/hyperlink" Target="consultantplus://offline/ref=7165331CC9BE66F24A9D25F6412B96E360454AB6DE4E7926997F19262E183911C803E643359CCDBC318A173A79BEC3232EF758C410374ED5B6A77EU5v0P" TargetMode = "External"/>
	<Relationship Id="rId33" Type="http://schemas.openxmlformats.org/officeDocument/2006/relationships/hyperlink" Target="consultantplus://offline/ref=7165331CC9BE66F24A9D25F6412B96E360454AB6DE4E7D209D7F19262E183911C803E643359CCDBC318A173A79BEC3232EF758C410374ED5B6A77EU5v0P" TargetMode = "External"/>
	<Relationship Id="rId34" Type="http://schemas.openxmlformats.org/officeDocument/2006/relationships/hyperlink" Target="consultantplus://offline/ref=7165331CC9BE66F24A9D25F6412B96E360454AB6DE4B7A2D9D7F19262E183911C803E643359CCDBC318A173A79BEC3232EF758C410374ED5B6A77EU5v0P" TargetMode = "External"/>
	<Relationship Id="rId35" Type="http://schemas.openxmlformats.org/officeDocument/2006/relationships/hyperlink" Target="consultantplus://offline/ref=7165331CC9BE66F24A9D25F6412B96E360454AB6DE4578279C7F19262E183911C803E643359CCDBC318A173A79BEC3232EF758C410374ED5B6A77EU5v0P" TargetMode = "External"/>
	<Relationship Id="rId36" Type="http://schemas.openxmlformats.org/officeDocument/2006/relationships/hyperlink" Target="consultantplus://offline/ref=7165331CC9BE66F24A9D25F6412B96E360454AB6DE447A239B7F19262E183911C803E643359CCDBC318A173A79BEC3232EF758C410374ED5B6A77EU5v0P" TargetMode = "External"/>
	<Relationship Id="rId37" Type="http://schemas.openxmlformats.org/officeDocument/2006/relationships/hyperlink" Target="consultantplus://offline/ref=7165331CC9BE66F24A9D25F6412B96E360454AB6D14F7A249C7F19262E183911C803E643359CCDBC318A173A79BEC3232EF758C410374ED5B6A77EU5v0P" TargetMode = "External"/>
	<Relationship Id="rId38" Type="http://schemas.openxmlformats.org/officeDocument/2006/relationships/hyperlink" Target="consultantplus://offline/ref=7165331CC9BE66F24A9D25F6412B96E360454AB6D14F7E239D7F19262E183911C803E643359CCDBC318A173A79BEC3232EF758C410374ED5B6A77EU5v0P" TargetMode = "External"/>
	<Relationship Id="rId39" Type="http://schemas.openxmlformats.org/officeDocument/2006/relationships/hyperlink" Target="consultantplus://offline/ref=7165331CC9BE66F24A9D25F6412B96E360454AB6D14979249C7F19262E183911C803E643359CCDBC318A173A79BEC3232EF758C410374ED5B6A77EU5v0P" TargetMode = "External"/>
	<Relationship Id="rId40" Type="http://schemas.openxmlformats.org/officeDocument/2006/relationships/hyperlink" Target="consultantplus://offline/ref=7165331CC9BE66F24A9D25F6412B96E360454AB6D14B7E229C7F19262E183911C803E643359CCDBC318A173A79BEC3232EF758C410374ED5B6A77EU5v0P" TargetMode = "External"/>
	<Relationship Id="rId41" Type="http://schemas.openxmlformats.org/officeDocument/2006/relationships/hyperlink" Target="consultantplus://offline/ref=7165331CC9BE66F24A9D25F6412B96E360454AB6D04C7B25997F19262E183911C803E643359CCDBC318A173A79BEC3232EF758C410374ED5B6A77EU5v0P" TargetMode = "External"/>
	<Relationship Id="rId42" Type="http://schemas.openxmlformats.org/officeDocument/2006/relationships/hyperlink" Target="consultantplus://offline/ref=7165331CC9BE66F24A9D25F6412B96E360454AB6D8487C219C7F19262E183911C803E65135C4C1BD3894163E6CE89265U7v8P" TargetMode = "External"/>
	<Relationship Id="rId43" Type="http://schemas.openxmlformats.org/officeDocument/2006/relationships/hyperlink" Target="consultantplus://offline/ref=7165331CC9BE66F24A9D25F6412B96E360454AB6D84E7D25967F19262E183911C803E65135C4C1BD3894163E6CE89265U7v8P" TargetMode = "External"/>
	<Relationship Id="rId44" Type="http://schemas.openxmlformats.org/officeDocument/2006/relationships/hyperlink" Target="consultantplus://offline/ref=7165331CC9BE66F24A9D25F6412B96E360454AB6D8487C269B7F19262E183911C803E65135C4C1BD3894163E6CE89265U7v8P" TargetMode = "External"/>
	<Relationship Id="rId45" Type="http://schemas.openxmlformats.org/officeDocument/2006/relationships/hyperlink" Target="consultantplus://offline/ref=7165331CC9BE66F24A9D25F6412B96E360454AB6DF4B7E2C987F19262E183911C803E643359CCDBC318A173979BEC3232EF758C410374ED5B6A77EU5v0P" TargetMode = "External"/>
	<Relationship Id="rId46" Type="http://schemas.openxmlformats.org/officeDocument/2006/relationships/hyperlink" Target="consultantplus://offline/ref=7165331CC9BE66F24A9D25F6412B96E360454AB6DF4C78239C7F19262E183911C803E643359CCDBC318A173A79BEC3232EF758C410374ED5B6A77EU5v0P" TargetMode = "External"/>
	<Relationship Id="rId47" Type="http://schemas.openxmlformats.org/officeDocument/2006/relationships/hyperlink" Target="consultantplus://offline/ref=7165331CC9BE66F24A9D25F6412B96E360454AB6DF49702D9D7F19262E183911C803E643359CCDBC318A173A79BEC3232EF758C410374ED5B6A77EU5v0P" TargetMode = "External"/>
	<Relationship Id="rId48" Type="http://schemas.openxmlformats.org/officeDocument/2006/relationships/hyperlink" Target="consultantplus://offline/ref=7165331CC9BE66F24A9D25F6412B96E360454AB6DF4871239D7F19262E183911C803E643359CCDBC318A173A79BEC3232EF758C410374ED5B6A77EU5v0P" TargetMode = "External"/>
	<Relationship Id="rId49" Type="http://schemas.openxmlformats.org/officeDocument/2006/relationships/hyperlink" Target="consultantplus://offline/ref=7165331CC9BE66F24A9D25F6412B96E360454AB6DF4B7E2C987F19262E183911C803E643359CCDBC318A173879BEC3232EF758C410374ED5B6A77EU5v0P" TargetMode = "External"/>
	<Relationship Id="rId50" Type="http://schemas.openxmlformats.org/officeDocument/2006/relationships/hyperlink" Target="consultantplus://offline/ref=7165331CC9BE66F24A9D25F6412B96E360454AB6DE4F78269B7F19262E183911C803E643359CCDBC318A173A79BEC3232EF758C410374ED5B6A77EU5v0P" TargetMode = "External"/>
	<Relationship Id="rId51" Type="http://schemas.openxmlformats.org/officeDocument/2006/relationships/hyperlink" Target="consultantplus://offline/ref=7165331CC9BE66F24A9D25F6412B96E360454AB6DE4E7926997F19262E183911C803E643359CCDBC318A173A79BEC3232EF758C410374ED5B6A77EU5v0P" TargetMode = "External"/>
	<Relationship Id="rId52" Type="http://schemas.openxmlformats.org/officeDocument/2006/relationships/hyperlink" Target="consultantplus://offline/ref=7165331CC9BE66F24A9D25F6412B96E360454AB6DE4E7D209D7F19262E183911C803E643359CCDBC318A173A79BEC3232EF758C410374ED5B6A77EU5v0P" TargetMode = "External"/>
	<Relationship Id="rId53" Type="http://schemas.openxmlformats.org/officeDocument/2006/relationships/hyperlink" Target="consultantplus://offline/ref=7165331CC9BE66F24A9D25F6412B96E360454AB6DE4B7A2D9D7F19262E183911C803E643359CCDBC318A173A79BEC3232EF758C410374ED5B6A77EU5v0P" TargetMode = "External"/>
	<Relationship Id="rId54" Type="http://schemas.openxmlformats.org/officeDocument/2006/relationships/hyperlink" Target="consultantplus://offline/ref=7165331CC9BE66F24A9D25F6412B96E360454AB6DE4578279C7F19262E183911C803E643359CCDBC318A173979BEC3232EF758C410374ED5B6A77EU5v0P" TargetMode = "External"/>
	<Relationship Id="rId55" Type="http://schemas.openxmlformats.org/officeDocument/2006/relationships/hyperlink" Target="consultantplus://offline/ref=7165331CC9BE66F24A9D25F6412B96E360454AB6DE447A239B7F19262E183911C803E643359CCDBC318A173A79BEC3232EF758C410374ED5B6A77EU5v0P" TargetMode = "External"/>
	<Relationship Id="rId56" Type="http://schemas.openxmlformats.org/officeDocument/2006/relationships/hyperlink" Target="consultantplus://offline/ref=7165331CC9BE66F24A9D25F6412B96E360454AB6D14F7A249C7F19262E183911C803E643359CCDBC318A173A79BEC3232EF758C410374ED5B6A77EU5v0P" TargetMode = "External"/>
	<Relationship Id="rId57" Type="http://schemas.openxmlformats.org/officeDocument/2006/relationships/hyperlink" Target="consultantplus://offline/ref=7165331CC9BE66F24A9D25F6412B96E360454AB6D14979249C7F19262E183911C803E643359CCDBC318A173A79BEC3232EF758C410374ED5B6A77EU5v0P" TargetMode = "External"/>
	<Relationship Id="rId58" Type="http://schemas.openxmlformats.org/officeDocument/2006/relationships/hyperlink" Target="consultantplus://offline/ref=7165331CC9BE66F24A9D25F6412B96E360454AB6D14B7E229C7F19262E183911C803E643359CCDBC318A173A79BEC3232EF758C410374ED5B6A77EU5v0P" TargetMode = "External"/>
	<Relationship Id="rId59" Type="http://schemas.openxmlformats.org/officeDocument/2006/relationships/hyperlink" Target="consultantplus://offline/ref=7165331CC9BE66F24A9D25F6412B96E360454AB6D04C7B25997F19262E183911C803E643359CCDBC318A173A79BEC3232EF758C410374ED5B6A77EU5v0P" TargetMode = "External"/>
	<Relationship Id="rId60" Type="http://schemas.openxmlformats.org/officeDocument/2006/relationships/hyperlink" Target="consultantplus://offline/ref=7165331CC9BE66F24A9D25F6412B96E360454AB6DC4471249E7F19262E183911C803E643359CCDBC318A163779BEC3232EF758C410374ED5B6A77EU5v0P" TargetMode = "External"/>
	<Relationship Id="rId61" Type="http://schemas.openxmlformats.org/officeDocument/2006/relationships/hyperlink" Target="consultantplus://offline/ref=7165331CC9BE66F24A9D25F6412B96E360454AB6DF4F7125997F19262E183911C803E643359CCDBC318A173A79BEC3232EF758C410374ED5B6A77EU5v0P" TargetMode = "External"/>
	<Relationship Id="rId62" Type="http://schemas.openxmlformats.org/officeDocument/2006/relationships/hyperlink" Target="consultantplus://offline/ref=7165331CC9BE66F24A9D25F6412B96E360454AB6DE4578279C7F19262E183911C803E643359CCDBC318A163E79BEC3232EF758C410374ED5B6A77EU5v0P" TargetMode = "External"/>
	<Relationship Id="rId63" Type="http://schemas.openxmlformats.org/officeDocument/2006/relationships/hyperlink" Target="consultantplus://offline/ref=7165331CC9BE66F24A9D25F6412B96E360454AB6D14F7E239D7F19262E183911C803E643359CCDBC318A173A79BEC3232EF758C410374ED5B6A77EU5v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30.06.2009 N 185
(ред. от 01.09.2023)
"О дополнительных мерах по противодействию незаконному обороту наркотических средств, психотропных веществ и их прекурсоров"</dc:title>
  <dcterms:created xsi:type="dcterms:W3CDTF">2023-11-19T15:47:20Z</dcterms:created>
</cp:coreProperties>
</file>