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Орловской области от 05.06.2015 N 1790-ОЗ</w:t>
              <w:br/>
              <w:t xml:space="preserve">(ред. от 13.07.2022)</w:t>
              <w:br/>
              <w:t xml:space="preserve">"Об основах патриотического воспитания в Орловской области"</w:t>
              <w:br/>
              <w:t xml:space="preserve">(принят ООСНД 29.05.2015)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1790-ОЗ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2"/>
        <w:spacing w:before="200" w:line-rule="auto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ОСНОВАХ ПАТРИОТИЧЕСКОГО ВОСПИТАНИЯ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Орловским областным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29 мая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Орловской области от 13.07.2022 N 2773-ОЗ)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 и организационные основы системы патриотического воспитания граждан, проживающих на территории Орловской области (далее также - область).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патриотизм - любовь к Родине, преданность своему Отечеству, стремление служить его интересам и готовность к его защите;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патриотическое воспитание - систематическая и целенаправленная деятельность органов государственной власти области, государственных органов области и организаций, связанная с реализацией мероприятий, направленных на формирование у граждан высокого патриотического сознания, готовности к выполнению гражданского долга и конституционных обязанностей по защите интересов Родины.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принципы, цели и задачи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системно-организованного подхода, который предполагает скоординированную работу всех государственных и общественных структур по патриотическому воспитанию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адресного подхода в формировании патриотизма, предполагающего использование особых форм и методов работы с каждой возрастной, социальной, профессиональной и другими группами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универсальности основных направлений патриотического воспитания, предполагающих целостный и комплексный подход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учета региональных особенностей и условий в пропаганде патриотических идей и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патриотизма 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у граждан высокой социальной активности, гражданской ответственности и дисциплинированности, способности проявить себя в укреплении и защите государства, обеспечении его жизненно важных интересов и устойчивого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у граждан социально значимых, патриотических ценностей, взглядов и убеждений, уважения к культурному и историческому прошлому, традициям России,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возможностей для более активного вовлечения граждан в решение социально-экономических, культурных, правовых, экологических и других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граждан в духе уважения к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общественной жизни; создание условий для реализации конституционных прав и обязанностей человека, его гражданского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привитие гражданам чувства патриотической гордости, уважения к государственной символике Российской Федерации и историческим святыням Отечества, символике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гражданской идентичности и укрепление духовной общности народов России, проживающих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усиления патриотической направленности в работе средств массовой информации при освещении ими событий и явлений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изучению истории России, истории малой родины; пропаганда достижений области и ее жителей через проведение открытых массовых социальных проектов.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и объекты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качестве объектов патриотического воспитания выступают: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проживающие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семья как институт воспитания, обучения и развития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качестве субъектов патриотического воспитания выступают: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области, государственные органы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государственные организации области и муниципальные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объединения и иные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средства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Система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систему патриотического воспитания входят субъекты патриотического воспитания; используемые ими средства и методы патриотического воспитания; а также комплекс мероприятий, организуемых и проводимых субъектами патриотического воспитания, по формированию патриотизма у граждан, проживающих на территории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Губернатора Орловской области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Орловской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региональной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нормативных правовых актов в сфере патриотического воспитания в пределах компетенции в соответствии с федеральным законодательством и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Орловского областного Совета народных депутатов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Орловского областного Совета народных депутатов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принятие законов Орловской области, регулирующих отношения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Правительства Орловской области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Орловской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патриотического воспитания в пределах компетенции в соответствии с федеральным законодательством и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области в сфере патриотического воспитания и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взаимодействия органов исполнительной власти области с иными субъектами патриотического воспитания по вопросам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положения об областном межведомственном координационном совете по организации патриотического воспитания граждан, проживающих на территории области, и его персонального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в сфере патриотического воспитания органа исполнительной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в сфере взаимодействия с политическими партиями, общественными объединениями и иными институтами гражданского общества, формирования информационной политики и информационного пространства региона, формирования и реализации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в сфере взаимодействия с политическими партиями, общественными объединениями и иными институтами гражданского общества, формирования информационной политики и информационного пространства региона, формирования и реализации молодежной политики,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мер в рамках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положения об областном межведомственном координационном совете по организации патриотического воспитания граждан, проживающих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государственной поддержки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конкурсов журналистских и творческих работ в сфере патриотического воспитания, в том числе установление порядка проведения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освещения в средствах массовой информации деятельности органов государственной власти области, государственных органов области, некоммерческих организаций, общественных объединений, религиозных организаций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Полномочия в сфере патриотического воспитания органа исполнительной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и функции по контролю и надзору в сфере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и функции по контролю и надзору в сфере образования,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мер, направленных на патриотическое воспитание обучающихся в государственных образовательных организациях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необходимых объемов финансирования мероприятий в государственных образовательных организациях области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координация деятельности государственных образовательных организаций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научного, методического и информационного обеспечения государственных образовательных организаций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российских и международных выставках, конференциях, фестивалях и конкурсах в сфере патриотического воспитания обучающихся, организация областных выставок по 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Полномочия в сфере патриотического воспитания органа исполнительной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и функции по контролю и надзору в сфере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и функции по контролю и надзору в сфере культуры,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проведения мероприятий, посвященных историческим событиям и памятным датам России 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организация, в том числе установление порядка проведения, фестивалей, конкурсов, выставок, кинофестивалей, творческих семинаров, тематических встреч со зрителями и иных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российских и международных выставках, конференциях, фестивалях и конкурсах в сфере патриотического воспитания, организация областных выставок по 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Полномочия в сфере патриотического воспитания органа исполнительной власти специальной компетенции Орловской области, осуществляющего функции по нормативному правовому регулированию, а также правоприменительные функции в сфере физической культуры и спорта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специальной компетенции Орловской области, осуществляющего функции по нормативному правовому регулированию, а также правоприменительные функции в сфере физической культуры и спорта,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военно-спортивных игр и других спортивных мероприятий, направленных на военно-патриотическое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пропагандирование военно-прикладных видов спорта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Областной межведомственный координационный совет по организации патриотического воспитания граждан, проживающих на территории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настоящего Закона, координации деятельности субъектов патриотического воспитания создается областной межведомственный координационный совет по организации патриотического воспитания граждан, проживающих на территории области (далее - Координационный совет). Положение о Координационном совете и его состав утверждаются Правительством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Государственная поддержка социально ориентированных некоммерческих организаций, осуществляющих мероприятия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Федерации, оказывается поддержка в формах и порядке, предусмотренных </w:t>
      </w:r>
      <w:hyperlink w:history="0" r:id="rId18" w:tooltip="Закон Орловской области от 10.03.2015 N 1757-ОЗ (ред. от 31.08.2022) &quot;О поддержке социально ориентированных некоммерческих организаций в Орловской области&quot; (принят ООСНД 27.0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10 марта 2015 года N 1757-ОЗ "О поддержке социально ориентированных некоммерческих организаций в Орловской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Финансовое обеспечение мероприятий по патриотическому воспитанию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 по патриотическому воспитанию, предусмотренных настоящим Законом,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В.В.ПОТОМСКИЙ</w:t>
      </w:r>
    </w:p>
    <w:p>
      <w:pPr>
        <w:pStyle w:val="0"/>
        <w:jc w:val="both"/>
      </w:pPr>
      <w:r>
        <w:rPr>
          <w:sz w:val="20"/>
        </w:rPr>
        <w:t xml:space="preserve">город Орел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 июня 2015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1790-ОЗ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Орловской области от 05.06.2015 N 1790-ОЗ</w:t>
            <w:br/>
            <w:t>(ред. от 13.07.2022)</w:t>
            <w:br/>
            <w:t>"Об основах патриотического воспитания в Орловской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A114E1AC23957EA18613CCC9EF063B31785B33B1B554FD34A2029643EA6E0058748A036B85A42AF8DBFD78AB3EBD712ABF1867C91B9BFD3E721EG428L" TargetMode = "External"/>
	<Relationship Id="rId8" Type="http://schemas.openxmlformats.org/officeDocument/2006/relationships/hyperlink" Target="consultantplus://offline/ref=BDA114E1AC23957EA1860DC1DF835934347B023BB2E200AE3FA857CE1CB33E470972DF473189A734FADEFBG72EL" TargetMode = "External"/>
	<Relationship Id="rId9" Type="http://schemas.openxmlformats.org/officeDocument/2006/relationships/hyperlink" Target="consultantplus://offline/ref=BDA114E1AC23957EA18613CCC9EF063B31785B33B1B554FD34A2029643EA6E0058748A036B85A42AF8DBFD79AB3EBD712ABF1867C91B9BFD3E721EG428L" TargetMode = "External"/>
	<Relationship Id="rId10" Type="http://schemas.openxmlformats.org/officeDocument/2006/relationships/hyperlink" Target="consultantplus://offline/ref=BDA114E1AC23957EA18613CCC9EF063B31785B33B1B554FD34A2029643EA6E0058748A036B85A42AF8DBFD7BAB3EBD712ABF1867C91B9BFD3E721EG428L" TargetMode = "External"/>
	<Relationship Id="rId11" Type="http://schemas.openxmlformats.org/officeDocument/2006/relationships/hyperlink" Target="consultantplus://offline/ref=BDA114E1AC23957EA18613CCC9EF063B31785B33B1B554FD34A2029643EA6E0058748A036B85A42AF8DBFD74AB3EBD712ABF1867C91B9BFD3E721EG428L" TargetMode = "External"/>
	<Relationship Id="rId12" Type="http://schemas.openxmlformats.org/officeDocument/2006/relationships/hyperlink" Target="consultantplus://offline/ref=BDA114E1AC23957EA18613CCC9EF063B31785B33B1B554FD34A2029643EA6E0058748A036B85A42AF8DBFC7CAB3EBD712ABF1867C91B9BFD3E721EG428L" TargetMode = "External"/>
	<Relationship Id="rId13" Type="http://schemas.openxmlformats.org/officeDocument/2006/relationships/hyperlink" Target="consultantplus://offline/ref=BDA114E1AC23957EA18613CCC9EF063B31785B33B1B554FD34A2029643EA6E0058748A036B85A42AF8DBFC7DAB3EBD712ABF1867C91B9BFD3E721EG428L" TargetMode = "External"/>
	<Relationship Id="rId14" Type="http://schemas.openxmlformats.org/officeDocument/2006/relationships/hyperlink" Target="consultantplus://offline/ref=BDA114E1AC23957EA18613CCC9EF063B31785B33B1B554FD34A2029643EA6E0058748A036B85A42AF8DBFC7FAB3EBD712ABF1867C91B9BFD3E721EG428L" TargetMode = "External"/>
	<Relationship Id="rId15" Type="http://schemas.openxmlformats.org/officeDocument/2006/relationships/hyperlink" Target="consultantplus://offline/ref=BDA114E1AC23957EA18613CCC9EF063B31785B33B1B554FD34A2029643EA6E0058748A036B85A42AF8DBFC78AB3EBD712ABF1867C91B9BFD3E721EG428L" TargetMode = "External"/>
	<Relationship Id="rId16" Type="http://schemas.openxmlformats.org/officeDocument/2006/relationships/hyperlink" Target="consultantplus://offline/ref=BDA114E1AC23957EA18613CCC9EF063B31785B33B1B554FD34A2029643EA6E0058748A036B85A42AF8DBFC7AAB3EBD712ABF1867C91B9BFD3E721EG428L" TargetMode = "External"/>
	<Relationship Id="rId17" Type="http://schemas.openxmlformats.org/officeDocument/2006/relationships/hyperlink" Target="consultantplus://offline/ref=BDA114E1AC23957EA18613CCC9EF063B31785B33B1B554FD34A2029643EA6E0058748A036B85A42AF8DBFC7BAB3EBD712ABF1867C91B9BFD3E721EG428L" TargetMode = "External"/>
	<Relationship Id="rId18" Type="http://schemas.openxmlformats.org/officeDocument/2006/relationships/hyperlink" Target="consultantplus://offline/ref=BDA114E1AC23957EA18613CCC9EF063B31785B33B1B654FC3AA2029643EA6E0058748A116BDDA82BFFC0F87EBE68EC37G72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05.06.2015 N 1790-ОЗ
(ред. от 13.07.2022)
"Об основах патриотического воспитания в Орловской области"
(принят ООСНД 29.05.2015)</dc:title>
  <dcterms:created xsi:type="dcterms:W3CDTF">2022-12-17T11:54:06Z</dcterms:created>
</cp:coreProperties>
</file>