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10.03.2021 N 112-пП</w:t>
              <w:br/>
              <w:t xml:space="preserve">(ред. от 28.08.2023)</w:t>
              <w:br/>
              <w:t xml:space="preserve">"Об утверждении Перечня исполнительных органов Пензенской области, осуществляющих оценку качества оказания общественно полезных услуг социально ориентированными некоммерческими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марта 2021 г. N 112-пП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ИСПОЛНИТЕЛЬНЫХ ОРГАНОВ ПЕНЗЕНСКОЙ</w:t>
      </w:r>
    </w:p>
    <w:p>
      <w:pPr>
        <w:pStyle w:val="2"/>
        <w:jc w:val="center"/>
      </w:pPr>
      <w:r>
        <w:rPr>
          <w:sz w:val="20"/>
        </w:rPr>
        <w:t xml:space="preserve">ОБЛАСТИ, ОСУЩЕСТВЛЯЮЩИХ ОЦЕНКУ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 от 03.09.2021 </w:t>
            </w:r>
            <w:hyperlink w:history="0" r:id="rId7" w:tooltip="Постановление Правительства Пензенской обл. от 03.09.2021 N 549-пП &quot;О внесении изменения в Перечень исполнительных органов государственной власти Пензенской области, осуществляющих оценку качества оказания общественно полезных услуг социально ориентированными некоммерческими организациями, утвержденный постановлением Правительства Пензенской области от 10.03.2021 N 112-пП&quot; {КонсультантПлюс}">
              <w:r>
                <w:rPr>
                  <w:sz w:val="20"/>
                  <w:color w:val="0000ff"/>
                </w:rPr>
                <w:t xml:space="preserve">N 549-пП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14.12.2021 </w:t>
            </w:r>
            <w:hyperlink w:history="0" r:id="rId8" w:tooltip="Постановление Правительства Пензенской обл. от 14.12.2021 N 853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853-пП</w:t>
              </w:r>
            </w:hyperlink>
            <w:r>
              <w:rPr>
                <w:sz w:val="20"/>
                <w:color w:val="392c69"/>
              </w:rPr>
              <w:t xml:space="preserve">, от 28.08.2023 </w:t>
            </w:r>
            <w:hyperlink w:history="0" r:id="rId9" w:tooltip="Постановление Правительства Пензенской обл. от 28.08.2023 N 708-пП &quot;О внесении изменений в постановление Правительства Пензенской области от 10.03.2021 N 112-пП (с последующими изменениями)&quot; (вместе с &quot;Перечнем исполнительных органов Пензенской области, осуществляющих оценку качества оказания общественно полезных услуг социально ориентированными некоммерческими организациями&quot;) {КонсультантПлюс}">
              <w:r>
                <w:rPr>
                  <w:sz w:val="20"/>
                  <w:color w:val="0000ff"/>
                </w:rPr>
                <w:t xml:space="preserve">N 708-пП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10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11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12" w:tooltip="Закон Пензенской обл. от 21.04.2023 N 4006-ЗПО (ред. от 20.10.2023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оказания",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изменениями), руководствуясь </w:t>
      </w:r>
      <w:hyperlink w:history="0" r:id="rId15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исполнительных органов Пензенской области, осуществляющих оценку качества оказания общественно полезных услуг социально ориентированными некоммерческими организациями.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Постановление Правительства Пензенской обл. от 28.08.2023 N 708-пП &quot;О внесении изменений в постановление Правительства Пензенской области от 10.03.2021 N 112-пП (с последующими изменениями)&quot; (вместе с &quot;Перечнем исполнительных органов Пензенской области, осуществляющих оценку качества оказания общественно полезных услуг социально ориентированными некоммерческими организациям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28.08.2023 N 708-пП)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социальной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И.А.БЕЛОЗЕРЦЕВ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10 марта 2021 г. N 112-пП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ИСПОЛНИТЕЛЬНЫХ ОРГАНОВ ПЕНЗЕНСКОЙ ОБЛАСТИ, ОСУЩЕСТВЛЯЮЩИХ</w:t>
      </w:r>
    </w:p>
    <w:p>
      <w:pPr>
        <w:pStyle w:val="2"/>
        <w:jc w:val="center"/>
      </w:pPr>
      <w:r>
        <w:rPr>
          <w:sz w:val="20"/>
        </w:rPr>
        <w:t xml:space="preserve">ОЦЕНКУ КАЧЕСТВА ОКАЗАНИЯ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Правительства Пензенской обл. от 28.08.2023 N 708-пП &quot;О внесении изменений в постановление Правительства Пензенской области от 10.03.2021 N 112-пП (с последующими изменениями)&quot; (вместе с &quot;Перечнем исполнительных органов Пензенской области, осуществляющих оценку качества оказания общественно полезных услуг социально ориентированными некоммерческими организациям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28.08.2023 N 708-пП)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025"/>
        <w:gridCol w:w="419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полезной услуги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Исполнительный орган Пензенской области, осуществляющий оценку качества оказания общественно полезных услуг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социального обслуживания на дому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социального обслуживания в стационарной форме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молодежи в вопросах трудоустройства, социальной реабилитации; трудоустройство несовершеннолетних граждан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ярмарок вакансий и учебных рабочих мест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психологическая поддержка безработных граждан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 адаптация безработных граждан на рынке труда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в трудоустройстве на оборудованные (оснащенные) рабочие места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социально-средовой реабилитации или абилитации инвалидов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социокультурной реабилитации или абилитации инвалидов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социально-бытовой адаптации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18" w:tooltip="Федеральный закон от 19.02.1993 N 4528-1 (ред. от 13.06.2023) &quot;О беженц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беженцах"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в направлении на профессиональное обучение в центре временного размещения или в трудоустройстве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19" w:tooltip="Федеральный закон от 17.07.1999 N 178-ФЗ (ред. от 24.07.2023) &quot;О государственной социальной помощи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"О государственной социальной помощи"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в предоставлении бесплатной юридической помощи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общественной безопасности и обеспечения деятельности мировых судей в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области, Министерство здравоохранения Пензенской области, 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Министерство труда, социальной защиты и демографии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по профилактике искусственного прерывания беременности по желанию женщины: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области, Министерство образования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устройству детей на воспитание в семью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психолого-медико-педагогическая реабилитация детей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области, 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помощи семье в воспитании детей: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отдыха детей и молодежи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области, 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санаторно-курортное лечение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сфере дошкольного и общего образования, дополнительного образования детей: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дополнительных общеразвивающих программ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искусств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присмотр и уход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реализация основных общеобразовательных программ среднего общего образования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психолого-медико-педагогическое обследование детей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области, Министерство образования Пензенской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жилищно-коммунального хозяйства и гражданской защиты населения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"горячей линии" (телефона доверия) по вопросам оказания помощи лицам, страдающим тяжелыми заболеваниями, и их семьям, а также семьям, пережившим утрату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паллиативная медицинская помощь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области физической культуры и массового спорта: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спортивная подготовка по спорту глухих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спортивная подготовка по спорту лиц с интеллектуальными нарушениями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спортивная подготовка по спорту лиц с поражением опорно-двигательного аппарата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спортивная подготовка по спорту слепых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спортивная подготовка по футболу лиц с заболеванием церебральным параличом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пропаганда физической культуры, спорта и здорового образа жизни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официальных спортивных мероприятий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 организации официальных спортивных мероприятий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доступа к спортивным объектам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развития национальных видов спорта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 по военно-прикладным видам спорта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 по служебно-прикладным видам спорта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Пензенской области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20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труда, социальной защиты и демографии Пензенской области, Министерство физической культуры и спорта Пензенской области, Министерство здравоохранения Пензенской области, Министерство культуры и туризма Пензенской области, Министерство образования Пензенской области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экспозиций (выставок) музеев, организация выездных выставок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спектаклей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концертов и концертных программ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охране памятников истории и культуры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осуществление издательской деятельности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распространение телепрограмм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распространение радиопрограмм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экскурсионных программ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  <w:tr>
        <w:tc>
          <w:tcPr>
            <w:vMerge w:val="continue"/>
          </w:tcPr>
          <w:p/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туристско-информационных услуг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туризма Пензенской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10.03.2021 N 112-пП</w:t>
            <w:br/>
            <w:t>(ред. от 28.08.2023)</w:t>
            <w:br/>
            <w:t>"Об утверждении Перечня исполнит...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64DC83BD589A1720A993CC336232602753D995E066C9431C38E03D26A7C8880E3FBAE760063F184B8E40BB95794519B8E1F0B65F7BAF1ED39333D2CVE19P" TargetMode = "External"/>
	<Relationship Id="rId8" Type="http://schemas.openxmlformats.org/officeDocument/2006/relationships/hyperlink" Target="consultantplus://offline/ref=E64DC83BD589A1720A993CC336232602753D995E066C9330CA8C03D26A7C8880E3FBAE760063F184B8E40ABB5494519B8E1F0B65F7BAF1ED39333D2CVE19P" TargetMode = "External"/>
	<Relationship Id="rId9" Type="http://schemas.openxmlformats.org/officeDocument/2006/relationships/hyperlink" Target="consultantplus://offline/ref=E64DC83BD589A1720A993CC336232602753D995E0662923ECC8C03D26A7C8880E3FBAE760063F184B8E40BB95794519B8E1F0B65F7BAF1ED39333D2CVE19P" TargetMode = "External"/>
	<Relationship Id="rId10" Type="http://schemas.openxmlformats.org/officeDocument/2006/relationships/hyperlink" Target="consultantplus://offline/ref=E64DC83BD589A1720A993CC336232602753D995E06629636C38B03D26A7C8880E3FBAE761263A988B8E715B8538107CAC8V419P" TargetMode = "External"/>
	<Relationship Id="rId11" Type="http://schemas.openxmlformats.org/officeDocument/2006/relationships/hyperlink" Target="consultantplus://offline/ref=E64DC83BD589A1720A993CC336232602753D995E06629736CB8E03D26A7C8880E3FBAE760063F184B8E40BB95A94519B8E1F0B65F7BAF1ED39333D2CVE19P" TargetMode = "External"/>
	<Relationship Id="rId12" Type="http://schemas.openxmlformats.org/officeDocument/2006/relationships/hyperlink" Target="consultantplus://offline/ref=E64DC83BD589A1720A993CC336232602753D995E06629030CB8703D26A7C8880E3FBAE761263A988B8E715B8538107CAC8V419P" TargetMode = "External"/>
	<Relationship Id="rId13" Type="http://schemas.openxmlformats.org/officeDocument/2006/relationships/hyperlink" Target="consultantplus://offline/ref=E64DC83BD589A1720A9922CE204F780D7734CF55076A9D6197DB0585352C8ED5B1BBF02F4324E284B9FA09B950V91CP" TargetMode = "External"/>
	<Relationship Id="rId14" Type="http://schemas.openxmlformats.org/officeDocument/2006/relationships/hyperlink" Target="consultantplus://offline/ref=E64DC83BD589A1720A9922CE204F780D7032C55B016D9D6197DB0585352C8ED5A3BBA823462CA8D4FCB106B9518104CBD4480667VF17P" TargetMode = "External"/>
	<Relationship Id="rId15" Type="http://schemas.openxmlformats.org/officeDocument/2006/relationships/hyperlink" Target="consultantplus://offline/ref=E64DC83BD589A1720A993CC336232602753D995E06629636C38B03D26A7C8880E3FBAE761263A988B8E715B8538107CAC8V419P" TargetMode = "External"/>
	<Relationship Id="rId16" Type="http://schemas.openxmlformats.org/officeDocument/2006/relationships/hyperlink" Target="consultantplus://offline/ref=E64DC83BD589A1720A993CC336232602753D995E0662923ECC8C03D26A7C8880E3FBAE760063F184B8E40BB95A94519B8E1F0B65F7BAF1ED39333D2CVE19P" TargetMode = "External"/>
	<Relationship Id="rId17" Type="http://schemas.openxmlformats.org/officeDocument/2006/relationships/hyperlink" Target="consultantplus://offline/ref=E64DC83BD589A1720A993CC336232602753D995E0662923ECC8C03D26A7C8880E3FBAE760063F184B8E40BB85294519B8E1F0B65F7BAF1ED39333D2CVE19P" TargetMode = "External"/>
	<Relationship Id="rId18" Type="http://schemas.openxmlformats.org/officeDocument/2006/relationships/hyperlink" Target="consultantplus://offline/ref=E64DC83BD589A1720A9922CE204F780D7032CE57046A9D6197DB0585352C8ED5B1BBF02F4324E284B9FA09B950V91CP" TargetMode = "External"/>
	<Relationship Id="rId19" Type="http://schemas.openxmlformats.org/officeDocument/2006/relationships/hyperlink" Target="consultantplus://offline/ref=2B790B49351600B9EAFD5BCDB8058CA56F99090AB1E697CC6C945C63FBC1C7757B838A638E7C5D4458661BE0D1W01BP" TargetMode = "External"/>
	<Relationship Id="rId20" Type="http://schemas.openxmlformats.org/officeDocument/2006/relationships/hyperlink" Target="consultantplus://offline/ref=2B790B49351600B9EAFD5BCDB8058CA56F9E0B05B0E597CC6C945C63FBC1C7757B838A638E7C5D4458661BE0D1W01B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10.03.2021 N 112-пП
(ред. от 28.08.2023)
"Об утверждении Перечня исполнительных органов Пензенской области, осуществляющих оценку качества оказания общественно полезных услуг социально ориентированными некоммерческими организациями"</dc:title>
  <dcterms:created xsi:type="dcterms:W3CDTF">2023-11-03T15:53:21Z</dcterms:created>
</cp:coreProperties>
</file>