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Пензенской обл. от 10.03.2015 N 115-пП</w:t>
              <w:br/>
              <w:t xml:space="preserve">(ред. от 21.04.2023)</w:t>
              <w:br/>
              <w:t xml:space="preserve">"О штабе народных дружин при Правительстве Пензенской области"</w:t>
              <w:br/>
              <w:t xml:space="preserve">(вместе с "Положением о штабе народных дружин при Правительстве Пензенской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марта 2015 г. N 115-пП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ШТАБЕ НАРОДНЫХ ДРУЖИН ПРИ ПРАВИТЕЛЬСТВЕ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19.05.2015 </w:t>
            </w:r>
            <w:hyperlink w:history="0" r:id="rId7" w:tooltip="Постановление Правительства Пензенской обл. от 19.05.2015 N 268-пП &quot;О внесении изменений в состав штаба народных дружин при Правительстве Пензенской области, утвержденный постановлением Правительства Пензенской области от 10.03.2015 N 115-пП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268-пП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8" w:tooltip="Постановление Правительства Пензенской обл. от 22.12.2015 N 729-пП (ред. от 21.11.2019)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729-пП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11.07.2016 </w:t>
            </w:r>
            <w:hyperlink w:history="0" r:id="rId9" w:tooltip="Постановление Правительства Пензенской обл. от 11.07.2016 N 352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352-пП</w:t>
              </w:r>
            </w:hyperlink>
            <w:r>
              <w:rPr>
                <w:sz w:val="20"/>
                <w:color w:val="392c69"/>
              </w:rPr>
              <w:t xml:space="preserve">, от 29.06.2017 </w:t>
            </w:r>
            <w:hyperlink w:history="0" r:id="rId10" w:tooltip="Постановление Правительства Пензенской обл. от 29.06.2017 N 314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314-пП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21.11.2017 </w:t>
            </w:r>
            <w:hyperlink w:history="0" r:id="rId11" w:tooltip="Постановление Правительства Пензенской обл. от 21.11.2017 N 553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553-пП</w:t>
              </w:r>
            </w:hyperlink>
            <w:r>
              <w:rPr>
                <w:sz w:val="20"/>
                <w:color w:val="392c69"/>
              </w:rPr>
              <w:t xml:space="preserve">, от 03.04.2018 </w:t>
            </w:r>
            <w:hyperlink w:history="0" r:id="rId12" w:tooltip="Постановление Правительства Пензенской обл. от 03.04.2018 N 198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198-пП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16.11.2018 </w:t>
            </w:r>
            <w:hyperlink w:history="0" r:id="rId13" w:tooltip="Постановление Правительства Пензенской обл. от 16.11.2018 N 620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620-пП</w:t>
              </w:r>
            </w:hyperlink>
            <w:r>
              <w:rPr>
                <w:sz w:val="20"/>
                <w:color w:val="392c69"/>
              </w:rPr>
              <w:t xml:space="preserve">, от 07.10.2019 </w:t>
            </w:r>
            <w:hyperlink w:history="0" r:id="rId14" w:tooltip="Постановление Правительства Пензенской обл. от 07.10.2019 N 622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622-пП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10.02.2020 </w:t>
            </w:r>
            <w:hyperlink w:history="0" r:id="rId15" w:tooltip="Постановление Правительства Пензенской обл. от 10.02.2020 N 53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53-пП</w:t>
              </w:r>
            </w:hyperlink>
            <w:r>
              <w:rPr>
                <w:sz w:val="20"/>
                <w:color w:val="392c69"/>
              </w:rPr>
              <w:t xml:space="preserve">, от 12.05.2021 </w:t>
            </w:r>
            <w:hyperlink w:history="0" r:id="rId16" w:tooltip="Постановление Правительства Пензенской обл. от 12.05.2021 N 252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252-пП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25.11.2021 </w:t>
            </w:r>
            <w:hyperlink w:history="0" r:id="rId17" w:tooltip="Постановление Правительства Пензенской обл. от 25.11.2021 N 784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784-пП</w:t>
              </w:r>
            </w:hyperlink>
            <w:r>
              <w:rPr>
                <w:sz w:val="20"/>
                <w:color w:val="392c69"/>
              </w:rPr>
              <w:t xml:space="preserve">, от 17.01.2022 </w:t>
            </w:r>
            <w:hyperlink w:history="0" r:id="rId18" w:tooltip="Постановление Правительства Пензенской обл. от 17.01.2022 N 18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18-пП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26.05.2022 </w:t>
            </w:r>
            <w:hyperlink w:history="0" r:id="rId19" w:tooltip="Постановление Правительства Пензенской обл. от 26.05.2022 N 408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408-пП</w:t>
              </w:r>
            </w:hyperlink>
            <w:r>
              <w:rPr>
                <w:sz w:val="20"/>
                <w:color w:val="392c69"/>
              </w:rPr>
              <w:t xml:space="preserve">, от 03.11.2022 </w:t>
            </w:r>
            <w:hyperlink w:history="0" r:id="rId20" w:tooltip="Постановление Правительства Пензенской обл. от 03.11.2022 N 956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956-пП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21.04.2023 </w:t>
            </w:r>
            <w:hyperlink w:history="0" r:id="rId21" w:tooltip="Постановление Правительства Пензенской обл. от 21.04.2023 N 319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319-пП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22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22.12.2005 N 906-ЗПО утратил силу в связи с принятием </w:t>
            </w:r>
            <w:hyperlink w:history="0" r:id="rId23" w:tooltip="Закон Пензенской обл. от 21.04.2023 N 4007-ЗПО &quot;О признании утратившими силу отдельных законов (положений законов)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w:history="0" r:id="rId24" w:tooltip="Закон Пензенской обл. от 21.04.2023 N 4006-ЗПО (ред. от 14.06.2023) &quot;О Правительстве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Во исполнение Федерального </w:t>
      </w:r>
      <w:hyperlink w:history="0" r:id="rId25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02.04.2014 N 44-ФЗ "Об участии граждан в охране общественного порядка", в целях обеспечения необходимой координации деятельности народных дружин в Пензенской области в соответствии с </w:t>
      </w:r>
      <w:hyperlink w:history="0" r:id="rId26" w:tooltip="Закон Пензенской обл. от 14.11.2006 N 1140-ЗПО (ред. от 07.09.2022) &quot;О профилактике правонарушений и участии граждан в охране общественного порядка в Пензенской области&quot; (принят ЗС Пензенской обл. 08.11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14.11.2006 N 1140-ЗПО "О профилактике правонарушений и участии граждан в охране общественного порядка в Пензенской области" (с последующими изменениями), </w:t>
      </w:r>
      <w:hyperlink w:history="0" r:id="rId27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Сформировать штаб народных дружин при Правительстве Пензенской области и утвердить его </w:t>
      </w:r>
      <w:hyperlink w:history="0" w:anchor="P4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1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штабе народных дружин при Правительстве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на официальном сайте Правительства Пензенской области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Вице-губернатора Пензенской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8" w:tooltip="Постановление Правительства Пензенской обл. от 25.11.2021 N 784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25.11.2021 N 784-пП)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Пензенской области</w:t>
      </w:r>
    </w:p>
    <w:p>
      <w:pPr>
        <w:pStyle w:val="0"/>
        <w:jc w:val="right"/>
      </w:pPr>
      <w:r>
        <w:rPr>
          <w:sz w:val="20"/>
        </w:rPr>
        <w:t xml:space="preserve">В.К.БОЧКАРЕВ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10 марта 2015 г. N 115-пП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ШТАБА НАРОДНЫХ ДРУЖИН ПРИ ПРАВИТЕЛЬСТВЕ 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29" w:tooltip="Постановление Правительства Пензенской обл. от 22.12.2015 N 729-пП (ред. от 21.11.2019)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729-пП</w:t>
              </w:r>
            </w:hyperlink>
            <w:r>
              <w:rPr>
                <w:sz w:val="20"/>
                <w:color w:val="392c69"/>
              </w:rPr>
              <w:t xml:space="preserve">, от 11.07.2016 </w:t>
            </w:r>
            <w:hyperlink w:history="0" r:id="rId30" w:tooltip="Постановление Правительства Пензенской обл. от 11.07.2016 N 352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352-пП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29.06.2017 </w:t>
            </w:r>
            <w:hyperlink w:history="0" r:id="rId31" w:tooltip="Постановление Правительства Пензенской обл. от 29.06.2017 N 314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314-пП</w:t>
              </w:r>
            </w:hyperlink>
            <w:r>
              <w:rPr>
                <w:sz w:val="20"/>
                <w:color w:val="392c69"/>
              </w:rPr>
              <w:t xml:space="preserve">, от 21.11.2017 </w:t>
            </w:r>
            <w:hyperlink w:history="0" r:id="rId32" w:tooltip="Постановление Правительства Пензенской обл. от 21.11.2017 N 553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553-пП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03.04.2018 </w:t>
            </w:r>
            <w:hyperlink w:history="0" r:id="rId33" w:tooltip="Постановление Правительства Пензенской обл. от 03.04.2018 N 198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198-пП</w:t>
              </w:r>
            </w:hyperlink>
            <w:r>
              <w:rPr>
                <w:sz w:val="20"/>
                <w:color w:val="392c69"/>
              </w:rPr>
              <w:t xml:space="preserve">, от 16.11.2018 </w:t>
            </w:r>
            <w:hyperlink w:history="0" r:id="rId34" w:tooltip="Постановление Правительства Пензенской обл. от 16.11.2018 N 620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620-пП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07.10.2019 </w:t>
            </w:r>
            <w:hyperlink w:history="0" r:id="rId35" w:tooltip="Постановление Правительства Пензенской обл. от 07.10.2019 N 622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622-пП</w:t>
              </w:r>
            </w:hyperlink>
            <w:r>
              <w:rPr>
                <w:sz w:val="20"/>
                <w:color w:val="392c69"/>
              </w:rPr>
              <w:t xml:space="preserve">, от 10.02.2020 </w:t>
            </w:r>
            <w:hyperlink w:history="0" r:id="rId36" w:tooltip="Постановление Правительства Пензенской обл. от 10.02.2020 N 53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12.05.2021 </w:t>
            </w:r>
            <w:hyperlink w:history="0" r:id="rId37" w:tooltip="Постановление Правительства Пензенской обл. от 12.05.2021 N 252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252-пП</w:t>
              </w:r>
            </w:hyperlink>
            <w:r>
              <w:rPr>
                <w:sz w:val="20"/>
                <w:color w:val="392c69"/>
              </w:rPr>
              <w:t xml:space="preserve">, от 25.11.2021 </w:t>
            </w:r>
            <w:hyperlink w:history="0" r:id="rId38" w:tooltip="Постановление Правительства Пензенской обл. от 25.11.2021 N 784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784-пП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17.01.2022 </w:t>
            </w:r>
            <w:hyperlink w:history="0" r:id="rId39" w:tooltip="Постановление Правительства Пензенской обл. от 17.01.2022 N 18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18-пП</w:t>
              </w:r>
            </w:hyperlink>
            <w:r>
              <w:rPr>
                <w:sz w:val="20"/>
                <w:color w:val="392c69"/>
              </w:rPr>
              <w:t xml:space="preserve">, от 26.05.2022 </w:t>
            </w:r>
            <w:hyperlink w:history="0" r:id="rId40" w:tooltip="Постановление Правительства Пензенской обл. от 26.05.2022 N 408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408-пП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03.11.2022 </w:t>
            </w:r>
            <w:hyperlink w:history="0" r:id="rId41" w:tooltip="Постановление Правительства Пензенской обл. от 03.11.2022 N 956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956-пП</w:t>
              </w:r>
            </w:hyperlink>
            <w:r>
              <w:rPr>
                <w:sz w:val="20"/>
                <w:color w:val="392c69"/>
              </w:rPr>
              <w:t xml:space="preserve">, от 21.04.2023 </w:t>
            </w:r>
            <w:hyperlink w:history="0" r:id="rId42" w:tooltip="Постановление Правительства Пензенской обл. от 21.04.2023 N 319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319-пП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340"/>
        <w:gridCol w:w="5386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Щекин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Правительства Пензенской области (начальник штаба)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Чучелов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советник Губернатора Пензенской области по вопросам профилактики правонарушений (заместитель начальника Штаба)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Курдюков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общественной безопасности и обеспечения деятельности мировых судей в Пензенской области (секретарь Штаба)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Бажанов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Федерации профсоюзов Пензенской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рынка продовольствия и лицензирования Министерства сельского хозяйства Пензенской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Киселева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федерального казенного учреждения "Уголовно-исполнительная инспекция Управления Федеральной службы исполнения наказаний по Пензенской области"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Артем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молодежной политики и воспитательной работы Министерства образования Пензенской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Листков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организации деятельности участковых уполномоченных полиции и подразделений по делам несовершеннолетних УМВД России по Пензенской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Макеев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организации охраны объектов, подлежащих обязательной охране, комплексной защиты объектов федерального государственного казенного учреждения "Управление вневедомственной охраны войск национальной гвардии Российской Федерации по Пензенской области"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Пучков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Евгений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Пензенского отдельского казачьего общества Волжского войскового казачьего общества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Сисин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- начальник отдела организации пожаротушения и проведения аварийно-спасательных работ Управления организации пожаротушения и проведения аварийно-спасательных работ Главного управления МЧС России по Пензенской области (по согласованию)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Чумбаев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инфраструктуры здравоохранения Министерства здравоохранения Пензенской области</w:t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Шахов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общественного совета при Министерстве общественной безопасности и обеспечения деятельности мировых судей в Пензенской области, член общественного совета при Управлении Министерства внутренних дел Российской Федерации по Пензенской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10 марта 2015 г. N 115-пП</w:t>
      </w:r>
    </w:p>
    <w:p>
      <w:pPr>
        <w:pStyle w:val="0"/>
        <w:jc w:val="both"/>
      </w:pPr>
      <w:r>
        <w:rPr>
          <w:sz w:val="20"/>
        </w:rPr>
      </w:r>
    </w:p>
    <w:bookmarkStart w:id="115" w:name="P115"/>
    <w:bookmarkEnd w:id="11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ШТАБЕ НАРОДНЫХ ДРУЖИН ПРИ ПРАВИТЕЛЬСТВЕ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 от 10.02.2020 </w:t>
            </w:r>
            <w:hyperlink w:history="0" r:id="rId43" w:tooltip="Постановление Правительства Пензенской обл. от 10.02.2020 N 53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53-пП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25.11.2021 </w:t>
            </w:r>
            <w:hyperlink w:history="0" r:id="rId44" w:tooltip="Постановление Правительства Пензенской обл. от 25.11.2021 N 784-пП &quot;О внесении изменений в отдельные постановления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784-пП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Штаб народных дружин при Правительстве Пензенской области (далее - Штаб) является постоянно действующим межведомственным коллегиальным органом, образованным в целях координации деятельности народных дружин на территории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Штаб руководствуется </w:t>
      </w:r>
      <w:hyperlink w:history="0" r:id="rId4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46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02.04.2014 N 44-ФЗ "Об участии граждан в охране общественного порядка", </w:t>
      </w:r>
      <w:hyperlink w:history="0" r:id="rId47" w:tooltip="&quot;Устав Пензенской области&quot; (принят ЗС Пензенской обл. 15.04.2022) (ред. от 21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Пензенской области, </w:t>
      </w:r>
      <w:hyperlink w:history="0" r:id="rId48" w:tooltip="Закон Пензенской обл. от 14.11.2006 N 1140-ЗПО (ред. от 07.09.2022) &quot;О профилактике правонарушений и участии граждан в охране общественного порядка в Пензенской области&quot; (принят ЗС Пензенской обл. 08.11.20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14.11.2006 N 1140-ЗПО "О профилактике правонарушений и участии граждан в охране общественного порядка в Пензенской области" (с последующими изменениями), иными нормативными правовыми актами Российской Федерации и Пензенской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штаба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Штаба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Непосредственная координация деятельности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Осуществление ежеквартального мониторинга деятельности народных дружин в разрезе муниципальных районов и городских округов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Выработка на основе результатов мониторинга решений по принятию дальнейших мер, направленных на обеспечение эффективности деятельности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Обеспечение эффективного взаимодействия народных дружин с органами государственной власти и органами местного самоуправления Пензенской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штаба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осуществления возложенных на него задач Штаб: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При необходимости организует проведение внепланового (экстренного) заседания Штаба и координирует расстановку сил и средств народных дружин при проведении внеплановых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Изучает деятельность народных дружин (по возможности - с выездом на территории муниципальных районов и городских округов Пензенской области) и вырабатывает меры по повышению эффективности работы данных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Выявляет проблемные вопросы в деятельности народных дружин и готовит по ним материалы для рассмотрения на заседании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Утратил силу. - </w:t>
      </w:r>
      <w:hyperlink w:history="0" r:id="rId49" w:tooltip="Постановление Правительства Пензенской обл. от 10.02.2020 N 53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10.02.2020 N 53-пП.</w:t>
      </w:r>
    </w:p>
    <w:p>
      <w:pPr>
        <w:pStyle w:val="0"/>
        <w:spacing w:before="200" w:line-rule="auto"/>
        <w:ind w:firstLine="540"/>
        <w:jc w:val="both"/>
      </w:pPr>
      <w:hyperlink w:history="0" r:id="rId50" w:tooltip="Постановление Правительства Пензенской обл. от 10.02.2020 N 53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. Ходатайствует перед Губернатором Пензенской области, руководителями правоохранительных органов, а также других ведомств и организаций о поощрении наиболее отличившихся членов народных дружин.</w:t>
      </w:r>
    </w:p>
    <w:p>
      <w:pPr>
        <w:pStyle w:val="0"/>
        <w:spacing w:before="200" w:line-rule="auto"/>
        <w:ind w:firstLine="540"/>
        <w:jc w:val="both"/>
      </w:pPr>
      <w:hyperlink w:history="0" r:id="rId51" w:tooltip="Постановление Правительства Пензенской обл. от 10.02.2020 N 53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. Разрабатывает методические рекомендации по вопросам участия граждан в обеспечении общественного порядка.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Пензенской обл. от 10.02.2020 N 53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3.6</w:t>
        </w:r>
      </w:hyperlink>
      <w:r>
        <w:rPr>
          <w:sz w:val="20"/>
        </w:rPr>
        <w:t xml:space="preserve">. Изучает и распространяет положительный опыт работы народных дружин.</w:t>
      </w:r>
    </w:p>
    <w:p>
      <w:pPr>
        <w:pStyle w:val="0"/>
        <w:spacing w:before="200" w:line-rule="auto"/>
        <w:ind w:firstLine="540"/>
        <w:jc w:val="both"/>
      </w:pPr>
      <w:hyperlink w:history="0" r:id="rId53" w:tooltip="Постановление Правительства Пензенской обл. от 10.02.2020 N 53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3.7</w:t>
        </w:r>
      </w:hyperlink>
      <w:r>
        <w:rPr>
          <w:sz w:val="20"/>
        </w:rPr>
        <w:t xml:space="preserve">. Освещает деятельность народных дружин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штаба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Штаб в пределах своей компетенции уполномочен: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в правоохранительных органах, органах местного самоуправления и других участвующих в охране общественного порядка ведомствах предложения по привлечению к охране общественного порядка народных дружин с обязательным указанием формы, места и времени проведения профилактических мероприятий, требуемой численности народных дружинников и регламента их участия в этих мероприятиях.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Запрашивать в территориальных органах федеральных органов исполнительной власти органах государственной власти и органах местного самоуправления Пензенской области материалы, касающиеся вопросов организации взаимодействия с народными дружинами.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Пензенской обл. от 10.02.2020 N 53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10.02.2020 N 53-пП)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Приглашать на свои заседания и привлекать к работе Штаба в соответствии с действующим законодательством по согласованию представителей органов местного самоуправления, правоохранительных органов, общественных объединений, других ведомств и организаций, а также командиров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Участвовать в разработке обучающих программ для членов народных дружин.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Структура и организация работы штаба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Штаба учреждается Правительством Пензенской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Начальник Штаба: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непосредственное руководство деятельностью Штаба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 работы Штаба и повестку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в соответствии с ведомственной компетенцией деятельность членов Штаба по подготовке материалов на заседание Штаба;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Пензенской обл. от 10.02.2020 N 53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10.02.2020 N 53-пП)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необходимости назначает внеплановое Штаба, а также принимает решение о рассмотрении на заседании внеплановых вопросов;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Пензенской обл. от 10.02.2020 N 53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10.02.2020 N 53-пП)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исходящие письма и обращения Штаба в различные структуры и ведомства, решения Штаба, ходатайства, доклады, а также другую документацию, относящуюся к деятельности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создание рабочих групп из членов Штаба для изучения отдельных вопросов участия граждан в охране общественного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Секретарь Штаба: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план работы Штаба, повестку на заседания и проект решения Штаба;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проекты нормативно-правовых актов в связи с изменениями в составе Штаба и в положении о Штабе;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документацию, необходимую для работы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Штаб осуществляет свою деятельность в соответствии с планом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Организационной формой работы Штаба являются заседания, которые проводятся по мере необходимости, но не реже чем один раз в три месяца, а также непосредственная работа по организации взаимодействия народных дружин с заинтересованными ведомствами.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Заседание ведет начальник Штаба, в отсутствие начальника Штаба заместитель исполняет его функции.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Заседание Штаба является правомочным, если в нем участвует более половины его членов.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Пензенской обл. от 10.02.2020 N 53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10.02.2020 N 53-пП)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Решения Штаба принимаются коллегиально простым большинством голосов членов Штаба, присутствующих на его заседании. В случае равенства голосов решающим является голос начальника Штаба.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 Штаба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Организационное обеспечение деятельности Штаба осуществляется Министерством общественной безопасности и обеспечения деятельности мировых судей в Пензенской области.</w:t>
      </w:r>
    </w:p>
    <w:p>
      <w:pPr>
        <w:pStyle w:val="0"/>
        <w:jc w:val="both"/>
      </w:pPr>
      <w:r>
        <w:rPr>
          <w:sz w:val="20"/>
        </w:rPr>
        <w:t xml:space="preserve">(п. 5.10 в ред. </w:t>
      </w:r>
      <w:hyperlink w:history="0" r:id="rId58" w:tooltip="Постановление Правительства Пензенской обл. от 25.11.2021 N 784-пП &quot;О внесении изменений в отдельные постановления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25.11.2021 N 784-пП)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10.03.2015 N 115-пП</w:t>
            <w:br/>
            <w:t>(ред. от 21.04.2023)</w:t>
            <w:br/>
            <w:t>"О штабе народных дружин при Пра...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D9BFBB614CA5CE24844EAB80F4C10FF2C6D0E70AAEAD5A7469335C530ECF69FD3C8507EC268DF0CC0F44AAF64E8F27ECC679853ACDE95DCE70DE0rD12O" TargetMode = "External"/>
	<Relationship Id="rId8" Type="http://schemas.openxmlformats.org/officeDocument/2006/relationships/hyperlink" Target="consultantplus://offline/ref=8D9BFBB614CA5CE24844EAB80F4C10FF2C6D0E70A2ECD6AA479968CF38B5FA9DD4C70F69C521D30DC0F44AAA66B7F76BDD3F9754B7C093C4FB0FE2D3r41DO" TargetMode = "External"/>
	<Relationship Id="rId9" Type="http://schemas.openxmlformats.org/officeDocument/2006/relationships/hyperlink" Target="consultantplus://offline/ref=8D9BFBB614CA5CE24844EAB80F4C10FF2C6D0E70A2E8D4AF419968CF38B5FA9DD4C70F69C521D30DC0F44AAA66B7F76BDD3F9754B7C093C4FB0FE2D3r41DO" TargetMode = "External"/>
	<Relationship Id="rId10" Type="http://schemas.openxmlformats.org/officeDocument/2006/relationships/hyperlink" Target="consultantplus://offline/ref=8D9BFBB614CA5CE24844EAB80F4C10FF2C6D0E70A2E9D4AA489F68CF38B5FA9DD4C70F69C521D30DC0F44AAA67B7F76BDD3F9754B7C093C4FB0FE2D3r41DO" TargetMode = "External"/>
	<Relationship Id="rId11" Type="http://schemas.openxmlformats.org/officeDocument/2006/relationships/hyperlink" Target="consultantplus://offline/ref=8D9BFBB614CA5CE24844EAB80F4C10FF2C6D0E70A2EAD3AE429068CF38B5FA9DD4C70F69C521D30DC0F44AAB6EB7F76BDD3F9754B7C093C4FB0FE2D3r41DO" TargetMode = "External"/>
	<Relationship Id="rId12" Type="http://schemas.openxmlformats.org/officeDocument/2006/relationships/hyperlink" Target="consultantplus://offline/ref=8D9BFBB614CA5CE24844EAB80F4C10FF2C6D0E70A2EAD7A7429A68CF38B5FA9DD4C70F69C521D30DC0F44AAA66B7F76BDD3F9754B7C093C4FB0FE2D3r41DO" TargetMode = "External"/>
	<Relationship Id="rId13" Type="http://schemas.openxmlformats.org/officeDocument/2006/relationships/hyperlink" Target="consultantplus://offline/ref=8D9BFBB614CA5CE24844EAB80F4C10FF2C6D0E70A2EBD0A8419F68CF38B5FA9DD4C70F69C521D30DC0F44AAA68B7F76BDD3F9754B7C093C4FB0FE2D3r41DO" TargetMode = "External"/>
	<Relationship Id="rId14" Type="http://schemas.openxmlformats.org/officeDocument/2006/relationships/hyperlink" Target="consultantplus://offline/ref=8D9BFBB614CA5CE24844EAB80F4C10FF2C6D0E70A2ECD0A8419068CF38B5FA9DD4C70F69C521D30DC0F44AAA66B7F76BDD3F9754B7C093C4FB0FE2D3r41DO" TargetMode = "External"/>
	<Relationship Id="rId15" Type="http://schemas.openxmlformats.org/officeDocument/2006/relationships/hyperlink" Target="consultantplus://offline/ref=8D9BFBB614CA5CE24844EAB80F4C10FF2C6D0E70A2ECD4AB429068CF38B5FA9DD4C70F69C521D30DC0F44AAB6AB7F76BDD3F9754B7C093C4FB0FE2D3r41DO" TargetMode = "External"/>
	<Relationship Id="rId16" Type="http://schemas.openxmlformats.org/officeDocument/2006/relationships/hyperlink" Target="consultantplus://offline/ref=8D9BFBB614CA5CE24844EAB80F4C10FF2C6D0E70A2EDDBAB409068CF38B5FA9DD4C70F69C521D30DC0F44AAA66B7F76BDD3F9754B7C093C4FB0FE2D3r41DO" TargetMode = "External"/>
	<Relationship Id="rId17" Type="http://schemas.openxmlformats.org/officeDocument/2006/relationships/hyperlink" Target="consultantplus://offline/ref=8D9BFBB614CA5CE24844EAB80F4C10FF2C6D0E70A2EED6A6499D68CF38B5FA9DD4C70F69C521D30DC0F44AAB6AB7F76BDD3F9754B7C093C4FB0FE2D3r41DO" TargetMode = "External"/>
	<Relationship Id="rId18" Type="http://schemas.openxmlformats.org/officeDocument/2006/relationships/hyperlink" Target="consultantplus://offline/ref=8D9BFBB614CA5CE24844EAB80F4C10FF2C6D0E70A2EED4AB469C68CF38B5FA9DD4C70F69C521D30DC0F44AAA66B7F76BDD3F9754B7C093C4FB0FE2D3r41DO" TargetMode = "External"/>
	<Relationship Id="rId19" Type="http://schemas.openxmlformats.org/officeDocument/2006/relationships/hyperlink" Target="consultantplus://offline/ref=8D9BFBB614CA5CE24844EAB80F4C10FF2C6D0E70A2EFD2A8469868CF38B5FA9DD4C70F69C521D30DC0F44AAA67B7F76BDD3F9754B7C093C4FB0FE2D3r41DO" TargetMode = "External"/>
	<Relationship Id="rId20" Type="http://schemas.openxmlformats.org/officeDocument/2006/relationships/hyperlink" Target="consultantplus://offline/ref=8D9BFBB614CA5CE24844EAB80F4C10FF2C6D0E70A2EFD7A9419E68CF38B5FA9DD4C70F69C521D30DC0F44AAA66B7F76BDD3F9754B7C093C4FB0FE2D3r41DO" TargetMode = "External"/>
	<Relationship Id="rId21" Type="http://schemas.openxmlformats.org/officeDocument/2006/relationships/hyperlink" Target="consultantplus://offline/ref=8D9BFBB614CA5CE24844EAB80F4C10FF2C6D0E70A2E0D3AE449E68CF38B5FA9DD4C70F69C521D30DC0F44AAA67B7F76BDD3F9754B7C093C4FB0FE2D3r41DO" TargetMode = "External"/>
	<Relationship Id="rId22" Type="http://schemas.openxmlformats.org/officeDocument/2006/relationships/hyperlink" Target="consultantplus://offline/ref=8D9BFBB614CA5CE24844EAB80F4C10FF2C6D0E70A2E0D2AE499C68CF38B5FA9DD4C70F69D7218B01C2F154AA69A2A13A9Br619O" TargetMode = "External"/>
	<Relationship Id="rId23" Type="http://schemas.openxmlformats.org/officeDocument/2006/relationships/hyperlink" Target="consultantplus://offline/ref=8D9BFBB614CA5CE24844EAB80F4C10FF2C6D0E70A2E0D3AE419968CF38B5FA9DD4C70F69C521D30DC0F44AAA67B7F76BDD3F9754B7C093C4FB0FE2D3r41DO" TargetMode = "External"/>
	<Relationship Id="rId24" Type="http://schemas.openxmlformats.org/officeDocument/2006/relationships/hyperlink" Target="consultantplus://offline/ref=8D9BFBB614CA5CE24844EAB80F4C10FF2C6D0E70A2E0D0A7499968CF38B5FA9DD4C70F69D7218B01C2F154AA69A2A13A9Br619O" TargetMode = "External"/>
	<Relationship Id="rId25" Type="http://schemas.openxmlformats.org/officeDocument/2006/relationships/hyperlink" Target="consultantplus://offline/ref=8D9BFBB614CA5CE24844F4B519204EF029645078A0E9D9F91DCC6E9867E5FCC89487093C8665DF0FC5FF1EFB2BE9AE389C749A50ACDC93C0rE16O" TargetMode = "External"/>
	<Relationship Id="rId26" Type="http://schemas.openxmlformats.org/officeDocument/2006/relationships/hyperlink" Target="consultantplus://offline/ref=8D9BFBB614CA5CE24844EAB80F4C10FF2C6D0E70A2EFD1A7499D68CF38B5FA9DD4C70F69C521D30DC0F44AAD69B7F76BDD3F9754B7C093C4FB0FE2D3r41DO" TargetMode = "External"/>
	<Relationship Id="rId27" Type="http://schemas.openxmlformats.org/officeDocument/2006/relationships/hyperlink" Target="consultantplus://offline/ref=8D9BFBB614CA5CE24844EAB80F4C10FF2C6D0E70A2E0D2AE499C68CF38B5FA9DD4C70F69D7218B01C2F154AA69A2A13A9Br619O" TargetMode = "External"/>
	<Relationship Id="rId28" Type="http://schemas.openxmlformats.org/officeDocument/2006/relationships/hyperlink" Target="consultantplus://offline/ref=8D9BFBB614CA5CE24844EAB80F4C10FF2C6D0E70A2EED6A6499D68CF38B5FA9DD4C70F69C521D30DC0F44AAB69B7F76BDD3F9754B7C093C4FB0FE2D3r41DO" TargetMode = "External"/>
	<Relationship Id="rId29" Type="http://schemas.openxmlformats.org/officeDocument/2006/relationships/hyperlink" Target="consultantplus://offline/ref=8D9BFBB614CA5CE24844EAB80F4C10FF2C6D0E70A2ECD6AA479968CF38B5FA9DD4C70F69C521D30DC0F44AAB6DB7F76BDD3F9754B7C093C4FB0FE2D3r41DO" TargetMode = "External"/>
	<Relationship Id="rId30" Type="http://schemas.openxmlformats.org/officeDocument/2006/relationships/hyperlink" Target="consultantplus://offline/ref=8D9BFBB614CA5CE24844EAB80F4C10FF2C6D0E70A2E8D4AF419968CF38B5FA9DD4C70F69C521D30DC0F44AAA66B7F76BDD3F9754B7C093C4FB0FE2D3r41DO" TargetMode = "External"/>
	<Relationship Id="rId31" Type="http://schemas.openxmlformats.org/officeDocument/2006/relationships/hyperlink" Target="consultantplus://offline/ref=8D9BFBB614CA5CE24844EAB80F4C10FF2C6D0E70A2E9D4AA489F68CF38B5FA9DD4C70F69C521D30DC0F44AAA66B7F76BDD3F9754B7C093C4FB0FE2D3r41DO" TargetMode = "External"/>
	<Relationship Id="rId32" Type="http://schemas.openxmlformats.org/officeDocument/2006/relationships/hyperlink" Target="consultantplus://offline/ref=8D9BFBB614CA5CE24844EAB80F4C10FF2C6D0E70A2EAD3AE429068CF38B5FA9DD4C70F69C521D30DC0F44AAB6BB7F76BDD3F9754B7C093C4FB0FE2D3r41DO" TargetMode = "External"/>
	<Relationship Id="rId33" Type="http://schemas.openxmlformats.org/officeDocument/2006/relationships/hyperlink" Target="consultantplus://offline/ref=8D9BFBB614CA5CE24844EAB80F4C10FF2C6D0E70A2EAD7A7429A68CF38B5FA9DD4C70F69C521D30DC0F44AAA66B7F76BDD3F9754B7C093C4FB0FE2D3r41DO" TargetMode = "External"/>
	<Relationship Id="rId34" Type="http://schemas.openxmlformats.org/officeDocument/2006/relationships/hyperlink" Target="consultantplus://offline/ref=8D9BFBB614CA5CE24844EAB80F4C10FF2C6D0E70A2EBD0A8419F68CF38B5FA9DD4C70F69C521D30DC0F44AAA68B7F76BDD3F9754B7C093C4FB0FE2D3r41DO" TargetMode = "External"/>
	<Relationship Id="rId35" Type="http://schemas.openxmlformats.org/officeDocument/2006/relationships/hyperlink" Target="consultantplus://offline/ref=8D9BFBB614CA5CE24844EAB80F4C10FF2C6D0E70A2ECD0A8419068CF38B5FA9DD4C70F69C521D30DC0F44AAA66B7F76BDD3F9754B7C093C4FB0FE2D3r41DO" TargetMode = "External"/>
	<Relationship Id="rId36" Type="http://schemas.openxmlformats.org/officeDocument/2006/relationships/hyperlink" Target="consultantplus://offline/ref=8D9BFBB614CA5CE24844EAB80F4C10FF2C6D0E70A2ECD4AB429068CF38B5FA9DD4C70F69C521D30DC0F44AA86AB7F76BDD3F9754B7C093C4FB0FE2D3r41DO" TargetMode = "External"/>
	<Relationship Id="rId37" Type="http://schemas.openxmlformats.org/officeDocument/2006/relationships/hyperlink" Target="consultantplus://offline/ref=8D9BFBB614CA5CE24844EAB80F4C10FF2C6D0E70A2EDDBAB409068CF38B5FA9DD4C70F69C521D30DC0F44AAA66B7F76BDD3F9754B7C093C4FB0FE2D3r41DO" TargetMode = "External"/>
	<Relationship Id="rId38" Type="http://schemas.openxmlformats.org/officeDocument/2006/relationships/hyperlink" Target="consultantplus://offline/ref=8D9BFBB614CA5CE24844EAB80F4C10FF2C6D0E70A2EED6A6499D68CF38B5FA9DD4C70F69C521D30DC0F44AA86EB7F76BDD3F9754B7C093C4FB0FE2D3r41DO" TargetMode = "External"/>
	<Relationship Id="rId39" Type="http://schemas.openxmlformats.org/officeDocument/2006/relationships/hyperlink" Target="consultantplus://offline/ref=8D9BFBB614CA5CE24844EAB80F4C10FF2C6D0E70A2EED4AB469C68CF38B5FA9DD4C70F69C521D30DC0F44AAA66B7F76BDD3F9754B7C093C4FB0FE2D3r41DO" TargetMode = "External"/>
	<Relationship Id="rId40" Type="http://schemas.openxmlformats.org/officeDocument/2006/relationships/hyperlink" Target="consultantplus://offline/ref=8D9BFBB614CA5CE24844EAB80F4C10FF2C6D0E70A2EFD2A8469868CF38B5FA9DD4C70F69C521D30DC0F44AAA67B7F76BDD3F9754B7C093C4FB0FE2D3r41DO" TargetMode = "External"/>
	<Relationship Id="rId41" Type="http://schemas.openxmlformats.org/officeDocument/2006/relationships/hyperlink" Target="consultantplus://offline/ref=8D9BFBB614CA5CE24844EAB80F4C10FF2C6D0E70A2EFD7A9419E68CF38B5FA9DD4C70F69C521D30DC0F44AAA66B7F76BDD3F9754B7C093C4FB0FE2D3r41DO" TargetMode = "External"/>
	<Relationship Id="rId42" Type="http://schemas.openxmlformats.org/officeDocument/2006/relationships/hyperlink" Target="consultantplus://offline/ref=8D9BFBB614CA5CE24844EAB80F4C10FF2C6D0E70A2E0D3AE449E68CF38B5FA9DD4C70F69C521D30DC0F44AAA67B7F76BDD3F9754B7C093C4FB0FE2D3r41DO" TargetMode = "External"/>
	<Relationship Id="rId43" Type="http://schemas.openxmlformats.org/officeDocument/2006/relationships/hyperlink" Target="consultantplus://offline/ref=8D9BFBB614CA5CE24844EAB80F4C10FF2C6D0E70A2ECD4AB429068CF38B5FA9DD4C70F69C521D30DC0F44AAB6AB7F76BDD3F9754B7C093C4FB0FE2D3r41DO" TargetMode = "External"/>
	<Relationship Id="rId44" Type="http://schemas.openxmlformats.org/officeDocument/2006/relationships/hyperlink" Target="consultantplus://offline/ref=8D9BFBB614CA5CE24844EAB80F4C10FF2C6D0E70A2EED6A6499D68CF38B5FA9DD4C70F69C521D30DC0F44AAB67B7F76BDD3F9754B7C093C4FB0FE2D3r41DO" TargetMode = "External"/>
	<Relationship Id="rId45" Type="http://schemas.openxmlformats.org/officeDocument/2006/relationships/hyperlink" Target="consultantplus://offline/ref=8D9BFBB614CA5CE24844F4B519204EF02F6E5778A8BE8EFB4C99609D6FB5A6D882CE06389865D812C2F448rA19O" TargetMode = "External"/>
	<Relationship Id="rId46" Type="http://schemas.openxmlformats.org/officeDocument/2006/relationships/hyperlink" Target="consultantplus://offline/ref=8D9BFBB614CA5CE24844F4B519204EF029645078A0E9D9F91DCC6E9867E5FCC89487093C8665DF0FC5FF1EFB2BE9AE389C749A50ACDC93C0rE16O" TargetMode = "External"/>
	<Relationship Id="rId47" Type="http://schemas.openxmlformats.org/officeDocument/2006/relationships/hyperlink" Target="consultantplus://offline/ref=8D9BFBB614CA5CE24844EAB80F4C10FF2C6D0E70A2E0D3AE459E68CF38B5FA9DD4C70F69D7218B01C2F154AA69A2A13A9Br619O" TargetMode = "External"/>
	<Relationship Id="rId48" Type="http://schemas.openxmlformats.org/officeDocument/2006/relationships/hyperlink" Target="consultantplus://offline/ref=8D9BFBB614CA5CE24844EAB80F4C10FF2C6D0E70A2EFD1A7499D68CF38B5FA9DD4C70F69C521D30DC0F44AAD69B7F76BDD3F9754B7C093C4FB0FE2D3r41DO" TargetMode = "External"/>
	<Relationship Id="rId49" Type="http://schemas.openxmlformats.org/officeDocument/2006/relationships/hyperlink" Target="consultantplus://offline/ref=8D9BFBB614CA5CE24844EAB80F4C10FF2C6D0E70A2ECD4AB429068CF38B5FA9DD4C70F69C521D30DC0F44AAB68B7F76BDD3F9754B7C093C4FB0FE2D3r41DO" TargetMode = "External"/>
	<Relationship Id="rId50" Type="http://schemas.openxmlformats.org/officeDocument/2006/relationships/hyperlink" Target="consultantplus://offline/ref=8D9BFBB614CA5CE24844EAB80F4C10FF2C6D0E70A2ECD4AB429068CF38B5FA9DD4C70F69C521D30DC0F44AAB67B7F76BDD3F9754B7C093C4FB0FE2D3r41DO" TargetMode = "External"/>
	<Relationship Id="rId51" Type="http://schemas.openxmlformats.org/officeDocument/2006/relationships/hyperlink" Target="consultantplus://offline/ref=8D9BFBB614CA5CE24844EAB80F4C10FF2C6D0E70A2ECD4AB429068CF38B5FA9DD4C70F69C521D30DC0F44AAB67B7F76BDD3F9754B7C093C4FB0FE2D3r41DO" TargetMode = "External"/>
	<Relationship Id="rId52" Type="http://schemas.openxmlformats.org/officeDocument/2006/relationships/hyperlink" Target="consultantplus://offline/ref=8D9BFBB614CA5CE24844EAB80F4C10FF2C6D0E70A2ECD4AB429068CF38B5FA9DD4C70F69C521D30DC0F44AAB67B7F76BDD3F9754B7C093C4FB0FE2D3r41DO" TargetMode = "External"/>
	<Relationship Id="rId53" Type="http://schemas.openxmlformats.org/officeDocument/2006/relationships/hyperlink" Target="consultantplus://offline/ref=8D9BFBB614CA5CE24844EAB80F4C10FF2C6D0E70A2ECD4AB429068CF38B5FA9DD4C70F69C521D30DC0F44AAB67B7F76BDD3F9754B7C093C4FB0FE2D3r41DO" TargetMode = "External"/>
	<Relationship Id="rId54" Type="http://schemas.openxmlformats.org/officeDocument/2006/relationships/hyperlink" Target="consultantplus://offline/ref=8D9BFBB614CA5CE24844EAB80F4C10FF2C6D0E70A2ECD4AB429068CF38B5FA9DD4C70F69C521D30DC0F44AA86FB7F76BDD3F9754B7C093C4FB0FE2D3r41DO" TargetMode = "External"/>
	<Relationship Id="rId55" Type="http://schemas.openxmlformats.org/officeDocument/2006/relationships/hyperlink" Target="consultantplus://offline/ref=8D9BFBB614CA5CE24844EAB80F4C10FF2C6D0E70A2ECD4AB429068CF38B5FA9DD4C70F69C521D30DC0F44AA86DB7F76BDD3F9754B7C093C4FB0FE2D3r41DO" TargetMode = "External"/>
	<Relationship Id="rId56" Type="http://schemas.openxmlformats.org/officeDocument/2006/relationships/hyperlink" Target="consultantplus://offline/ref=8D9BFBB614CA5CE24844EAB80F4C10FF2C6D0E70A2ECD4AB429068CF38B5FA9DD4C70F69C521D30DC0F44AA86CB7F76BDD3F9754B7C093C4FB0FE2D3r41DO" TargetMode = "External"/>
	<Relationship Id="rId57" Type="http://schemas.openxmlformats.org/officeDocument/2006/relationships/hyperlink" Target="consultantplus://offline/ref=8D9BFBB614CA5CE24844EAB80F4C10FF2C6D0E70A2ECD4AB429068CF38B5FA9DD4C70F69C521D30DC0F44AA86BB7F76BDD3F9754B7C093C4FB0FE2D3r41DO" TargetMode = "External"/>
	<Relationship Id="rId58" Type="http://schemas.openxmlformats.org/officeDocument/2006/relationships/hyperlink" Target="consultantplus://offline/ref=8D9BFBB614CA5CE24844EAB80F4C10FF2C6D0E70A2EED6A6499D68CF38B5FA9DD4C70F69C521D30DC0F44AAB66B7F76BDD3F9754B7C093C4FB0FE2D3r41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10.03.2015 N 115-пП
(ред. от 21.04.2023)
"О штабе народных дружин при Правительстве Пензенской области"
(вместе с "Положением о штабе народных дружин при Правительстве Пензенской области")</dc:title>
  <dcterms:created xsi:type="dcterms:W3CDTF">2023-06-25T14:53:43Z</dcterms:created>
</cp:coreProperties>
</file>