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Пензенской обл. от 21.11.2025 N 980-пП</w:t>
              <w:br/>
              <w:t xml:space="preserve">"О мерах по реализации Закона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w:t>
              <w:br/>
              <w:t xml:space="preserve">(вместе с "Порядком выплаты единовременного пособия членам семьи работника добровольной пожарной охраны или добровольного пожарного в случае его гибели в период исполнения им обязанностей добровольного пожарного, установленного Законом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ПЕНЗЕНСКОЙ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21 ноября 2025 г. N 980-пП</w:t>
      </w:r>
    </w:p>
    <w:p>
      <w:pPr>
        <w:pStyle w:val="2"/>
        <w:jc w:val="both"/>
      </w:pPr>
      <w:r>
        <w:rPr>
          <w:sz w:val="20"/>
        </w:rPr>
      </w:r>
    </w:p>
    <w:p>
      <w:pPr>
        <w:pStyle w:val="2"/>
        <w:jc w:val="center"/>
      </w:pPr>
      <w:r>
        <w:rPr>
          <w:sz w:val="20"/>
        </w:rPr>
        <w:t xml:space="preserve">О МЕРАХ ПО РЕАЛИЗАЦИИ ЗАКОНА ПЕНЗЕНСКОЙ ОБЛАСТИ</w:t>
      </w:r>
    </w:p>
    <w:p>
      <w:pPr>
        <w:pStyle w:val="2"/>
        <w:jc w:val="center"/>
      </w:pPr>
      <w:r>
        <w:rPr>
          <w:sz w:val="20"/>
        </w:rPr>
        <w:t xml:space="preserve">ОТ 31.05.2024 N 4326-ЗПО "О НЕКОТОРЫХ ВОПРОСАХ, СВЯЗАННЫХ</w:t>
      </w:r>
    </w:p>
    <w:p>
      <w:pPr>
        <w:pStyle w:val="2"/>
        <w:jc w:val="center"/>
      </w:pPr>
      <w:r>
        <w:rPr>
          <w:sz w:val="20"/>
        </w:rPr>
        <w:t xml:space="preserve">С РЕАЛИЗАЦИЕЙ В ПЕНЗЕНСКОЙ ОБЛАСТИ ФЕДЕРАЛЬНОГО ЗАКОНА</w:t>
      </w:r>
    </w:p>
    <w:p>
      <w:pPr>
        <w:pStyle w:val="2"/>
        <w:jc w:val="center"/>
      </w:pPr>
      <w:r>
        <w:rPr>
          <w:sz w:val="20"/>
        </w:rPr>
        <w:t xml:space="preserve">ОТ 6 МАЯ 2011 ГОДА N 100-ФЗ "О ДОБРОВОЛЬНОЙ ПОЖАРНОЙ ОХРАНЕ"</w:t>
      </w:r>
    </w:p>
    <w:p>
      <w:pPr>
        <w:pStyle w:val="0"/>
        <w:ind w:firstLine="540"/>
        <w:jc w:val="both"/>
      </w:pPr>
      <w:r>
        <w:rPr>
          <w:sz w:val="20"/>
        </w:rPr>
      </w:r>
    </w:p>
    <w:p>
      <w:pPr>
        <w:pStyle w:val="0"/>
        <w:ind w:firstLine="540"/>
        <w:jc w:val="both"/>
      </w:pPr>
      <w:r>
        <w:rPr>
          <w:sz w:val="20"/>
        </w:rPr>
        <w:t xml:space="preserve">В соответствии со </w:t>
      </w:r>
      <w:hyperlink w:history="0" r:id="rId8" w:tooltip="Закон Пензенской обл. от 31.05.2024 N 4326-ЗПО &quot;О некоторых вопросах, связанных с реализацией в Пензенской области Федерального закона от 6 мая 2011 года N 100-ФЗ &quot;О добровольной пожарной охране&quot; (принят ЗС Пензенской обл. 31.05.2024) {КонсультантПлюс}">
        <w:r>
          <w:rPr>
            <w:sz w:val="20"/>
            <w:color w:val="0000ff"/>
          </w:rPr>
          <w:t xml:space="preserve">статьей 4</w:t>
        </w:r>
      </w:hyperlink>
      <w:r>
        <w:rPr>
          <w:sz w:val="20"/>
        </w:rPr>
        <w:t xml:space="preserve"> Закона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 руководствуясь </w:t>
      </w:r>
      <w:hyperlink w:history="0" r:id="rId9" w:tooltip="Закон Пензенской обл. от 21.04.2023 N 4006-ЗПО (ред. от 21.11.2025, с изм. от 19.12.2025) &quot;О Правительстве Пензенской области&quot; (принят ЗС Пензенской обл. 21.04.2023) (с изм. и доп., вступившими в силу с 01.01.2026) {КонсультантПлюс}">
        <w:r>
          <w:rPr>
            <w:sz w:val="20"/>
            <w:color w:val="0000ff"/>
          </w:rPr>
          <w:t xml:space="preserve">Законом</w:t>
        </w:r>
      </w:hyperlink>
      <w:r>
        <w:rPr>
          <w:sz w:val="20"/>
        </w:rPr>
        <w:t xml:space="preserve"> Пензенской области от 21.04.2023 N 4006-ЗПО "О Правительстве Пензенской области" (с последующими изменениями), Правительство Пензенской области постановляет:</w:t>
      </w:r>
    </w:p>
    <w:p>
      <w:pPr>
        <w:pStyle w:val="0"/>
        <w:spacing w:before="200" w:lineRule="auto"/>
        <w:ind w:firstLine="540"/>
        <w:jc w:val="both"/>
      </w:pPr>
      <w:r>
        <w:rPr>
          <w:sz w:val="20"/>
        </w:rPr>
        <w:t xml:space="preserve">1. Определить Министерство жилищно-коммунального хозяйства и гражданской защиты населения Пензенской области уполномоченным исполнительным органом Пензенской области на реализацию полномочий по выплате единовременного пособия в случае гибели работника добровольной пожарной охраны или добровольного пожарного в период исполнения им обязанностей добровольного пожарного членам его семьи.</w:t>
      </w:r>
    </w:p>
    <w:p>
      <w:pPr>
        <w:pStyle w:val="0"/>
        <w:spacing w:before="200" w:lineRule="auto"/>
        <w:ind w:firstLine="540"/>
        <w:jc w:val="both"/>
      </w:pPr>
      <w:r>
        <w:rPr>
          <w:sz w:val="20"/>
        </w:rPr>
        <w:t xml:space="preserve">2. Утвердить прилагаемый </w:t>
      </w:r>
      <w:hyperlink w:history="0" w:anchor="P32" w:tooltip="ПОРЯДОК">
        <w:r>
          <w:rPr>
            <w:sz w:val="20"/>
            <w:color w:val="0000ff"/>
          </w:rPr>
          <w:t xml:space="preserve">Порядок</w:t>
        </w:r>
      </w:hyperlink>
      <w:r>
        <w:rPr>
          <w:sz w:val="20"/>
        </w:rPr>
        <w:t xml:space="preserve"> выплаты единовременного пособия членам семьи работника добровольной пожарной охраны или добровольного пожарного в случае его гибели в период исполнения им обязанностей добровольного пожарного, установленного Законом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w:t>
      </w:r>
    </w:p>
    <w:p>
      <w:pPr>
        <w:pStyle w:val="0"/>
        <w:spacing w:before="200" w:lineRule="auto"/>
        <w:ind w:firstLine="540"/>
        <w:jc w:val="both"/>
      </w:pPr>
      <w:r>
        <w:rPr>
          <w:sz w:val="20"/>
        </w:rPr>
        <w:t xml:space="preserve">3. Настоящее постановление действует в части, не противоречащей закону Пензенской области о бюджете Пензенской области на очередной финансовый год и плановый период.</w:t>
      </w:r>
    </w:p>
    <w:p>
      <w:pPr>
        <w:pStyle w:val="0"/>
        <w:spacing w:before="200" w:lineRule="auto"/>
        <w:ind w:firstLine="540"/>
        <w:jc w:val="both"/>
      </w:pPr>
      <w:r>
        <w:rPr>
          <w:sz w:val="20"/>
        </w:rPr>
        <w:t xml:space="preserve">4. Настоящее постановление опубликовать в газете "Пензенские губернские ведомости" и разместить (опубликовать) на "Официальном интернет-портале правовой информации" (</w:t>
      </w:r>
      <w:hyperlink w:history="0" r:id="rId10">
        <w:r>
          <w:rPr>
            <w:sz w:val="20"/>
            <w:color w:val="0000ff"/>
          </w:rPr>
          <w:t xml:space="preserve">www.pravo.gov.ru</w:t>
        </w:r>
      </w:hyperlink>
      <w:r>
        <w:rPr>
          <w:sz w:val="20"/>
        </w:rPr>
        <w:t xml:space="preserve">) и на официальном сайте Правительства Пензенской области в информационно-телекоммуникационной сети "Интернет".</w:t>
      </w:r>
    </w:p>
    <w:p>
      <w:pPr>
        <w:pStyle w:val="0"/>
        <w:spacing w:before="200" w:lineRule="auto"/>
        <w:ind w:firstLine="540"/>
        <w:jc w:val="both"/>
      </w:pPr>
      <w:r>
        <w:rPr>
          <w:sz w:val="20"/>
        </w:rPr>
        <w:t xml:space="preserve">5. Контроль за исполнением настоящего постановления возложить на заместителя Председателя Правительства Пензенской области, координирующего вопросы защиты населения и территорий от чрезвычайных ситуаций, пожарной безопасности.</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Председателя Правительства</w:t>
      </w:r>
    </w:p>
    <w:p>
      <w:pPr>
        <w:pStyle w:val="0"/>
        <w:jc w:val="right"/>
      </w:pPr>
      <w:r>
        <w:rPr>
          <w:sz w:val="20"/>
        </w:rPr>
        <w:t xml:space="preserve">Пензенской области</w:t>
      </w:r>
    </w:p>
    <w:p>
      <w:pPr>
        <w:pStyle w:val="0"/>
        <w:jc w:val="right"/>
      </w:pPr>
      <w:r>
        <w:rPr>
          <w:sz w:val="20"/>
        </w:rPr>
        <w:t xml:space="preserve">О.В.МЕЛЬНИЧЕНКО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Пензенской области</w:t>
      </w:r>
    </w:p>
    <w:p>
      <w:pPr>
        <w:pStyle w:val="0"/>
        <w:jc w:val="right"/>
      </w:pPr>
      <w:r>
        <w:rPr>
          <w:sz w:val="20"/>
        </w:rPr>
        <w:t xml:space="preserve">от 21 ноября 2025 г. N 980-пП</w:t>
      </w:r>
    </w:p>
    <w:p>
      <w:pPr>
        <w:pStyle w:val="0"/>
        <w:ind w:firstLine="54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ВЫПЛАТЫ ЕДИНОВРЕМЕННОГО ПОСОБИЯ ЧЛЕНАМ СЕМЬИ РАБОТНИКА</w:t>
      </w:r>
    </w:p>
    <w:p>
      <w:pPr>
        <w:pStyle w:val="2"/>
        <w:jc w:val="center"/>
      </w:pPr>
      <w:r>
        <w:rPr>
          <w:sz w:val="20"/>
        </w:rPr>
        <w:t xml:space="preserve">ДОБРОВОЛЬНОЙ ПОЖАРНОЙ ОХРАНЫ ИЛИ ДОБРОВОЛЬНОГО ПОЖАРНОГО</w:t>
      </w:r>
    </w:p>
    <w:p>
      <w:pPr>
        <w:pStyle w:val="2"/>
        <w:jc w:val="center"/>
      </w:pPr>
      <w:r>
        <w:rPr>
          <w:sz w:val="20"/>
        </w:rPr>
        <w:t xml:space="preserve">В СЛУЧАЕ ЕГО ГИБЕЛИ В ПЕРИОД ИСПОЛНЕНИЯ ИМ ОБЯЗАННОСТЕЙ</w:t>
      </w:r>
    </w:p>
    <w:p>
      <w:pPr>
        <w:pStyle w:val="2"/>
        <w:jc w:val="center"/>
      </w:pPr>
      <w:r>
        <w:rPr>
          <w:sz w:val="20"/>
        </w:rPr>
        <w:t xml:space="preserve">ДОБРОВОЛЬНОГО ПОЖАРНОГО, УСТАНОВЛЕННОГО ЗАКОНОМ ПЕНЗЕНСКОЙ</w:t>
      </w:r>
    </w:p>
    <w:p>
      <w:pPr>
        <w:pStyle w:val="2"/>
        <w:jc w:val="center"/>
      </w:pPr>
      <w:r>
        <w:rPr>
          <w:sz w:val="20"/>
        </w:rPr>
        <w:t xml:space="preserve">ОБЛАСТИ ОТ 31.05.2024 N 4326-ЗПО "О НЕКОТОРЫХ ВОПРОСАХ,</w:t>
      </w:r>
    </w:p>
    <w:p>
      <w:pPr>
        <w:pStyle w:val="2"/>
        <w:jc w:val="center"/>
      </w:pPr>
      <w:r>
        <w:rPr>
          <w:sz w:val="20"/>
        </w:rPr>
        <w:t xml:space="preserve">СВЯЗАННЫХ С РЕАЛИЗАЦИЕЙ В ПЕНЗЕНСКОЙ ОБЛАСТИ ФЕДЕРАЛЬНОГО</w:t>
      </w:r>
    </w:p>
    <w:p>
      <w:pPr>
        <w:pStyle w:val="2"/>
        <w:jc w:val="center"/>
      </w:pPr>
      <w:r>
        <w:rPr>
          <w:sz w:val="20"/>
        </w:rPr>
        <w:t xml:space="preserve">ЗАКОНА ОТ 6 МАЯ 2011 ГОДА N 100-ФЗ "О ДОБРОВОЛЬНОЙ ПОЖАРНОЙ</w:t>
      </w:r>
    </w:p>
    <w:p>
      <w:pPr>
        <w:pStyle w:val="2"/>
        <w:jc w:val="center"/>
      </w:pPr>
      <w:r>
        <w:rPr>
          <w:sz w:val="20"/>
        </w:rPr>
        <w:t xml:space="preserve">ОХРАНЕ"</w:t>
      </w:r>
    </w:p>
    <w:p>
      <w:pPr>
        <w:pStyle w:val="0"/>
        <w:ind w:firstLine="540"/>
        <w:jc w:val="both"/>
      </w:pPr>
      <w:r>
        <w:rPr>
          <w:sz w:val="20"/>
        </w:rPr>
      </w:r>
    </w:p>
    <w:p>
      <w:pPr>
        <w:pStyle w:val="0"/>
        <w:ind w:firstLine="540"/>
        <w:jc w:val="both"/>
      </w:pPr>
      <w:r>
        <w:rPr>
          <w:sz w:val="20"/>
        </w:rPr>
        <w:t xml:space="preserve">1. Настоящий Порядок определяет механизм назначения и выплаты единовременного пособия членам семьи работника добровольной пожарной охраны или добровольного пожарного в случае его гибели в период исполнения им обязанностей добровольного пожарного, установленного </w:t>
      </w:r>
      <w:hyperlink w:history="0" r:id="rId11" w:tooltip="Закон Пензенской обл. от 31.05.2024 N 4326-ЗПО &quot;О некоторых вопросах, связанных с реализацией в Пензенской области Федерального закона от 6 мая 2011 года N 100-ФЗ &quot;О добровольной пожарной охране&quot; (принят ЗС Пензенской обл. 31.05.2024) {КонсультантПлюс}">
        <w:r>
          <w:rPr>
            <w:sz w:val="20"/>
            <w:color w:val="0000ff"/>
          </w:rPr>
          <w:t xml:space="preserve">Законом</w:t>
        </w:r>
      </w:hyperlink>
      <w:r>
        <w:rPr>
          <w:sz w:val="20"/>
        </w:rPr>
        <w:t xml:space="preserve">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 (далее - Порядок).</w:t>
      </w:r>
    </w:p>
    <w:p>
      <w:pPr>
        <w:pStyle w:val="0"/>
        <w:spacing w:before="200" w:lineRule="auto"/>
        <w:ind w:firstLine="540"/>
        <w:jc w:val="both"/>
      </w:pPr>
      <w:r>
        <w:rPr>
          <w:sz w:val="20"/>
        </w:rPr>
        <w:t xml:space="preserve">2. Выплата единовременного пособия членам семьи работника добровольной пожарной охраны или добровольного пожарного, погибшего в период исполнения им обязанностей добровольного пожарного, осуществляется в размере 50 тысяч рублей в целом на всех членов семьи. При наличии нескольких членов семьи одной очереди единовременное пособие выплачивается в равных долях.</w:t>
      </w:r>
    </w:p>
    <w:p>
      <w:pPr>
        <w:pStyle w:val="0"/>
        <w:spacing w:before="200" w:lineRule="auto"/>
        <w:ind w:firstLine="540"/>
        <w:jc w:val="both"/>
      </w:pPr>
      <w:r>
        <w:rPr>
          <w:sz w:val="20"/>
        </w:rPr>
        <w:t xml:space="preserve">3. Право на получение единовременного пособия в случае гибели работника добровольной пожарной охраны или добровольного пожарного в период исполнения им обязанностей добровольного пожарного в равных долях имеют следующие члены семьи работника добровольной пожарной охраны или добровольного пожарного, которые являются членами семьи одной очереди:</w:t>
      </w:r>
    </w:p>
    <w:bookmarkStart w:id="45" w:name="P45"/>
    <w:bookmarkEnd w:id="45"/>
    <w:p>
      <w:pPr>
        <w:pStyle w:val="0"/>
        <w:spacing w:before="200" w:lineRule="auto"/>
        <w:ind w:firstLine="540"/>
        <w:jc w:val="both"/>
      </w:pPr>
      <w:r>
        <w:rPr>
          <w:sz w:val="20"/>
        </w:rPr>
        <w:t xml:space="preserve">1) супруг (супруга), состоящий (состоящая) на день гибели в зарегистрированном браке;</w:t>
      </w:r>
    </w:p>
    <w:bookmarkStart w:id="46" w:name="P46"/>
    <w:bookmarkEnd w:id="46"/>
    <w:p>
      <w:pPr>
        <w:pStyle w:val="0"/>
        <w:spacing w:before="200" w:lineRule="auto"/>
        <w:ind w:firstLine="540"/>
        <w:jc w:val="both"/>
      </w:pPr>
      <w:r>
        <w:rPr>
          <w:sz w:val="20"/>
        </w:rPr>
        <w:t xml:space="preserve">2) родители (усыновители), за исключением родителей (усыновителей), лишенных родительских прав;</w:t>
      </w:r>
    </w:p>
    <w:bookmarkStart w:id="47" w:name="P47"/>
    <w:bookmarkEnd w:id="47"/>
    <w:p>
      <w:pPr>
        <w:pStyle w:val="0"/>
        <w:spacing w:before="200" w:lineRule="auto"/>
        <w:ind w:firstLine="540"/>
        <w:jc w:val="both"/>
      </w:pPr>
      <w:r>
        <w:rPr>
          <w:sz w:val="20"/>
        </w:rPr>
        <w:t xml:space="preserve">3)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w:t>
      </w:r>
    </w:p>
    <w:p>
      <w:pPr>
        <w:pStyle w:val="0"/>
        <w:spacing w:before="200" w:lineRule="auto"/>
        <w:ind w:firstLine="540"/>
        <w:jc w:val="both"/>
      </w:pPr>
      <w:r>
        <w:rPr>
          <w:sz w:val="20"/>
        </w:rPr>
        <w:t xml:space="preserve">4. Для назначения единовременного пособия членам семьи в случае гибели работника добровольной пожарной охраны или добровольного пожарного в период исполнения им обязанностей добровольного пожарного заявитель (законный представитель) обращается в Министерство жилищно-коммунального хозяйства и гражданской защиты населения Пензенской области с заявлением в произвольной форме.</w:t>
      </w:r>
    </w:p>
    <w:p>
      <w:pPr>
        <w:pStyle w:val="0"/>
        <w:spacing w:before="200" w:lineRule="auto"/>
        <w:ind w:firstLine="540"/>
        <w:jc w:val="both"/>
      </w:pPr>
      <w:r>
        <w:rPr>
          <w:sz w:val="20"/>
        </w:rPr>
        <w:t xml:space="preserve">К заявлению прилагаются следующие документы:</w:t>
      </w:r>
    </w:p>
    <w:p>
      <w:pPr>
        <w:pStyle w:val="0"/>
        <w:spacing w:before="200" w:lineRule="auto"/>
        <w:ind w:firstLine="540"/>
        <w:jc w:val="both"/>
      </w:pPr>
      <w:r>
        <w:rPr>
          <w:sz w:val="20"/>
        </w:rPr>
        <w:t xml:space="preserve">а) копия документа, удостоверяющего личность заявителя (законного представителя);</w:t>
      </w:r>
    </w:p>
    <w:bookmarkStart w:id="51" w:name="P51"/>
    <w:bookmarkEnd w:id="51"/>
    <w:p>
      <w:pPr>
        <w:pStyle w:val="0"/>
        <w:spacing w:before="200" w:lineRule="auto"/>
        <w:ind w:firstLine="540"/>
        <w:jc w:val="both"/>
      </w:pPr>
      <w:r>
        <w:rPr>
          <w:sz w:val="20"/>
        </w:rPr>
        <w:t xml:space="preserve">б) копия свидетельства о смерти работника добровольной пожарной охраны или добровольного пожарного;</w:t>
      </w:r>
    </w:p>
    <w:bookmarkStart w:id="52" w:name="P52"/>
    <w:bookmarkEnd w:id="52"/>
    <w:p>
      <w:pPr>
        <w:pStyle w:val="0"/>
        <w:spacing w:before="200" w:lineRule="auto"/>
        <w:ind w:firstLine="540"/>
        <w:jc w:val="both"/>
      </w:pPr>
      <w:r>
        <w:rPr>
          <w:sz w:val="20"/>
        </w:rPr>
        <w:t xml:space="preserve">в) документ, подтверждающий вступление физического лица в трудовые отношения с общественным объединением добровольной пожарной охраны (в отношении работника добровольной пожарной охраны);</w:t>
      </w:r>
    </w:p>
    <w:bookmarkStart w:id="53" w:name="P53"/>
    <w:bookmarkEnd w:id="53"/>
    <w:p>
      <w:pPr>
        <w:pStyle w:val="0"/>
        <w:spacing w:before="200" w:lineRule="auto"/>
        <w:ind w:firstLine="540"/>
        <w:jc w:val="both"/>
      </w:pPr>
      <w:r>
        <w:rPr>
          <w:sz w:val="20"/>
        </w:rPr>
        <w:t xml:space="preserve">г) акт о расследовании группового несчастного случая (тяжелого несчастного случая, несчастного случая со смертельным исходом);</w:t>
      </w:r>
    </w:p>
    <w:bookmarkStart w:id="54" w:name="P54"/>
    <w:bookmarkEnd w:id="54"/>
    <w:p>
      <w:pPr>
        <w:pStyle w:val="0"/>
        <w:spacing w:before="200" w:lineRule="auto"/>
        <w:ind w:firstLine="540"/>
        <w:jc w:val="both"/>
      </w:pPr>
      <w:r>
        <w:rPr>
          <w:sz w:val="20"/>
        </w:rPr>
        <w:t xml:space="preserve">д) в случае обращения лиц, указанных в </w:t>
      </w:r>
      <w:hyperlink w:history="0" w:anchor="P45" w:tooltip="1) супруг (супруга), состоящий (состоящая) на день гибели в зарегистрированном браке;">
        <w:r>
          <w:rPr>
            <w:sz w:val="20"/>
            <w:color w:val="0000ff"/>
          </w:rPr>
          <w:t xml:space="preserve">подпункте 1 пункта 3</w:t>
        </w:r>
      </w:hyperlink>
      <w:r>
        <w:rPr>
          <w:sz w:val="20"/>
        </w:rPr>
        <w:t xml:space="preserve"> настоящего Порядка, ими дополнительно предоставляется копия свидетельства о заключении брака либо копия свидетельства о государственной регистрации актов гражданского состояния, выданного компетентными органами иностранного государства, и его нотариально удостоверенный перевод на русский язык;</w:t>
      </w:r>
    </w:p>
    <w:bookmarkStart w:id="55" w:name="P55"/>
    <w:bookmarkEnd w:id="55"/>
    <w:p>
      <w:pPr>
        <w:pStyle w:val="0"/>
        <w:spacing w:before="200" w:lineRule="auto"/>
        <w:ind w:firstLine="540"/>
        <w:jc w:val="both"/>
      </w:pPr>
      <w:r>
        <w:rPr>
          <w:sz w:val="20"/>
        </w:rPr>
        <w:t xml:space="preserve">е) в случае обращения лиц, указанных в </w:t>
      </w:r>
      <w:hyperlink w:history="0" w:anchor="P46" w:tooltip="2) родители (усыновители), за исключением родителей (усыновителей), лишенных родительских прав;">
        <w:r>
          <w:rPr>
            <w:sz w:val="20"/>
            <w:color w:val="0000ff"/>
          </w:rPr>
          <w:t xml:space="preserve">подпункте 2 пункта 3</w:t>
        </w:r>
      </w:hyperlink>
      <w:r>
        <w:rPr>
          <w:sz w:val="20"/>
        </w:rPr>
        <w:t xml:space="preserve"> настоящего Порядка, ими дополнительно предоставляется копия свидетельства о рождении погибшего работника добровольной пожарной охраны или добровольного пожарного либо копия свидетельства об установлении отцовства, либо копия свидетельства об усыновлении, выданного органами записи актов гражданского состояния или консульскими учреждениями Российской Федерации;</w:t>
      </w:r>
    </w:p>
    <w:bookmarkStart w:id="56" w:name="P56"/>
    <w:bookmarkEnd w:id="56"/>
    <w:p>
      <w:pPr>
        <w:pStyle w:val="0"/>
        <w:spacing w:before="200" w:lineRule="auto"/>
        <w:ind w:firstLine="540"/>
        <w:jc w:val="both"/>
      </w:pPr>
      <w:r>
        <w:rPr>
          <w:sz w:val="20"/>
        </w:rPr>
        <w:t xml:space="preserve">ж) в случае обращения лиц, указанных в </w:t>
      </w:r>
      <w:hyperlink w:history="0" w:anchor="P47" w:tooltip="3)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подпункте 3 пункта 3</w:t>
        </w:r>
      </w:hyperlink>
      <w:r>
        <w:rPr>
          <w:sz w:val="20"/>
        </w:rPr>
        <w:t xml:space="preserve"> настоящего Порядка, ими дополнительно предоставляются:</w:t>
      </w:r>
    </w:p>
    <w:p>
      <w:pPr>
        <w:pStyle w:val="0"/>
        <w:spacing w:before="200" w:lineRule="auto"/>
        <w:ind w:firstLine="540"/>
        <w:jc w:val="both"/>
      </w:pPr>
      <w:r>
        <w:rPr>
          <w:sz w:val="20"/>
        </w:rPr>
        <w:t xml:space="preserve">- копия свидетельства о рождении либо копия свидетельства об установлении отцовства, либо копия свидетельства об усыновлении, выданного органами записи актов гражданского состояния или консульскими учреждениями Российской Федерации;</w:t>
      </w:r>
    </w:p>
    <w:p>
      <w:pPr>
        <w:pStyle w:val="0"/>
        <w:spacing w:before="200" w:lineRule="auto"/>
        <w:ind w:firstLine="540"/>
        <w:jc w:val="both"/>
      </w:pPr>
      <w:r>
        <w:rPr>
          <w:sz w:val="20"/>
        </w:rPr>
        <w:t xml:space="preserve">- справка образовательной организации об обучении детей в возрасте от 18 до 23 лет;</w:t>
      </w:r>
    </w:p>
    <w:p>
      <w:pPr>
        <w:pStyle w:val="0"/>
        <w:spacing w:before="200" w:lineRule="auto"/>
        <w:ind w:firstLine="540"/>
        <w:jc w:val="both"/>
      </w:pPr>
      <w:r>
        <w:rPr>
          <w:sz w:val="20"/>
        </w:rPr>
        <w:t xml:space="preserve">- документ, подтверждающий установление опеки (попечительства) для детей, находящихся под опекой (попечительством);</w:t>
      </w:r>
    </w:p>
    <w:bookmarkStart w:id="60" w:name="P60"/>
    <w:bookmarkEnd w:id="60"/>
    <w:p>
      <w:pPr>
        <w:pStyle w:val="0"/>
        <w:spacing w:before="200" w:lineRule="auto"/>
        <w:ind w:firstLine="540"/>
        <w:jc w:val="both"/>
      </w:pPr>
      <w:r>
        <w:rPr>
          <w:sz w:val="20"/>
        </w:rPr>
        <w:t xml:space="preserve">з) документы, подтверждающие факт установления инвалидности детям работника добровольной пожарной охраны или добровольного пожарного до достижения ими возраста 18 лет.</w:t>
      </w:r>
    </w:p>
    <w:p>
      <w:pPr>
        <w:pStyle w:val="0"/>
        <w:spacing w:before="200" w:lineRule="auto"/>
        <w:ind w:firstLine="540"/>
        <w:jc w:val="both"/>
      </w:pPr>
      <w:r>
        <w:rPr>
          <w:sz w:val="20"/>
        </w:rPr>
        <w:t xml:space="preserve">Документы, указанные в </w:t>
      </w:r>
      <w:hyperlink w:history="0" w:anchor="P51" w:tooltip="б) копия свидетельства о смерти работника добровольной пожарной охраны или добровольного пожарного;">
        <w:r>
          <w:rPr>
            <w:sz w:val="20"/>
            <w:color w:val="0000ff"/>
          </w:rPr>
          <w:t xml:space="preserve">подпунктах "б"</w:t>
        </w:r>
      </w:hyperlink>
      <w:r>
        <w:rPr>
          <w:sz w:val="20"/>
        </w:rPr>
        <w:t xml:space="preserve">, </w:t>
      </w:r>
      <w:hyperlink w:history="0" w:anchor="P52" w:tooltip="в) документ, подтверждающий вступление физического лица в трудовые отношения с общественным объединением добровольной пожарной охраны (в отношении работника добровольной пожарной охраны);">
        <w:r>
          <w:rPr>
            <w:sz w:val="20"/>
            <w:color w:val="0000ff"/>
          </w:rPr>
          <w:t xml:space="preserve">"в"</w:t>
        </w:r>
      </w:hyperlink>
      <w:r>
        <w:rPr>
          <w:sz w:val="20"/>
        </w:rPr>
        <w:t xml:space="preserve">, </w:t>
      </w:r>
      <w:hyperlink w:history="0" w:anchor="P53" w:tooltip="г) акт о расследовании группового несчастного случая (тяжелого несчастного случая, несчастного случая со смертельным исходом);">
        <w:r>
          <w:rPr>
            <w:sz w:val="20"/>
            <w:color w:val="0000ff"/>
          </w:rPr>
          <w:t xml:space="preserve">"г"</w:t>
        </w:r>
      </w:hyperlink>
      <w:r>
        <w:rPr>
          <w:sz w:val="20"/>
        </w:rPr>
        <w:t xml:space="preserve">, </w:t>
      </w:r>
      <w:hyperlink w:history="0" w:anchor="P54" w:tooltip="д) в случае обращения лиц, указанных в подпункте 1 пункта 3 настоящего Порядка, ими дополнительно предоставляется копия свидетельства о заключении брака либо копия свидетельства о государственной регистрации актов гражданского состояния, выданного компетентными органами иностранного государства, и его нотариально удостоверенный перевод на русский язык;">
        <w:r>
          <w:rPr>
            <w:sz w:val="20"/>
            <w:color w:val="0000ff"/>
          </w:rPr>
          <w:t xml:space="preserve">"д"</w:t>
        </w:r>
      </w:hyperlink>
      <w:r>
        <w:rPr>
          <w:sz w:val="20"/>
        </w:rPr>
        <w:t xml:space="preserve">, </w:t>
      </w:r>
      <w:hyperlink w:history="0" w:anchor="P55" w:tooltip="е) в случае обращения лиц, указанных в подпункте 2 пункта 3 настоящего Порядка, ими дополнительно предоставляется копия свидетельства о рождении погибшего работника добровольной пожарной охраны или добровольного пожарного либо копия свидетельства об установлении отцовства, либо копия свидетельства об усыновлении, выданного органами записи актов гражданского состояния или консульскими учреждениями Российской Федерации;">
        <w:r>
          <w:rPr>
            <w:sz w:val="20"/>
            <w:color w:val="0000ff"/>
          </w:rPr>
          <w:t xml:space="preserve">"е"</w:t>
        </w:r>
      </w:hyperlink>
      <w:r>
        <w:rPr>
          <w:sz w:val="20"/>
        </w:rPr>
        <w:t xml:space="preserve">, </w:t>
      </w:r>
      <w:hyperlink w:history="0" w:anchor="P56" w:tooltip="ж) в случае обращения лиц, указанных в подпункте 3 пункта 3 настоящего Порядка, ими дополнительно предоставляются:">
        <w:r>
          <w:rPr>
            <w:sz w:val="20"/>
            <w:color w:val="0000ff"/>
          </w:rPr>
          <w:t xml:space="preserve">"ж"</w:t>
        </w:r>
      </w:hyperlink>
      <w:r>
        <w:rPr>
          <w:sz w:val="20"/>
        </w:rPr>
        <w:t xml:space="preserve">, </w:t>
      </w:r>
      <w:hyperlink w:history="0" w:anchor="P60" w:tooltip="з) документы, подтверждающие факт установления инвалидности детям работника добровольной пожарной охраны или добровольного пожарного до достижения ими возраста 18 лет.">
        <w:r>
          <w:rPr>
            <w:sz w:val="20"/>
            <w:color w:val="0000ff"/>
          </w:rPr>
          <w:t xml:space="preserve">"з"</w:t>
        </w:r>
      </w:hyperlink>
      <w:r>
        <w:rPr>
          <w:sz w:val="20"/>
        </w:rPr>
        <w:t xml:space="preserve"> настоящего пункта, предоставляются заявителем по собственному желанию.</w:t>
      </w:r>
    </w:p>
    <w:p>
      <w:pPr>
        <w:pStyle w:val="0"/>
        <w:spacing w:before="200" w:lineRule="auto"/>
        <w:ind w:firstLine="540"/>
        <w:jc w:val="both"/>
      </w:pPr>
      <w:r>
        <w:rPr>
          <w:sz w:val="20"/>
        </w:rPr>
        <w:t xml:space="preserve">В случае непредоставления по собственной инициативе заявителем документов, указанных в </w:t>
      </w:r>
      <w:hyperlink w:history="0" w:anchor="P51" w:tooltip="б) копия свидетельства о смерти работника добровольной пожарной охраны или добровольного пожарного;">
        <w:r>
          <w:rPr>
            <w:sz w:val="20"/>
            <w:color w:val="0000ff"/>
          </w:rPr>
          <w:t xml:space="preserve">подпунктах "б"</w:t>
        </w:r>
      </w:hyperlink>
      <w:r>
        <w:rPr>
          <w:sz w:val="20"/>
        </w:rPr>
        <w:t xml:space="preserve">, </w:t>
      </w:r>
      <w:hyperlink w:history="0" w:anchor="P52" w:tooltip="в) документ, подтверждающий вступление физического лица в трудовые отношения с общественным объединением добровольной пожарной охраны (в отношении работника добровольной пожарной охраны);">
        <w:r>
          <w:rPr>
            <w:sz w:val="20"/>
            <w:color w:val="0000ff"/>
          </w:rPr>
          <w:t xml:space="preserve">"в"</w:t>
        </w:r>
      </w:hyperlink>
      <w:r>
        <w:rPr>
          <w:sz w:val="20"/>
        </w:rPr>
        <w:t xml:space="preserve">, </w:t>
      </w:r>
      <w:hyperlink w:history="0" w:anchor="P53" w:tooltip="г) акт о расследовании группового несчастного случая (тяжелого несчастного случая, несчастного случая со смертельным исходом);">
        <w:r>
          <w:rPr>
            <w:sz w:val="20"/>
            <w:color w:val="0000ff"/>
          </w:rPr>
          <w:t xml:space="preserve">"г"</w:t>
        </w:r>
      </w:hyperlink>
      <w:r>
        <w:rPr>
          <w:sz w:val="20"/>
        </w:rPr>
        <w:t xml:space="preserve">, </w:t>
      </w:r>
      <w:hyperlink w:history="0" w:anchor="P54" w:tooltip="д) в случае обращения лиц, указанных в подпункте 1 пункта 3 настоящего Порядка, ими дополнительно предоставляется копия свидетельства о заключении брака либо копия свидетельства о государственной регистрации актов гражданского состояния, выданного компетентными органами иностранного государства, и его нотариально удостоверенный перевод на русский язык;">
        <w:r>
          <w:rPr>
            <w:sz w:val="20"/>
            <w:color w:val="0000ff"/>
          </w:rPr>
          <w:t xml:space="preserve">"д"</w:t>
        </w:r>
      </w:hyperlink>
      <w:r>
        <w:rPr>
          <w:sz w:val="20"/>
        </w:rPr>
        <w:t xml:space="preserve">, </w:t>
      </w:r>
      <w:hyperlink w:history="0" w:anchor="P55" w:tooltip="е) в случае обращения лиц, указанных в подпункте 2 пункта 3 настоящего Порядка, ими дополнительно предоставляется копия свидетельства о рождении погибшего работника добровольной пожарной охраны или добровольного пожарного либо копия свидетельства об установлении отцовства, либо копия свидетельства об усыновлении, выданного органами записи актов гражданского состояния или консульскими учреждениями Российской Федерации;">
        <w:r>
          <w:rPr>
            <w:sz w:val="20"/>
            <w:color w:val="0000ff"/>
          </w:rPr>
          <w:t xml:space="preserve">"е"</w:t>
        </w:r>
      </w:hyperlink>
      <w:r>
        <w:rPr>
          <w:sz w:val="20"/>
        </w:rPr>
        <w:t xml:space="preserve">, </w:t>
      </w:r>
      <w:hyperlink w:history="0" w:anchor="P56" w:tooltip="ж) в случае обращения лиц, указанных в подпункте 3 пункта 3 настоящего Порядка, ими дополнительно предоставляются:">
        <w:r>
          <w:rPr>
            <w:sz w:val="20"/>
            <w:color w:val="0000ff"/>
          </w:rPr>
          <w:t xml:space="preserve">"ж"</w:t>
        </w:r>
      </w:hyperlink>
      <w:r>
        <w:rPr>
          <w:sz w:val="20"/>
        </w:rPr>
        <w:t xml:space="preserve">, </w:t>
      </w:r>
      <w:hyperlink w:history="0" w:anchor="P60" w:tooltip="з) документы, подтверждающие факт установления инвалидности детям работника добровольной пожарной охраны или добровольного пожарного до достижения ими возраста 18 лет.">
        <w:r>
          <w:rPr>
            <w:sz w:val="20"/>
            <w:color w:val="0000ff"/>
          </w:rPr>
          <w:t xml:space="preserve">"з"</w:t>
        </w:r>
      </w:hyperlink>
      <w:r>
        <w:rPr>
          <w:sz w:val="20"/>
        </w:rPr>
        <w:t xml:space="preserve">, уполномоченный орган запрашивает их копии (содержащиеся в них сведения) в рамках межведомственного информационного взаимодействия.</w:t>
      </w:r>
    </w:p>
    <w:p>
      <w:pPr>
        <w:pStyle w:val="0"/>
        <w:spacing w:before="200" w:lineRule="auto"/>
        <w:ind w:firstLine="540"/>
        <w:jc w:val="both"/>
      </w:pPr>
      <w:r>
        <w:rPr>
          <w:sz w:val="20"/>
        </w:rPr>
        <w:t xml:space="preserve">5. Министерство жилищно-коммунального хозяйства и гражданской защиты населения Пензенской области в порядке межведомственного взаимодействия получает у Главного управления МЧС России по Пензенской области документ, подтверждающий регистрацию добровольного пожарного в реестре добровольных пожарных и сводном реестре добровольных пожарных.</w:t>
      </w:r>
    </w:p>
    <w:p>
      <w:pPr>
        <w:pStyle w:val="0"/>
        <w:spacing w:before="200" w:lineRule="auto"/>
        <w:ind w:firstLine="540"/>
        <w:jc w:val="both"/>
      </w:pPr>
      <w:r>
        <w:rPr>
          <w:sz w:val="20"/>
        </w:rPr>
        <w:t xml:space="preserve">6. Министерство жилищно-коммунального хозяйства и гражданской защиты населения Пензенской области в течение 30 дней со дня получения заявления рассматривает его и принимает решение о назначении либо отказе в назначении единовременного пособия членам семей работника добровольной пожарной охраны или добровольного пожарного, погибшего в период исполнения им обязанностей добровольного пожарного.</w:t>
      </w:r>
    </w:p>
    <w:p>
      <w:pPr>
        <w:pStyle w:val="0"/>
        <w:spacing w:before="200" w:lineRule="auto"/>
        <w:ind w:firstLine="540"/>
        <w:jc w:val="both"/>
      </w:pPr>
      <w:r>
        <w:rPr>
          <w:sz w:val="20"/>
        </w:rPr>
        <w:t xml:space="preserve">7. Основанием для отказа в назначении единовременного пособия членам семей работника добровольной пожарной охраны или добровольного пожарного, погибшего в период исполнения им обязанностей добровольного пожарного, является обнаружение недостоверных сведений, содержащихся в представленных документах.</w:t>
      </w:r>
    </w:p>
    <w:p>
      <w:pPr>
        <w:pStyle w:val="0"/>
        <w:spacing w:before="200" w:lineRule="auto"/>
        <w:ind w:firstLine="540"/>
        <w:jc w:val="both"/>
      </w:pPr>
      <w:r>
        <w:rPr>
          <w:sz w:val="20"/>
        </w:rPr>
        <w:t xml:space="preserve">8. В случае если для принятия решения необходимо проведение дополнительной проверки или получение дополнительной информации, рассмотрение документов продлевается Министерством жилищно-коммунального хозяйства и гражданской защиты населения Пензенской области на срок не более 30 дней. Копия решения о назначении, продлении либо отказе в назначении единовременного пособия членам семей работника добровольной пожарной охраны или добровольного пожарного, погибшего в период исполнения им обязанностей добровольного пожарного, в пятидневный срок направляется заявителю (законному представителю).</w:t>
      </w:r>
    </w:p>
    <w:p>
      <w:pPr>
        <w:pStyle w:val="0"/>
        <w:spacing w:before="200" w:lineRule="auto"/>
        <w:ind w:firstLine="540"/>
        <w:jc w:val="both"/>
      </w:pPr>
      <w:r>
        <w:rPr>
          <w:sz w:val="20"/>
        </w:rPr>
        <w:t xml:space="preserve">9. Заявление для назначения единовременного пособия может быть направлено в Министерство жилищно-коммунального хозяйства и гражданской защиты населения Пензенской области в форме электронного документа с использованием информационных систем, обеспечивающих предоставление государственных и муниципальных услуг.</w:t>
      </w:r>
    </w:p>
    <w:p>
      <w:pPr>
        <w:pStyle w:val="0"/>
        <w:spacing w:before="200" w:lineRule="auto"/>
        <w:ind w:firstLine="540"/>
        <w:jc w:val="both"/>
      </w:pPr>
      <w:r>
        <w:rPr>
          <w:sz w:val="20"/>
        </w:rPr>
        <w:t xml:space="preserve">10. При подаче заявления в электронной форме с использованием информационных систем, обеспечивающих предоставление государственных и муниципальных услуг в электронной форме, заявителю не позднее первого рабочего дня, следующего за днем подачи заявления, направляется электронное сообщение о приеме заявления и документов. Датой подачи документов считается день направления заявителю электронного сообщения о приеме заявления и документов.</w:t>
      </w:r>
    </w:p>
    <w:p>
      <w:pPr>
        <w:pStyle w:val="0"/>
        <w:spacing w:before="200" w:lineRule="auto"/>
        <w:ind w:firstLine="540"/>
        <w:jc w:val="both"/>
      </w:pPr>
      <w:r>
        <w:rPr>
          <w:sz w:val="20"/>
        </w:rPr>
        <w:t xml:space="preserve">Заявитель в течение 15 дней со дня подачи указанного заявления должен обратиться в Министерство жилищно-коммунального хозяйства и гражданской защиты населения Пензенской области, куда в электронном виде было подано заявление, для представления документов.</w:t>
      </w:r>
    </w:p>
    <w:p>
      <w:pPr>
        <w:pStyle w:val="0"/>
        <w:spacing w:before="200" w:lineRule="auto"/>
        <w:ind w:firstLine="540"/>
        <w:jc w:val="both"/>
      </w:pPr>
      <w:r>
        <w:rPr>
          <w:sz w:val="20"/>
        </w:rPr>
        <w:t xml:space="preserve">11. Выплата единовременного пособия производится Министерством жилищно-коммунального хозяйства и гражданской защиты населения Пензенской области путем зачисления денежных средств на расчетный счет заявителя.</w:t>
      </w:r>
    </w:p>
    <w:p>
      <w:pPr>
        <w:pStyle w:val="0"/>
        <w:spacing w:before="200" w:lineRule="auto"/>
        <w:ind w:firstLine="540"/>
        <w:jc w:val="both"/>
      </w:pPr>
      <w:r>
        <w:rPr>
          <w:sz w:val="20"/>
        </w:rPr>
        <w:t xml:space="preserve">12. Споры по вопросам предоставления единовременного пособия разрешаются в порядке, установленном действующим законодательством Российской Федерации.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Пензенской обл. от 21.11.2025 N 980-пП</w:t>
            <w:br/>
            <w:t>"О мерах по реализации Закона Пензенской области от 3...</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1&amp;n=193934&amp;dst=100015" TargetMode = "External"/><Relationship Id="rId9" Type="http://schemas.openxmlformats.org/officeDocument/2006/relationships/hyperlink" Target="https://login.consultant.ru/link/?req=doc&amp;base=RLAW021&amp;n=213411" TargetMode = "External"/><Relationship Id="rId10" Type="http://schemas.openxmlformats.org/officeDocument/2006/relationships/hyperlink" Target="www.pravo.gov.ru" TargetMode = "External"/><Relationship Id="rId11" Type="http://schemas.openxmlformats.org/officeDocument/2006/relationships/hyperlink" Target="https://login.consultant.ru/link/?req=doc&amp;base=RLAW021&amp;n=193934&amp;dst=10001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Пензенской обл. от 21.11.2025 N 980-пП
"О мерах по реализации Закона Пензенской области от 31.05.2024 N 4326-ЗПО "О некоторых вопросах, связанных с реализацией в Пензенской области Федерального закона от 6 мая 2011 года N 100-ФЗ "О добровольной пожарной охране"
(вместе с "Порядком выплаты единовременного пособия членам семьи работника добровольной пожарной охраны или добровольного пожарного в случае его гибели в период исполнения им обязанностей добровольного пожарного, установле</dc:title>
  <dcterms:created xsi:type="dcterms:W3CDTF">2026-01-07T09:06:52Z</dcterms:created>
</cp:coreProperties>
</file>