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Минграда Пензенской обл. от 09.10.2023 N 23-210</w:t>
              <w:br/>
              <w:t xml:space="preserve">"Об утверждении Положения о порядке организации и проведения общественных обсуждений или публичных слушаний"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ГРАДОСТРОИТЕЛЬСТВА И АРХИТЕКТУРЫ</w:t>
      </w:r>
    </w:p>
    <w:p>
      <w:pPr>
        <w:pStyle w:val="2"/>
        <w:jc w:val="center"/>
      </w:pPr>
      <w:r>
        <w:rPr>
          <w:sz w:val="20"/>
        </w:rPr>
        <w:t xml:space="preserve">ПЕНЗЕНСКОЙ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9 октября 2023 г. N 23-210</w:t>
      </w:r>
    </w:p>
    <w:p>
      <w:pPr>
        <w:pStyle w:val="2"/>
        <w:jc w:val="both"/>
      </w:pPr>
      <w:r>
        <w:rPr>
          <w:sz w:val="20"/>
        </w:rPr>
      </w:r>
    </w:p>
    <w:p>
      <w:pPr>
        <w:pStyle w:val="2"/>
        <w:jc w:val="center"/>
      </w:pPr>
      <w:r>
        <w:rPr>
          <w:sz w:val="20"/>
        </w:rPr>
        <w:t xml:space="preserve">ОБ УТВЕРЖДЕНИИ ПОЛОЖЕНИЯ О ПОРЯДКЕ ОРГАНИЗАЦИИ И ПРОВЕДЕНИЯ</w:t>
      </w:r>
    </w:p>
    <w:p>
      <w:pPr>
        <w:pStyle w:val="2"/>
        <w:jc w:val="center"/>
      </w:pPr>
      <w:r>
        <w:rPr>
          <w:sz w:val="20"/>
        </w:rPr>
        <w:t xml:space="preserve">ОБЩЕСТВЕННЫХ ОБСУЖДЕНИЙ ИЛИ ПУБЛИЧНЫХ СЛУШАНИЙ</w:t>
      </w:r>
    </w:p>
    <w:p>
      <w:pPr>
        <w:pStyle w:val="0"/>
        <w:jc w:val="both"/>
      </w:pPr>
      <w:r>
        <w:rPr>
          <w:sz w:val="20"/>
        </w:rPr>
      </w:r>
    </w:p>
    <w:p>
      <w:pPr>
        <w:pStyle w:val="0"/>
        <w:ind w:firstLine="540"/>
        <w:jc w:val="both"/>
      </w:pPr>
      <w:r>
        <w:rPr>
          <w:sz w:val="20"/>
        </w:rPr>
        <w:t xml:space="preserve">В соответствии со </w:t>
      </w:r>
      <w:hyperlink w:history="0" r:id="rId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5.1</w:t>
        </w:r>
      </w:hyperlink>
      <w:r>
        <w:rPr>
          <w:sz w:val="20"/>
        </w:rPr>
        <w:t xml:space="preserve"> Градостроительного кодекса Российской Федерации, </w:t>
      </w:r>
      <w:hyperlink w:history="0" r:id="rId8" w:tooltip="Закон Пензенской обл. от 24.11.2021 N 3765-ЗПО (ред. от 14.06.2023) &quot;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quot; (принят ЗС Пензенской обл. 19.11.2021) {КонсультантПлюс}">
        <w:r>
          <w:rPr>
            <w:sz w:val="20"/>
            <w:color w:val="0000ff"/>
          </w:rPr>
          <w:t xml:space="preserve">Законом</w:t>
        </w:r>
      </w:hyperlink>
      <w:r>
        <w:rPr>
          <w:sz w:val="20"/>
        </w:rPr>
        <w:t xml:space="preserve"> Пензенской области от 24.11.2021 N 3765-ЗПО "О перераспределении отдельных полномочий в сфере градостроительной деятельности между органами государственной власти Пензенской области" (с последующими изменениями), руководствуясь </w:t>
      </w:r>
      <w:hyperlink w:history="0" r:id="rId9" w:tooltip="Постановление Правительства Пензенской обл. от 20.01.2022 N 29-пП (ред. от 26.10.2023) &quot;Об утверждении Положения о Министерстве градостроительства и архитектуры Пензенской области&quot; {КонсультантПлюс}">
        <w:r>
          <w:rPr>
            <w:sz w:val="20"/>
            <w:color w:val="0000ff"/>
          </w:rPr>
          <w:t xml:space="preserve">постановлением</w:t>
        </w:r>
      </w:hyperlink>
      <w:r>
        <w:rPr>
          <w:sz w:val="20"/>
        </w:rPr>
        <w:t xml:space="preserve"> Правительства Пензенской области от 20.01.2022 N 29-пП "Об утверждении Положения о Министерстве градостроительства и архитектуры Пензенской области" (с последующими изменениями), приказываю:</w:t>
      </w:r>
    </w:p>
    <w:p>
      <w:pPr>
        <w:pStyle w:val="0"/>
        <w:spacing w:before="200" w:line-rule="auto"/>
        <w:ind w:firstLine="540"/>
        <w:jc w:val="both"/>
      </w:pPr>
      <w:r>
        <w:rPr>
          <w:sz w:val="20"/>
        </w:rPr>
        <w:t xml:space="preserve">1. Утвердить прилагаемое </w:t>
      </w:r>
      <w:hyperlink w:history="0" w:anchor="P23" w:tooltip="Утверждено">
        <w:r>
          <w:rPr>
            <w:sz w:val="20"/>
            <w:color w:val="0000ff"/>
          </w:rPr>
          <w:t xml:space="preserve">Положение</w:t>
        </w:r>
      </w:hyperlink>
      <w:r>
        <w:rPr>
          <w:sz w:val="20"/>
        </w:rPr>
        <w:t xml:space="preserve"> о порядке организации и проведения общественных обсуждений или публичных слушаний.</w:t>
      </w:r>
    </w:p>
    <w:p>
      <w:pPr>
        <w:pStyle w:val="0"/>
        <w:spacing w:before="200" w:line-rule="auto"/>
        <w:ind w:firstLine="540"/>
        <w:jc w:val="both"/>
      </w:pPr>
      <w:r>
        <w:rPr>
          <w:sz w:val="20"/>
        </w:rPr>
        <w:t xml:space="preserve">2. Настоящий приказ разместить (опубликовать) на "Официальном Интернет-портале правовой информации" (</w:t>
      </w:r>
      <w:r>
        <w:rPr>
          <w:sz w:val="20"/>
        </w:rPr>
        <w:t xml:space="preserve">www.pravo.gov.ru</w:t>
      </w:r>
      <w:r>
        <w:rPr>
          <w:sz w:val="20"/>
        </w:rPr>
        <w:t xml:space="preserve">) и на официальном сайте Министерства градостроительства и архитектуры Пензенской области в информационно-телекоммуникационной сети "Интернет".</w:t>
      </w:r>
    </w:p>
    <w:p>
      <w:pPr>
        <w:pStyle w:val="0"/>
        <w:spacing w:before="200" w:line-rule="auto"/>
        <w:ind w:firstLine="540"/>
        <w:jc w:val="both"/>
      </w:pPr>
      <w:r>
        <w:rPr>
          <w:sz w:val="20"/>
        </w:rPr>
        <w:t xml:space="preserve">3. Настоящий приказ вступает в силу со дня его официального опубликования.</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А.П.ИТАЛЬЯНЦЕВ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3" w:name="P23"/>
    <w:bookmarkEnd w:id="23"/>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w:t>
      </w:r>
    </w:p>
    <w:p>
      <w:pPr>
        <w:pStyle w:val="0"/>
        <w:jc w:val="right"/>
      </w:pPr>
      <w:r>
        <w:rPr>
          <w:sz w:val="20"/>
        </w:rPr>
        <w:t xml:space="preserve">градостроительства и архитектуры</w:t>
      </w:r>
    </w:p>
    <w:p>
      <w:pPr>
        <w:pStyle w:val="0"/>
        <w:jc w:val="right"/>
      </w:pPr>
      <w:r>
        <w:rPr>
          <w:sz w:val="20"/>
        </w:rPr>
        <w:t xml:space="preserve">Пензенской области</w:t>
      </w:r>
    </w:p>
    <w:p>
      <w:pPr>
        <w:pStyle w:val="0"/>
        <w:jc w:val="right"/>
      </w:pPr>
      <w:r>
        <w:rPr>
          <w:sz w:val="20"/>
        </w:rPr>
        <w:t xml:space="preserve">от 9 октября 2023 г. N 23-210</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1. Предмет регулирования настоящего Положения о порядке</w:t>
      </w:r>
    </w:p>
    <w:p>
      <w:pPr>
        <w:pStyle w:val="2"/>
        <w:jc w:val="center"/>
      </w:pPr>
      <w:r>
        <w:rPr>
          <w:sz w:val="20"/>
        </w:rPr>
        <w:t xml:space="preserve">организации и проведения общественных обсуждений или</w:t>
      </w:r>
    </w:p>
    <w:p>
      <w:pPr>
        <w:pStyle w:val="2"/>
        <w:jc w:val="center"/>
      </w:pPr>
      <w:r>
        <w:rPr>
          <w:sz w:val="20"/>
        </w:rPr>
        <w:t xml:space="preserve">публичных слушаний</w:t>
      </w:r>
    </w:p>
    <w:p>
      <w:pPr>
        <w:pStyle w:val="0"/>
        <w:jc w:val="both"/>
      </w:pPr>
      <w:r>
        <w:rPr>
          <w:sz w:val="20"/>
        </w:rPr>
      </w:r>
    </w:p>
    <w:p>
      <w:pPr>
        <w:pStyle w:val="0"/>
        <w:ind w:firstLine="540"/>
        <w:jc w:val="both"/>
      </w:pPr>
      <w:r>
        <w:rPr>
          <w:sz w:val="20"/>
        </w:rPr>
        <w:t xml:space="preserve">1.1. Настоящее Положение разработано в соответствии с Градостроительным </w:t>
      </w:r>
      <w:hyperlink w:history="0" r:id="rId1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w:t>
      </w:r>
      <w:hyperlink w:history="0" r:id="rId11" w:tooltip="Закон Пензенской обл. от 24.11.2021 N 3765-ЗПО (ред. от 14.06.2023) &quot;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quot; (принят ЗС Пензенской обл. 19.11.2021) {КонсультантПлюс}">
        <w:r>
          <w:rPr>
            <w:sz w:val="20"/>
            <w:color w:val="0000ff"/>
          </w:rPr>
          <w:t xml:space="preserve">Законом</w:t>
        </w:r>
      </w:hyperlink>
      <w:r>
        <w:rPr>
          <w:sz w:val="20"/>
        </w:rPr>
        <w:t xml:space="preserve"> Пензенской области от 24.11.2021 N 3765-ЗПО "О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 (с последующими изменениями), </w:t>
      </w:r>
      <w:hyperlink w:history="0" r:id="rId12" w:tooltip="Постановление Правительства Пензенской обл. от 21.09.2022 N 797-пП (ред. от 05.04.2023) &quot;Об утверждении Порядка взаимодействия при перераспределении полномочий в сфере градостроительной деятельности между органами местного самоуправления муниципальных образований Пензенской области и исполнительным органом Пензенской области&quot; {КонсультантПлюс}">
        <w:r>
          <w:rPr>
            <w:sz w:val="20"/>
            <w:color w:val="0000ff"/>
          </w:rPr>
          <w:t xml:space="preserve">постановлением</w:t>
        </w:r>
      </w:hyperlink>
      <w:r>
        <w:rPr>
          <w:sz w:val="20"/>
        </w:rPr>
        <w:t xml:space="preserve"> Правительства Пензенской области от 21.09.2022 N 797-пП "Об утверждении порядка взаимодействия при перераспределении полномочий в сфере градостроительной деятельности между органами местного самоуправления муниципальных образований Пензенской области и исполнительным органом государственной власти Пензенской области" (с последующими изменениями).</w:t>
      </w:r>
    </w:p>
    <w:p>
      <w:pPr>
        <w:pStyle w:val="0"/>
        <w:spacing w:before="200" w:line-rule="auto"/>
        <w:ind w:firstLine="540"/>
        <w:jc w:val="both"/>
      </w:pPr>
      <w:r>
        <w:rPr>
          <w:sz w:val="20"/>
        </w:rPr>
        <w:t xml:space="preserve">1.2. Настоящим Положением определяются:</w:t>
      </w:r>
    </w:p>
    <w:p>
      <w:pPr>
        <w:pStyle w:val="0"/>
        <w:spacing w:before="200" w:line-rule="auto"/>
        <w:ind w:firstLine="540"/>
        <w:jc w:val="both"/>
      </w:pPr>
      <w:r>
        <w:rPr>
          <w:sz w:val="20"/>
        </w:rPr>
        <w:t xml:space="preserve">1) порядок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на территории муниципальных образований Пензенской области;</w:t>
      </w:r>
    </w:p>
    <w:p>
      <w:pPr>
        <w:pStyle w:val="0"/>
        <w:spacing w:before="200" w:line-rule="auto"/>
        <w:ind w:firstLine="540"/>
        <w:jc w:val="both"/>
      </w:pPr>
      <w:r>
        <w:rPr>
          <w:sz w:val="20"/>
        </w:rPr>
        <w:t xml:space="preserve">2) срок проведения общественных обсуждений или публичных слушаний;</w:t>
      </w:r>
    </w:p>
    <w:p>
      <w:pPr>
        <w:pStyle w:val="0"/>
        <w:spacing w:before="200" w:line-rule="auto"/>
        <w:ind w:firstLine="540"/>
        <w:jc w:val="both"/>
      </w:pPr>
      <w:r>
        <w:rPr>
          <w:sz w:val="20"/>
        </w:rPr>
        <w:t xml:space="preserve">3) официальный сайт, на котором размещаются оповещения о начале общественных обсуждений или публичных слушаний, а также проекты, подлежащие рассмотрению на общественных обсуждениях или публичных слушаниях, и (или) информационные системы, в которых размещаются проекты, подлежащие рассмотрению на общественных обсуждениях;</w:t>
      </w:r>
    </w:p>
    <w:p>
      <w:pPr>
        <w:pStyle w:val="0"/>
        <w:spacing w:before="200" w:line-rule="auto"/>
        <w:ind w:firstLine="540"/>
        <w:jc w:val="both"/>
      </w:pPr>
      <w:r>
        <w:rPr>
          <w:sz w:val="20"/>
        </w:rPr>
        <w:t xml:space="preserve">4) требования к информационным стендам, на которых размещаются оповещения о начале общественных обсуждений или публичных слушаний;</w:t>
      </w:r>
    </w:p>
    <w:p>
      <w:pPr>
        <w:pStyle w:val="0"/>
        <w:spacing w:before="200" w:line-rule="auto"/>
        <w:ind w:firstLine="540"/>
        <w:jc w:val="both"/>
      </w:pPr>
      <w:r>
        <w:rPr>
          <w:sz w:val="20"/>
        </w:rPr>
        <w:t xml:space="preserve">5)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6)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1.3. Общественные обсуждения или публичные слушания по вопросам градостроительной деятельности проводятся с целью:</w:t>
      </w:r>
    </w:p>
    <w:p>
      <w:pPr>
        <w:pStyle w:val="0"/>
        <w:spacing w:before="200" w:line-rule="auto"/>
        <w:ind w:firstLine="540"/>
        <w:jc w:val="both"/>
      </w:pPr>
      <w:r>
        <w:rPr>
          <w:sz w:val="20"/>
        </w:rPr>
        <w:t xml:space="preserve">1) обсуждения проектов правовых актов по вопросам градостроительной деятельности с участием жителей Пензенской области;</w:t>
      </w:r>
    </w:p>
    <w:p>
      <w:pPr>
        <w:pStyle w:val="0"/>
        <w:spacing w:before="200" w:line-rule="auto"/>
        <w:ind w:firstLine="540"/>
        <w:jc w:val="both"/>
      </w:pPr>
      <w:r>
        <w:rPr>
          <w:sz w:val="20"/>
        </w:rPr>
        <w:t xml:space="preserve">2)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pPr>
        <w:pStyle w:val="0"/>
        <w:spacing w:before="200" w:line-rule="auto"/>
        <w:ind w:firstLine="540"/>
        <w:jc w:val="both"/>
      </w:pPr>
      <w:r>
        <w:rPr>
          <w:sz w:val="20"/>
        </w:rPr>
        <w:t xml:space="preserve">1.4. 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муниципальных образований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муниципальных образований, по существу выносимых на общественные обсуждения или публичные слушания вопросов градостроительной деятельности (далее - вопросы).</w:t>
      </w:r>
    </w:p>
    <w:p>
      <w:pPr>
        <w:pStyle w:val="0"/>
        <w:jc w:val="both"/>
      </w:pPr>
      <w:r>
        <w:rPr>
          <w:sz w:val="20"/>
        </w:rPr>
      </w:r>
    </w:p>
    <w:p>
      <w:pPr>
        <w:pStyle w:val="2"/>
        <w:outlineLvl w:val="2"/>
        <w:jc w:val="center"/>
      </w:pPr>
      <w:r>
        <w:rPr>
          <w:sz w:val="20"/>
        </w:rPr>
        <w:t xml:space="preserve">2. Вопросы, выносимые на общественные обсуждения или</w:t>
      </w:r>
    </w:p>
    <w:p>
      <w:pPr>
        <w:pStyle w:val="2"/>
        <w:jc w:val="center"/>
      </w:pPr>
      <w:r>
        <w:rPr>
          <w:sz w:val="20"/>
        </w:rPr>
        <w:t xml:space="preserve">публичные слушания</w:t>
      </w:r>
    </w:p>
    <w:p>
      <w:pPr>
        <w:pStyle w:val="0"/>
        <w:jc w:val="both"/>
      </w:pPr>
      <w:r>
        <w:rPr>
          <w:sz w:val="20"/>
        </w:rPr>
      </w:r>
    </w:p>
    <w:p>
      <w:pPr>
        <w:pStyle w:val="0"/>
        <w:ind w:firstLine="540"/>
        <w:jc w:val="both"/>
      </w:pPr>
      <w:r>
        <w:rPr>
          <w:sz w:val="20"/>
        </w:rPr>
        <w:t xml:space="preserve">2.1. На общественные обсуждения или публичные слушания выносятся вопросы:</w:t>
      </w:r>
    </w:p>
    <w:bookmarkStart w:id="53" w:name="P53"/>
    <w:bookmarkEnd w:id="53"/>
    <w:p>
      <w:pPr>
        <w:pStyle w:val="0"/>
        <w:spacing w:before="200" w:line-rule="auto"/>
        <w:ind w:firstLine="540"/>
        <w:jc w:val="both"/>
      </w:pPr>
      <w:r>
        <w:rPr>
          <w:sz w:val="20"/>
        </w:rPr>
        <w:t xml:space="preserve">а) по проектам генеральных планов, проектам, предусматривающим внесение изменений в утвержденные генеральные планы;</w:t>
      </w:r>
    </w:p>
    <w:bookmarkStart w:id="54" w:name="P54"/>
    <w:bookmarkEnd w:id="54"/>
    <w:p>
      <w:pPr>
        <w:pStyle w:val="0"/>
        <w:spacing w:before="200" w:line-rule="auto"/>
        <w:ind w:firstLine="540"/>
        <w:jc w:val="both"/>
      </w:pPr>
      <w:r>
        <w:rPr>
          <w:sz w:val="20"/>
        </w:rPr>
        <w:t xml:space="preserve">б)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w:t>
      </w:r>
    </w:p>
    <w:bookmarkStart w:id="55" w:name="P55"/>
    <w:bookmarkEnd w:id="55"/>
    <w:p>
      <w:pPr>
        <w:pStyle w:val="0"/>
        <w:spacing w:before="200" w:line-rule="auto"/>
        <w:ind w:firstLine="540"/>
        <w:jc w:val="both"/>
      </w:pPr>
      <w:r>
        <w:rPr>
          <w:sz w:val="20"/>
        </w:rPr>
        <w:t xml:space="preserve">в) по проектам правил землепользования и застройки, проектам, предусматривающим внесение изменений в указанные утвержденные документы;</w:t>
      </w:r>
    </w:p>
    <w:bookmarkStart w:id="56" w:name="P56"/>
    <w:bookmarkEnd w:id="56"/>
    <w:p>
      <w:pPr>
        <w:pStyle w:val="0"/>
        <w:spacing w:before="200" w:line-rule="auto"/>
        <w:ind w:firstLine="540"/>
        <w:jc w:val="both"/>
      </w:pPr>
      <w:r>
        <w:rPr>
          <w:sz w:val="20"/>
        </w:rPr>
        <w:t xml:space="preserve">г)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r>
    </w:p>
    <w:p>
      <w:pPr>
        <w:pStyle w:val="2"/>
        <w:outlineLvl w:val="2"/>
        <w:jc w:val="center"/>
      </w:pPr>
      <w:r>
        <w:rPr>
          <w:sz w:val="20"/>
        </w:rPr>
        <w:t xml:space="preserve">3. Участники общественных обсуждений или публичных слушаний</w:t>
      </w:r>
    </w:p>
    <w:p>
      <w:pPr>
        <w:pStyle w:val="0"/>
        <w:jc w:val="both"/>
      </w:pPr>
      <w:r>
        <w:rPr>
          <w:sz w:val="20"/>
        </w:rPr>
      </w:r>
    </w:p>
    <w:p>
      <w:pPr>
        <w:pStyle w:val="0"/>
        <w:ind w:firstLine="540"/>
        <w:jc w:val="both"/>
      </w:pPr>
      <w:r>
        <w:rPr>
          <w:sz w:val="20"/>
        </w:rPr>
        <w:t xml:space="preserve">3.1.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pPr>
        <w:pStyle w:val="0"/>
        <w:spacing w:before="200" w:line-rule="auto"/>
        <w:ind w:firstLine="540"/>
        <w:jc w:val="both"/>
      </w:pPr>
      <w:r>
        <w:rPr>
          <w:sz w:val="20"/>
        </w:rPr>
        <w:t xml:space="preserve">3.2.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history="0" r:id="rId1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3 статьи 39</w:t>
        </w:r>
      </w:hyperlink>
      <w:r>
        <w:rPr>
          <w:sz w:val="20"/>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0"/>
        <w:jc w:val="both"/>
      </w:pPr>
      <w:r>
        <w:rPr>
          <w:sz w:val="20"/>
        </w:rPr>
      </w:r>
    </w:p>
    <w:p>
      <w:pPr>
        <w:pStyle w:val="2"/>
        <w:outlineLvl w:val="1"/>
        <w:jc w:val="center"/>
      </w:pPr>
      <w:r>
        <w:rPr>
          <w:sz w:val="20"/>
        </w:rPr>
        <w:t xml:space="preserve">II. ПОРЯДОК ОРГАНИЗАЦИИ ПРОВЕДЕНИЯ ОБЩЕСТВЕННЫХ ОБСУЖДЕНИЙ</w:t>
      </w:r>
    </w:p>
    <w:p>
      <w:pPr>
        <w:pStyle w:val="2"/>
        <w:jc w:val="center"/>
      </w:pPr>
      <w:r>
        <w:rPr>
          <w:sz w:val="20"/>
        </w:rPr>
        <w:t xml:space="preserve">ИЛИ ПУБЛИЧНЫХ СЛУШАНИЙ</w:t>
      </w:r>
    </w:p>
    <w:p>
      <w:pPr>
        <w:pStyle w:val="0"/>
        <w:jc w:val="both"/>
      </w:pPr>
      <w:r>
        <w:rPr>
          <w:sz w:val="20"/>
        </w:rPr>
      </w:r>
    </w:p>
    <w:p>
      <w:pPr>
        <w:pStyle w:val="2"/>
        <w:outlineLvl w:val="2"/>
        <w:jc w:val="center"/>
      </w:pPr>
      <w:r>
        <w:rPr>
          <w:sz w:val="20"/>
        </w:rPr>
        <w:t xml:space="preserve">4. Назначение общественных обсуждений или публичных слушаний</w:t>
      </w:r>
    </w:p>
    <w:p>
      <w:pPr>
        <w:pStyle w:val="0"/>
        <w:jc w:val="both"/>
      </w:pPr>
      <w:r>
        <w:rPr>
          <w:sz w:val="20"/>
        </w:rPr>
      </w:r>
    </w:p>
    <w:p>
      <w:pPr>
        <w:pStyle w:val="0"/>
        <w:ind w:firstLine="540"/>
        <w:jc w:val="both"/>
      </w:pPr>
      <w:r>
        <w:rPr>
          <w:sz w:val="20"/>
        </w:rPr>
        <w:t xml:space="preserve">4.1. Решение о проведении общественных обсуждений или публичных слушаний принимается Министром градостроительства и архитектуры Пензенской области (далее - Министр).</w:t>
      </w:r>
    </w:p>
    <w:p>
      <w:pPr>
        <w:pStyle w:val="0"/>
        <w:spacing w:before="200" w:line-rule="auto"/>
        <w:ind w:firstLine="540"/>
        <w:jc w:val="both"/>
      </w:pPr>
      <w:r>
        <w:rPr>
          <w:sz w:val="20"/>
        </w:rPr>
        <w:t xml:space="preserve">4.2. Решение о проведении общественных обсуждений или публичных слушаний должно содержать:</w:t>
      </w:r>
    </w:p>
    <w:p>
      <w:pPr>
        <w:pStyle w:val="0"/>
        <w:spacing w:before="200" w:line-rule="auto"/>
        <w:ind w:firstLine="540"/>
        <w:jc w:val="both"/>
      </w:pPr>
      <w:r>
        <w:rPr>
          <w:sz w:val="20"/>
        </w:rPr>
        <w:t xml:space="preserve">- информацию о проекте, подлежащем рассмотрению на общественных обсуждениях или публичных слушаниях;</w:t>
      </w:r>
    </w:p>
    <w:p>
      <w:pPr>
        <w:pStyle w:val="0"/>
        <w:spacing w:before="200" w:line-rule="auto"/>
        <w:ind w:firstLine="540"/>
        <w:jc w:val="both"/>
      </w:pPr>
      <w:r>
        <w:rPr>
          <w:sz w:val="20"/>
        </w:rPr>
        <w:t xml:space="preserve">- информацию об организаторе общественных обсуждений или публичных слушаний.</w:t>
      </w:r>
    </w:p>
    <w:p>
      <w:pPr>
        <w:pStyle w:val="0"/>
        <w:spacing w:before="200" w:line-rule="auto"/>
        <w:ind w:firstLine="540"/>
        <w:jc w:val="both"/>
      </w:pPr>
      <w:r>
        <w:rPr>
          <w:sz w:val="20"/>
        </w:rPr>
        <w:t xml:space="preserve">4.3. Оповещение о начале общественных обсуждений или публичных слушаний производится путем опубликования указанных сведений на официальном сайте Министерства градостроительства и архитектуры Пензенской области (далее - Министерство), официальном сайте муниципального образования Пензенской области, в отношении территории которого проводятся общественные обсуждения или публичные слушания. Дополнительно оповещение может производиться через обнародование указанных сведений путем вывешивания объявлений в общественных местах, на досках объявлений.</w:t>
      </w:r>
    </w:p>
    <w:p>
      <w:pPr>
        <w:pStyle w:val="0"/>
        <w:jc w:val="both"/>
      </w:pPr>
      <w:r>
        <w:rPr>
          <w:sz w:val="20"/>
        </w:rPr>
      </w:r>
    </w:p>
    <w:p>
      <w:pPr>
        <w:pStyle w:val="2"/>
        <w:outlineLvl w:val="2"/>
        <w:jc w:val="center"/>
      </w:pPr>
      <w:r>
        <w:rPr>
          <w:sz w:val="20"/>
        </w:rPr>
        <w:t xml:space="preserve">5. Процедура проведения общественных обсуждений и публичных</w:t>
      </w:r>
    </w:p>
    <w:p>
      <w:pPr>
        <w:pStyle w:val="2"/>
        <w:jc w:val="center"/>
      </w:pPr>
      <w:r>
        <w:rPr>
          <w:sz w:val="20"/>
        </w:rPr>
        <w:t xml:space="preserve">слушаний</w:t>
      </w:r>
    </w:p>
    <w:p>
      <w:pPr>
        <w:pStyle w:val="0"/>
        <w:jc w:val="both"/>
      </w:pPr>
      <w:r>
        <w:rPr>
          <w:sz w:val="20"/>
        </w:rPr>
      </w:r>
    </w:p>
    <w:p>
      <w:pPr>
        <w:pStyle w:val="0"/>
        <w:ind w:firstLine="540"/>
        <w:jc w:val="both"/>
      </w:pPr>
      <w:r>
        <w:rPr>
          <w:sz w:val="20"/>
        </w:rPr>
        <w:t xml:space="preserve">5.1. Процедура проведения общественных обсуждений состоит из следующих этапов:</w:t>
      </w:r>
    </w:p>
    <w:p>
      <w:pPr>
        <w:pStyle w:val="0"/>
        <w:spacing w:before="200" w:line-rule="auto"/>
        <w:ind w:firstLine="540"/>
        <w:jc w:val="both"/>
      </w:pPr>
      <w:r>
        <w:rPr>
          <w:sz w:val="20"/>
        </w:rPr>
        <w:t xml:space="preserve">1) оповещение о начале общественных обсуждений;</w:t>
      </w:r>
    </w:p>
    <w:p>
      <w:pPr>
        <w:pStyle w:val="0"/>
        <w:spacing w:before="200" w:line-rule="auto"/>
        <w:ind w:firstLine="540"/>
        <w:jc w:val="both"/>
      </w:pPr>
      <w:r>
        <w:rPr>
          <w:sz w:val="20"/>
        </w:rPr>
        <w:t xml:space="preserve">2) размещение проекта, подлежащего рассмотрению на общественных обсуждениях, и информационных материалов к нему на официальном сайте Министерства в информационно-телекоммуникационной сети "Интернет" (www.mingrad.pnzreg.ru) (далее - официальный сайт) и (или) в федеральной государственной информационной системе "Единый портал государственных и муниципальных услуг (функций)" (далее - единый портал) и открытие экспозиции или экспозиций такого проекта;</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общественных обсуждениях;</w:t>
      </w:r>
    </w:p>
    <w:p>
      <w:pPr>
        <w:pStyle w:val="0"/>
        <w:spacing w:before="200" w:line-rule="auto"/>
        <w:ind w:firstLine="540"/>
        <w:jc w:val="both"/>
      </w:pPr>
      <w:r>
        <w:rPr>
          <w:sz w:val="20"/>
        </w:rPr>
        <w:t xml:space="preserve">4) подготовка и оформление протокола общественных обсуждений;</w:t>
      </w:r>
    </w:p>
    <w:p>
      <w:pPr>
        <w:pStyle w:val="0"/>
        <w:spacing w:before="200" w:line-rule="auto"/>
        <w:ind w:firstLine="540"/>
        <w:jc w:val="both"/>
      </w:pPr>
      <w:r>
        <w:rPr>
          <w:sz w:val="20"/>
        </w:rPr>
        <w:t xml:space="preserve">5) подготовка и опубликование заключения о результатах общественных обсуждений.</w:t>
      </w:r>
    </w:p>
    <w:p>
      <w:pPr>
        <w:pStyle w:val="0"/>
        <w:spacing w:before="200" w:line-rule="auto"/>
        <w:ind w:firstLine="540"/>
        <w:jc w:val="both"/>
      </w:pPr>
      <w:r>
        <w:rPr>
          <w:sz w:val="20"/>
        </w:rPr>
        <w:t xml:space="preserve">5.2. Процедура проведения публичных слушаний состоит из следующих этапов:</w:t>
      </w:r>
    </w:p>
    <w:p>
      <w:pPr>
        <w:pStyle w:val="0"/>
        <w:spacing w:before="200" w:line-rule="auto"/>
        <w:ind w:firstLine="540"/>
        <w:jc w:val="both"/>
      </w:pPr>
      <w:r>
        <w:rPr>
          <w:sz w:val="20"/>
        </w:rPr>
        <w:t xml:space="preserve">1) оповещение о начале публичных слушаний;</w:t>
      </w:r>
    </w:p>
    <w:p>
      <w:pPr>
        <w:pStyle w:val="0"/>
        <w:spacing w:before="200" w:line-rule="auto"/>
        <w:ind w:firstLine="540"/>
        <w:jc w:val="both"/>
      </w:pPr>
      <w:r>
        <w:rPr>
          <w:sz w:val="20"/>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публичных слушаниях;</w:t>
      </w:r>
    </w:p>
    <w:p>
      <w:pPr>
        <w:pStyle w:val="0"/>
        <w:spacing w:before="200" w:line-rule="auto"/>
        <w:ind w:firstLine="540"/>
        <w:jc w:val="both"/>
      </w:pPr>
      <w:r>
        <w:rPr>
          <w:sz w:val="20"/>
        </w:rPr>
        <w:t xml:space="preserve">4) проведение собрания или собраний участников публичных слушаний;</w:t>
      </w:r>
    </w:p>
    <w:p>
      <w:pPr>
        <w:pStyle w:val="0"/>
        <w:spacing w:before="200" w:line-rule="auto"/>
        <w:ind w:firstLine="540"/>
        <w:jc w:val="both"/>
      </w:pPr>
      <w:r>
        <w:rPr>
          <w:sz w:val="20"/>
        </w:rPr>
        <w:t xml:space="preserve">5) подготовка и оформление протокола публичных слушаний;</w:t>
      </w:r>
    </w:p>
    <w:p>
      <w:pPr>
        <w:pStyle w:val="0"/>
        <w:spacing w:before="200" w:line-rule="auto"/>
        <w:ind w:firstLine="540"/>
        <w:jc w:val="both"/>
      </w:pPr>
      <w:r>
        <w:rPr>
          <w:sz w:val="20"/>
        </w:rPr>
        <w:t xml:space="preserve">6) подготовка и опубликование заключения о результатах публичных слушаний.</w:t>
      </w:r>
    </w:p>
    <w:p>
      <w:pPr>
        <w:pStyle w:val="0"/>
        <w:spacing w:before="200" w:line-rule="auto"/>
        <w:ind w:firstLine="540"/>
        <w:jc w:val="both"/>
      </w:pPr>
      <w:r>
        <w:rPr>
          <w:sz w:val="20"/>
        </w:rPr>
        <w:t xml:space="preserve">5.3. </w:t>
      </w:r>
      <w:hyperlink w:history="0" w:anchor="P212" w:tooltip="Оповещение">
        <w:r>
          <w:rPr>
            <w:sz w:val="20"/>
            <w:color w:val="0000ff"/>
          </w:rPr>
          <w:t xml:space="preserve">Оповещение</w:t>
        </w:r>
      </w:hyperlink>
      <w:r>
        <w:rPr>
          <w:sz w:val="20"/>
        </w:rPr>
        <w:t xml:space="preserve"> о начале общественных обсуждений или публичных слушаний (Приложение N 1 к настоящему Положению) должно содержать:</w:t>
      </w:r>
    </w:p>
    <w:p>
      <w:pPr>
        <w:pStyle w:val="0"/>
        <w:spacing w:before="200" w:line-rule="auto"/>
        <w:ind w:firstLine="540"/>
        <w:jc w:val="both"/>
      </w:pPr>
      <w:r>
        <w:rPr>
          <w:sz w:val="20"/>
        </w:rPr>
        <w:t xml:space="preserve">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0"/>
        <w:spacing w:before="200" w:line-rule="auto"/>
        <w:ind w:firstLine="540"/>
        <w:jc w:val="both"/>
      </w:pPr>
      <w:r>
        <w:rPr>
          <w:sz w:val="20"/>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0"/>
        <w:spacing w:before="200" w:line-rule="auto"/>
        <w:ind w:firstLine="540"/>
        <w:jc w:val="both"/>
      </w:pPr>
      <w:r>
        <w:rPr>
          <w:sz w:val="20"/>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0"/>
        <w:spacing w:before="200" w:line-rule="auto"/>
        <w:ind w:firstLine="540"/>
        <w:jc w:val="both"/>
      </w:pPr>
      <w:r>
        <w:rPr>
          <w:sz w:val="20"/>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pPr>
        <w:pStyle w:val="0"/>
        <w:spacing w:before="200" w:line-rule="auto"/>
        <w:ind w:firstLine="540"/>
        <w:jc w:val="both"/>
      </w:pPr>
      <w:r>
        <w:rPr>
          <w:sz w:val="20"/>
        </w:rPr>
        <w:t xml:space="preserve">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pPr>
        <w:pStyle w:val="0"/>
        <w:spacing w:before="200" w:line-rule="auto"/>
        <w:ind w:firstLine="540"/>
        <w:jc w:val="both"/>
      </w:pPr>
      <w:r>
        <w:rPr>
          <w:sz w:val="20"/>
        </w:rPr>
        <w:t xml:space="preserve">5.4. Оповещение о начале общественных обсуждений или публичных слушаний не позднее чем за семь дней до дня размещения на официальном сайте или информационных стендах проекта, подлежащего рассмотрению на общественных обсуждениях или публичных слушаниях, подлежит опубликованию на официальном сайте Министерства, распространяется на информационных стендах, оборудованных около здания Министерства, в местах массового скопления граждан и в иных местах, расположенных на территории, в отношении которой подготовлены соответствующие проекты, и иными способами, обеспечивающими доступ участников общественных обсуждений или публичных слушаний к указанной информации.</w:t>
      </w:r>
    </w:p>
    <w:p>
      <w:pPr>
        <w:pStyle w:val="0"/>
        <w:spacing w:before="200" w:line-rule="auto"/>
        <w:ind w:firstLine="540"/>
        <w:jc w:val="both"/>
      </w:pPr>
      <w:r>
        <w:rPr>
          <w:sz w:val="20"/>
        </w:rPr>
        <w:t xml:space="preserve">5.5.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организатором проведения общественных обсуждений или публичных слушаний и (или) разработчиком проекта, подлежащего рассмотрению на общественных обсуждениях или публичных слушаниях, проводится экспозиция такого проекта (выставка демонстрационных материалов).</w:t>
      </w:r>
    </w:p>
    <w:p>
      <w:pPr>
        <w:pStyle w:val="0"/>
        <w:spacing w:before="200" w:line-rule="auto"/>
        <w:ind w:firstLine="540"/>
        <w:jc w:val="both"/>
      </w:pPr>
      <w:r>
        <w:rPr>
          <w:sz w:val="20"/>
        </w:rPr>
        <w:t xml:space="preserve">5.6. Организатор общественных обсуждений или публичных слушаний определяет место, дату открытия экспозиции или экспозиций проекта, подлежащего рассмотрению на общественных обсуждениях или публичных слушаниях, сроки проведения экспозиции или экспозиций такого проекта, дни и часы, в которые возможно посещение указанных экспозиции или экспозиций.</w:t>
      </w:r>
    </w:p>
    <w:p>
      <w:pPr>
        <w:pStyle w:val="0"/>
        <w:spacing w:before="200" w:line-rule="auto"/>
        <w:ind w:firstLine="540"/>
        <w:jc w:val="both"/>
      </w:pPr>
      <w:r>
        <w:rPr>
          <w:sz w:val="20"/>
        </w:rPr>
        <w:t xml:space="preserve">5.7. В ходе работы экспозиции организуются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pPr>
        <w:pStyle w:val="0"/>
        <w:jc w:val="both"/>
      </w:pPr>
      <w:r>
        <w:rPr>
          <w:sz w:val="20"/>
        </w:rPr>
      </w:r>
    </w:p>
    <w:p>
      <w:pPr>
        <w:pStyle w:val="2"/>
        <w:outlineLvl w:val="2"/>
        <w:jc w:val="center"/>
      </w:pPr>
      <w:r>
        <w:rPr>
          <w:sz w:val="20"/>
        </w:rPr>
        <w:t xml:space="preserve">6. Организация экспозиции или экспозиций проекта, прием</w:t>
      </w:r>
    </w:p>
    <w:p>
      <w:pPr>
        <w:pStyle w:val="2"/>
        <w:jc w:val="center"/>
      </w:pPr>
      <w:r>
        <w:rPr>
          <w:sz w:val="20"/>
        </w:rPr>
        <w:t xml:space="preserve">предложений и замечаний по проекту, рассматриваемому</w:t>
      </w:r>
    </w:p>
    <w:p>
      <w:pPr>
        <w:pStyle w:val="2"/>
        <w:jc w:val="center"/>
      </w:pPr>
      <w:r>
        <w:rPr>
          <w:sz w:val="20"/>
        </w:rPr>
        <w:t xml:space="preserve">на общественных обсуждениях или публичных слушаниях</w:t>
      </w:r>
    </w:p>
    <w:p>
      <w:pPr>
        <w:pStyle w:val="0"/>
        <w:jc w:val="both"/>
      </w:pPr>
      <w:r>
        <w:rPr>
          <w:sz w:val="20"/>
        </w:rPr>
      </w:r>
    </w:p>
    <w:p>
      <w:pPr>
        <w:pStyle w:val="0"/>
        <w:ind w:firstLine="540"/>
        <w:jc w:val="both"/>
      </w:pPr>
      <w:r>
        <w:rPr>
          <w:sz w:val="20"/>
        </w:rPr>
        <w:t xml:space="preserve">6.1. На экспозиции проекта должны быть представлены:</w:t>
      </w:r>
    </w:p>
    <w:p>
      <w:pPr>
        <w:pStyle w:val="0"/>
        <w:spacing w:before="200" w:line-rule="auto"/>
        <w:ind w:firstLine="540"/>
        <w:jc w:val="both"/>
      </w:pPr>
      <w:r>
        <w:rPr>
          <w:sz w:val="20"/>
        </w:rPr>
        <w:t xml:space="preserve">1) оповещение о начале общественных обсуждений или публичных слушаний;</w:t>
      </w:r>
    </w:p>
    <w:p>
      <w:pPr>
        <w:pStyle w:val="0"/>
        <w:spacing w:before="200" w:line-rule="auto"/>
        <w:ind w:firstLine="540"/>
        <w:jc w:val="both"/>
      </w:pPr>
      <w:r>
        <w:rPr>
          <w:sz w:val="20"/>
        </w:rPr>
        <w:t xml:space="preserve">2) проект, подлежащий рассмотрению на общественных обсуждениях или публичных слушаниях.</w:t>
      </w:r>
    </w:p>
    <w:p>
      <w:pPr>
        <w:pStyle w:val="0"/>
        <w:spacing w:before="200" w:line-rule="auto"/>
        <w:ind w:firstLine="540"/>
        <w:jc w:val="both"/>
      </w:pPr>
      <w:r>
        <w:rPr>
          <w:sz w:val="20"/>
        </w:rPr>
        <w:t xml:space="preserve">6.2. На экспозиции проекта ведется книга (журнал) учета посетителей экспозиции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6.3. Консультирование посетителей экспозиции осуществляется представителями организатора проведения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6.4. Участники общественных обсуждений или публичных слушаний, прошедшие регистрацию (идентификацию), в период размещения проекта, подлежащего рассмотрению на общественных обсуждениях или публичных слушаниях, имеют право вносить предложения и замечания, касающиеся такого проекта:</w:t>
      </w:r>
    </w:p>
    <w:p>
      <w:pPr>
        <w:pStyle w:val="0"/>
        <w:spacing w:before="200" w:line-rule="auto"/>
        <w:ind w:firstLine="540"/>
        <w:jc w:val="both"/>
      </w:pPr>
      <w:r>
        <w:rPr>
          <w:sz w:val="20"/>
        </w:rPr>
        <w:t xml:space="preserve">1) посредством официального сайта;</w:t>
      </w:r>
    </w:p>
    <w:p>
      <w:pPr>
        <w:pStyle w:val="0"/>
        <w:spacing w:before="200" w:line-rule="auto"/>
        <w:ind w:firstLine="540"/>
        <w:jc w:val="both"/>
      </w:pPr>
      <w:r>
        <w:rPr>
          <w:sz w:val="20"/>
        </w:rPr>
        <w:t xml:space="preserve">2) 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0"/>
        <w:spacing w:before="200" w:line-rule="auto"/>
        <w:ind w:firstLine="540"/>
        <w:jc w:val="both"/>
      </w:pPr>
      <w:r>
        <w:rPr>
          <w:sz w:val="20"/>
        </w:rPr>
        <w:t xml:space="preserve">3) в письменной форме или в форме электронного документа в адрес организатора общественных обсуждений или публичных слушаний;</w:t>
      </w:r>
    </w:p>
    <w:p>
      <w:pPr>
        <w:pStyle w:val="0"/>
        <w:spacing w:before="200" w:line-rule="auto"/>
        <w:ind w:firstLine="540"/>
        <w:jc w:val="both"/>
      </w:pPr>
      <w:r>
        <w:rPr>
          <w:sz w:val="20"/>
        </w:rPr>
        <w:t xml:space="preserve">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6.5. Поступившие предложения и замечания (в том числе, с приложением документов) по проекту, подлежащему рассмотрению на общественных обсуждениях или публичных слушаниях, от участников общественных обсуждений или публичных слушаний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предоставления участником общественных обсуждений или публичных слушаний недостоверных сведений.</w:t>
      </w:r>
    </w:p>
    <w:bookmarkStart w:id="117" w:name="P117"/>
    <w:bookmarkEnd w:id="117"/>
    <w:p>
      <w:pPr>
        <w:pStyle w:val="0"/>
        <w:spacing w:before="200" w:line-rule="auto"/>
        <w:ind w:firstLine="540"/>
        <w:jc w:val="both"/>
      </w:pPr>
      <w:r>
        <w:rPr>
          <w:sz w:val="20"/>
        </w:rPr>
        <w:t xml:space="preserve">6.6.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pPr>
        <w:pStyle w:val="0"/>
        <w:spacing w:before="200" w:line-rule="auto"/>
        <w:ind w:firstLine="540"/>
        <w:jc w:val="both"/>
      </w:pPr>
      <w:r>
        <w:rPr>
          <w:sz w:val="20"/>
        </w:rPr>
        <w:t xml:space="preserve">6.7 Не требуется представление указанных в </w:t>
      </w:r>
      <w:hyperlink w:history="0" w:anchor="P117" w:tooltip="6.6.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
        <w:r>
          <w:rPr>
            <w:sz w:val="20"/>
            <w:color w:val="0000ff"/>
          </w:rPr>
          <w:t xml:space="preserve">пункте 6.6</w:t>
        </w:r>
      </w:hyperlink>
      <w:r>
        <w:rPr>
          <w:sz w:val="20"/>
        </w:rPr>
        <w:t xml:space="preserve">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При этом для подтверждения сведений, указанных в </w:t>
      </w:r>
      <w:hyperlink w:history="0" w:anchor="P117" w:tooltip="6.6.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
        <w:r>
          <w:rPr>
            <w:sz w:val="20"/>
            <w:color w:val="0000ff"/>
          </w:rPr>
          <w:t xml:space="preserve">пункте 6.6</w:t>
        </w:r>
      </w:hyperlink>
      <w:r>
        <w:rPr>
          <w:sz w:val="20"/>
        </w:rPr>
        <w:t xml:space="preserve"> настоящего Положения, может использоваться единая система идентификации и аутентификации.</w:t>
      </w:r>
    </w:p>
    <w:p>
      <w:pPr>
        <w:pStyle w:val="0"/>
        <w:spacing w:before="200" w:line-rule="auto"/>
        <w:ind w:firstLine="540"/>
        <w:jc w:val="both"/>
      </w:pPr>
      <w:r>
        <w:rPr>
          <w:sz w:val="20"/>
        </w:rPr>
        <w:t xml:space="preserve">6.8. Предложения и замечания участников публичных слушаний должны соответствовать предмету общественных обсуждений или публичных слушаний. В случае если поступившее предложение и замечание не соответствует предмету общественных обсуждений или публичных слушаний организатор общественных обсуждений или публичных слушаний вправе не включать такие предложения или замечания в протокол общественных обсуждений или публичных слушаний.</w:t>
      </w:r>
    </w:p>
    <w:p>
      <w:pPr>
        <w:pStyle w:val="0"/>
        <w:spacing w:before="200" w:line-rule="auto"/>
        <w:ind w:firstLine="540"/>
        <w:jc w:val="both"/>
      </w:pPr>
      <w:r>
        <w:rPr>
          <w:sz w:val="20"/>
        </w:rPr>
        <w:t xml:space="preserve">6.9.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w:history="0" r:id="rId14"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w:t>
      </w:r>
    </w:p>
    <w:p>
      <w:pPr>
        <w:pStyle w:val="0"/>
        <w:spacing w:before="200" w:line-rule="auto"/>
        <w:ind w:firstLine="540"/>
        <w:jc w:val="both"/>
      </w:pPr>
      <w:r>
        <w:rPr>
          <w:sz w:val="20"/>
        </w:rPr>
        <w:t xml:space="preserve">6.10. Организатором проведения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w:t>
      </w:r>
    </w:p>
    <w:p>
      <w:pPr>
        <w:pStyle w:val="0"/>
        <w:jc w:val="both"/>
      </w:pPr>
      <w:r>
        <w:rPr>
          <w:sz w:val="20"/>
        </w:rPr>
      </w:r>
    </w:p>
    <w:p>
      <w:pPr>
        <w:pStyle w:val="2"/>
        <w:outlineLvl w:val="2"/>
        <w:jc w:val="center"/>
      </w:pPr>
      <w:r>
        <w:rPr>
          <w:sz w:val="20"/>
        </w:rPr>
        <w:t xml:space="preserve">7. Требования к информационным стендам</w:t>
      </w:r>
    </w:p>
    <w:p>
      <w:pPr>
        <w:pStyle w:val="0"/>
        <w:jc w:val="both"/>
      </w:pPr>
      <w:r>
        <w:rPr>
          <w:sz w:val="20"/>
        </w:rPr>
      </w:r>
    </w:p>
    <w:p>
      <w:pPr>
        <w:pStyle w:val="0"/>
        <w:ind w:firstLine="540"/>
        <w:jc w:val="both"/>
      </w:pPr>
      <w:r>
        <w:rPr>
          <w:sz w:val="20"/>
        </w:rPr>
        <w:t xml:space="preserve">7.1. Информационные стенды должны быть размещены около здания Министерства,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 Информационный стенд может быть представлен в виде настенной или наземной (напольной) конструкции. Информационный стенд должен быть максимально заметен, хорошо просматриваемым, структура информационного стенда должна позволять изменять и дополнять материал. Информационный стенд должен иметь соответствующее наименование "Информация о проведении общественных обсуждений или публичных слушаний по вопросам градостроительной деятельности" и содержать сведения о подлежащих рассмотрению проектах Генерального плана, Правил землепользования и застройки, проектах планировки территории, проектах межевания территории, проектах, предусматривающих внесение изменений в один из указанных утвержденных документов, проектах решений о предоставлении разрешения на условно разрешенный вид использования земельного участка или объекта капитального строительства, проектах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7.2. Установка информационных стендов должна обеспечивать свободный доступ к размещаемой на них информации заинтересованных лиц. Организатор общественных обсуждений или публичных слушаний обязан осуществлять контроль за состоянием информационных стендов и размещенной на них информации. По окончании проведения общественных обсуждений или публичных слушаний организатор общественных обсуждений или публичных слушаний в течение трех рабочих дней обеспечивает удаление соответствующей информации с информационных стендов.</w:t>
      </w:r>
    </w:p>
    <w:p>
      <w:pPr>
        <w:pStyle w:val="0"/>
        <w:spacing w:before="200" w:line-rule="auto"/>
        <w:ind w:firstLine="540"/>
        <w:jc w:val="both"/>
      </w:pPr>
      <w:r>
        <w:rPr>
          <w:sz w:val="20"/>
        </w:rPr>
        <w:t xml:space="preserve">7.3. На информационном стенде размещается оповещение о начале общественных обсуждений или публичных слушаний.</w:t>
      </w:r>
    </w:p>
    <w:p>
      <w:pPr>
        <w:pStyle w:val="0"/>
        <w:jc w:val="both"/>
      </w:pPr>
      <w:r>
        <w:rPr>
          <w:sz w:val="20"/>
        </w:rPr>
      </w:r>
    </w:p>
    <w:p>
      <w:pPr>
        <w:pStyle w:val="2"/>
        <w:outlineLvl w:val="2"/>
        <w:jc w:val="center"/>
      </w:pPr>
      <w:r>
        <w:rPr>
          <w:sz w:val="20"/>
        </w:rPr>
        <w:t xml:space="preserve">8. Порядок проведения собрания участников публичных слушаний</w:t>
      </w:r>
    </w:p>
    <w:p>
      <w:pPr>
        <w:pStyle w:val="0"/>
        <w:jc w:val="both"/>
      </w:pPr>
      <w:r>
        <w:rPr>
          <w:sz w:val="20"/>
        </w:rPr>
      </w:r>
    </w:p>
    <w:p>
      <w:pPr>
        <w:pStyle w:val="0"/>
        <w:ind w:firstLine="540"/>
        <w:jc w:val="both"/>
      </w:pPr>
      <w:r>
        <w:rPr>
          <w:sz w:val="20"/>
        </w:rPr>
        <w:t xml:space="preserve">8.1. Регистрация (идентификация) участников собрания публичных слушаний заканчивается за пять минут до начала проведения такого собрания.</w:t>
      </w:r>
    </w:p>
    <w:p>
      <w:pPr>
        <w:pStyle w:val="0"/>
        <w:spacing w:before="200" w:line-rule="auto"/>
        <w:ind w:firstLine="540"/>
        <w:jc w:val="both"/>
      </w:pPr>
      <w:r>
        <w:rPr>
          <w:sz w:val="20"/>
        </w:rPr>
        <w:t xml:space="preserve">8.2. Собрание участников публичных слушаний открываются ведущим, который оглашает тему публичных слушаний, предложения по продолжительности выступления участников публичных слушаний.</w:t>
      </w:r>
    </w:p>
    <w:p>
      <w:pPr>
        <w:pStyle w:val="0"/>
        <w:spacing w:before="200" w:line-rule="auto"/>
        <w:ind w:firstLine="540"/>
        <w:jc w:val="both"/>
      </w:pPr>
      <w:r>
        <w:rPr>
          <w:sz w:val="20"/>
        </w:rPr>
        <w:t xml:space="preserve">8.3. Затем слово предоставляется докладчику по обсуждаемому вопросу (до двадцати минут), после чего следуют вопросы участников публичных слушаний, которые могут быть заданы как в устной, так и в письменной форме. Ведущий собрания участников публичных слушаний озвучивает предложения и замечания, поступившие в ходе проведения публичных слушаний. Затем слово предоставляется участникам публичных слушаний в порядке поступления заявок на выступление. Выступления участников должны носить корректный характер, не должны унижать достоинство других участников публичных слушаний. Участники публичных слушаний обязаны соблюдать порядок на собрании участников публичных слушаний. В случае нарушения порядка в зале проведения собрания участников публичных слушаний кем-либо из присутствующих ведущий вправе удалить нарушителя из зала проведения собрания участников публичных слушаний.</w:t>
      </w:r>
    </w:p>
    <w:p>
      <w:pPr>
        <w:pStyle w:val="0"/>
        <w:spacing w:before="200" w:line-rule="auto"/>
        <w:ind w:firstLine="540"/>
        <w:jc w:val="both"/>
      </w:pPr>
      <w:r>
        <w:rPr>
          <w:sz w:val="20"/>
        </w:rPr>
        <w:t xml:space="preserve">8.4. Желающие выступить на собрании участников публичных слушаний вправе выступать только с разрешения ведущего.</w:t>
      </w:r>
    </w:p>
    <w:p>
      <w:pPr>
        <w:pStyle w:val="0"/>
        <w:spacing w:before="200" w:line-rule="auto"/>
        <w:ind w:firstLine="540"/>
        <w:jc w:val="both"/>
      </w:pPr>
      <w:r>
        <w:rPr>
          <w:sz w:val="20"/>
        </w:rPr>
        <w:t xml:space="preserve">8.5. Ведущий собрания участников публичных слушаний вправе объявить перерыв.</w:t>
      </w:r>
    </w:p>
    <w:p>
      <w:pPr>
        <w:pStyle w:val="0"/>
        <w:spacing w:before="200" w:line-rule="auto"/>
        <w:ind w:firstLine="540"/>
        <w:jc w:val="both"/>
      </w:pPr>
      <w:r>
        <w:rPr>
          <w:sz w:val="20"/>
        </w:rPr>
        <w:t xml:space="preserve">8.6. Участники публичных слушаний не выносят каких-либо решений по существу обсуждаемого вопроса (проекта, предложения) и не проводят каких-либо голосований.</w:t>
      </w:r>
    </w:p>
    <w:p>
      <w:pPr>
        <w:pStyle w:val="0"/>
        <w:spacing w:before="200" w:line-rule="auto"/>
        <w:ind w:firstLine="540"/>
        <w:jc w:val="both"/>
      </w:pPr>
      <w:r>
        <w:rPr>
          <w:sz w:val="20"/>
        </w:rPr>
        <w:t xml:space="preserve">8.7. В зависимости от количества желающих выступить ведущий собрания участников публичных слушаний может ограничить время выступления любого из выступающих участников.</w:t>
      </w:r>
    </w:p>
    <w:p>
      <w:pPr>
        <w:pStyle w:val="0"/>
        <w:jc w:val="both"/>
      </w:pPr>
      <w:r>
        <w:rPr>
          <w:sz w:val="20"/>
        </w:rPr>
      </w:r>
    </w:p>
    <w:p>
      <w:pPr>
        <w:pStyle w:val="2"/>
        <w:outlineLvl w:val="2"/>
        <w:jc w:val="center"/>
      </w:pPr>
      <w:r>
        <w:rPr>
          <w:sz w:val="20"/>
        </w:rPr>
        <w:t xml:space="preserve">9. Протокол общественных обсуждений или публичных слушаний</w:t>
      </w:r>
    </w:p>
    <w:p>
      <w:pPr>
        <w:pStyle w:val="0"/>
        <w:jc w:val="both"/>
      </w:pPr>
      <w:r>
        <w:rPr>
          <w:sz w:val="20"/>
        </w:rPr>
      </w:r>
    </w:p>
    <w:p>
      <w:pPr>
        <w:pStyle w:val="0"/>
        <w:ind w:firstLine="540"/>
        <w:jc w:val="both"/>
      </w:pPr>
      <w:r>
        <w:rPr>
          <w:sz w:val="20"/>
        </w:rPr>
        <w:t xml:space="preserve">9.1. Организатор общественных обсуждений или публичных слушаний в течение трех рабочих дней со дня окончания общественных обсуждений или публичных слушаний подготавливает и оформляет </w:t>
      </w:r>
      <w:hyperlink w:history="0" w:anchor="P276" w:tooltip="                                 Протокол">
        <w:r>
          <w:rPr>
            <w:sz w:val="20"/>
            <w:color w:val="0000ff"/>
          </w:rPr>
          <w:t xml:space="preserve">протокол</w:t>
        </w:r>
      </w:hyperlink>
      <w:r>
        <w:rPr>
          <w:sz w:val="20"/>
        </w:rPr>
        <w:t xml:space="preserve"> общественных обсуждений или публичных слушаний (согласно Приложению N 2 к настоящему Положению).</w:t>
      </w:r>
    </w:p>
    <w:p>
      <w:pPr>
        <w:pStyle w:val="0"/>
        <w:spacing w:before="200" w:line-rule="auto"/>
        <w:ind w:firstLine="540"/>
        <w:jc w:val="both"/>
      </w:pPr>
      <w:r>
        <w:rPr>
          <w:sz w:val="20"/>
        </w:rPr>
        <w:t xml:space="preserve">В протоколе общественных обсуждений или публичных слушаний указываются:</w:t>
      </w:r>
    </w:p>
    <w:p>
      <w:pPr>
        <w:pStyle w:val="0"/>
        <w:spacing w:before="200" w:line-rule="auto"/>
        <w:ind w:firstLine="540"/>
        <w:jc w:val="both"/>
      </w:pPr>
      <w:r>
        <w:rPr>
          <w:sz w:val="20"/>
        </w:rPr>
        <w:t xml:space="preserve">1) дата оформления протокола общественных обсуждений или публичных слушаний;</w:t>
      </w:r>
    </w:p>
    <w:p>
      <w:pPr>
        <w:pStyle w:val="0"/>
        <w:spacing w:before="200" w:line-rule="auto"/>
        <w:ind w:firstLine="540"/>
        <w:jc w:val="both"/>
      </w:pPr>
      <w:r>
        <w:rPr>
          <w:sz w:val="20"/>
        </w:rPr>
        <w:t xml:space="preserve">2) информация об организаторе общественных обсуждений или публичных слушаний;</w:t>
      </w:r>
    </w:p>
    <w:p>
      <w:pPr>
        <w:pStyle w:val="0"/>
        <w:spacing w:before="200" w:line-rule="auto"/>
        <w:ind w:firstLine="540"/>
        <w:jc w:val="both"/>
      </w:pPr>
      <w:r>
        <w:rPr>
          <w:sz w:val="20"/>
        </w:rPr>
        <w:t xml:space="preserve">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0"/>
        <w:spacing w:before="200" w:line-rule="auto"/>
        <w:ind w:firstLine="540"/>
        <w:jc w:val="both"/>
      </w:pPr>
      <w:r>
        <w:rPr>
          <w:sz w:val="20"/>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0"/>
        <w:spacing w:before="200" w:line-rule="auto"/>
        <w:ind w:firstLine="540"/>
        <w:jc w:val="both"/>
      </w:pPr>
      <w:r>
        <w:rPr>
          <w:sz w:val="20"/>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0"/>
        <w:spacing w:before="200" w:line-rule="auto"/>
        <w:ind w:firstLine="540"/>
        <w:jc w:val="both"/>
      </w:pPr>
      <w:r>
        <w:rPr>
          <w:sz w:val="20"/>
        </w:rPr>
        <w:t xml:space="preserve">9.2. Протокол общественных обсуждений или публичных слушаний подписывается:</w:t>
      </w:r>
    </w:p>
    <w:p>
      <w:pPr>
        <w:pStyle w:val="0"/>
        <w:spacing w:before="200" w:line-rule="auto"/>
        <w:ind w:firstLine="540"/>
        <w:jc w:val="both"/>
      </w:pPr>
      <w:r>
        <w:rPr>
          <w:sz w:val="20"/>
        </w:rPr>
        <w:t xml:space="preserve">а) по вопросам, указанным в </w:t>
      </w:r>
      <w:hyperlink w:history="0" w:anchor="P54" w:tooltip="б)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w:r>
          <w:rPr>
            <w:sz w:val="20"/>
            <w:color w:val="0000ff"/>
          </w:rPr>
          <w:t xml:space="preserve">подпунктах "б"</w:t>
        </w:r>
      </w:hyperlink>
      <w:r>
        <w:rPr>
          <w:sz w:val="20"/>
        </w:rPr>
        <w:t xml:space="preserve">, </w:t>
      </w:r>
      <w:hyperlink w:history="0" w:anchor="P55" w:tooltip="в) по проектам правил землепользования и застройки, проектам, предусматривающим внесение изменений в указанные утвержденные документы;">
        <w:r>
          <w:rPr>
            <w:sz w:val="20"/>
            <w:color w:val="0000ff"/>
          </w:rPr>
          <w:t xml:space="preserve">"в"</w:t>
        </w:r>
      </w:hyperlink>
      <w:r>
        <w:rPr>
          <w:sz w:val="20"/>
        </w:rPr>
        <w:t xml:space="preserve">, </w:t>
      </w:r>
      <w:hyperlink w:history="0" w:anchor="P56" w:tooltip="г)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r>
          <w:rPr>
            <w:sz w:val="20"/>
            <w:color w:val="0000ff"/>
          </w:rPr>
          <w:t xml:space="preserve">"г" пункта 2.1</w:t>
        </w:r>
      </w:hyperlink>
      <w:r>
        <w:rPr>
          <w:sz w:val="20"/>
        </w:rPr>
        <w:t xml:space="preserve"> настоящего Положения, председателем и секретарем Комиссии по подготовке проектов Правил землепользования и застройки муниципальных образований Пензенской области;</w:t>
      </w:r>
    </w:p>
    <w:p>
      <w:pPr>
        <w:pStyle w:val="0"/>
        <w:spacing w:before="200" w:line-rule="auto"/>
        <w:ind w:firstLine="540"/>
        <w:jc w:val="both"/>
      </w:pPr>
      <w:r>
        <w:rPr>
          <w:sz w:val="20"/>
        </w:rPr>
        <w:t xml:space="preserve">б) по вопросам, указанным в </w:t>
      </w:r>
      <w:hyperlink w:history="0" w:anchor="P53" w:tooltip="а) по проектам генеральных планов, проектам, предусматривающим внесение изменений в утвержденные генеральные планы;">
        <w:r>
          <w:rPr>
            <w:sz w:val="20"/>
            <w:color w:val="0000ff"/>
          </w:rPr>
          <w:t xml:space="preserve">подпункте "а" пункта 2.1</w:t>
        </w:r>
      </w:hyperlink>
      <w:r>
        <w:rPr>
          <w:sz w:val="20"/>
        </w:rPr>
        <w:t xml:space="preserve"> настоящего Положения Первым заместителем Министра и начальником отдела проведения общественных обсуждений и публичных слушаний Управления градостроительного развития Министерства.</w:t>
      </w:r>
    </w:p>
    <w:p>
      <w:pPr>
        <w:pStyle w:val="0"/>
        <w:spacing w:before="200" w:line-rule="auto"/>
        <w:ind w:firstLine="540"/>
        <w:jc w:val="both"/>
      </w:pPr>
      <w:r>
        <w:rPr>
          <w:sz w:val="20"/>
        </w:rPr>
        <w:t xml:space="preserve">9.3.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0"/>
        <w:spacing w:before="200" w:line-rule="auto"/>
        <w:ind w:firstLine="540"/>
        <w:jc w:val="both"/>
      </w:pPr>
      <w:r>
        <w:rPr>
          <w:sz w:val="20"/>
        </w:rPr>
        <w:t xml:space="preserve">9.4. Участник общественных обсуждений или публичных слушаний, который внес предложения и замечания, касающиеся проекта, рассматриваемого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0"/>
        <w:jc w:val="both"/>
      </w:pPr>
      <w:r>
        <w:rPr>
          <w:sz w:val="20"/>
        </w:rPr>
      </w:r>
    </w:p>
    <w:p>
      <w:pPr>
        <w:pStyle w:val="2"/>
        <w:outlineLvl w:val="2"/>
        <w:jc w:val="center"/>
      </w:pPr>
      <w:r>
        <w:rPr>
          <w:sz w:val="20"/>
        </w:rPr>
        <w:t xml:space="preserve">10. Заключение о результатах общественных обсуждений или</w:t>
      </w:r>
    </w:p>
    <w:p>
      <w:pPr>
        <w:pStyle w:val="2"/>
        <w:jc w:val="center"/>
      </w:pPr>
      <w:r>
        <w:rPr>
          <w:sz w:val="20"/>
        </w:rPr>
        <w:t xml:space="preserve">публичных слушаний</w:t>
      </w:r>
    </w:p>
    <w:p>
      <w:pPr>
        <w:pStyle w:val="0"/>
        <w:jc w:val="both"/>
      </w:pPr>
      <w:r>
        <w:rPr>
          <w:sz w:val="20"/>
        </w:rPr>
      </w:r>
    </w:p>
    <w:p>
      <w:pPr>
        <w:pStyle w:val="0"/>
        <w:ind w:firstLine="540"/>
        <w:jc w:val="both"/>
      </w:pPr>
      <w:r>
        <w:rPr>
          <w:sz w:val="20"/>
        </w:rPr>
        <w:t xml:space="preserve">10.1. На основании протокола общественных обсуждений или публичных слушаний в течение десяти рабочих дней со дня окончания общественных обсуждений или публичных слушаний организатор общественных обсуждений или публичных слушаний осуществляет подготовку </w:t>
      </w:r>
      <w:hyperlink w:history="0" w:anchor="P326" w:tooltip="Заключение">
        <w:r>
          <w:rPr>
            <w:sz w:val="20"/>
            <w:color w:val="0000ff"/>
          </w:rPr>
          <w:t xml:space="preserve">заключения</w:t>
        </w:r>
      </w:hyperlink>
      <w:r>
        <w:rPr>
          <w:sz w:val="20"/>
        </w:rPr>
        <w:t xml:space="preserve"> о результатах общественных обсуждений или публичных слушаний (согласно Приложению N 3 к настоящему Положению), в котором должны быть указаны:</w:t>
      </w:r>
    </w:p>
    <w:p>
      <w:pPr>
        <w:pStyle w:val="0"/>
        <w:spacing w:before="200" w:line-rule="auto"/>
        <w:ind w:firstLine="540"/>
        <w:jc w:val="both"/>
      </w:pPr>
      <w:r>
        <w:rPr>
          <w:sz w:val="20"/>
        </w:rPr>
        <w:t xml:space="preserve">1) дата оформления заключения о результатах общественных обсуждений или публичных слушаниях;</w:t>
      </w:r>
    </w:p>
    <w:p>
      <w:pPr>
        <w:pStyle w:val="0"/>
        <w:spacing w:before="200" w:line-rule="auto"/>
        <w:ind w:firstLine="540"/>
        <w:jc w:val="both"/>
      </w:pPr>
      <w:r>
        <w:rPr>
          <w:sz w:val="20"/>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0"/>
        <w:spacing w:before="200" w:line-rule="auto"/>
        <w:ind w:firstLine="540"/>
        <w:jc w:val="both"/>
      </w:pPr>
      <w:r>
        <w:rPr>
          <w:sz w:val="20"/>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0"/>
        <w:spacing w:before="200" w:line-rule="auto"/>
        <w:ind w:firstLine="540"/>
        <w:jc w:val="both"/>
      </w:pPr>
      <w:r>
        <w:rPr>
          <w:sz w:val="20"/>
        </w:rPr>
        <w:t xml:space="preserve">4) содержание внесенных предложений и замечаний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0"/>
        <w:spacing w:before="200" w:line-rule="auto"/>
        <w:ind w:firstLine="540"/>
        <w:jc w:val="both"/>
      </w:pPr>
      <w:r>
        <w:rPr>
          <w:sz w:val="20"/>
        </w:rPr>
        <w:t xml:space="preserve">5) аргументированные рекомендации организатора проведения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0"/>
        <w:spacing w:before="200" w:line-rule="auto"/>
        <w:ind w:firstLine="540"/>
        <w:jc w:val="both"/>
      </w:pPr>
      <w:r>
        <w:rPr>
          <w:sz w:val="20"/>
        </w:rPr>
        <w:t xml:space="preserve">10.2. Заключение о результатах общественных обсуждений или публичных слушаний подписывается:</w:t>
      </w:r>
    </w:p>
    <w:p>
      <w:pPr>
        <w:pStyle w:val="0"/>
        <w:spacing w:before="200" w:line-rule="auto"/>
        <w:ind w:firstLine="540"/>
        <w:jc w:val="both"/>
      </w:pPr>
      <w:r>
        <w:rPr>
          <w:sz w:val="20"/>
        </w:rPr>
        <w:t xml:space="preserve">а) по вопросам, указанным в </w:t>
      </w:r>
      <w:hyperlink w:history="0" w:anchor="P54" w:tooltip="б)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w:r>
          <w:rPr>
            <w:sz w:val="20"/>
            <w:color w:val="0000ff"/>
          </w:rPr>
          <w:t xml:space="preserve">подпунктах "б"</w:t>
        </w:r>
      </w:hyperlink>
      <w:r>
        <w:rPr>
          <w:sz w:val="20"/>
        </w:rPr>
        <w:t xml:space="preserve">, </w:t>
      </w:r>
      <w:hyperlink w:history="0" w:anchor="P55" w:tooltip="в) по проектам правил землепользования и застройки, проектам, предусматривающим внесение изменений в указанные утвержденные документы;">
        <w:r>
          <w:rPr>
            <w:sz w:val="20"/>
            <w:color w:val="0000ff"/>
          </w:rPr>
          <w:t xml:space="preserve">"в"</w:t>
        </w:r>
      </w:hyperlink>
      <w:r>
        <w:rPr>
          <w:sz w:val="20"/>
        </w:rPr>
        <w:t xml:space="preserve">, </w:t>
      </w:r>
      <w:hyperlink w:history="0" w:anchor="P56" w:tooltip="г)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r>
          <w:rPr>
            <w:sz w:val="20"/>
            <w:color w:val="0000ff"/>
          </w:rPr>
          <w:t xml:space="preserve">"г" пункта 2.1</w:t>
        </w:r>
      </w:hyperlink>
      <w:r>
        <w:rPr>
          <w:sz w:val="20"/>
        </w:rPr>
        <w:t xml:space="preserve"> настоящего Положения, председателем и секретарем Комиссии по подготовке проектов Правил землепользования и застройки муниципальных образований Пензенской области;</w:t>
      </w:r>
    </w:p>
    <w:p>
      <w:pPr>
        <w:pStyle w:val="0"/>
        <w:spacing w:before="200" w:line-rule="auto"/>
        <w:ind w:firstLine="540"/>
        <w:jc w:val="both"/>
      </w:pPr>
      <w:r>
        <w:rPr>
          <w:sz w:val="20"/>
        </w:rPr>
        <w:t xml:space="preserve">б) по вопросам, указанным в </w:t>
      </w:r>
      <w:hyperlink w:history="0" w:anchor="P53" w:tooltip="а) по проектам генеральных планов, проектам, предусматривающим внесение изменений в утвержденные генеральные планы;">
        <w:r>
          <w:rPr>
            <w:sz w:val="20"/>
            <w:color w:val="0000ff"/>
          </w:rPr>
          <w:t xml:space="preserve">подпункте "а" пункта 2.1</w:t>
        </w:r>
      </w:hyperlink>
      <w:r>
        <w:rPr>
          <w:sz w:val="20"/>
        </w:rPr>
        <w:t xml:space="preserve"> настоящего Положения Первым заместителем Министра и начальником отдела проведения общественных обсуждений и публичных слушаний Управления градостроительного развития Министерства.</w:t>
      </w:r>
    </w:p>
    <w:p>
      <w:pPr>
        <w:pStyle w:val="0"/>
        <w:spacing w:before="200" w:line-rule="auto"/>
        <w:ind w:firstLine="540"/>
        <w:jc w:val="both"/>
      </w:pPr>
      <w:r>
        <w:rPr>
          <w:sz w:val="20"/>
        </w:rPr>
        <w:t xml:space="preserve">10.3. Заключение о результатах общественных обсуждений или публичных слушаний подлежит опубликованию на официальном сайте Министерства в информационно-телекоммуникационной сети "Интернет".</w:t>
      </w:r>
    </w:p>
    <w:p>
      <w:pPr>
        <w:pStyle w:val="0"/>
        <w:jc w:val="both"/>
      </w:pPr>
      <w:r>
        <w:rPr>
          <w:sz w:val="20"/>
        </w:rPr>
      </w:r>
    </w:p>
    <w:p>
      <w:pPr>
        <w:pStyle w:val="2"/>
        <w:outlineLvl w:val="1"/>
        <w:jc w:val="center"/>
      </w:pPr>
      <w:r>
        <w:rPr>
          <w:sz w:val="20"/>
        </w:rPr>
        <w:t xml:space="preserve">III. ОСОБЕННОСТИ И СРОКИ ПРОВЕДЕНИЯ ОБЩЕСТВЕННЫХ ОБСУЖДЕНИЙ</w:t>
      </w:r>
    </w:p>
    <w:p>
      <w:pPr>
        <w:pStyle w:val="2"/>
        <w:jc w:val="center"/>
      </w:pPr>
      <w:r>
        <w:rPr>
          <w:sz w:val="20"/>
        </w:rPr>
        <w:t xml:space="preserve">ИЛИ ПУБЛИЧНЫХ СЛУШАНИЙ</w:t>
      </w:r>
    </w:p>
    <w:p>
      <w:pPr>
        <w:pStyle w:val="0"/>
        <w:jc w:val="both"/>
      </w:pPr>
      <w:r>
        <w:rPr>
          <w:sz w:val="20"/>
        </w:rPr>
      </w:r>
    </w:p>
    <w:p>
      <w:pPr>
        <w:pStyle w:val="2"/>
        <w:outlineLvl w:val="2"/>
        <w:jc w:val="center"/>
      </w:pPr>
      <w:r>
        <w:rPr>
          <w:sz w:val="20"/>
        </w:rPr>
        <w:t xml:space="preserve">11. Особенности и сроки проведения общественных обсуждений</w:t>
      </w:r>
    </w:p>
    <w:p>
      <w:pPr>
        <w:pStyle w:val="2"/>
        <w:jc w:val="center"/>
      </w:pPr>
      <w:r>
        <w:rPr>
          <w:sz w:val="20"/>
        </w:rPr>
        <w:t xml:space="preserve">и публичных слушаний</w:t>
      </w:r>
    </w:p>
    <w:p>
      <w:pPr>
        <w:pStyle w:val="0"/>
        <w:jc w:val="both"/>
      </w:pPr>
      <w:r>
        <w:rPr>
          <w:sz w:val="20"/>
        </w:rPr>
      </w:r>
    </w:p>
    <w:p>
      <w:pPr>
        <w:pStyle w:val="0"/>
        <w:ind w:firstLine="540"/>
        <w:jc w:val="both"/>
      </w:pPr>
      <w:r>
        <w:rPr>
          <w:sz w:val="20"/>
        </w:rPr>
        <w:t xml:space="preserve">11.1. Общественные обсуждения или публичные слушания по проектам Генерального плана и внесения изменений в Генеральный план проводятся с учетом положений </w:t>
      </w:r>
      <w:hyperlink w:history="0" r:id="rId1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статьи 28</w:t>
        </w:r>
      </w:hyperlink>
      <w:r>
        <w:rPr>
          <w:sz w:val="20"/>
        </w:rPr>
        <w:t xml:space="preserve"> Градостроительного кодекса Российской Федерации в срок не более одного месяца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11.2. Заключение о результатах общественных обсуждений или публичных слушаний по проектам Генерального плана и внесения изменений в Генеральный план направляется Министру для принятия им одного из следующих решений:</w:t>
      </w:r>
    </w:p>
    <w:p>
      <w:pPr>
        <w:pStyle w:val="0"/>
        <w:spacing w:before="200" w:line-rule="auto"/>
        <w:ind w:firstLine="540"/>
        <w:jc w:val="both"/>
      </w:pPr>
      <w:r>
        <w:rPr>
          <w:sz w:val="20"/>
        </w:rPr>
        <w:t xml:space="preserve">а) о согласии с проектом Генерального плана или проектом внесения в него изменений;</w:t>
      </w:r>
    </w:p>
    <w:p>
      <w:pPr>
        <w:pStyle w:val="0"/>
        <w:spacing w:before="200" w:line-rule="auto"/>
        <w:ind w:firstLine="540"/>
        <w:jc w:val="both"/>
      </w:pPr>
      <w:r>
        <w:rPr>
          <w:sz w:val="20"/>
        </w:rPr>
        <w:t xml:space="preserve">б) об отклонении проекта Генерального плана или проекта внесения в него изменений и направлении его на доработку.</w:t>
      </w:r>
    </w:p>
    <w:p>
      <w:pPr>
        <w:pStyle w:val="0"/>
        <w:spacing w:before="200" w:line-rule="auto"/>
        <w:ind w:firstLine="540"/>
        <w:jc w:val="both"/>
      </w:pPr>
      <w:r>
        <w:rPr>
          <w:sz w:val="20"/>
        </w:rPr>
        <w:t xml:space="preserve">Министр с учетом протоколов общественных обсуждений или публичных слушаний, заключения о результатах их проведения принимает решение об утверждении Генерального плана или внесении изменений в утвержденный Генеральный план или об их отклонении.</w:t>
      </w:r>
    </w:p>
    <w:p>
      <w:pPr>
        <w:pStyle w:val="0"/>
        <w:spacing w:before="200" w:line-rule="auto"/>
        <w:ind w:firstLine="540"/>
        <w:jc w:val="both"/>
      </w:pPr>
      <w:r>
        <w:rPr>
          <w:sz w:val="20"/>
        </w:rPr>
        <w:t xml:space="preserve">11.3. Общественные обсуждения или публичные слушания по проектам Правил землепользования и застройки и проектам о внесении изменений в Правила землепользования и застройки проводятся с учетом положений </w:t>
      </w:r>
      <w:hyperlink w:history="0" r:id="rId1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статей 31</w:t>
        </w:r>
      </w:hyperlink>
      <w:r>
        <w:rPr>
          <w:sz w:val="20"/>
        </w:rPr>
        <w:t xml:space="preserve"> - </w:t>
      </w:r>
      <w:hyperlink w:history="0" r:id="rId1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33</w:t>
        </w:r>
      </w:hyperlink>
      <w:r>
        <w:rPr>
          <w:sz w:val="20"/>
        </w:rPr>
        <w:t xml:space="preserve"> Градостроительного кодекса Российской Федерации в срок не более одного месяца со дня опубликования такого проекта.</w:t>
      </w:r>
    </w:p>
    <w:p>
      <w:pPr>
        <w:pStyle w:val="0"/>
        <w:spacing w:before="200" w:line-rule="auto"/>
        <w:ind w:firstLine="540"/>
        <w:jc w:val="both"/>
      </w:pPr>
      <w:r>
        <w:rPr>
          <w:sz w:val="20"/>
        </w:rPr>
        <w:t xml:space="preserve">11.4. После завершения общественных обсуждений или публичных слушаний по проектам Правил землепользования и застройки и проектам о внесении изменений в Правила землепользования и застройки организатор общественных обсуждений или публичных слушаний с учетом результатов общественных обсуждений или публичных слушаний обеспечивает внесение изменений в указанный проект и представляет его Министру. Обязательным приложением к проекту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не требуется в соответствии с Градостроительным </w:t>
      </w:r>
      <w:hyperlink w:history="0" r:id="rId1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11.5. Министр в течение десяти дней после представления проекта Правил землепользования и застройки или проекта о внесении изменений в Правила землепользования и застройки принимает одно из следующих решений:</w:t>
      </w:r>
    </w:p>
    <w:p>
      <w:pPr>
        <w:pStyle w:val="0"/>
        <w:spacing w:before="200" w:line-rule="auto"/>
        <w:ind w:firstLine="540"/>
        <w:jc w:val="both"/>
      </w:pPr>
      <w:r>
        <w:rPr>
          <w:sz w:val="20"/>
        </w:rPr>
        <w:t xml:space="preserve">а) об утверждении Правил землепользования и застройки или проекта о внесении в них изменений;</w:t>
      </w:r>
    </w:p>
    <w:p>
      <w:pPr>
        <w:pStyle w:val="0"/>
        <w:spacing w:before="200" w:line-rule="auto"/>
        <w:ind w:firstLine="540"/>
        <w:jc w:val="both"/>
      </w:pPr>
      <w:r>
        <w:rPr>
          <w:sz w:val="20"/>
        </w:rPr>
        <w:t xml:space="preserve">б) об отклонении проекта Правил землепользования и застройки или проекта внесения в них изменений и направлении его на доработку с указанием даты его повторного представления.</w:t>
      </w:r>
    </w:p>
    <w:p>
      <w:pPr>
        <w:pStyle w:val="0"/>
        <w:spacing w:before="200" w:line-rule="auto"/>
        <w:ind w:firstLine="540"/>
        <w:jc w:val="both"/>
      </w:pPr>
      <w:r>
        <w:rPr>
          <w:sz w:val="20"/>
        </w:rPr>
        <w:t xml:space="preserve">11.6.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проводятся с учетом положений </w:t>
      </w:r>
      <w:hyperlink w:history="0" r:id="rId1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статьи 39</w:t>
        </w:r>
      </w:hyperlink>
      <w:r>
        <w:rPr>
          <w:sz w:val="20"/>
        </w:rPr>
        <w:t xml:space="preserve"> Градостроительного кодекса Российской Федерации в срок не более одного месяца со дня оповещения об их проведении до дня опубликования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11.7. На основании заключения о результатах общественных обсуждений или публичных слушаний по проектам решений о предоставлении разрешения на условно разрешенный вид использования организатор общественных обсуждений или публичных слушаний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Министру.</w:t>
      </w:r>
    </w:p>
    <w:p>
      <w:pPr>
        <w:pStyle w:val="0"/>
        <w:spacing w:before="200" w:line-rule="auto"/>
        <w:ind w:firstLine="540"/>
        <w:jc w:val="both"/>
      </w:pPr>
      <w:r>
        <w:rPr>
          <w:sz w:val="20"/>
        </w:rPr>
        <w:t xml:space="preserve">Министр на основании указанных рекомендаций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Указанное решение подлежит опубликованию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11.8.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w:history="0" r:id="rId2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статьи 40</w:t>
        </w:r>
      </w:hyperlink>
      <w:r>
        <w:rPr>
          <w:sz w:val="20"/>
        </w:rPr>
        <w:t xml:space="preserve"> Градостроительного кодекса Российской Федерации в срок не более одного месяца со дня оповещения об их проведении до дня опубликования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11.9. На основании заключения о результатах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организатор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Министру.</w:t>
      </w:r>
    </w:p>
    <w:p>
      <w:pPr>
        <w:pStyle w:val="0"/>
        <w:spacing w:before="200" w:line-rule="auto"/>
        <w:ind w:firstLine="540"/>
        <w:jc w:val="both"/>
      </w:pPr>
      <w:r>
        <w:rPr>
          <w:sz w:val="20"/>
        </w:rPr>
        <w:t xml:space="preserve">Министр на основании указанных рекомендаций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объекта капитального строительства или об отказе в предоставлении такого разрешения.</w:t>
      </w:r>
    </w:p>
    <w:p>
      <w:pPr>
        <w:pStyle w:val="0"/>
        <w:spacing w:before="200" w:line-rule="auto"/>
        <w:ind w:firstLine="540"/>
        <w:jc w:val="both"/>
      </w:pPr>
      <w:r>
        <w:rPr>
          <w:sz w:val="20"/>
        </w:rPr>
        <w:t xml:space="preserve">11.10. Общественные обсуждения или публичные слушания по проектам планировки территории, проектам межевания территории, проектам внесения изменений в указанные проекты, проводятся с учетом положений </w:t>
      </w:r>
      <w:hyperlink w:history="0" r:id="rId2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статьи 46</w:t>
        </w:r>
      </w:hyperlink>
      <w:r>
        <w:rPr>
          <w:sz w:val="20"/>
        </w:rPr>
        <w:t xml:space="preserve"> Градостроительного кодекса Российской Федерации в срок не менее четырнадцати дней и не более тридцати дней со дня оповещения об их проведении до дня опубликования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11.11. Не позднее чем через двадцать рабочих дней со дня опубликования заключения о результатах общественных обсуждений или публичных слушаний по проекту планировки территории, проекту межевания территории, проекту внесения изменений в указанные проекты Министр с учетом протокола общественных обсуждений или публичных слушаний по данным проектам и заключения о результатах общественных обсуждений или публичных слушаний принимает одно из следующих решений:</w:t>
      </w:r>
    </w:p>
    <w:p>
      <w:pPr>
        <w:pStyle w:val="0"/>
        <w:spacing w:before="200" w:line-rule="auto"/>
        <w:ind w:firstLine="540"/>
        <w:jc w:val="both"/>
      </w:pPr>
      <w:r>
        <w:rPr>
          <w:sz w:val="20"/>
        </w:rPr>
        <w:t xml:space="preserve">а) об утверждении документации по планировке территории;</w:t>
      </w:r>
    </w:p>
    <w:p>
      <w:pPr>
        <w:pStyle w:val="0"/>
        <w:spacing w:before="200" w:line-rule="auto"/>
        <w:ind w:firstLine="540"/>
        <w:jc w:val="both"/>
      </w:pPr>
      <w:r>
        <w:rPr>
          <w:sz w:val="20"/>
        </w:rPr>
        <w:t xml:space="preserve">б) об отклонении документации по планировке территории и направлении ее на доработку.</w:t>
      </w:r>
    </w:p>
    <w:p>
      <w:pPr>
        <w:pStyle w:val="0"/>
        <w:jc w:val="both"/>
      </w:pPr>
      <w:r>
        <w:rPr>
          <w:sz w:val="20"/>
        </w:rPr>
      </w:r>
    </w:p>
    <w:p>
      <w:pPr>
        <w:pStyle w:val="2"/>
        <w:outlineLvl w:val="2"/>
        <w:jc w:val="center"/>
      </w:pPr>
      <w:r>
        <w:rPr>
          <w:sz w:val="20"/>
        </w:rPr>
        <w:t xml:space="preserve">12. Заключительные положения</w:t>
      </w:r>
    </w:p>
    <w:p>
      <w:pPr>
        <w:pStyle w:val="0"/>
        <w:jc w:val="both"/>
      </w:pPr>
      <w:r>
        <w:rPr>
          <w:sz w:val="20"/>
        </w:rPr>
      </w:r>
    </w:p>
    <w:p>
      <w:pPr>
        <w:pStyle w:val="0"/>
        <w:ind w:firstLine="540"/>
        <w:jc w:val="both"/>
      </w:pPr>
      <w:r>
        <w:rPr>
          <w:sz w:val="20"/>
        </w:rPr>
        <w:t xml:space="preserve">12.1. Материально-техническое и информационное обеспечение, связанное с подготовкой и проведением общественных обсуждений или публичных слушаний, осуществляется за счет средств бюджета Пензенской области, за исключением случаев, указанных в </w:t>
      </w:r>
      <w:hyperlink w:history="0" w:anchor="P198" w:tooltip="12.2. Организация и проведение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за счет средств физических или юридических лиц, заинтересованных в предоставлении таких разрешений.">
        <w:r>
          <w:rPr>
            <w:sz w:val="20"/>
            <w:color w:val="0000ff"/>
          </w:rPr>
          <w:t xml:space="preserve">п. 12.2</w:t>
        </w:r>
      </w:hyperlink>
      <w:r>
        <w:rPr>
          <w:sz w:val="20"/>
        </w:rPr>
        <w:t xml:space="preserve"> настоящего Положения.</w:t>
      </w:r>
    </w:p>
    <w:bookmarkStart w:id="198" w:name="P198"/>
    <w:bookmarkEnd w:id="198"/>
    <w:p>
      <w:pPr>
        <w:pStyle w:val="0"/>
        <w:spacing w:before="200" w:line-rule="auto"/>
        <w:ind w:firstLine="540"/>
        <w:jc w:val="both"/>
      </w:pPr>
      <w:r>
        <w:rPr>
          <w:sz w:val="20"/>
        </w:rPr>
        <w:t xml:space="preserve">12.2. Организация и проведение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за счет средств физических или юридических лиц, заинтересованных в предоставлении таких разрешений.</w:t>
      </w:r>
    </w:p>
    <w:p>
      <w:pPr>
        <w:pStyle w:val="0"/>
        <w:spacing w:before="200" w:line-rule="auto"/>
        <w:ind w:firstLine="540"/>
        <w:jc w:val="both"/>
      </w:pPr>
      <w:r>
        <w:rPr>
          <w:sz w:val="20"/>
        </w:rPr>
        <w:t xml:space="preserve">12.3. Общественные обсуждения и публичные слушания проводятся с учетом требований Федерального </w:t>
      </w:r>
      <w:hyperlink w:history="0" r:id="rId22" w:tooltip="Федеральный закон от 14.03.2022 N 58-ФЗ (ред. от 13.06.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58-ФЗ "О внесении изменений в отдельные законодательные акты Российской Федерации" (с последующими изменениями).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порядке организации</w:t>
      </w:r>
    </w:p>
    <w:p>
      <w:pPr>
        <w:pStyle w:val="0"/>
        <w:jc w:val="right"/>
      </w:pPr>
      <w:r>
        <w:rPr>
          <w:sz w:val="20"/>
        </w:rPr>
        <w:t xml:space="preserve">и проведения</w:t>
      </w:r>
    </w:p>
    <w:p>
      <w:pPr>
        <w:pStyle w:val="0"/>
        <w:jc w:val="right"/>
      </w:pPr>
      <w:r>
        <w:rPr>
          <w:sz w:val="20"/>
        </w:rPr>
        <w:t xml:space="preserve">общественных обсуждений</w:t>
      </w:r>
    </w:p>
    <w:p>
      <w:pPr>
        <w:pStyle w:val="0"/>
        <w:jc w:val="right"/>
      </w:pPr>
      <w:r>
        <w:rPr>
          <w:sz w:val="20"/>
        </w:rPr>
        <w:t xml:space="preserve">или публичных слушаний</w:t>
      </w:r>
    </w:p>
    <w:p>
      <w:pPr>
        <w:pStyle w:val="0"/>
        <w:jc w:val="both"/>
      </w:pPr>
      <w:r>
        <w:rPr>
          <w:sz w:val="20"/>
        </w:rPr>
      </w:r>
    </w:p>
    <w:bookmarkStart w:id="212" w:name="P212"/>
    <w:bookmarkEnd w:id="212"/>
    <w:p>
      <w:pPr>
        <w:pStyle w:val="0"/>
        <w:jc w:val="center"/>
      </w:pPr>
      <w:r>
        <w:rPr>
          <w:sz w:val="20"/>
        </w:rPr>
        <w:t xml:space="preserve">Оповещение</w:t>
      </w:r>
    </w:p>
    <w:p>
      <w:pPr>
        <w:pStyle w:val="0"/>
        <w:jc w:val="center"/>
      </w:pPr>
      <w:r>
        <w:rPr>
          <w:sz w:val="20"/>
        </w:rPr>
        <w:t xml:space="preserve">о начале общественных обсуждений или публичных слушаний</w:t>
      </w:r>
    </w:p>
    <w:p>
      <w:pPr>
        <w:pStyle w:val="0"/>
        <w:jc w:val="both"/>
      </w:pPr>
      <w:r>
        <w:rPr>
          <w:sz w:val="20"/>
        </w:rPr>
      </w:r>
    </w:p>
    <w:p>
      <w:pPr>
        <w:pStyle w:val="1"/>
        <w:jc w:val="both"/>
      </w:pPr>
      <w:r>
        <w:rPr>
          <w:sz w:val="20"/>
        </w:rPr>
        <w:t xml:space="preserve">    На общественные обсуждения или публичные слушания представляется проект</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проекта)</w:t>
      </w:r>
    </w:p>
    <w:p>
      <w:pPr>
        <w:pStyle w:val="1"/>
        <w:jc w:val="both"/>
      </w:pPr>
      <w:r>
        <w:rPr>
          <w:sz w:val="20"/>
        </w:rPr>
        <w:t xml:space="preserve">со следующими информационными материалами: 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(перечень информационных материалов)</w:t>
      </w:r>
    </w:p>
    <w:p>
      <w:pPr>
        <w:pStyle w:val="1"/>
        <w:jc w:val="both"/>
      </w:pPr>
      <w:r>
        <w:rPr>
          <w:sz w:val="20"/>
        </w:rPr>
        <w:t xml:space="preserve">    Общественные  обсуждения  или  публичные слушания проводятся в порядке,</w:t>
      </w:r>
    </w:p>
    <w:p>
      <w:pPr>
        <w:pStyle w:val="1"/>
        <w:jc w:val="both"/>
      </w:pPr>
      <w:r>
        <w:rPr>
          <w:sz w:val="20"/>
        </w:rPr>
        <w:t xml:space="preserve">установленном  Градостроительным </w:t>
      </w:r>
      <w:hyperlink w:history="0" r:id="rId2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Положением</w:t>
      </w:r>
    </w:p>
    <w:p>
      <w:pPr>
        <w:pStyle w:val="1"/>
        <w:jc w:val="both"/>
      </w:pPr>
      <w:r>
        <w:rPr>
          <w:sz w:val="20"/>
        </w:rPr>
        <w:t xml:space="preserve">о  порядке  организации  и проведения общественных обсуждений или публичных</w:t>
      </w:r>
    </w:p>
    <w:p>
      <w:pPr>
        <w:pStyle w:val="1"/>
        <w:jc w:val="both"/>
      </w:pPr>
      <w:r>
        <w:rPr>
          <w:sz w:val="20"/>
        </w:rPr>
        <w:t xml:space="preserve">слушаний,   утвержденным   приказом   Министерства   градостроительства   и</w:t>
      </w:r>
    </w:p>
    <w:p>
      <w:pPr>
        <w:pStyle w:val="1"/>
        <w:jc w:val="both"/>
      </w:pPr>
      <w:r>
        <w:rPr>
          <w:sz w:val="20"/>
        </w:rPr>
        <w:t xml:space="preserve">архитектуры Пензенской области от ____________ N _____.</w:t>
      </w:r>
    </w:p>
    <w:p>
      <w:pPr>
        <w:pStyle w:val="1"/>
        <w:jc w:val="both"/>
      </w:pPr>
      <w:r>
        <w:rPr>
          <w:sz w:val="20"/>
        </w:rPr>
        <w:t xml:space="preserve">                                   (реквизиты приказа)</w:t>
      </w:r>
    </w:p>
    <w:p>
      <w:pPr>
        <w:pStyle w:val="1"/>
        <w:jc w:val="both"/>
      </w:pPr>
      <w:r>
        <w:rPr>
          <w:sz w:val="20"/>
        </w:rPr>
        <w:t xml:space="preserve">    Организатор проведения общественных обсуждений или публичных слушаний -</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Срок  проведения  общественных  обсуждений  или  публичных  слушаний  -</w:t>
      </w:r>
    </w:p>
    <w:p>
      <w:pPr>
        <w:pStyle w:val="1"/>
        <w:jc w:val="both"/>
      </w:pPr>
      <w:r>
        <w:rPr>
          <w:sz w:val="20"/>
        </w:rPr>
        <w:t xml:space="preserve">__________________________________________________________________________.</w:t>
      </w:r>
    </w:p>
    <w:p>
      <w:pPr>
        <w:pStyle w:val="1"/>
        <w:jc w:val="both"/>
      </w:pPr>
      <w:r>
        <w:rPr>
          <w:sz w:val="20"/>
        </w:rPr>
        <w:t xml:space="preserve">    Информационные  материалы по теме общественных обсуждений или публичных</w:t>
      </w:r>
    </w:p>
    <w:p>
      <w:pPr>
        <w:pStyle w:val="1"/>
        <w:jc w:val="both"/>
      </w:pPr>
      <w:r>
        <w:rPr>
          <w:sz w:val="20"/>
        </w:rPr>
        <w:t xml:space="preserve">слушаний       представлены       на       экспозиции       по      адресу:</w:t>
      </w:r>
    </w:p>
    <w:p>
      <w:pPr>
        <w:pStyle w:val="1"/>
        <w:jc w:val="both"/>
      </w:pPr>
      <w:r>
        <w:rPr>
          <w:sz w:val="20"/>
        </w:rPr>
        <w:t xml:space="preserve">__________________________________________________________________________.</w:t>
      </w:r>
    </w:p>
    <w:p>
      <w:pPr>
        <w:pStyle w:val="1"/>
        <w:jc w:val="both"/>
      </w:pPr>
      <w:r>
        <w:rPr>
          <w:sz w:val="20"/>
        </w:rPr>
        <w:t xml:space="preserve">    Экспозиция открыта с ______________________ по _______________________.</w:t>
      </w:r>
    </w:p>
    <w:p>
      <w:pPr>
        <w:pStyle w:val="1"/>
        <w:jc w:val="both"/>
      </w:pPr>
      <w:r>
        <w:rPr>
          <w:sz w:val="20"/>
        </w:rPr>
        <w:t xml:space="preserve">                      (дата открытия экспозиции) (дата закрытия экспозиции)</w:t>
      </w:r>
    </w:p>
    <w:p>
      <w:pPr>
        <w:pStyle w:val="1"/>
        <w:jc w:val="both"/>
      </w:pPr>
      <w:r>
        <w:rPr>
          <w:sz w:val="20"/>
        </w:rPr>
        <w:t xml:space="preserve">    Часы работы экспозиции: __________. __________.</w:t>
      </w:r>
    </w:p>
    <w:p>
      <w:pPr>
        <w:pStyle w:val="1"/>
        <w:jc w:val="both"/>
      </w:pPr>
      <w:r>
        <w:rPr>
          <w:sz w:val="20"/>
        </w:rPr>
        <w:t xml:space="preserve">                                   (время)</w:t>
      </w:r>
    </w:p>
    <w:p>
      <w:pPr>
        <w:pStyle w:val="1"/>
        <w:jc w:val="both"/>
      </w:pPr>
      <w:r>
        <w:rPr>
          <w:sz w:val="20"/>
        </w:rPr>
        <w:t xml:space="preserve">    Номер контактного телефона для консультации __________________________.</w:t>
      </w:r>
    </w:p>
    <w:p>
      <w:pPr>
        <w:pStyle w:val="1"/>
        <w:jc w:val="both"/>
      </w:pPr>
      <w:r>
        <w:rPr>
          <w:sz w:val="20"/>
        </w:rPr>
        <w:t xml:space="preserve">    В  период  общественных  обсуждений  или  публичных  слушаний участники</w:t>
      </w:r>
    </w:p>
    <w:p>
      <w:pPr>
        <w:pStyle w:val="1"/>
        <w:jc w:val="both"/>
      </w:pPr>
      <w:r>
        <w:rPr>
          <w:sz w:val="20"/>
        </w:rPr>
        <w:t xml:space="preserve">общественных обсуждений или публичных слушаний имеют право представить свои</w:t>
      </w:r>
    </w:p>
    <w:p>
      <w:pPr>
        <w:pStyle w:val="1"/>
        <w:jc w:val="both"/>
      </w:pPr>
      <w:r>
        <w:rPr>
          <w:sz w:val="20"/>
        </w:rPr>
        <w:t xml:space="preserve">предложения  и  замечания в срок с __________ до __________ по обсуждаемому</w:t>
      </w:r>
    </w:p>
    <w:p>
      <w:pPr>
        <w:pStyle w:val="1"/>
        <w:jc w:val="both"/>
      </w:pPr>
      <w:r>
        <w:rPr>
          <w:sz w:val="20"/>
        </w:rPr>
        <w:t xml:space="preserve">проекту:</w:t>
      </w:r>
    </w:p>
    <w:p>
      <w:pPr>
        <w:pStyle w:val="1"/>
        <w:jc w:val="both"/>
      </w:pPr>
      <w:r>
        <w:rPr>
          <w:sz w:val="20"/>
        </w:rPr>
        <w:t xml:space="preserve">    1)  посредством  официального  сайта  (в случае проведения общественных</w:t>
      </w:r>
    </w:p>
    <w:p>
      <w:pPr>
        <w:pStyle w:val="1"/>
        <w:jc w:val="both"/>
      </w:pPr>
      <w:r>
        <w:rPr>
          <w:sz w:val="20"/>
        </w:rPr>
        <w:t xml:space="preserve">обсуждений);</w:t>
      </w:r>
    </w:p>
    <w:p>
      <w:pPr>
        <w:pStyle w:val="1"/>
        <w:jc w:val="both"/>
      </w:pPr>
      <w:r>
        <w:rPr>
          <w:sz w:val="20"/>
        </w:rPr>
        <w:t xml:space="preserve">    2)  в  письменной  или  устной  форме  в  ходе  проведения собрания или</w:t>
      </w:r>
    </w:p>
    <w:p>
      <w:pPr>
        <w:pStyle w:val="1"/>
        <w:jc w:val="both"/>
      </w:pPr>
      <w:r>
        <w:rPr>
          <w:sz w:val="20"/>
        </w:rPr>
        <w:t xml:space="preserve">собраний  участников  публичных  слушаний  (в  случае  проведения публичных</w:t>
      </w:r>
    </w:p>
    <w:p>
      <w:pPr>
        <w:pStyle w:val="1"/>
        <w:jc w:val="both"/>
      </w:pPr>
      <w:r>
        <w:rPr>
          <w:sz w:val="20"/>
        </w:rPr>
        <w:t xml:space="preserve">слушаний);</w:t>
      </w:r>
    </w:p>
    <w:p>
      <w:pPr>
        <w:pStyle w:val="1"/>
        <w:jc w:val="both"/>
      </w:pPr>
      <w:r>
        <w:rPr>
          <w:sz w:val="20"/>
        </w:rPr>
        <w:t xml:space="preserve">    3)  в  письменной  форме  или  в  форме  электронного документа в адрес</w:t>
      </w:r>
    </w:p>
    <w:p>
      <w:pPr>
        <w:pStyle w:val="1"/>
        <w:jc w:val="both"/>
      </w:pPr>
      <w:r>
        <w:rPr>
          <w:sz w:val="20"/>
        </w:rPr>
        <w:t xml:space="preserve">организатора общественных обсуждений или публичных слушаний;</w:t>
      </w:r>
    </w:p>
    <w:p>
      <w:pPr>
        <w:pStyle w:val="1"/>
        <w:jc w:val="both"/>
      </w:pPr>
      <w:r>
        <w:rPr>
          <w:sz w:val="20"/>
        </w:rPr>
        <w:t xml:space="preserve">    4)  посредством  записи  в книге (журнале) учета посетителей экспозиции</w:t>
      </w:r>
    </w:p>
    <w:p>
      <w:pPr>
        <w:pStyle w:val="1"/>
        <w:jc w:val="both"/>
      </w:pPr>
      <w:r>
        <w:rPr>
          <w:sz w:val="20"/>
        </w:rPr>
        <w:t xml:space="preserve">проекта, подлежащего рассмотрению на общественных обсуждениях или публичных</w:t>
      </w:r>
    </w:p>
    <w:p>
      <w:pPr>
        <w:pStyle w:val="1"/>
        <w:jc w:val="both"/>
      </w:pPr>
      <w:r>
        <w:rPr>
          <w:sz w:val="20"/>
        </w:rPr>
        <w:t xml:space="preserve">слушаниях.</w:t>
      </w:r>
    </w:p>
    <w:p>
      <w:pPr>
        <w:pStyle w:val="1"/>
        <w:jc w:val="both"/>
      </w:pPr>
      <w:r>
        <w:rPr>
          <w:sz w:val="20"/>
        </w:rPr>
        <w:t xml:space="preserve">    Дата, время и место проведения собрания (собраний) участников публичных</w:t>
      </w:r>
    </w:p>
    <w:p>
      <w:pPr>
        <w:pStyle w:val="1"/>
        <w:jc w:val="both"/>
      </w:pPr>
      <w:r>
        <w:rPr>
          <w:sz w:val="20"/>
        </w:rPr>
        <w:t xml:space="preserve">слушаний __________________________________________________________________</w:t>
      </w:r>
    </w:p>
    <w:p>
      <w:pPr>
        <w:pStyle w:val="1"/>
        <w:jc w:val="both"/>
      </w:pPr>
      <w:r>
        <w:rPr>
          <w:sz w:val="20"/>
        </w:rPr>
        <w:t xml:space="preserve">                    (в случае проведения публичных слушаний).</w:t>
      </w:r>
    </w:p>
    <w:p>
      <w:pPr>
        <w:pStyle w:val="1"/>
        <w:jc w:val="both"/>
      </w:pPr>
      <w:r>
        <w:rPr>
          <w:sz w:val="20"/>
        </w:rPr>
        <w:t xml:space="preserve">    Проект _______________________________________________________________,</w:t>
      </w:r>
    </w:p>
    <w:p>
      <w:pPr>
        <w:pStyle w:val="1"/>
        <w:jc w:val="both"/>
      </w:pPr>
      <w:r>
        <w:rPr>
          <w:sz w:val="20"/>
        </w:rPr>
        <w:t xml:space="preserve">                               (наименование проекта)</w:t>
      </w:r>
    </w:p>
    <w:p>
      <w:pPr>
        <w:pStyle w:val="1"/>
        <w:jc w:val="both"/>
      </w:pPr>
      <w:r>
        <w:rPr>
          <w:sz w:val="20"/>
        </w:rPr>
        <w:t xml:space="preserve">подлежащий   рассмотрению   на   общественных   обсуждениях  или  публичных</w:t>
      </w:r>
    </w:p>
    <w:p>
      <w:pPr>
        <w:pStyle w:val="1"/>
        <w:jc w:val="both"/>
      </w:pPr>
      <w:r>
        <w:rPr>
          <w:sz w:val="20"/>
        </w:rPr>
        <w:t xml:space="preserve">слушаниях, и информационные материалы к нему размещены на официальном сайте</w:t>
      </w:r>
    </w:p>
    <w:p>
      <w:pPr>
        <w:pStyle w:val="1"/>
        <w:jc w:val="both"/>
      </w:pPr>
      <w:r>
        <w:rPr>
          <w:sz w:val="20"/>
        </w:rPr>
        <w:t xml:space="preserve">Министерства  градостроительства  и архитектуры Пензенской области, имеющем</w:t>
      </w:r>
    </w:p>
    <w:p>
      <w:pPr>
        <w:pStyle w:val="1"/>
        <w:jc w:val="both"/>
      </w:pPr>
      <w:r>
        <w:rPr>
          <w:sz w:val="20"/>
        </w:rPr>
        <w:t xml:space="preserve">доменное имя: www.mingrad.pnzreg.ru, _________________________.</w:t>
      </w:r>
    </w:p>
    <w:p>
      <w:pPr>
        <w:pStyle w:val="1"/>
        <w:jc w:val="both"/>
      </w:pPr>
      <w:r>
        <w:rPr>
          <w:sz w:val="20"/>
        </w:rPr>
        <w:t xml:space="preserve">                                         (дата размещения)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порядке организации</w:t>
      </w:r>
    </w:p>
    <w:p>
      <w:pPr>
        <w:pStyle w:val="0"/>
        <w:jc w:val="right"/>
      </w:pPr>
      <w:r>
        <w:rPr>
          <w:sz w:val="20"/>
        </w:rPr>
        <w:t xml:space="preserve">и проведения</w:t>
      </w:r>
    </w:p>
    <w:p>
      <w:pPr>
        <w:pStyle w:val="0"/>
        <w:jc w:val="right"/>
      </w:pPr>
      <w:r>
        <w:rPr>
          <w:sz w:val="20"/>
        </w:rPr>
        <w:t xml:space="preserve">общественных обсуждений</w:t>
      </w:r>
    </w:p>
    <w:p>
      <w:pPr>
        <w:pStyle w:val="0"/>
        <w:jc w:val="right"/>
      </w:pPr>
      <w:r>
        <w:rPr>
          <w:sz w:val="20"/>
        </w:rPr>
        <w:t xml:space="preserve">или публичных слушаний</w:t>
      </w:r>
    </w:p>
    <w:p>
      <w:pPr>
        <w:pStyle w:val="0"/>
        <w:jc w:val="both"/>
      </w:pPr>
      <w:r>
        <w:rPr>
          <w:sz w:val="20"/>
        </w:rPr>
      </w:r>
    </w:p>
    <w:bookmarkStart w:id="276" w:name="P276"/>
    <w:bookmarkEnd w:id="276"/>
    <w:p>
      <w:pPr>
        <w:pStyle w:val="1"/>
        <w:jc w:val="both"/>
      </w:pPr>
      <w:r>
        <w:rPr>
          <w:sz w:val="20"/>
        </w:rPr>
        <w:t xml:space="preserve">                                 Протокол</w:t>
      </w:r>
    </w:p>
    <w:p>
      <w:pPr>
        <w:pStyle w:val="1"/>
        <w:jc w:val="both"/>
      </w:pPr>
      <w:r>
        <w:rPr>
          <w:sz w:val="20"/>
        </w:rPr>
        <w:t xml:space="preserve">         общественных обсуждений или публичных слушаний от _______</w:t>
      </w:r>
    </w:p>
    <w:p>
      <w:pPr>
        <w:pStyle w:val="1"/>
        <w:jc w:val="both"/>
      </w:pPr>
      <w:r>
        <w:rPr>
          <w:sz w:val="20"/>
        </w:rPr>
        <w:t xml:space="preserve">                                                            (дата)</w:t>
      </w:r>
    </w:p>
    <w:p>
      <w:pPr>
        <w:pStyle w:val="1"/>
        <w:jc w:val="both"/>
      </w:pPr>
      <w:r>
        <w:rPr>
          <w:sz w:val="20"/>
        </w:rPr>
        <w:t xml:space="preserve">                  по проекту ___________________________</w:t>
      </w:r>
    </w:p>
    <w:p>
      <w:pPr>
        <w:pStyle w:val="1"/>
        <w:jc w:val="both"/>
      </w:pPr>
      <w:r>
        <w:rPr>
          <w:sz w:val="20"/>
        </w:rPr>
        <w:t xml:space="preserve">                               (наименование проекта)</w:t>
      </w:r>
    </w:p>
    <w:p>
      <w:pPr>
        <w:pStyle w:val="1"/>
        <w:jc w:val="both"/>
      </w:pPr>
      <w:r>
        <w:rPr>
          <w:sz w:val="20"/>
        </w:rPr>
      </w:r>
    </w:p>
    <w:p>
      <w:pPr>
        <w:pStyle w:val="1"/>
        <w:jc w:val="both"/>
      </w:pPr>
      <w:r>
        <w:rPr>
          <w:sz w:val="20"/>
        </w:rPr>
        <w:t xml:space="preserve">    1.   Организатор   проведения  общественных  обсуждений  или  публичных</w:t>
      </w:r>
    </w:p>
    <w:p>
      <w:pPr>
        <w:pStyle w:val="1"/>
        <w:jc w:val="both"/>
      </w:pPr>
      <w:r>
        <w:rPr>
          <w:sz w:val="20"/>
        </w:rPr>
        <w:t xml:space="preserve">слушаний - 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2.  Информация,  содержащаяся  в  опубликованном  оповещении  о  начале</w:t>
      </w:r>
    </w:p>
    <w:p>
      <w:pPr>
        <w:pStyle w:val="1"/>
        <w:jc w:val="both"/>
      </w:pPr>
      <w:r>
        <w:rPr>
          <w:sz w:val="20"/>
        </w:rPr>
        <w:t xml:space="preserve">общественных  обсуждений  или  публичных  слушаний,  дата  и  источник  его</w:t>
      </w:r>
    </w:p>
    <w:p>
      <w:pPr>
        <w:pStyle w:val="1"/>
        <w:jc w:val="both"/>
      </w:pPr>
      <w:r>
        <w:rPr>
          <w:sz w:val="20"/>
        </w:rPr>
        <w:t xml:space="preserve">опубликования 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Предложения  и  замечания  участников  общественных  обсуждений или</w:t>
      </w:r>
    </w:p>
    <w:p>
      <w:pPr>
        <w:pStyle w:val="1"/>
        <w:jc w:val="both"/>
      </w:pPr>
      <w:r>
        <w:rPr>
          <w:sz w:val="20"/>
        </w:rPr>
        <w:t xml:space="preserve">публичных   слушаний   по   проекту  принимались  с  __________________  до</w:t>
      </w:r>
    </w:p>
    <w:p>
      <w:pPr>
        <w:pStyle w:val="1"/>
        <w:jc w:val="both"/>
      </w:pPr>
      <w:r>
        <w:rPr>
          <w:sz w:val="20"/>
        </w:rPr>
        <w:t xml:space="preserve">__________________________________________________________________________.</w:t>
      </w:r>
    </w:p>
    <w:p>
      <w:pPr>
        <w:pStyle w:val="1"/>
        <w:jc w:val="both"/>
      </w:pPr>
      <w:r>
        <w:rPr>
          <w:sz w:val="20"/>
        </w:rPr>
        <w:t xml:space="preserve">      (срок, в течение которого принимались предложения и замечания)</w:t>
      </w:r>
    </w:p>
    <w:p>
      <w:pPr>
        <w:pStyle w:val="1"/>
        <w:jc w:val="both"/>
      </w:pPr>
      <w:r>
        <w:rPr>
          <w:sz w:val="20"/>
        </w:rPr>
        <w:t xml:space="preserve">    4. Территория, в пределах которой проводятся общественные обсуждения по</w:t>
      </w:r>
    </w:p>
    <w:p>
      <w:pPr>
        <w:pStyle w:val="1"/>
        <w:jc w:val="both"/>
      </w:pPr>
      <w:r>
        <w:rPr>
          <w:sz w:val="20"/>
        </w:rPr>
        <w:t xml:space="preserve">проекту __________________________________________________________________.</w:t>
      </w:r>
    </w:p>
    <w:p>
      <w:pPr>
        <w:pStyle w:val="1"/>
        <w:jc w:val="both"/>
      </w:pPr>
      <w:r>
        <w:rPr>
          <w:sz w:val="20"/>
        </w:rPr>
        <w:t xml:space="preserve">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71"/>
        <w:gridCol w:w="5159"/>
      </w:tblGrid>
      <w:tr>
        <w:tc>
          <w:tcPr>
            <w:tcW w:w="3471" w:type="dxa"/>
          </w:tcPr>
          <w:p>
            <w:pPr>
              <w:pStyle w:val="0"/>
              <w:jc w:val="center"/>
            </w:pPr>
            <w:r>
              <w:rPr>
                <w:sz w:val="20"/>
              </w:rPr>
              <w:t xml:space="preserve">Участники общественных обсуждений или публичных слушаний</w:t>
            </w:r>
          </w:p>
        </w:tc>
        <w:tc>
          <w:tcPr>
            <w:tcW w:w="5159" w:type="dxa"/>
          </w:tcPr>
          <w:p>
            <w:pPr>
              <w:pStyle w:val="0"/>
              <w:jc w:val="center"/>
            </w:pPr>
            <w:r>
              <w:rPr>
                <w:sz w:val="20"/>
              </w:rPr>
              <w:t xml:space="preserve">Предложения,</w:t>
            </w:r>
          </w:p>
          <w:p>
            <w:pPr>
              <w:pStyle w:val="0"/>
              <w:jc w:val="center"/>
            </w:pPr>
            <w:r>
              <w:rPr>
                <w:sz w:val="20"/>
              </w:rPr>
              <w:t xml:space="preserve">замечания</w:t>
            </w:r>
          </w:p>
        </w:tc>
      </w:tr>
      <w:tr>
        <w:tc>
          <w:tcPr>
            <w:tcW w:w="3471" w:type="dxa"/>
          </w:tcPr>
          <w:p>
            <w:pPr>
              <w:pStyle w:val="0"/>
              <w:jc w:val="both"/>
            </w:pPr>
            <w:r>
              <w:rPr>
                <w:sz w:val="20"/>
              </w:rPr>
              <w:t xml:space="preserve">Участники, постоянно проживающие на территории, в пределах которой проводятся общественные обсуждения или публичные слушания:</w:t>
            </w:r>
          </w:p>
        </w:tc>
        <w:tc>
          <w:tcPr>
            <w:tcW w:w="5159" w:type="dxa"/>
          </w:tcPr>
          <w:p>
            <w:pPr>
              <w:pStyle w:val="0"/>
            </w:pPr>
            <w:r>
              <w:rPr>
                <w:sz w:val="20"/>
              </w:rPr>
            </w:r>
          </w:p>
        </w:tc>
      </w:tr>
      <w:tr>
        <w:tc>
          <w:tcPr>
            <w:tcW w:w="3471" w:type="dxa"/>
          </w:tcPr>
          <w:p>
            <w:pPr>
              <w:pStyle w:val="0"/>
              <w:jc w:val="both"/>
            </w:pPr>
            <w:r>
              <w:rPr>
                <w:sz w:val="20"/>
              </w:rPr>
              <w:t xml:space="preserve">Иные участники:</w:t>
            </w:r>
          </w:p>
        </w:tc>
        <w:tc>
          <w:tcPr>
            <w:tcW w:w="5159" w:type="dxa"/>
          </w:tcPr>
          <w:p>
            <w:pPr>
              <w:pStyle w:val="0"/>
            </w:pPr>
            <w:r>
              <w:rPr>
                <w:sz w:val="20"/>
              </w:rPr>
            </w:r>
          </w:p>
        </w:tc>
      </w:tr>
    </w:tbl>
    <w:p>
      <w:pPr>
        <w:pStyle w:val="0"/>
        <w:jc w:val="both"/>
      </w:pPr>
      <w:r>
        <w:rPr>
          <w:sz w:val="20"/>
        </w:rPr>
      </w:r>
    </w:p>
    <w:p>
      <w:pPr>
        <w:pStyle w:val="1"/>
        <w:jc w:val="both"/>
      </w:pPr>
      <w:r>
        <w:rPr>
          <w:sz w:val="20"/>
        </w:rPr>
        <w:t xml:space="preserve">    6. Приложение к протоколу:</w:t>
      </w:r>
    </w:p>
    <w:p>
      <w:pPr>
        <w:pStyle w:val="1"/>
        <w:jc w:val="both"/>
      </w:pPr>
      <w:r>
        <w:rPr>
          <w:sz w:val="20"/>
        </w:rPr>
        <w:t xml:space="preserve">    -   перечень   принявших  участие  в  рассмотрении  проекта  участников</w:t>
      </w:r>
    </w:p>
    <w:p>
      <w:pPr>
        <w:pStyle w:val="1"/>
        <w:jc w:val="both"/>
      </w:pPr>
      <w:r>
        <w:rPr>
          <w:sz w:val="20"/>
        </w:rPr>
        <w:t xml:space="preserve">общественных обсуждений или публичных слушаний на _______ листах.</w:t>
      </w:r>
    </w:p>
    <w:p>
      <w:pPr>
        <w:pStyle w:val="1"/>
        <w:jc w:val="both"/>
      </w:pPr>
      <w:r>
        <w:rPr>
          <w:sz w:val="20"/>
        </w:rPr>
      </w:r>
    </w:p>
    <w:p>
      <w:pPr>
        <w:pStyle w:val="1"/>
        <w:jc w:val="both"/>
      </w:pPr>
      <w:r>
        <w:rPr>
          <w:sz w:val="20"/>
        </w:rPr>
        <w:t xml:space="preserve">                                     _________________________________</w:t>
      </w:r>
    </w:p>
    <w:p>
      <w:pPr>
        <w:pStyle w:val="1"/>
        <w:jc w:val="both"/>
      </w:pPr>
      <w:r>
        <w:rPr>
          <w:sz w:val="20"/>
        </w:rPr>
        <w:t xml:space="preserve">                                            (подпись, Ф.И.О.)</w:t>
      </w:r>
    </w:p>
    <w:p>
      <w:pPr>
        <w:pStyle w:val="1"/>
        <w:jc w:val="both"/>
      </w:pPr>
      <w:r>
        <w:rPr>
          <w:sz w:val="20"/>
        </w:rPr>
        <w:t xml:space="preserve">                                     ________________________________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 порядке организации</w:t>
      </w:r>
    </w:p>
    <w:p>
      <w:pPr>
        <w:pStyle w:val="0"/>
        <w:jc w:val="right"/>
      </w:pPr>
      <w:r>
        <w:rPr>
          <w:sz w:val="20"/>
        </w:rPr>
        <w:t xml:space="preserve">и проведения</w:t>
      </w:r>
    </w:p>
    <w:p>
      <w:pPr>
        <w:pStyle w:val="0"/>
        <w:jc w:val="right"/>
      </w:pPr>
      <w:r>
        <w:rPr>
          <w:sz w:val="20"/>
        </w:rPr>
        <w:t xml:space="preserve">общественных обсуждений</w:t>
      </w:r>
    </w:p>
    <w:p>
      <w:pPr>
        <w:pStyle w:val="0"/>
        <w:jc w:val="right"/>
      </w:pPr>
      <w:r>
        <w:rPr>
          <w:sz w:val="20"/>
        </w:rPr>
        <w:t xml:space="preserve">или публичных слушаний</w:t>
      </w:r>
    </w:p>
    <w:p>
      <w:pPr>
        <w:pStyle w:val="0"/>
        <w:jc w:val="both"/>
      </w:pPr>
      <w:r>
        <w:rPr>
          <w:sz w:val="20"/>
        </w:rPr>
      </w:r>
    </w:p>
    <w:bookmarkStart w:id="326" w:name="P326"/>
    <w:bookmarkEnd w:id="326"/>
    <w:p>
      <w:pPr>
        <w:pStyle w:val="0"/>
        <w:jc w:val="center"/>
      </w:pPr>
      <w:r>
        <w:rPr>
          <w:sz w:val="20"/>
        </w:rPr>
        <w:t xml:space="preserve">Заключение</w:t>
      </w:r>
    </w:p>
    <w:p>
      <w:pPr>
        <w:pStyle w:val="0"/>
        <w:jc w:val="center"/>
      </w:pPr>
      <w:r>
        <w:rPr>
          <w:sz w:val="20"/>
        </w:rPr>
        <w:t xml:space="preserve">о результатах общественных обсуждений или публичных слушаний</w:t>
      </w:r>
    </w:p>
    <w:p>
      <w:pPr>
        <w:pStyle w:val="0"/>
        <w:jc w:val="both"/>
      </w:pPr>
      <w:r>
        <w:rPr>
          <w:sz w:val="20"/>
        </w:rPr>
      </w:r>
    </w:p>
    <w:p>
      <w:pPr>
        <w:pStyle w:val="0"/>
        <w:jc w:val="center"/>
      </w:pPr>
      <w:r>
        <w:rPr>
          <w:sz w:val="20"/>
        </w:rPr>
        <w:t xml:space="preserve">"____" ________________ 20____ г.</w:t>
      </w:r>
    </w:p>
    <w:p>
      <w:pPr>
        <w:pStyle w:val="0"/>
        <w:jc w:val="center"/>
      </w:pPr>
      <w:r>
        <w:rPr>
          <w:sz w:val="20"/>
        </w:rPr>
        <w:t xml:space="preserve">(дата оформления заключения)</w:t>
      </w:r>
    </w:p>
    <w:p>
      <w:pPr>
        <w:pStyle w:val="0"/>
        <w:jc w:val="both"/>
      </w:pPr>
      <w:r>
        <w:rPr>
          <w:sz w:val="20"/>
        </w:rPr>
      </w:r>
    </w:p>
    <w:p>
      <w:pPr>
        <w:pStyle w:val="1"/>
        <w:jc w:val="both"/>
      </w:pPr>
      <w:r>
        <w:rPr>
          <w:sz w:val="20"/>
        </w:rPr>
        <w:t xml:space="preserve">    1. Наименование проекта, рассмотренного на общественных обсуждениях или</w:t>
      </w:r>
    </w:p>
    <w:p>
      <w:pPr>
        <w:pStyle w:val="1"/>
        <w:jc w:val="both"/>
      </w:pPr>
      <w:r>
        <w:rPr>
          <w:sz w:val="20"/>
        </w:rPr>
        <w:t xml:space="preserve">публичных слушаниях: _____________________________________________________.</w:t>
      </w:r>
    </w:p>
    <w:p>
      <w:pPr>
        <w:pStyle w:val="1"/>
        <w:jc w:val="both"/>
      </w:pPr>
      <w:r>
        <w:rPr>
          <w:sz w:val="20"/>
        </w:rPr>
        <w:t xml:space="preserve">    2.   Количество   участников   общественных  обсуждений  или  публичных</w:t>
      </w:r>
    </w:p>
    <w:p>
      <w:pPr>
        <w:pStyle w:val="1"/>
        <w:jc w:val="both"/>
      </w:pPr>
      <w:r>
        <w:rPr>
          <w:sz w:val="20"/>
        </w:rPr>
        <w:t xml:space="preserve">слушаний,  которые приняли участие в общественных обсуждениях или публичных</w:t>
      </w:r>
    </w:p>
    <w:p>
      <w:pPr>
        <w:pStyle w:val="1"/>
        <w:jc w:val="both"/>
      </w:pPr>
      <w:r>
        <w:rPr>
          <w:sz w:val="20"/>
        </w:rPr>
        <w:t xml:space="preserve">слушаниях ________________________________________________________________.</w:t>
      </w:r>
    </w:p>
    <w:p>
      <w:pPr>
        <w:pStyle w:val="1"/>
        <w:jc w:val="both"/>
      </w:pPr>
      <w:r>
        <w:rPr>
          <w:sz w:val="20"/>
        </w:rPr>
        <w:t xml:space="preserve">    3.  Реквизиты протокола общественных обсуждений или публичных слушаний:</w:t>
      </w:r>
    </w:p>
    <w:p>
      <w:pPr>
        <w:pStyle w:val="1"/>
        <w:jc w:val="both"/>
      </w:pPr>
      <w:r>
        <w:rPr>
          <w:sz w:val="20"/>
        </w:rPr>
        <w:t xml:space="preserve">__________________________________________________________________________.</w:t>
      </w:r>
    </w:p>
    <w:p>
      <w:pPr>
        <w:pStyle w:val="1"/>
        <w:jc w:val="both"/>
      </w:pPr>
      <w:r>
        <w:rPr>
          <w:sz w:val="20"/>
        </w:rPr>
        <w:t xml:space="preserve">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22"/>
        <w:gridCol w:w="2693"/>
        <w:gridCol w:w="4139"/>
      </w:tblGrid>
      <w:tr>
        <w:tc>
          <w:tcPr>
            <w:tcW w:w="2122" w:type="dxa"/>
          </w:tcPr>
          <w:p>
            <w:pPr>
              <w:pStyle w:val="0"/>
              <w:jc w:val="center"/>
            </w:pPr>
            <w:r>
              <w:rPr>
                <w:sz w:val="20"/>
              </w:rPr>
              <w:t xml:space="preserve">Участники общественных обсуждений или публичных слушаний</w:t>
            </w:r>
          </w:p>
        </w:tc>
        <w:tc>
          <w:tcPr>
            <w:tcW w:w="2693" w:type="dxa"/>
          </w:tcPr>
          <w:p>
            <w:pPr>
              <w:pStyle w:val="0"/>
              <w:jc w:val="center"/>
            </w:pPr>
            <w:r>
              <w:rPr>
                <w:sz w:val="20"/>
              </w:rPr>
              <w:t xml:space="preserve">Предложения,</w:t>
            </w:r>
          </w:p>
          <w:p>
            <w:pPr>
              <w:pStyle w:val="0"/>
              <w:jc w:val="center"/>
            </w:pPr>
            <w:r>
              <w:rPr>
                <w:sz w:val="20"/>
              </w:rPr>
              <w:t xml:space="preserve">замечания</w:t>
            </w:r>
          </w:p>
        </w:tc>
        <w:tc>
          <w:tcPr>
            <w:tcW w:w="4139" w:type="dxa"/>
          </w:tcPr>
          <w:p>
            <w:pPr>
              <w:pStyle w:val="0"/>
              <w:jc w:val="center"/>
            </w:pPr>
            <w:r>
              <w:rPr>
                <w:sz w:val="20"/>
              </w:rPr>
              <w:t xml:space="preserve">Рекомендации организатора проведения общественных обсуждений или публичных слушаний о целесообразности (нецелесообразности) учета внесенных участниками общественных обсуждений или публичных слушаний предложений и замечаний</w:t>
            </w:r>
          </w:p>
        </w:tc>
      </w:tr>
      <w:tr>
        <w:tc>
          <w:tcPr>
            <w:tcW w:w="2122" w:type="dxa"/>
          </w:tcPr>
          <w:p>
            <w:pPr>
              <w:pStyle w:val="0"/>
              <w:jc w:val="both"/>
            </w:pPr>
            <w:r>
              <w:rPr>
                <w:sz w:val="20"/>
              </w:rPr>
              <w:t xml:space="preserve">Участники, постоянно проживающие на территории, в пределах которой проводятся общественные обсуждения или публичные слушания:</w:t>
            </w:r>
          </w:p>
        </w:tc>
        <w:tc>
          <w:tcPr>
            <w:tcW w:w="2693" w:type="dxa"/>
          </w:tcPr>
          <w:p>
            <w:pPr>
              <w:pStyle w:val="0"/>
            </w:pPr>
            <w:r>
              <w:rPr>
                <w:sz w:val="20"/>
              </w:rPr>
            </w:r>
          </w:p>
        </w:tc>
        <w:tc>
          <w:tcPr>
            <w:tcW w:w="4139" w:type="dxa"/>
          </w:tcPr>
          <w:p>
            <w:pPr>
              <w:pStyle w:val="0"/>
            </w:pPr>
            <w:r>
              <w:rPr>
                <w:sz w:val="20"/>
              </w:rPr>
            </w:r>
          </w:p>
        </w:tc>
      </w:tr>
      <w:tr>
        <w:tc>
          <w:tcPr>
            <w:tcW w:w="2122" w:type="dxa"/>
          </w:tcPr>
          <w:p>
            <w:pPr>
              <w:pStyle w:val="0"/>
              <w:jc w:val="both"/>
            </w:pPr>
            <w:r>
              <w:rPr>
                <w:sz w:val="20"/>
              </w:rPr>
              <w:t xml:space="preserve">Иные участники:</w:t>
            </w:r>
          </w:p>
        </w:tc>
        <w:tc>
          <w:tcPr>
            <w:tcW w:w="2693" w:type="dxa"/>
          </w:tcPr>
          <w:p>
            <w:pPr>
              <w:pStyle w:val="0"/>
            </w:pPr>
            <w:r>
              <w:rPr>
                <w:sz w:val="20"/>
              </w:rPr>
            </w:r>
          </w:p>
        </w:tc>
        <w:tc>
          <w:tcPr>
            <w:tcW w:w="4139" w:type="dxa"/>
          </w:tcPr>
          <w:p>
            <w:pPr>
              <w:pStyle w:val="0"/>
            </w:pPr>
            <w:r>
              <w:rPr>
                <w:sz w:val="20"/>
              </w:rPr>
            </w:r>
          </w:p>
        </w:tc>
      </w:tr>
    </w:tbl>
    <w:p>
      <w:pPr>
        <w:pStyle w:val="0"/>
        <w:jc w:val="both"/>
      </w:pPr>
      <w:r>
        <w:rPr>
          <w:sz w:val="20"/>
        </w:rPr>
      </w:r>
    </w:p>
    <w:p>
      <w:pPr>
        <w:pStyle w:val="1"/>
        <w:jc w:val="both"/>
      </w:pPr>
      <w:r>
        <w:rPr>
          <w:sz w:val="20"/>
        </w:rPr>
        <w:t xml:space="preserve">    5.   Выводы   по  результатам  общественных  обсуждений  или  публичных</w:t>
      </w:r>
    </w:p>
    <w:p>
      <w:pPr>
        <w:pStyle w:val="1"/>
        <w:jc w:val="both"/>
      </w:pPr>
      <w:r>
        <w:rPr>
          <w:sz w:val="20"/>
        </w:rPr>
        <w:t xml:space="preserve">слушаний:</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r>
    </w:p>
    <w:p>
      <w:pPr>
        <w:pStyle w:val="1"/>
        <w:jc w:val="both"/>
      </w:pPr>
      <w:r>
        <w:rPr>
          <w:sz w:val="20"/>
        </w:rPr>
        <w:t xml:space="preserve">                                       _________________________________</w:t>
      </w:r>
    </w:p>
    <w:p>
      <w:pPr>
        <w:pStyle w:val="1"/>
        <w:jc w:val="both"/>
      </w:pPr>
      <w:r>
        <w:rPr>
          <w:sz w:val="20"/>
        </w:rPr>
        <w:t xml:space="preserve">                                              (подпись, Ф.И.О.)</w:t>
      </w:r>
    </w:p>
    <w:p>
      <w:pPr>
        <w:pStyle w:val="1"/>
        <w:jc w:val="both"/>
      </w:pPr>
      <w:r>
        <w:rPr>
          <w:sz w:val="20"/>
        </w:rPr>
        <w:t xml:space="preserve">                                       _________________________________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Минграда Пензенской обл. от 09.10.2023 N 23-210</w:t>
            <w:br/>
            <w:t>"Об утверждении Положения о порядке организации и проведения обще...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F3568DB56DE82F461E78505769977184AD2C752511EDA321CC94F438B73AB7585BF4EF4CDA3E8CF0F0EC00C96EFA7221D9E068CDDFFf1OAK" TargetMode = "External"/>
	<Relationship Id="rId8" Type="http://schemas.openxmlformats.org/officeDocument/2006/relationships/hyperlink" Target="consultantplus://offline/ref=5F3568DB56DE82F461E79B0860F529174FDA9E5F5912D36D40984914D423AD20C5FF48A28FE7E1C55B5F845D9CE4F66D58CA158ED8E31851AD4970EBf3O0K" TargetMode = "External"/>
	<Relationship Id="rId9" Type="http://schemas.openxmlformats.org/officeDocument/2006/relationships/hyperlink" Target="consultantplus://offline/ref=5F3568DB56DE82F461E79B0860F529174FDA9E5F5912D76D429A4914D423AD20C5FF48A28FE7E1C55B5F84519CE4F66D58CA158ED8E31851AD4970EBf3O0K" TargetMode = "External"/>
	<Relationship Id="rId10" Type="http://schemas.openxmlformats.org/officeDocument/2006/relationships/hyperlink" Target="consultantplus://offline/ref=5F3568DB56DE82F461E78505769977184AD2C752511EDA321CC94F438B73AB7585BF4EF4CDA3E8CF0F0EC00C96EFA7221D9E068CDDFFf1OAK" TargetMode = "External"/>
	<Relationship Id="rId11" Type="http://schemas.openxmlformats.org/officeDocument/2006/relationships/hyperlink" Target="consultantplus://offline/ref=5F3568DB56DE82F461E79B0860F529174FDA9E5F5912D36D40984914D423AD20C5FF48A28FE7E1C55B5F845D9CE4F66D58CA158ED8E31851AD4970EBf3O0K" TargetMode = "External"/>
	<Relationship Id="rId12" Type="http://schemas.openxmlformats.org/officeDocument/2006/relationships/hyperlink" Target="consultantplus://offline/ref=5F3568DB56DE82F461E79B0860F529174FDA9E5F5912D16148984914D423AD20C5FF48A28FE7E1C55B5F845F9BE4F66D58CA158ED8E31851AD4970EBf3O0K" TargetMode = "External"/>
	<Relationship Id="rId13" Type="http://schemas.openxmlformats.org/officeDocument/2006/relationships/hyperlink" Target="consultantplus://offline/ref=5F3568DB56DE82F461E78505769977184AD2C752511EDA321CC94F438B73AB7585BF4EF4CDAAE9CF0F0EC00C96EFA7221D9E068CDDFFf1OAK" TargetMode = "External"/>
	<Relationship Id="rId14" Type="http://schemas.openxmlformats.org/officeDocument/2006/relationships/hyperlink" Target="consultantplus://offline/ref=5F3568DB56DE82F461E78505769977184AD2C950581BDA321CC94F438B73AB7597BF16FBCCA6F2C55A41865999fEOCK" TargetMode = "External"/>
	<Relationship Id="rId15" Type="http://schemas.openxmlformats.org/officeDocument/2006/relationships/hyperlink" Target="consultantplus://offline/ref=5F3568DB56DE82F461E78505769977184AD2C752511EDA321CC94F438B73AB7585BF4EF2CEA6ECCF0F0EC00C96EFA7221D9E068CDDFFf1OAK" TargetMode = "External"/>
	<Relationship Id="rId16" Type="http://schemas.openxmlformats.org/officeDocument/2006/relationships/hyperlink" Target="consultantplus://offline/ref=5F3568DB56DE82F461E78505769977184AD2C752511EDA321CC94F438B73AB7585BF4EF7CCA3E8CC5C54D008DFBAAF3C1981198FC3FF1952fBO0K" TargetMode = "External"/>
	<Relationship Id="rId17" Type="http://schemas.openxmlformats.org/officeDocument/2006/relationships/hyperlink" Target="consultantplus://offline/ref=5F3568DB56DE82F461E78505769977184AD2C752511EDA321CC94F438B73AB7585BF4EF7CCA3E9C55D54D008DFBAAF3C1981198FC3FF1952fBO0K" TargetMode = "External"/>
	<Relationship Id="rId18" Type="http://schemas.openxmlformats.org/officeDocument/2006/relationships/hyperlink" Target="consultantplus://offline/ref=5F3568DB56DE82F461E78505769977184AD2C752511EDA321CC94F438B73AB7597BF16FBCCA6F2C55A41865999fEOCK" TargetMode = "External"/>
	<Relationship Id="rId19" Type="http://schemas.openxmlformats.org/officeDocument/2006/relationships/hyperlink" Target="consultantplus://offline/ref=5F3568DB56DE82F461E78505769977184AD2C752511EDA321CC94F438B73AB7585BF4EF7CCA3EAC55E54D008DFBAAF3C1981198FC3FF1952fBO0K" TargetMode = "External"/>
	<Relationship Id="rId20" Type="http://schemas.openxmlformats.org/officeDocument/2006/relationships/hyperlink" Target="consultantplus://offline/ref=5F3568DB56DE82F461E78505769977184AD2C752511EDA321CC94F438B73AB7585BF4EF7CCA3EAC65354D008DFBAAF3C1981198FC3FF1952fBO0K" TargetMode = "External"/>
	<Relationship Id="rId21" Type="http://schemas.openxmlformats.org/officeDocument/2006/relationships/hyperlink" Target="consultantplus://offline/ref=5F3568DB56DE82F461E78505769977184AD2C752511EDA321CC94F438B73AB7585BF4EF2CEAAEBCF0F0EC00C96EFA7221D9E068CDDFFf1OAK" TargetMode = "External"/>
	<Relationship Id="rId22" Type="http://schemas.openxmlformats.org/officeDocument/2006/relationships/hyperlink" Target="consultantplus://offline/ref=5F3568DB56DE82F461E78505769977184AD5C9545D19DA321CC94F438B73AB7597BF16FBCCA6F2C55A41865999fEOCK" TargetMode = "External"/>
	<Relationship Id="rId23" Type="http://schemas.openxmlformats.org/officeDocument/2006/relationships/hyperlink" Target="consultantplus://offline/ref=5F3568DB56DE82F461E78505769977184AD2C752511EDA321CC94F438B73AB7597BF16FBCCA6F2C55A41865999fEOC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Минграда Пензенской обл. от 09.10.2023 N 23-210
"Об утверждении Положения о порядке организации и проведения общественных обсуждений или публичных слушаний"</dc:title>
  <dcterms:created xsi:type="dcterms:W3CDTF">2023-11-05T10:14:31Z</dcterms:created>
</cp:coreProperties>
</file>