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14.11.2006 N 1141-ЗПО</w:t>
              <w:br/>
              <w:t xml:space="preserve">(ред. от 15.09.2023)</w:t>
              <w:br/>
              <w:t xml:space="preserve">"О противодействии коррупции в Пензенской области"</w:t>
              <w:br/>
              <w:t xml:space="preserve">(принят ЗС Пензенской обл. 08.11.2006)</w:t>
              <w:br/>
              <w:t xml:space="preserve">(вместе с "Положениями...", "Порядками...")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ноября 2006 года</w:t>
            </w:r>
          </w:p>
        </w:tc>
        <w:tc>
          <w:tcPr>
            <w:tcW w:w="5103" w:type="dxa"/>
            <w:tcBorders>
              <w:top w:val="nil"/>
              <w:left w:val="nil"/>
              <w:bottom w:val="nil"/>
              <w:right w:val="nil"/>
            </w:tcBorders>
          </w:tcPr>
          <w:p>
            <w:pPr>
              <w:pStyle w:val="0"/>
              <w:outlineLvl w:val="0"/>
              <w:jc w:val="right"/>
            </w:pPr>
            <w:r>
              <w:rPr>
                <w:sz w:val="20"/>
              </w:rPr>
              <w:t xml:space="preserve">N 1141-ЗПО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 ПРОТИВОДЕЙСТВИИ КОРРУПЦИИ В ПЕНЗЕНСКОЙ ОБЛАСТИ</w:t>
      </w:r>
    </w:p>
    <w:p>
      <w:pPr>
        <w:pStyle w:val="0"/>
        <w:jc w:val="both"/>
      </w:pPr>
      <w:r>
        <w:rPr>
          <w:sz w:val="20"/>
        </w:rPr>
      </w:r>
    </w:p>
    <w:p>
      <w:pPr>
        <w:pStyle w:val="0"/>
        <w:jc w:val="right"/>
      </w:pPr>
      <w:hyperlink w:history="0" r:id="rId7" w:tooltip="Постановление ЗС Пензенской обл. от 08.11.2006 N 1253-48/3 ЗС &quot;О проекте Закона Пензенской области &quot;О противодействии коррупции в Пензенской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8 ноября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w:t>
            </w:r>
          </w:p>
          <w:p>
            <w:pPr>
              <w:pStyle w:val="0"/>
              <w:jc w:val="center"/>
            </w:pPr>
            <w:r>
              <w:rPr>
                <w:sz w:val="20"/>
                <w:color w:val="392c69"/>
              </w:rPr>
              <w:t xml:space="preserve">от 18.12.2008 </w:t>
            </w:r>
            <w:hyperlink w:history="0" r:id="rId8" w:tooltip="Закон Пензенской обл. от 18.12.2008 N 1659-ЗПО (ред. от 04.03.2015) &quot;О признании утратившими силу отдельных законов Пензенской области, положений отдельных законов Пензенской области и о внесении изменений в отдельные законы Пензенской области&quot; (принят ЗС Пензенской обл. 16.12.2008) {КонсультантПлюс}">
              <w:r>
                <w:rPr>
                  <w:sz w:val="20"/>
                  <w:color w:val="0000ff"/>
                </w:rPr>
                <w:t xml:space="preserve">N 1659-ЗПО</w:t>
              </w:r>
            </w:hyperlink>
            <w:r>
              <w:rPr>
                <w:sz w:val="20"/>
                <w:color w:val="392c69"/>
              </w:rPr>
              <w:t xml:space="preserve">, от 02.04.2009 </w:t>
            </w:r>
            <w:hyperlink w:history="0" r:id="rId9"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color w:val="392c69"/>
              </w:rPr>
              <w:t xml:space="preserve">,</w:t>
            </w:r>
          </w:p>
          <w:p>
            <w:pPr>
              <w:pStyle w:val="0"/>
              <w:jc w:val="center"/>
            </w:pPr>
            <w:r>
              <w:rPr>
                <w:sz w:val="20"/>
                <w:color w:val="392c69"/>
              </w:rPr>
              <w:t xml:space="preserve">от 23.10.2009 </w:t>
            </w:r>
            <w:hyperlink w:history="0" r:id="rId10"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color w:val="392c69"/>
              </w:rPr>
              <w:t xml:space="preserve">, от 21.04.2010 </w:t>
            </w:r>
            <w:hyperlink w:history="0" r:id="rId11" w:tooltip="Закон Пензенской обл. от 21.04.2010 N 1902-ЗПО &quot;О внесении изменений в Закон Пензенской области &quot;О противодействии коррупции в Пензенской области&quot; (принят ЗС Пензенской обл. 15.04.2010) {КонсультантПлюс}">
              <w:r>
                <w:rPr>
                  <w:sz w:val="20"/>
                  <w:color w:val="0000ff"/>
                </w:rPr>
                <w:t xml:space="preserve">N 1902-ЗПО</w:t>
              </w:r>
            </w:hyperlink>
            <w:r>
              <w:rPr>
                <w:sz w:val="20"/>
                <w:color w:val="392c69"/>
              </w:rPr>
              <w:t xml:space="preserve">,</w:t>
            </w:r>
          </w:p>
          <w:p>
            <w:pPr>
              <w:pStyle w:val="0"/>
              <w:jc w:val="center"/>
            </w:pPr>
            <w:r>
              <w:rPr>
                <w:sz w:val="20"/>
                <w:color w:val="392c69"/>
              </w:rPr>
              <w:t xml:space="preserve">от 30.06.2010 </w:t>
            </w:r>
            <w:hyperlink w:history="0" r:id="rId12" w:tooltip="Закон Пензенской обл. от 30.06.2010 N 1938-ЗПО (ред. от 15.06.2020) &quot;О внесении изменений в отдельные законы Пензенской области&quot; (принят ЗС Пензенской обл. 24.06.2010) {КонсультантПлюс}">
              <w:r>
                <w:rPr>
                  <w:sz w:val="20"/>
                  <w:color w:val="0000ff"/>
                </w:rPr>
                <w:t xml:space="preserve">N 1938-ЗПО</w:t>
              </w:r>
            </w:hyperlink>
            <w:r>
              <w:rPr>
                <w:sz w:val="20"/>
                <w:color w:val="392c69"/>
              </w:rPr>
              <w:t xml:space="preserve">, от 06.05.2013 </w:t>
            </w:r>
            <w:hyperlink w:history="0" r:id="rId13"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N 2388-ЗПО</w:t>
              </w:r>
            </w:hyperlink>
            <w:r>
              <w:rPr>
                <w:sz w:val="20"/>
                <w:color w:val="392c69"/>
              </w:rPr>
              <w:t xml:space="preserve">,</w:t>
            </w:r>
          </w:p>
          <w:p>
            <w:pPr>
              <w:pStyle w:val="0"/>
              <w:jc w:val="center"/>
            </w:pPr>
            <w:r>
              <w:rPr>
                <w:sz w:val="20"/>
                <w:color w:val="392c69"/>
              </w:rPr>
              <w:t xml:space="preserve">от 06.05.2013 </w:t>
            </w:r>
            <w:hyperlink w:history="0" r:id="rId14" w:tooltip="Закон Пензенской обл. от 06.05.2013 N 2389-ЗПО &quot;О внесении изменений в Закон Пензенской области &quot;О противодействии коррупции в Пензенской области&quot; (принят ЗС Пензенской обл. 26.04.2013) {КонсультантПлюс}">
              <w:r>
                <w:rPr>
                  <w:sz w:val="20"/>
                  <w:color w:val="0000ff"/>
                </w:rPr>
                <w:t xml:space="preserve">N 2389-ЗПО</w:t>
              </w:r>
            </w:hyperlink>
            <w:r>
              <w:rPr>
                <w:sz w:val="20"/>
                <w:color w:val="392c69"/>
              </w:rPr>
              <w:t xml:space="preserve">, от 29.08.2013 </w:t>
            </w:r>
            <w:hyperlink w:history="0" r:id="rId15"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N 2437-ЗПО</w:t>
              </w:r>
            </w:hyperlink>
            <w:r>
              <w:rPr>
                <w:sz w:val="20"/>
                <w:color w:val="392c69"/>
              </w:rPr>
              <w:t xml:space="preserve">,</w:t>
            </w:r>
          </w:p>
          <w:p>
            <w:pPr>
              <w:pStyle w:val="0"/>
              <w:jc w:val="center"/>
            </w:pPr>
            <w:r>
              <w:rPr>
                <w:sz w:val="20"/>
                <w:color w:val="392c69"/>
              </w:rPr>
              <w:t xml:space="preserve">от 24.12.2013 </w:t>
            </w:r>
            <w:hyperlink w:history="0" r:id="rId16" w:tooltip="Закон Пензенской обл. от 24.12.2013 N 2490-ЗПО (ред. от 21.10.2022)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0.12.2013) {КонсультантПлюс}">
              <w:r>
                <w:rPr>
                  <w:sz w:val="20"/>
                  <w:color w:val="0000ff"/>
                </w:rPr>
                <w:t xml:space="preserve">N 2490-ЗПО</w:t>
              </w:r>
            </w:hyperlink>
            <w:r>
              <w:rPr>
                <w:sz w:val="20"/>
                <w:color w:val="392c69"/>
              </w:rPr>
              <w:t xml:space="preserve">, от 16.10.2015 </w:t>
            </w:r>
            <w:hyperlink w:history="0" r:id="rId17"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N 2796-ЗПО</w:t>
              </w:r>
            </w:hyperlink>
            <w:r>
              <w:rPr>
                <w:sz w:val="20"/>
                <w:color w:val="392c69"/>
              </w:rPr>
              <w:t xml:space="preserve">,</w:t>
            </w:r>
          </w:p>
          <w:p>
            <w:pPr>
              <w:pStyle w:val="0"/>
              <w:jc w:val="center"/>
            </w:pPr>
            <w:r>
              <w:rPr>
                <w:sz w:val="20"/>
                <w:color w:val="392c69"/>
              </w:rPr>
              <w:t xml:space="preserve">от 01.12.2015 </w:t>
            </w:r>
            <w:hyperlink w:history="0" r:id="rId18"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N 2827-ЗПО</w:t>
              </w:r>
            </w:hyperlink>
            <w:r>
              <w:rPr>
                <w:sz w:val="20"/>
                <w:color w:val="392c69"/>
              </w:rPr>
              <w:t xml:space="preserve">, от 02.12.2016 </w:t>
            </w:r>
            <w:hyperlink w:history="0" r:id="rId19" w:tooltip="Закон Пензенской обл. от 02.12.2016 N 2979-ЗПО &quot;О внесении изменения в Закон Пензенской области &quot;О противодействии коррупции в Пензенской области&quot; (принят ЗС Пензенской обл. 25.11.2016) {КонсультантПлюс}">
              <w:r>
                <w:rPr>
                  <w:sz w:val="20"/>
                  <w:color w:val="0000ff"/>
                </w:rPr>
                <w:t xml:space="preserve">N 2979-ЗПО</w:t>
              </w:r>
            </w:hyperlink>
            <w:r>
              <w:rPr>
                <w:sz w:val="20"/>
                <w:color w:val="392c69"/>
              </w:rPr>
              <w:t xml:space="preserve">,</w:t>
            </w:r>
          </w:p>
          <w:p>
            <w:pPr>
              <w:pStyle w:val="0"/>
              <w:jc w:val="center"/>
            </w:pPr>
            <w:r>
              <w:rPr>
                <w:sz w:val="20"/>
                <w:color w:val="392c69"/>
              </w:rPr>
              <w:t xml:space="preserve">от 05.05.2017 </w:t>
            </w:r>
            <w:hyperlink w:history="0" r:id="rId20"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N 3054-ЗПО</w:t>
              </w:r>
            </w:hyperlink>
            <w:r>
              <w:rPr>
                <w:sz w:val="20"/>
                <w:color w:val="392c69"/>
              </w:rPr>
              <w:t xml:space="preserve">, от 20.06.2017 </w:t>
            </w:r>
            <w:hyperlink w:history="0" r:id="rId21"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N 3059-ЗПО</w:t>
              </w:r>
            </w:hyperlink>
            <w:r>
              <w:rPr>
                <w:sz w:val="20"/>
                <w:color w:val="392c69"/>
              </w:rPr>
              <w:t xml:space="preserve">,</w:t>
            </w:r>
          </w:p>
          <w:p>
            <w:pPr>
              <w:pStyle w:val="0"/>
              <w:jc w:val="center"/>
            </w:pPr>
            <w:r>
              <w:rPr>
                <w:sz w:val="20"/>
                <w:color w:val="392c69"/>
              </w:rPr>
              <w:t xml:space="preserve">от 24.12.2018 </w:t>
            </w:r>
            <w:hyperlink w:history="0" r:id="rId22" w:tooltip="Закон Пензенской обл. от 24.12.2018 N 3289-ЗПО &quot;О внесении изменений в статью 8 Закона Пензенской области &quot;О противодействии коррупции в Пензенской области&quot; (принят ЗС Пензенской обл. 19.12.2018) {КонсультантПлюс}">
              <w:r>
                <w:rPr>
                  <w:sz w:val="20"/>
                  <w:color w:val="0000ff"/>
                </w:rPr>
                <w:t xml:space="preserve">N 3289-ЗПО</w:t>
              </w:r>
            </w:hyperlink>
            <w:r>
              <w:rPr>
                <w:sz w:val="20"/>
                <w:color w:val="392c69"/>
              </w:rPr>
              <w:t xml:space="preserve">, от 17.10.2019 </w:t>
            </w:r>
            <w:hyperlink w:history="0" r:id="rId23"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N 3388-ЗПО</w:t>
              </w:r>
            </w:hyperlink>
            <w:r>
              <w:rPr>
                <w:sz w:val="20"/>
                <w:color w:val="392c69"/>
              </w:rPr>
              <w:t xml:space="preserve">,</w:t>
            </w:r>
          </w:p>
          <w:p>
            <w:pPr>
              <w:pStyle w:val="0"/>
              <w:jc w:val="center"/>
            </w:pPr>
            <w:r>
              <w:rPr>
                <w:sz w:val="20"/>
                <w:color w:val="392c69"/>
              </w:rPr>
              <w:t xml:space="preserve">от 27.03.2020 </w:t>
            </w:r>
            <w:hyperlink w:history="0" r:id="rId24"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N 3469-ЗПО</w:t>
              </w:r>
            </w:hyperlink>
            <w:r>
              <w:rPr>
                <w:sz w:val="20"/>
                <w:color w:val="392c69"/>
              </w:rPr>
              <w:t xml:space="preserve">, от 18.02.2021 </w:t>
            </w:r>
            <w:hyperlink w:history="0" r:id="rId25"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color w:val="392c69"/>
              </w:rPr>
              <w:t xml:space="preserve">,</w:t>
            </w:r>
          </w:p>
          <w:p>
            <w:pPr>
              <w:pStyle w:val="0"/>
              <w:jc w:val="center"/>
            </w:pPr>
            <w:r>
              <w:rPr>
                <w:sz w:val="20"/>
                <w:color w:val="392c69"/>
              </w:rPr>
              <w:t xml:space="preserve">от 10.06.2022 </w:t>
            </w:r>
            <w:hyperlink w:history="0" r:id="rId26"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color w:val="392c69"/>
              </w:rPr>
              <w:t xml:space="preserve">, от 07.09.2022 </w:t>
            </w:r>
            <w:hyperlink w:history="0" r:id="rId2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color w:val="392c69"/>
              </w:rPr>
              <w:t xml:space="preserve">,</w:t>
            </w:r>
          </w:p>
          <w:p>
            <w:pPr>
              <w:pStyle w:val="0"/>
              <w:jc w:val="center"/>
            </w:pPr>
            <w:r>
              <w:rPr>
                <w:sz w:val="20"/>
                <w:color w:val="392c69"/>
              </w:rPr>
              <w:t xml:space="preserve">от 21.10.2022 </w:t>
            </w:r>
            <w:hyperlink w:history="0" r:id="rId2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color w:val="392c69"/>
              </w:rPr>
              <w:t xml:space="preserve">, от 10.02.2023 </w:t>
            </w:r>
            <w:hyperlink w:history="0" r:id="rId29" w:tooltip="Закон Пензенской обл. от 10.02.2023 N 3953-ЗПО &quot;О внесении изменения в статью 8 Закона Пензенской области &quot;О противодействии коррупции в Пензенской области&quot; (принят ЗС Пензенской обл. 10.02.2023) {КонсультантПлюс}">
              <w:r>
                <w:rPr>
                  <w:sz w:val="20"/>
                  <w:color w:val="0000ff"/>
                </w:rPr>
                <w:t xml:space="preserve">N 3953-ЗПО</w:t>
              </w:r>
            </w:hyperlink>
            <w:r>
              <w:rPr>
                <w:sz w:val="20"/>
                <w:color w:val="392c69"/>
              </w:rPr>
              <w:t xml:space="preserve">,</w:t>
            </w:r>
          </w:p>
          <w:p>
            <w:pPr>
              <w:pStyle w:val="0"/>
              <w:jc w:val="center"/>
            </w:pPr>
            <w:r>
              <w:rPr>
                <w:sz w:val="20"/>
                <w:color w:val="392c69"/>
              </w:rPr>
              <w:t xml:space="preserve">от 24.03.2023 </w:t>
            </w:r>
            <w:hyperlink w:history="0" r:id="rId30"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N 3988-ЗПО</w:t>
              </w:r>
            </w:hyperlink>
            <w:r>
              <w:rPr>
                <w:sz w:val="20"/>
                <w:color w:val="392c69"/>
              </w:rPr>
              <w:t xml:space="preserve">, от 21.07.2023 </w:t>
            </w:r>
            <w:hyperlink w:history="0" r:id="rId31"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N 4042-ЗПО</w:t>
              </w:r>
            </w:hyperlink>
            <w:r>
              <w:rPr>
                <w:sz w:val="20"/>
                <w:color w:val="392c69"/>
              </w:rPr>
              <w:t xml:space="preserve">,</w:t>
            </w:r>
          </w:p>
          <w:p>
            <w:pPr>
              <w:pStyle w:val="0"/>
              <w:jc w:val="center"/>
            </w:pPr>
            <w:r>
              <w:rPr>
                <w:sz w:val="20"/>
                <w:color w:val="392c69"/>
              </w:rPr>
              <w:t xml:space="preserve">от 15.09.2023 </w:t>
            </w:r>
            <w:hyperlink w:history="0" r:id="rId32" w:tooltip="Закон Пензенской обл. от 15.09.2023 N 4056-ЗПО &quot;О внесении изменений в отдельные законы Пензенской области&quot; (принят ЗС Пензенской обл. 15.09.2023) {КонсультантПлюс}">
              <w:r>
                <w:rPr>
                  <w:sz w:val="20"/>
                  <w:color w:val="0000ff"/>
                </w:rPr>
                <w:t xml:space="preserve">N 4056-ЗПО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задачи, принципы, основные направления и формы противодействия коррупции в рамках реализации антикоррупционной политики в Пензенской области. Антикоррупционная политика в качестве предмета настоящего Закона представляет собой деятельность субъектов антикоррупционной политики, направленную на создание эффективной системы противодействия коррупции.</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33"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антикоррупционный мониторинг - наблюдение, анализ, оценка и прогноз коррупциогенных факторов, а также мер реализации антикоррупционной политики;</w:t>
      </w:r>
    </w:p>
    <w:p>
      <w:pPr>
        <w:pStyle w:val="0"/>
        <w:jc w:val="both"/>
      </w:pPr>
      <w:r>
        <w:rPr>
          <w:sz w:val="20"/>
        </w:rPr>
        <w:t xml:space="preserve">(в ред. </w:t>
      </w:r>
      <w:hyperlink w:history="0" r:id="rId34"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Закона</w:t>
        </w:r>
      </w:hyperlink>
      <w:r>
        <w:rPr>
          <w:sz w:val="20"/>
        </w:rPr>
        <w:t xml:space="preserve"> Пензенской обл. от 23.10.2009 N 1795-ЗПО)</w:t>
      </w:r>
    </w:p>
    <w:p>
      <w:pPr>
        <w:pStyle w:val="0"/>
        <w:spacing w:before="200" w:line-rule="auto"/>
        <w:ind w:firstLine="540"/>
        <w:jc w:val="both"/>
      </w:pPr>
      <w:r>
        <w:rPr>
          <w:sz w:val="20"/>
        </w:rPr>
        <w:t xml:space="preserve">2) антикоррупционная экспертиза - экспертиза нормативных правовых актов и их проектов в целях выявления в них коррупциогенных факторов и их последующего устранения (далее - антикоррупционная экспертиза);</w:t>
      </w:r>
    </w:p>
    <w:p>
      <w:pPr>
        <w:pStyle w:val="0"/>
        <w:jc w:val="both"/>
      </w:pPr>
      <w:r>
        <w:rPr>
          <w:sz w:val="20"/>
        </w:rPr>
        <w:t xml:space="preserve">(в ред. Законов Пензенской обл. от 21.04.2010 </w:t>
      </w:r>
      <w:hyperlink w:history="0" r:id="rId35" w:tooltip="Закон Пензенской обл. от 21.04.2010 N 1902-ЗПО &quot;О внесении изменений в Закон Пензенской области &quot;О противодействии коррупции в Пензенской области&quot; (принят ЗС Пензенской обл. 15.04.2010) {КонсультантПлюс}">
        <w:r>
          <w:rPr>
            <w:sz w:val="20"/>
            <w:color w:val="0000ff"/>
          </w:rPr>
          <w:t xml:space="preserve">N 1902-ЗПО</w:t>
        </w:r>
      </w:hyperlink>
      <w:r>
        <w:rPr>
          <w:sz w:val="20"/>
        </w:rPr>
        <w:t xml:space="preserve">, от 05.05.2017 </w:t>
      </w:r>
      <w:hyperlink w:history="0" r:id="rId36"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N 3054-ЗПО</w:t>
        </w:r>
      </w:hyperlink>
      <w:r>
        <w:rPr>
          <w:sz w:val="20"/>
        </w:rPr>
        <w:t xml:space="preserve">)</w:t>
      </w:r>
    </w:p>
    <w:p>
      <w:pPr>
        <w:pStyle w:val="0"/>
        <w:spacing w:before="200" w:line-rule="auto"/>
        <w:ind w:firstLine="540"/>
        <w:jc w:val="both"/>
      </w:pPr>
      <w:r>
        <w:rPr>
          <w:sz w:val="20"/>
        </w:rPr>
        <w:t xml:space="preserve">3) утратил силу. - </w:t>
      </w:r>
      <w:hyperlink w:history="0" r:id="rId37"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w:t>
        </w:r>
      </w:hyperlink>
      <w:r>
        <w:rPr>
          <w:sz w:val="20"/>
        </w:rPr>
        <w:t xml:space="preserve"> Пензенской обл. от 23.10.2009 N 1795-ЗПО.</w:t>
      </w:r>
    </w:p>
    <w:p>
      <w:pPr>
        <w:pStyle w:val="0"/>
        <w:spacing w:before="200" w:line-rule="auto"/>
        <w:ind w:firstLine="540"/>
        <w:jc w:val="both"/>
      </w:pPr>
      <w:r>
        <w:rPr>
          <w:sz w:val="20"/>
        </w:rPr>
        <w:t xml:space="preserve">4) конфликт интересов на государственном предприятии, в государственном учреждении Пензенской области (далее - государственное предприятие, учреждение) - ситуация, при которой личная заинтересованность (прямая или косвенная) работника государственного предприятия, учреждения влияет или может повлиять на надлежащее объективное и беспристрастное исполнение им должностных обязанностей;</w:t>
      </w:r>
    </w:p>
    <w:p>
      <w:pPr>
        <w:pStyle w:val="0"/>
        <w:jc w:val="both"/>
      </w:pPr>
      <w:r>
        <w:rPr>
          <w:sz w:val="20"/>
        </w:rPr>
        <w:t xml:space="preserve">(п. 4 введен </w:t>
      </w:r>
      <w:hyperlink w:history="0" r:id="rId38"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Законом</w:t>
        </w:r>
      </w:hyperlink>
      <w:r>
        <w:rPr>
          <w:sz w:val="20"/>
        </w:rPr>
        <w:t xml:space="preserve"> Пензенской обл. от 01.12.2015 N 2827-ЗПО)</w:t>
      </w:r>
    </w:p>
    <w:p>
      <w:pPr>
        <w:pStyle w:val="0"/>
        <w:spacing w:before="200" w:line-rule="auto"/>
        <w:ind w:firstLine="540"/>
        <w:jc w:val="both"/>
      </w:pPr>
      <w:r>
        <w:rPr>
          <w:sz w:val="20"/>
        </w:rPr>
        <w:t xml:space="preserve">5) личная заинтересованность работника государственного предприятия, учреждения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государственного предприятия,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государственного предприятия, учреждения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t xml:space="preserve">(п. 5 введен </w:t>
      </w:r>
      <w:hyperlink w:history="0" r:id="rId39"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Законом</w:t>
        </w:r>
      </w:hyperlink>
      <w:r>
        <w:rPr>
          <w:sz w:val="20"/>
        </w:rPr>
        <w:t xml:space="preserve"> Пензенской обл. от 01.12.2015 N 2827-ЗПО)</w:t>
      </w:r>
    </w:p>
    <w:p>
      <w:pPr>
        <w:pStyle w:val="0"/>
        <w:jc w:val="both"/>
      </w:pPr>
      <w:r>
        <w:rPr>
          <w:sz w:val="20"/>
        </w:rPr>
      </w:r>
    </w:p>
    <w:p>
      <w:pPr>
        <w:pStyle w:val="2"/>
        <w:outlineLvl w:val="1"/>
        <w:ind w:firstLine="540"/>
        <w:jc w:val="both"/>
      </w:pPr>
      <w:r>
        <w:rPr>
          <w:sz w:val="20"/>
        </w:rPr>
        <w:t xml:space="preserve">Статья 2. Задачи антикоррупционной политики</w:t>
      </w:r>
    </w:p>
    <w:p>
      <w:pPr>
        <w:pStyle w:val="0"/>
        <w:jc w:val="both"/>
      </w:pPr>
      <w:r>
        <w:rPr>
          <w:sz w:val="20"/>
        </w:rPr>
      </w:r>
    </w:p>
    <w:p>
      <w:pPr>
        <w:pStyle w:val="0"/>
        <w:ind w:firstLine="540"/>
        <w:jc w:val="both"/>
      </w:pPr>
      <w:r>
        <w:rPr>
          <w:sz w:val="20"/>
        </w:rPr>
        <w:t xml:space="preserve">Задачами антикоррупционной политики в Пензенской области являются:</w:t>
      </w:r>
    </w:p>
    <w:p>
      <w:pPr>
        <w:pStyle w:val="0"/>
        <w:spacing w:before="200" w:line-rule="auto"/>
        <w:ind w:firstLine="540"/>
        <w:jc w:val="both"/>
      </w:pPr>
      <w:r>
        <w:rPr>
          <w:sz w:val="20"/>
        </w:rPr>
        <w:t xml:space="preserve">1)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повышение риска коррупционных действий и потерь от них;</w:t>
      </w:r>
    </w:p>
    <w:p>
      <w:pPr>
        <w:pStyle w:val="0"/>
        <w:spacing w:before="200" w:line-rule="auto"/>
        <w:ind w:firstLine="540"/>
        <w:jc w:val="both"/>
      </w:pPr>
      <w:r>
        <w:rPr>
          <w:sz w:val="20"/>
        </w:rPr>
        <w:t xml:space="preserve">3) увеличение выгод от действий в рамках закона и во благо общественных интересов;</w:t>
      </w:r>
    </w:p>
    <w:p>
      <w:pPr>
        <w:pStyle w:val="0"/>
        <w:spacing w:before="200" w:line-rule="auto"/>
        <w:ind w:firstLine="540"/>
        <w:jc w:val="both"/>
      </w:pPr>
      <w:r>
        <w:rPr>
          <w:sz w:val="20"/>
        </w:rPr>
        <w:t xml:space="preserve">4) 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5) формирование нетерпимости по отношению к коррупционным действиям.</w:t>
      </w:r>
    </w:p>
    <w:p>
      <w:pPr>
        <w:pStyle w:val="0"/>
        <w:jc w:val="both"/>
      </w:pPr>
      <w:r>
        <w:rPr>
          <w:sz w:val="20"/>
        </w:rPr>
      </w:r>
    </w:p>
    <w:p>
      <w:pPr>
        <w:pStyle w:val="2"/>
        <w:outlineLvl w:val="1"/>
        <w:ind w:firstLine="540"/>
        <w:jc w:val="both"/>
      </w:pPr>
      <w:r>
        <w:rPr>
          <w:sz w:val="20"/>
        </w:rPr>
        <w:t xml:space="preserve">Статья 3. Основные принципы противодействия коррупции</w:t>
      </w:r>
    </w:p>
    <w:p>
      <w:pPr>
        <w:pStyle w:val="0"/>
        <w:ind w:firstLine="540"/>
        <w:jc w:val="both"/>
      </w:pPr>
      <w:r>
        <w:rPr>
          <w:sz w:val="20"/>
        </w:rPr>
        <w:t xml:space="preserve">(в ред. </w:t>
      </w:r>
      <w:hyperlink w:history="0" r:id="rId40"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Противодействие коррупции в Пензенской области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органов государственной власти Пензенской области, иных государственных органов Пензенской области, органов местного самоуправления муниципальных образований Пензенской области с институтами гражданского общества и физическими лицами.</w:t>
      </w:r>
    </w:p>
    <w:p>
      <w:pPr>
        <w:pStyle w:val="0"/>
        <w:jc w:val="both"/>
      </w:pPr>
      <w:r>
        <w:rPr>
          <w:sz w:val="20"/>
        </w:rPr>
        <w:t xml:space="preserve">(в ред. </w:t>
      </w:r>
      <w:hyperlink w:history="0" r:id="rId41"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4. Субъекты антикоррупционной политики</w:t>
      </w:r>
    </w:p>
    <w:p>
      <w:pPr>
        <w:pStyle w:val="0"/>
        <w:jc w:val="both"/>
      </w:pPr>
      <w:r>
        <w:rPr>
          <w:sz w:val="20"/>
        </w:rPr>
      </w:r>
    </w:p>
    <w:p>
      <w:pPr>
        <w:pStyle w:val="0"/>
        <w:ind w:firstLine="540"/>
        <w:jc w:val="both"/>
      </w:pPr>
      <w:r>
        <w:rPr>
          <w:sz w:val="20"/>
        </w:rPr>
        <w:t xml:space="preserve">Субъектами антикоррупционной политики в Пензенской области являются:</w:t>
      </w:r>
    </w:p>
    <w:p>
      <w:pPr>
        <w:pStyle w:val="0"/>
        <w:spacing w:before="200" w:line-rule="auto"/>
        <w:ind w:firstLine="540"/>
        <w:jc w:val="both"/>
      </w:pPr>
      <w:r>
        <w:rPr>
          <w:sz w:val="20"/>
        </w:rPr>
        <w:t xml:space="preserve">1) органы государственной власти Пензенской области, иные государственные органы Пензенской области, органы местного самоуправления муниципальных образований Пензенской области, на которые возлагаются отдельные полномочия по реализации антикоррупционной политики;</w:t>
      </w:r>
    </w:p>
    <w:p>
      <w:pPr>
        <w:pStyle w:val="0"/>
        <w:jc w:val="both"/>
      </w:pPr>
      <w:r>
        <w:rPr>
          <w:sz w:val="20"/>
        </w:rPr>
        <w:t xml:space="preserve">(в ред. Законов Пензенской обл. от 23.10.2009 </w:t>
      </w:r>
      <w:hyperlink w:history="0" r:id="rId42"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rPr>
        <w:t xml:space="preserve">, от 06.05.2013 </w:t>
      </w:r>
      <w:hyperlink w:history="0" r:id="rId43"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N 2388-ЗПО</w:t>
        </w:r>
      </w:hyperlink>
      <w:r>
        <w:rPr>
          <w:sz w:val="20"/>
        </w:rPr>
        <w:t xml:space="preserve">, от 07.09.2022 </w:t>
      </w:r>
      <w:hyperlink w:history="0" r:id="rId44"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2) институты гражданского общества, организации и физические лица в пределах их полномочий;</w:t>
      </w:r>
    </w:p>
    <w:p>
      <w:pPr>
        <w:pStyle w:val="0"/>
        <w:jc w:val="both"/>
      </w:pPr>
      <w:r>
        <w:rPr>
          <w:sz w:val="20"/>
        </w:rPr>
        <w:t xml:space="preserve">(п. 2 в ред. </w:t>
      </w:r>
      <w:hyperlink w:history="0" r:id="rId45"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Закона</w:t>
        </w:r>
      </w:hyperlink>
      <w:r>
        <w:rPr>
          <w:sz w:val="20"/>
        </w:rPr>
        <w:t xml:space="preserve"> Пензенской обл. от 06.05.2013 N 2388-ЗПО)</w:t>
      </w:r>
    </w:p>
    <w:p>
      <w:pPr>
        <w:pStyle w:val="0"/>
        <w:spacing w:before="200" w:line-rule="auto"/>
        <w:ind w:firstLine="540"/>
        <w:jc w:val="both"/>
      </w:pPr>
      <w:r>
        <w:rPr>
          <w:sz w:val="20"/>
        </w:rPr>
        <w:t xml:space="preserve">3) утратил силу. - </w:t>
      </w:r>
      <w:hyperlink w:history="0" r:id="rId46"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w:t>
        </w:r>
      </w:hyperlink>
      <w:r>
        <w:rPr>
          <w:sz w:val="20"/>
        </w:rPr>
        <w:t xml:space="preserve"> Пензенской обл. от 02.04.2009 N 1704-ЗПО.</w:t>
      </w:r>
    </w:p>
    <w:p>
      <w:pPr>
        <w:pStyle w:val="0"/>
        <w:jc w:val="both"/>
      </w:pPr>
      <w:r>
        <w:rPr>
          <w:sz w:val="20"/>
        </w:rPr>
      </w:r>
    </w:p>
    <w:p>
      <w:pPr>
        <w:pStyle w:val="2"/>
        <w:outlineLvl w:val="1"/>
        <w:ind w:firstLine="540"/>
        <w:jc w:val="both"/>
      </w:pPr>
      <w:r>
        <w:rPr>
          <w:sz w:val="20"/>
        </w:rPr>
        <w:t xml:space="preserve">Статья 5. Правовая основа противодействия коррупции</w:t>
      </w:r>
    </w:p>
    <w:p>
      <w:pPr>
        <w:pStyle w:val="0"/>
        <w:ind w:firstLine="540"/>
        <w:jc w:val="both"/>
      </w:pPr>
      <w:r>
        <w:rPr>
          <w:sz w:val="20"/>
        </w:rPr>
        <w:t xml:space="preserve">(в ред. </w:t>
      </w:r>
      <w:hyperlink w:history="0" r:id="rId47"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w:history="0" r:id="rId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w:t>
        </w:r>
      </w:hyperlink>
      <w:r>
        <w:rPr>
          <w:sz w:val="20"/>
        </w:rPr>
        <w:t xml:space="preserve"> от 25 декабря 2008 года N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а также настоящий Закон и иные нормативные правовые акты.</w:t>
      </w:r>
    </w:p>
    <w:p>
      <w:pPr>
        <w:pStyle w:val="0"/>
        <w:jc w:val="both"/>
      </w:pPr>
      <w:r>
        <w:rPr>
          <w:sz w:val="20"/>
        </w:rPr>
      </w:r>
    </w:p>
    <w:p>
      <w:pPr>
        <w:pStyle w:val="2"/>
        <w:outlineLvl w:val="1"/>
        <w:ind w:firstLine="540"/>
        <w:jc w:val="both"/>
      </w:pPr>
      <w:r>
        <w:rPr>
          <w:sz w:val="20"/>
        </w:rPr>
        <w:t xml:space="preserve">Статья 6. Меры по профилактике коррупции</w:t>
      </w:r>
    </w:p>
    <w:p>
      <w:pPr>
        <w:pStyle w:val="0"/>
        <w:ind w:firstLine="540"/>
        <w:jc w:val="both"/>
      </w:pPr>
      <w:r>
        <w:rPr>
          <w:sz w:val="20"/>
        </w:rPr>
        <w:t xml:space="preserve">(в ред. </w:t>
      </w:r>
      <w:hyperlink w:history="0" r:id="rId50"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разработка и реализация государственной программы Пензенской области (подпрограммы государственной программы Пензенской области) по противодействию коррупции в Пензенской области, плана противодействия коррупции в Пензенской области, планов по противодействию коррупции в органах государственной власти Пензенской области, иных государственных органах Пензенской области;</w:t>
      </w:r>
    </w:p>
    <w:p>
      <w:pPr>
        <w:pStyle w:val="0"/>
        <w:jc w:val="both"/>
      </w:pPr>
      <w:r>
        <w:rPr>
          <w:sz w:val="20"/>
        </w:rPr>
        <w:t xml:space="preserve">(в ред. Законов Пензенской обл. от 16.10.2015 </w:t>
      </w:r>
      <w:hyperlink w:history="0" r:id="rId51"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N 2796-ЗПО</w:t>
        </w:r>
      </w:hyperlink>
      <w:r>
        <w:rPr>
          <w:sz w:val="20"/>
        </w:rPr>
        <w:t xml:space="preserve">, от 07.09.2022 </w:t>
      </w:r>
      <w:hyperlink w:history="0" r:id="rId52"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4) антикоррупционный мониторинг;</w:t>
      </w:r>
    </w:p>
    <w:p>
      <w:pPr>
        <w:pStyle w:val="0"/>
        <w:spacing w:before="200" w:line-rule="auto"/>
        <w:ind w:firstLine="540"/>
        <w:jc w:val="both"/>
      </w:pPr>
      <w:r>
        <w:rPr>
          <w:sz w:val="20"/>
        </w:rPr>
        <w:t xml:space="preserve">5) антикоррупционные образование и пропаганда;</w:t>
      </w:r>
    </w:p>
    <w:p>
      <w:pPr>
        <w:pStyle w:val="0"/>
        <w:spacing w:before="200" w:line-rule="auto"/>
        <w:ind w:firstLine="540"/>
        <w:jc w:val="both"/>
      </w:pPr>
      <w:r>
        <w:rPr>
          <w:sz w:val="20"/>
        </w:rPr>
        <w:t xml:space="preserve">6) оказание государственной поддержки деятельности некоммерческих организаций, создаваемых в целях противодействия коррупции;</w:t>
      </w:r>
    </w:p>
    <w:p>
      <w:pPr>
        <w:pStyle w:val="0"/>
        <w:jc w:val="both"/>
      </w:pPr>
      <w:r>
        <w:rPr>
          <w:sz w:val="20"/>
        </w:rPr>
        <w:t xml:space="preserve">(п. 6 в ред. </w:t>
      </w:r>
      <w:hyperlink w:history="0" r:id="rId53"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Закона</w:t>
        </w:r>
      </w:hyperlink>
      <w:r>
        <w:rPr>
          <w:sz w:val="20"/>
        </w:rPr>
        <w:t xml:space="preserve"> Пензенской обл. от 23.10.2009 N 1795-ЗПО)</w:t>
      </w:r>
    </w:p>
    <w:p>
      <w:pPr>
        <w:pStyle w:val="0"/>
        <w:spacing w:before="200" w:line-rule="auto"/>
        <w:ind w:firstLine="540"/>
        <w:jc w:val="both"/>
      </w:pPr>
      <w:r>
        <w:rPr>
          <w:sz w:val="20"/>
        </w:rPr>
        <w:t xml:space="preserve">7) опубликование отчетов о реализации мер антикоррупционной политики;</w:t>
      </w:r>
    </w:p>
    <w:p>
      <w:pPr>
        <w:pStyle w:val="0"/>
        <w:spacing w:before="200" w:line-rule="auto"/>
        <w:ind w:firstLine="540"/>
        <w:jc w:val="both"/>
      </w:pPr>
      <w:r>
        <w:rPr>
          <w:sz w:val="20"/>
        </w:rPr>
        <w:t xml:space="preserve">8)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9) внедрение в практику кадровой работы органов государственной власти Пензенской области, иных государственных органов Пензенской области,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jc w:val="both"/>
      </w:pPr>
      <w:r>
        <w:rPr>
          <w:sz w:val="20"/>
        </w:rPr>
        <w:t xml:space="preserve">(в ред. </w:t>
      </w:r>
      <w:hyperlink w:history="0" r:id="rId54"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10) развитие институтов общественного контроля за соблюдением федерального законодательства и законодательства Пензенской области о противодействии коррупции.</w:t>
      </w:r>
    </w:p>
    <w:p>
      <w:pPr>
        <w:pStyle w:val="0"/>
        <w:spacing w:before="200" w:line-rule="auto"/>
        <w:ind w:firstLine="540"/>
        <w:jc w:val="both"/>
      </w:pPr>
      <w:r>
        <w:rPr>
          <w:sz w:val="20"/>
        </w:rPr>
        <w:t xml:space="preserve">11) рассмотрение в органах государственной власти Пензенской области, иных государственных органах Пензенской области,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11 введен </w:t>
      </w:r>
      <w:hyperlink w:history="0" r:id="rId55" w:tooltip="Закон Пензенской обл. от 06.05.2013 N 2389-ЗПО &quot;О внесении изменений в Закон Пензенской области &quot;О противодействии коррупции в Пензенской области&quot; (принят ЗС Пензенской обл. 26.04.2013) {КонсультантПлюс}">
        <w:r>
          <w:rPr>
            <w:sz w:val="20"/>
            <w:color w:val="0000ff"/>
          </w:rPr>
          <w:t xml:space="preserve">Законом</w:t>
        </w:r>
      </w:hyperlink>
      <w:r>
        <w:rPr>
          <w:sz w:val="20"/>
        </w:rPr>
        <w:t xml:space="preserve"> Пензенской обл. от 06.05.2013 N 2389-ЗПО; в ред. </w:t>
      </w:r>
      <w:hyperlink w:history="0" r:id="rId56"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12) установление законами Пензенской области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для выполнения задач, поставленных перед органами государственной власти Пензенской области, иными государственными органами Пензенской области.</w:t>
      </w:r>
    </w:p>
    <w:p>
      <w:pPr>
        <w:pStyle w:val="0"/>
        <w:jc w:val="both"/>
      </w:pPr>
      <w:r>
        <w:rPr>
          <w:sz w:val="20"/>
        </w:rPr>
        <w:t xml:space="preserve">(п. 12 введен </w:t>
      </w:r>
      <w:hyperlink w:history="0" r:id="rId57" w:tooltip="Закон Пензенской обл. от 24.12.2013 N 2490-ЗПО (ред. от 21.10.2022)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0.12.2013) {КонсультантПлюс}">
        <w:r>
          <w:rPr>
            <w:sz w:val="20"/>
            <w:color w:val="0000ff"/>
          </w:rPr>
          <w:t xml:space="preserve">Законом</w:t>
        </w:r>
      </w:hyperlink>
      <w:r>
        <w:rPr>
          <w:sz w:val="20"/>
        </w:rPr>
        <w:t xml:space="preserve"> Пензенской обл. от 24.12.2013 N 2490-ЗПО; в ред. </w:t>
      </w:r>
      <w:hyperlink w:history="0" r:id="rId58"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7.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план противодействия коррупции в Пензенской области и планы по противодействию коррупции в органах государственной власти Пензенской области, иных государственных органах Пензенской области</w:t>
      </w:r>
    </w:p>
    <w:p>
      <w:pPr>
        <w:pStyle w:val="0"/>
        <w:jc w:val="both"/>
      </w:pPr>
      <w:r>
        <w:rPr>
          <w:sz w:val="20"/>
        </w:rPr>
        <w:t xml:space="preserve">(в ред. </w:t>
      </w:r>
      <w:hyperlink w:history="0" r:id="rId59"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ind w:firstLine="540"/>
        <w:jc w:val="both"/>
      </w:pPr>
      <w:r>
        <w:rPr>
          <w:sz w:val="20"/>
        </w:rPr>
        <w:t xml:space="preserve">(в ред. </w:t>
      </w:r>
      <w:hyperlink w:history="0" r:id="rId60"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Закона</w:t>
        </w:r>
      </w:hyperlink>
      <w:r>
        <w:rPr>
          <w:sz w:val="20"/>
        </w:rPr>
        <w:t xml:space="preserve"> Пензенской обл. от 16.10.2015 N 2796-ЗПО)</w:t>
      </w:r>
    </w:p>
    <w:p>
      <w:pPr>
        <w:pStyle w:val="0"/>
        <w:jc w:val="both"/>
      </w:pPr>
      <w:r>
        <w:rPr>
          <w:sz w:val="20"/>
        </w:rPr>
      </w:r>
    </w:p>
    <w:p>
      <w:pPr>
        <w:pStyle w:val="0"/>
        <w:ind w:firstLine="540"/>
        <w:jc w:val="both"/>
      </w:pPr>
      <w:r>
        <w:rPr>
          <w:sz w:val="20"/>
        </w:rPr>
        <w:t xml:space="preserve">1.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(далее - антикоррупционная программа) утверждается Правительством Пензенской области и представляет собой перечень целевых мероприятий, направленных на организацию противодействия коррупции в Пензенской области.</w:t>
      </w:r>
    </w:p>
    <w:p>
      <w:pPr>
        <w:pStyle w:val="0"/>
        <w:spacing w:before="200" w:line-rule="auto"/>
        <w:ind w:firstLine="540"/>
        <w:jc w:val="both"/>
      </w:pPr>
      <w:r>
        <w:rPr>
          <w:sz w:val="20"/>
        </w:rPr>
        <w:t xml:space="preserve">2. План противодействия коррупции в Пензенской области утверждается Губернатором Пензенской области и представляет собой согласованный комплекс мероприятий правового, экономического, образовательного, воспитательного, организационного и иного характера, направленных на устранение причин и условий, порождающих коррупцию в Пензенской области.</w:t>
      </w:r>
    </w:p>
    <w:p>
      <w:pPr>
        <w:pStyle w:val="0"/>
        <w:spacing w:before="200" w:line-rule="auto"/>
        <w:ind w:firstLine="540"/>
        <w:jc w:val="both"/>
      </w:pPr>
      <w:r>
        <w:rPr>
          <w:sz w:val="20"/>
        </w:rPr>
        <w:t xml:space="preserve">3. Планы по противодействию коррупции в органах государственной власти Пензенской области, иных государственных органах Пензенской области являются намеченной системой мероприятий, направленных на устранение причин и условий, порождающих коррупцию.</w:t>
      </w:r>
    </w:p>
    <w:p>
      <w:pPr>
        <w:pStyle w:val="0"/>
        <w:jc w:val="both"/>
      </w:pPr>
      <w:r>
        <w:rPr>
          <w:sz w:val="20"/>
        </w:rPr>
        <w:t xml:space="preserve">(в ред. </w:t>
      </w:r>
      <w:hyperlink w:history="0" r:id="rId61"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Планы по противодействию коррупции в органах государственной власти Пензенской области, иных государственных органах Пензенской области разрабатываются, утверждаются и реализуются данными органами самостоятельно.</w:t>
      </w:r>
    </w:p>
    <w:p>
      <w:pPr>
        <w:pStyle w:val="0"/>
        <w:jc w:val="both"/>
      </w:pPr>
      <w:r>
        <w:rPr>
          <w:sz w:val="20"/>
        </w:rPr>
        <w:t xml:space="preserve">(в ред. </w:t>
      </w:r>
      <w:hyperlink w:history="0" r:id="rId62"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8. Антикоррупционная экспертиза правовых актов и их проектов</w:t>
      </w:r>
    </w:p>
    <w:p>
      <w:pPr>
        <w:pStyle w:val="0"/>
        <w:jc w:val="both"/>
      </w:pPr>
      <w:r>
        <w:rPr>
          <w:sz w:val="20"/>
        </w:rPr>
      </w:r>
    </w:p>
    <w:p>
      <w:pPr>
        <w:pStyle w:val="0"/>
        <w:ind w:firstLine="540"/>
        <w:jc w:val="both"/>
      </w:pPr>
      <w:r>
        <w:rPr>
          <w:sz w:val="20"/>
        </w:rPr>
        <w:t xml:space="preserve">1. Антикоррупционная экспертиза правовых актов и их проектов имеет целью выявление в них коррупциогенных факторов и их последующее устранение.</w:t>
      </w:r>
    </w:p>
    <w:p>
      <w:pPr>
        <w:pStyle w:val="0"/>
        <w:jc w:val="both"/>
      </w:pPr>
      <w:r>
        <w:rPr>
          <w:sz w:val="20"/>
        </w:rPr>
        <w:t xml:space="preserve">(в ред. </w:t>
      </w:r>
      <w:hyperlink w:history="0" r:id="rId63" w:tooltip="Закон Пензенской обл. от 21.04.2010 N 1902-ЗПО &quot;О внесении изменений в Закон Пензенской области &quot;О противодействии коррупции в Пензенской области&quot; (принят ЗС Пензенской обл. 15.04.2010) {КонсультантПлюс}">
        <w:r>
          <w:rPr>
            <w:sz w:val="20"/>
            <w:color w:val="0000ff"/>
          </w:rPr>
          <w:t xml:space="preserve">Закона</w:t>
        </w:r>
      </w:hyperlink>
      <w:r>
        <w:rPr>
          <w:sz w:val="20"/>
        </w:rPr>
        <w:t xml:space="preserve"> Пензенской обл. от 21.04.2010 N 1902-ЗПО)</w:t>
      </w:r>
    </w:p>
    <w:p>
      <w:pPr>
        <w:pStyle w:val="0"/>
        <w:spacing w:before="200" w:line-rule="auto"/>
        <w:ind w:firstLine="540"/>
        <w:jc w:val="both"/>
      </w:pPr>
      <w:r>
        <w:rPr>
          <w:sz w:val="20"/>
        </w:rPr>
        <w:t xml:space="preserve">2. Решение о проведении антикоррупционной экспертизы действующего закона принимается Губернатором Пензенской области или Законодательным Собранием Пензенской области.</w:t>
      </w:r>
    </w:p>
    <w:p>
      <w:pPr>
        <w:pStyle w:val="0"/>
        <w:spacing w:before="200" w:line-rule="auto"/>
        <w:ind w:firstLine="540"/>
        <w:jc w:val="both"/>
      </w:pPr>
      <w:r>
        <w:rPr>
          <w:sz w:val="20"/>
        </w:rPr>
        <w:t xml:space="preserve">3. Антикоррупционная экспертиза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нормативный характер, осуществляется в порядке, установленном Законодательным Собранием Пензенской области.</w:t>
      </w:r>
    </w:p>
    <w:p>
      <w:pPr>
        <w:pStyle w:val="0"/>
        <w:jc w:val="both"/>
      </w:pPr>
      <w:r>
        <w:rPr>
          <w:sz w:val="20"/>
        </w:rPr>
        <w:t xml:space="preserve">(часть 3 в ред. </w:t>
      </w:r>
      <w:hyperlink w:history="0" r:id="rId64"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Закона</w:t>
        </w:r>
      </w:hyperlink>
      <w:r>
        <w:rPr>
          <w:sz w:val="20"/>
        </w:rPr>
        <w:t xml:space="preserve"> Пензенской обл. от 05.05.2017 N 3054-ЗПО)</w:t>
      </w:r>
    </w:p>
    <w:p>
      <w:pPr>
        <w:pStyle w:val="0"/>
        <w:spacing w:before="200" w:line-rule="auto"/>
        <w:ind w:firstLine="540"/>
        <w:jc w:val="both"/>
      </w:pPr>
      <w:r>
        <w:rPr>
          <w:sz w:val="20"/>
        </w:rPr>
        <w:t xml:space="preserve">4. Антикоррупционная экспертиза правовых актов, проектов правовых актов Губернатора Пензенской области, Правительства Пензенской области осуществляется в </w:t>
      </w:r>
      <w:hyperlink w:history="0" r:id="rId65" w:tooltip="Постановление Губернатора Пензенской обл. от 03.06.2009 N 171 (ред. от 19.07.2023) &quot;Об антикоррупционной экспертизе нормативных правовых актов, проектов нормативных правовых актов Губернатора Пензенской области, Правительства Пензенской области&quot; (вместе с &quot;Порядком осуществления антикоррупционной экспертизы...&quot;, &quot;Списком лиц, привлекаемых для осуществления антикоррупционной экспертизы проектов нормативных правовых актов и нормативных правовых актов Губернатора, Правительства Пензенской области&quot;) {КонсультантПлюс}">
        <w:r>
          <w:rPr>
            <w:sz w:val="20"/>
            <w:color w:val="0000ff"/>
          </w:rPr>
          <w:t xml:space="preserve">порядке</w:t>
        </w:r>
      </w:hyperlink>
      <w:r>
        <w:rPr>
          <w:sz w:val="20"/>
        </w:rPr>
        <w:t xml:space="preserve">, установленном Губернатором Пензенской области. Антикоррупционная экспертиза правовых актов, проектов правовых актов иных исполнительных органов Пензенской области осуществляется в порядке, установленном нормативными правовыми актами соответствующих исполнительных органов Пензенской области.</w:t>
      </w:r>
    </w:p>
    <w:p>
      <w:pPr>
        <w:pStyle w:val="0"/>
        <w:jc w:val="both"/>
      </w:pPr>
      <w:r>
        <w:rPr>
          <w:sz w:val="20"/>
        </w:rPr>
        <w:t xml:space="preserve">(в ред. Законов Пензенской обл. от 30.06.2010 </w:t>
      </w:r>
      <w:hyperlink w:history="0" r:id="rId66" w:tooltip="Закон Пензенской обл. от 30.06.2010 N 1938-ЗПО (ред. от 15.06.2020) &quot;О внесении изменений в отдельные законы Пензенской области&quot; (принят ЗС Пензенской обл. 24.06.2010) {КонсультантПлюс}">
        <w:r>
          <w:rPr>
            <w:sz w:val="20"/>
            <w:color w:val="0000ff"/>
          </w:rPr>
          <w:t xml:space="preserve">N 1938-ЗПО</w:t>
        </w:r>
      </w:hyperlink>
      <w:r>
        <w:rPr>
          <w:sz w:val="20"/>
        </w:rPr>
        <w:t xml:space="preserve">, от 07.09.2022 </w:t>
      </w:r>
      <w:hyperlink w:history="0" r:id="rId6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Часть пятая утратила силу. - </w:t>
      </w:r>
      <w:hyperlink w:history="0" r:id="rId68"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w:t>
        </w:r>
      </w:hyperlink>
      <w:r>
        <w:rPr>
          <w:sz w:val="20"/>
        </w:rPr>
        <w:t xml:space="preserve"> Пензенской обл. от 02.04.2009 N 1704-ЗПО.</w:t>
      </w:r>
    </w:p>
    <w:p>
      <w:pPr>
        <w:pStyle w:val="0"/>
        <w:spacing w:before="200" w:line-rule="auto"/>
        <w:ind w:firstLine="540"/>
        <w:jc w:val="both"/>
      </w:pPr>
      <w:r>
        <w:rPr>
          <w:sz w:val="20"/>
        </w:rPr>
        <w:t xml:space="preserve">6. Финансирование антикоррупционной экспертизы, проводимой по инициативе Губернатора Пензенской области и Законодательного Собрания Пензенской области, в порядке, установленном настоящим Законом, осуществляется из бюджета Пензенской области в пределах средств, предусмотренных на реализацию указанных мероприятий.</w:t>
      </w:r>
    </w:p>
    <w:p>
      <w:pPr>
        <w:pStyle w:val="0"/>
        <w:jc w:val="both"/>
      </w:pPr>
      <w:r>
        <w:rPr>
          <w:sz w:val="20"/>
        </w:rPr>
        <w:t xml:space="preserve">(в ред. Законов Пензенской обл. от 02.04.2009 </w:t>
      </w:r>
      <w:hyperlink w:history="0" r:id="rId69"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rPr>
        <w:t xml:space="preserve">, от 06.05.2013 </w:t>
      </w:r>
      <w:hyperlink w:history="0" r:id="rId70" w:tooltip="Закон Пензенской обл. от 06.05.2013 N 2389-ЗПО &quot;О внесении изменений в Закон Пензенской области &quot;О противодействии коррупции в Пензенской области&quot; (принят ЗС Пензенской обл. 26.04.2013) {КонсультантПлюс}">
        <w:r>
          <w:rPr>
            <w:sz w:val="20"/>
            <w:color w:val="0000ff"/>
          </w:rPr>
          <w:t xml:space="preserve">N 2389-ЗПО</w:t>
        </w:r>
      </w:hyperlink>
      <w:r>
        <w:rPr>
          <w:sz w:val="20"/>
        </w:rPr>
        <w:t xml:space="preserve">)</w:t>
      </w:r>
    </w:p>
    <w:p>
      <w:pPr>
        <w:pStyle w:val="0"/>
        <w:spacing w:before="200" w:line-rule="auto"/>
        <w:ind w:firstLine="540"/>
        <w:jc w:val="both"/>
      </w:pPr>
      <w:r>
        <w:rPr>
          <w:sz w:val="20"/>
        </w:rPr>
        <w:t xml:space="preserve">Часть седьмая утратила силу. - </w:t>
      </w:r>
      <w:hyperlink w:history="0" r:id="rId71"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w:t>
        </w:r>
      </w:hyperlink>
      <w:r>
        <w:rPr>
          <w:sz w:val="20"/>
        </w:rPr>
        <w:t xml:space="preserve"> Пензенской обл. от 23.10.2009 N 1795-ЗПО.</w:t>
      </w:r>
    </w:p>
    <w:p>
      <w:pPr>
        <w:pStyle w:val="0"/>
        <w:spacing w:before="200" w:line-rule="auto"/>
        <w:ind w:firstLine="540"/>
        <w:jc w:val="both"/>
      </w:pPr>
      <w:r>
        <w:rPr>
          <w:sz w:val="20"/>
        </w:rPr>
        <w:t xml:space="preserve">8.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pPr>
        <w:pStyle w:val="0"/>
        <w:jc w:val="both"/>
      </w:pPr>
      <w:r>
        <w:rPr>
          <w:sz w:val="20"/>
        </w:rPr>
        <w:t xml:space="preserve">(часть 8 введена </w:t>
      </w:r>
      <w:hyperlink w:history="0" r:id="rId72"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Законом</w:t>
        </w:r>
      </w:hyperlink>
      <w:r>
        <w:rPr>
          <w:sz w:val="20"/>
        </w:rPr>
        <w:t xml:space="preserve"> Пензенской обл. от 06.05.2013 N 2388-ЗПО; в ред. </w:t>
      </w:r>
      <w:hyperlink w:history="0" r:id="rId73" w:tooltip="Закон Пензенской обл. от 24.12.2018 N 3289-ЗПО &quot;О внесении изменений в статью 8 Закона Пензенской области &quot;О противодействии коррупции в Пензенской области&quot; (принят ЗС Пензенской обл. 19.12.2018) {КонсультантПлюс}">
        <w:r>
          <w:rPr>
            <w:sz w:val="20"/>
            <w:color w:val="0000ff"/>
          </w:rPr>
          <w:t xml:space="preserve">Закона</w:t>
        </w:r>
      </w:hyperlink>
      <w:r>
        <w:rPr>
          <w:sz w:val="20"/>
        </w:rPr>
        <w:t xml:space="preserve"> Пензенской обл. от 24.12.2018 N 3289-ЗПО)</w:t>
      </w:r>
    </w:p>
    <w:p>
      <w:pPr>
        <w:pStyle w:val="0"/>
        <w:spacing w:before="200" w:line-rule="auto"/>
        <w:ind w:firstLine="540"/>
        <w:jc w:val="both"/>
      </w:pPr>
      <w:r>
        <w:rPr>
          <w:sz w:val="20"/>
        </w:rPr>
        <w:t xml:space="preserve">9. Не допускается проведение независимой антикоррупционной экспертизы нормативных правовых актов (проектов нормативных правовых актов):</w:t>
      </w:r>
    </w:p>
    <w:p>
      <w:pPr>
        <w:pStyle w:val="0"/>
        <w:spacing w:before="200" w:line-rule="auto"/>
        <w:ind w:firstLine="540"/>
        <w:jc w:val="both"/>
      </w:pPr>
      <w:r>
        <w:rPr>
          <w:sz w:val="20"/>
        </w:rPr>
        <w:t xml:space="preserve">1) гражданами, имеющими неснятую или непогашенную судимость;</w:t>
      </w:r>
    </w:p>
    <w:p>
      <w:pPr>
        <w:pStyle w:val="0"/>
        <w:spacing w:before="200" w:line-rule="auto"/>
        <w:ind w:firstLine="540"/>
        <w:jc w:val="both"/>
      </w:pPr>
      <w:r>
        <w:rPr>
          <w:sz w:val="20"/>
        </w:rPr>
        <w:t xml:space="preserve">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pPr>
        <w:pStyle w:val="0"/>
        <w:spacing w:before="200" w:line-rule="auto"/>
        <w:ind w:firstLine="540"/>
        <w:jc w:val="both"/>
      </w:pPr>
      <w:r>
        <w:rPr>
          <w:sz w:val="20"/>
        </w:rPr>
        <w:t xml:space="preserve">3) гражданами, осуществляющими деятельность в органах и организациях, указанных в </w:t>
      </w:r>
      <w:hyperlink w:history="0" r:id="rId7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пункте 3 части 1 статьи 3</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4) международными и иностранными организациями;</w:t>
      </w:r>
    </w:p>
    <w:p>
      <w:pPr>
        <w:pStyle w:val="0"/>
        <w:spacing w:before="200" w:line-rule="auto"/>
        <w:ind w:firstLine="540"/>
        <w:jc w:val="both"/>
      </w:pPr>
      <w:r>
        <w:rPr>
          <w:sz w:val="20"/>
        </w:rPr>
        <w:t xml:space="preserve">5) иностранными агентами.</w:t>
      </w:r>
    </w:p>
    <w:p>
      <w:pPr>
        <w:pStyle w:val="0"/>
        <w:jc w:val="both"/>
      </w:pPr>
      <w:r>
        <w:rPr>
          <w:sz w:val="20"/>
        </w:rPr>
        <w:t xml:space="preserve">(п. 5 в ред. </w:t>
      </w:r>
      <w:hyperlink w:history="0" r:id="rId75" w:tooltip="Закон Пензенской обл. от 10.02.2023 N 3953-ЗПО &quot;О внесении изменения в статью 8 Закона Пензенской области &quot;О противодействии коррупции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3953-ЗПО)</w:t>
      </w:r>
    </w:p>
    <w:p>
      <w:pPr>
        <w:pStyle w:val="0"/>
        <w:jc w:val="both"/>
      </w:pPr>
      <w:r>
        <w:rPr>
          <w:sz w:val="20"/>
        </w:rPr>
        <w:t xml:space="preserve">(часть 9 введена </w:t>
      </w:r>
      <w:hyperlink w:history="0" r:id="rId76" w:tooltip="Закон Пензенской обл. от 24.12.2018 N 3289-ЗПО &quot;О внесении изменений в статью 8 Закона Пензенской области &quot;О противодействии коррупции в Пензенской области&quot; (принят ЗС Пензенской обл. 19.12.2018) {КонсультантПлюс}">
        <w:r>
          <w:rPr>
            <w:sz w:val="20"/>
            <w:color w:val="0000ff"/>
          </w:rPr>
          <w:t xml:space="preserve">Законом</w:t>
        </w:r>
      </w:hyperlink>
      <w:r>
        <w:rPr>
          <w:sz w:val="20"/>
        </w:rPr>
        <w:t xml:space="preserve"> Пензенской обл. от 24.12.2018 N 3289-ЗПО)</w:t>
      </w:r>
    </w:p>
    <w:p>
      <w:pPr>
        <w:pStyle w:val="0"/>
        <w:jc w:val="both"/>
      </w:pPr>
      <w:r>
        <w:rPr>
          <w:sz w:val="20"/>
        </w:rPr>
      </w:r>
    </w:p>
    <w:p>
      <w:pPr>
        <w:pStyle w:val="2"/>
        <w:outlineLvl w:val="1"/>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мониторинг коррупции, коррупциогенных факторов и мер антикоррупционной политики.</w:t>
      </w:r>
    </w:p>
    <w:p>
      <w:pPr>
        <w:pStyle w:val="0"/>
        <w:jc w:val="both"/>
      </w:pPr>
      <w:r>
        <w:rPr>
          <w:sz w:val="20"/>
        </w:rPr>
        <w:t xml:space="preserve">(в ред. Законов Пензенской обл. от 02.04.2009 </w:t>
      </w:r>
      <w:hyperlink w:history="0" r:id="rId77"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rPr>
        <w:t xml:space="preserve">, от 23.10.2009 </w:t>
      </w:r>
      <w:hyperlink w:history="0" r:id="rId78"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rPr>
        <w:t xml:space="preserve">)</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w:t>
      </w:r>
    </w:p>
    <w:p>
      <w:pPr>
        <w:pStyle w:val="0"/>
        <w:jc w:val="both"/>
      </w:pPr>
      <w:r>
        <w:rPr>
          <w:sz w:val="20"/>
        </w:rPr>
        <w:t xml:space="preserve">(в ред. Законов Пензенской обл. от 02.04.2009 </w:t>
      </w:r>
      <w:hyperlink w:history="0" r:id="rId79"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rPr>
        <w:t xml:space="preserve">, от 23.10.2009 </w:t>
      </w:r>
      <w:hyperlink w:history="0" r:id="rId80"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rPr>
        <w:t xml:space="preserve">)</w:t>
      </w:r>
    </w:p>
    <w:p>
      <w:pPr>
        <w:pStyle w:val="0"/>
        <w:spacing w:before="200" w:line-rule="auto"/>
        <w:ind w:firstLine="540"/>
        <w:jc w:val="both"/>
      </w:pPr>
      <w:r>
        <w:rPr>
          <w:sz w:val="20"/>
        </w:rPr>
        <w:t xml:space="preserve">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Решение о проведении мониторинга принимается Правительством Пензенской области и финансируется из бюджета Пензенской области.</w:t>
      </w:r>
    </w:p>
    <w:p>
      <w:pPr>
        <w:pStyle w:val="0"/>
        <w:jc w:val="both"/>
      </w:pPr>
      <w:r>
        <w:rPr>
          <w:sz w:val="20"/>
        </w:rPr>
      </w:r>
    </w:p>
    <w:p>
      <w:pPr>
        <w:pStyle w:val="2"/>
        <w:outlineLvl w:val="1"/>
        <w:ind w:firstLine="540"/>
        <w:jc w:val="both"/>
      </w:pPr>
      <w:r>
        <w:rPr>
          <w:sz w:val="20"/>
        </w:rPr>
        <w:t xml:space="preserve">Статья 10.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w:t>
      </w:r>
    </w:p>
    <w:p>
      <w:pPr>
        <w:pStyle w:val="0"/>
        <w:jc w:val="both"/>
      </w:pPr>
      <w:r>
        <w:rPr>
          <w:sz w:val="20"/>
        </w:rPr>
        <w:t xml:space="preserve">(часть первая в ред. </w:t>
      </w:r>
      <w:hyperlink w:history="0" r:id="rId81"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spacing w:before="200" w:line-rule="auto"/>
        <w:ind w:firstLine="540"/>
        <w:jc w:val="both"/>
      </w:pPr>
      <w:r>
        <w:rPr>
          <w:sz w:val="20"/>
        </w:rPr>
        <w:t xml:space="preserve">2. Организация антикоррупционного образования возлагается Правительством Пензенской области на уполномоченный орган исполнительной власти Пензенской области в области образования и осуществляется им во взаимодействии с субъектами антикоррупционной политики на базе организаций, осуществляющих образовательную деятельность, находящихся в ведении Пензенской области, в соответствии с законодательством Российской Федерации и Пензенской области.</w:t>
      </w:r>
    </w:p>
    <w:p>
      <w:pPr>
        <w:pStyle w:val="0"/>
        <w:jc w:val="both"/>
      </w:pPr>
      <w:r>
        <w:rPr>
          <w:sz w:val="20"/>
        </w:rPr>
        <w:t xml:space="preserve">(в ред. </w:t>
      </w:r>
      <w:hyperlink w:history="0" r:id="rId82"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Закона</w:t>
        </w:r>
      </w:hyperlink>
      <w:r>
        <w:rPr>
          <w:sz w:val="20"/>
        </w:rPr>
        <w:t xml:space="preserve"> Пензенской обл. от 29.08.2013 N 2437-ЗПО)</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p>
    <w:p>
      <w:pPr>
        <w:pStyle w:val="0"/>
        <w:spacing w:before="200" w:line-rule="auto"/>
        <w:ind w:firstLine="540"/>
        <w:jc w:val="both"/>
      </w:pPr>
      <w:r>
        <w:rPr>
          <w:sz w:val="20"/>
        </w:rPr>
        <w:t xml:space="preserve">4. Организация антикоррупционной пропаганды возлагается Правительством Пензенской области на уполномоченный орган Пензенской области в сфере массовых коммуникаций и осуществляется им во взаимодействии с субъектами антикоррупционной политики в соответствии с </w:t>
      </w:r>
      <w:hyperlink w:history="0" r:id="rId83"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 средствах массовой информации" и другими нормативными правовыми актами Российской Федерации и Пензенской области, регулирующими отношения по получению и распространению массовой информации.</w:t>
      </w:r>
    </w:p>
    <w:p>
      <w:pPr>
        <w:pStyle w:val="0"/>
        <w:jc w:val="both"/>
      </w:pPr>
      <w:r>
        <w:rPr>
          <w:sz w:val="20"/>
        </w:rPr>
      </w:r>
    </w:p>
    <w:p>
      <w:pPr>
        <w:pStyle w:val="2"/>
        <w:outlineLvl w:val="1"/>
        <w:ind w:firstLine="540"/>
        <w:jc w:val="both"/>
      </w:pPr>
      <w:r>
        <w:rPr>
          <w:sz w:val="20"/>
        </w:rPr>
        <w:t xml:space="preserve">Статья 11. Оказание государственной поддержки деятельности некоммерческих организаций, создаваемых в целях противодействия коррупции</w:t>
      </w:r>
    </w:p>
    <w:p>
      <w:pPr>
        <w:pStyle w:val="0"/>
        <w:ind w:firstLine="540"/>
        <w:jc w:val="both"/>
      </w:pPr>
      <w:r>
        <w:rPr>
          <w:sz w:val="20"/>
        </w:rPr>
        <w:t xml:space="preserve">(в ред. </w:t>
      </w:r>
      <w:hyperlink w:history="0" r:id="rId84"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Закона</w:t>
        </w:r>
      </w:hyperlink>
      <w:r>
        <w:rPr>
          <w:sz w:val="20"/>
        </w:rPr>
        <w:t xml:space="preserve"> Пензенской обл. от 23.10.2009 N 1795-ЗПО)</w:t>
      </w:r>
    </w:p>
    <w:p>
      <w:pPr>
        <w:pStyle w:val="0"/>
        <w:jc w:val="both"/>
      </w:pPr>
      <w:r>
        <w:rPr>
          <w:sz w:val="20"/>
        </w:rPr>
      </w:r>
    </w:p>
    <w:p>
      <w:pPr>
        <w:pStyle w:val="0"/>
        <w:ind w:firstLine="540"/>
        <w:jc w:val="both"/>
      </w:pPr>
      <w:r>
        <w:rPr>
          <w:sz w:val="20"/>
        </w:rPr>
        <w:t xml:space="preserve">1. Государственная поддержка деятельности некоммерческих организаций, создаваемых на территории Пензенской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деятельности некоммерческих организаций, создаваемых в целях противодействия коррупции в органах государственной власти Пензенской области, иных государственных органах Пензенской области, регулируется законодательством Российской Федерации и Пензенской области.</w:t>
      </w:r>
    </w:p>
    <w:p>
      <w:pPr>
        <w:pStyle w:val="0"/>
        <w:jc w:val="both"/>
      </w:pPr>
      <w:r>
        <w:rPr>
          <w:sz w:val="20"/>
        </w:rPr>
        <w:t xml:space="preserve">(в ред. </w:t>
      </w:r>
      <w:hyperlink w:history="0" r:id="rId85"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12. Отчеты о реализации мер антикоррупционной политики</w:t>
      </w:r>
    </w:p>
    <w:p>
      <w:pPr>
        <w:pStyle w:val="0"/>
        <w:jc w:val="both"/>
      </w:pPr>
      <w:r>
        <w:rPr>
          <w:sz w:val="20"/>
        </w:rPr>
      </w:r>
    </w:p>
    <w:p>
      <w:pPr>
        <w:pStyle w:val="0"/>
        <w:ind w:firstLine="540"/>
        <w:jc w:val="both"/>
      </w:pPr>
      <w:r>
        <w:rPr>
          <w:sz w:val="20"/>
        </w:rPr>
        <w:t xml:space="preserve">1. Исполнительные органы Пензенской области ежегодно к 1 февраля представляют в Правительство Пензенской области отчеты о реализации мер антикоррупционной политики за прошедший календарный год.</w:t>
      </w:r>
    </w:p>
    <w:p>
      <w:pPr>
        <w:pStyle w:val="0"/>
        <w:jc w:val="both"/>
      </w:pPr>
      <w:r>
        <w:rPr>
          <w:sz w:val="20"/>
        </w:rPr>
        <w:t xml:space="preserve">(в ред. </w:t>
      </w:r>
      <w:hyperlink w:history="0" r:id="rId86"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pPr>
        <w:pStyle w:val="0"/>
        <w:spacing w:before="200" w:line-rule="auto"/>
        <w:ind w:firstLine="540"/>
        <w:jc w:val="both"/>
      </w:pPr>
      <w:r>
        <w:rPr>
          <w:sz w:val="20"/>
        </w:rPr>
        <w:t xml:space="preserve">3. Правительство Пензенской области представляет сводный отчет о состоянии коррупции и реализации мер антикоррупционной политики в Пензенской области Губернатору Пензенской области и Законодательному Собранию Пензенской области.</w:t>
      </w:r>
    </w:p>
    <w:p>
      <w:pPr>
        <w:pStyle w:val="0"/>
        <w:jc w:val="both"/>
      </w:pPr>
      <w:r>
        <w:rPr>
          <w:sz w:val="20"/>
        </w:rPr>
      </w:r>
    </w:p>
    <w:p>
      <w:pPr>
        <w:pStyle w:val="2"/>
        <w:outlineLvl w:val="1"/>
        <w:ind w:firstLine="540"/>
        <w:jc w:val="both"/>
      </w:pPr>
      <w:r>
        <w:rPr>
          <w:sz w:val="20"/>
        </w:rPr>
        <w:t xml:space="preserve">Статья 13. Совещательные и экспертные органы</w:t>
      </w:r>
    </w:p>
    <w:p>
      <w:pPr>
        <w:pStyle w:val="0"/>
        <w:jc w:val="both"/>
      </w:pPr>
      <w:r>
        <w:rPr>
          <w:sz w:val="20"/>
        </w:rPr>
      </w:r>
    </w:p>
    <w:p>
      <w:pPr>
        <w:pStyle w:val="0"/>
        <w:ind w:firstLine="540"/>
        <w:jc w:val="both"/>
      </w:pPr>
      <w:r>
        <w:rPr>
          <w:sz w:val="20"/>
        </w:rPr>
        <w:t xml:space="preserve">1. Органы государственной власти Пензенской области, иные государственные органы Пензенской области, органы местного самоуправления муниципальных образований Пензенской области могут создавать совещательные и экспертные органы из сотрудников указанных органов, представителей общественных объединений, научных, образовательных организаций, других учреждений, а также лиц, специализирующихся на изучении проблем коррупции.</w:t>
      </w:r>
    </w:p>
    <w:p>
      <w:pPr>
        <w:pStyle w:val="0"/>
        <w:jc w:val="both"/>
      </w:pPr>
      <w:r>
        <w:rPr>
          <w:sz w:val="20"/>
        </w:rPr>
        <w:t xml:space="preserve">(в ред. Законов Пензенской обл. от 29.08.2013 </w:t>
      </w:r>
      <w:hyperlink w:history="0" r:id="rId87"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N 2437-ЗПО</w:t>
        </w:r>
      </w:hyperlink>
      <w:r>
        <w:rPr>
          <w:sz w:val="20"/>
        </w:rPr>
        <w:t xml:space="preserve">, от 07.09.2022 </w:t>
      </w:r>
      <w:hyperlink w:history="0" r:id="rId88"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Пензенской области, иными государственными органами Пензенской области, органами местного самоуправления, при которых они создаются.</w:t>
      </w:r>
    </w:p>
    <w:p>
      <w:pPr>
        <w:pStyle w:val="0"/>
        <w:jc w:val="both"/>
      </w:pPr>
      <w:r>
        <w:rPr>
          <w:sz w:val="20"/>
        </w:rPr>
        <w:t xml:space="preserve">(в ред. Законов Пензенской обл. от 06.05.2013 </w:t>
      </w:r>
      <w:hyperlink w:history="0" r:id="rId89"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N 2388-ЗПО</w:t>
        </w:r>
      </w:hyperlink>
      <w:r>
        <w:rPr>
          <w:sz w:val="20"/>
        </w:rPr>
        <w:t xml:space="preserve">, от 07.09.2022 </w:t>
      </w:r>
      <w:hyperlink w:history="0" r:id="rId90"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jc w:val="both"/>
      </w:pPr>
      <w:r>
        <w:rPr>
          <w:sz w:val="20"/>
        </w:rPr>
      </w:r>
    </w:p>
    <w:p>
      <w:pPr>
        <w:pStyle w:val="2"/>
        <w:outlineLvl w:val="1"/>
        <w:ind w:firstLine="540"/>
        <w:jc w:val="both"/>
      </w:pPr>
      <w:r>
        <w:rPr>
          <w:sz w:val="20"/>
        </w:rPr>
        <w:t xml:space="preserve">Статья 13-1. Утратила силу. - </w:t>
      </w:r>
      <w:hyperlink w:history="0" r:id="rId91"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w:t>
        </w:r>
      </w:hyperlink>
      <w:r>
        <w:rPr>
          <w:sz w:val="20"/>
        </w:rPr>
        <w:t xml:space="preserve"> Пензенской обл. от 21.10.2022 N 3896-ЗПО.</w:t>
      </w:r>
    </w:p>
    <w:p>
      <w:pPr>
        <w:pStyle w:val="0"/>
        <w:jc w:val="both"/>
      </w:pPr>
      <w:r>
        <w:rPr>
          <w:sz w:val="20"/>
        </w:rPr>
      </w:r>
    </w:p>
    <w:p>
      <w:pPr>
        <w:pStyle w:val="2"/>
        <w:outlineLvl w:val="1"/>
        <w:ind w:firstLine="540"/>
        <w:jc w:val="both"/>
      </w:pPr>
      <w:r>
        <w:rPr>
          <w:sz w:val="20"/>
        </w:rPr>
        <w:t xml:space="preserve">Статья 13-2. Меры по предупреждению коррупции на государственных предприятиях и в учреждениях</w:t>
      </w:r>
    </w:p>
    <w:p>
      <w:pPr>
        <w:pStyle w:val="0"/>
        <w:ind w:firstLine="540"/>
        <w:jc w:val="both"/>
      </w:pPr>
      <w:r>
        <w:rPr>
          <w:sz w:val="20"/>
        </w:rPr>
        <w:t xml:space="preserve">(введена </w:t>
      </w:r>
      <w:hyperlink w:history="0" r:id="rId92"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Законом</w:t>
        </w:r>
      </w:hyperlink>
      <w:r>
        <w:rPr>
          <w:sz w:val="20"/>
        </w:rPr>
        <w:t xml:space="preserve"> Пензенской обл. от 01.12.2015 N 2827-ЗПО)</w:t>
      </w:r>
    </w:p>
    <w:p>
      <w:pPr>
        <w:pStyle w:val="0"/>
        <w:jc w:val="both"/>
      </w:pPr>
      <w:r>
        <w:rPr>
          <w:sz w:val="20"/>
        </w:rPr>
      </w:r>
    </w:p>
    <w:p>
      <w:pPr>
        <w:pStyle w:val="0"/>
        <w:ind w:firstLine="540"/>
        <w:jc w:val="both"/>
      </w:pPr>
      <w:r>
        <w:rPr>
          <w:sz w:val="20"/>
        </w:rPr>
        <w:t xml:space="preserve">1. Государственные предприятия и учреждения обязаны разрабатывать и принимать меры по предупреждению коррупции, указанные в </w:t>
      </w:r>
      <w:hyperlink w:history="0" w:anchor="P184" w:tooltip="2. К основным мерам по предупреждению коррупции, принимаемым на государственных предприятиях и в учреждениях, относятся:">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93"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bookmarkStart w:id="184" w:name="P184"/>
    <w:bookmarkEnd w:id="184"/>
    <w:p>
      <w:pPr>
        <w:pStyle w:val="0"/>
        <w:spacing w:before="200" w:line-rule="auto"/>
        <w:ind w:firstLine="540"/>
        <w:jc w:val="both"/>
      </w:pPr>
      <w:r>
        <w:rPr>
          <w:sz w:val="20"/>
        </w:rPr>
        <w:t xml:space="preserve">2. К основным мерам по предупреждению коррупции, принимаемым на государственных предприятиях и в учреждениях,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правонарушений;</w:t>
      </w:r>
    </w:p>
    <w:p>
      <w:pPr>
        <w:pStyle w:val="0"/>
        <w:spacing w:before="200" w:line-rule="auto"/>
        <w:ind w:firstLine="540"/>
        <w:jc w:val="both"/>
      </w:pPr>
      <w:r>
        <w:rPr>
          <w:sz w:val="20"/>
        </w:rPr>
        <w:t xml:space="preserve">2) сотрудничество с правоохранительными органами,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 в том числе фактах хищения государственного имущества с использованием должностного (служебного) положения;</w:t>
      </w:r>
    </w:p>
    <w:p>
      <w:pPr>
        <w:pStyle w:val="0"/>
        <w:spacing w:before="200" w:line-rule="auto"/>
        <w:ind w:firstLine="540"/>
        <w:jc w:val="both"/>
      </w:pPr>
      <w:r>
        <w:rPr>
          <w:sz w:val="20"/>
        </w:rPr>
        <w:t xml:space="preserve">3) утратил силу. - </w:t>
      </w:r>
      <w:hyperlink w:history="0" r:id="rId94"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w:t>
        </w:r>
      </w:hyperlink>
      <w:r>
        <w:rPr>
          <w:sz w:val="20"/>
        </w:rPr>
        <w:t xml:space="preserve"> Пензенской обл. от 21.10.2022 N 3896-ЗПО;</w:t>
      </w:r>
    </w:p>
    <w:p>
      <w:pPr>
        <w:pStyle w:val="0"/>
        <w:spacing w:before="200" w:line-rule="auto"/>
        <w:ind w:firstLine="540"/>
        <w:jc w:val="both"/>
      </w:pPr>
      <w:r>
        <w:rPr>
          <w:sz w:val="20"/>
        </w:rPr>
        <w:t xml:space="preserve">4)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pPr>
        <w:pStyle w:val="0"/>
        <w:spacing w:before="200" w:line-rule="auto"/>
        <w:ind w:firstLine="540"/>
        <w:jc w:val="both"/>
      </w:pPr>
      <w:r>
        <w:rPr>
          <w:sz w:val="20"/>
        </w:rPr>
        <w:t xml:space="preserve">5) недопущение составления неофициальной отчетности и использования поддельных документов.</w:t>
      </w:r>
    </w:p>
    <w:p>
      <w:pPr>
        <w:pStyle w:val="0"/>
        <w:spacing w:before="200" w:line-rule="auto"/>
        <w:ind w:firstLine="540"/>
        <w:jc w:val="both"/>
      </w:pPr>
      <w:r>
        <w:rPr>
          <w:sz w:val="20"/>
        </w:rPr>
        <w:t xml:space="preserve">3. В соответствии с Федеральным </w:t>
      </w:r>
      <w:hyperlink w:history="0" r:id="rId9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меры по предупреждению коррупции, принимаемые на государственных предприятиях и учреждениях, могут также включать:</w:t>
      </w:r>
    </w:p>
    <w:p>
      <w:pPr>
        <w:pStyle w:val="0"/>
        <w:spacing w:before="200" w:line-rule="auto"/>
        <w:ind w:firstLine="540"/>
        <w:jc w:val="both"/>
      </w:pPr>
      <w:r>
        <w:rPr>
          <w:sz w:val="20"/>
        </w:rPr>
        <w:t xml:space="preserve">1) разработку и внедрение в практику стандартов и процедур, направленных на обеспечение добросовестной работы государственных предприятий и учреждений;</w:t>
      </w:r>
    </w:p>
    <w:p>
      <w:pPr>
        <w:pStyle w:val="0"/>
        <w:spacing w:before="200" w:line-rule="auto"/>
        <w:ind w:firstLine="540"/>
        <w:jc w:val="both"/>
      </w:pPr>
      <w:r>
        <w:rPr>
          <w:sz w:val="20"/>
        </w:rPr>
        <w:t xml:space="preserve">2) принятие кодекса этики и служебного поведения работников государственных предприятий и учреждений.</w:t>
      </w:r>
    </w:p>
    <w:p>
      <w:pPr>
        <w:pStyle w:val="0"/>
        <w:spacing w:before="200" w:line-rule="auto"/>
        <w:ind w:firstLine="540"/>
        <w:jc w:val="both"/>
      </w:pPr>
      <w:r>
        <w:rPr>
          <w:sz w:val="20"/>
        </w:rPr>
        <w:t xml:space="preserve">3) предотвращение и урегулирование конфликта интересов.</w:t>
      </w:r>
    </w:p>
    <w:p>
      <w:pPr>
        <w:pStyle w:val="0"/>
        <w:jc w:val="both"/>
      </w:pPr>
      <w:r>
        <w:rPr>
          <w:sz w:val="20"/>
        </w:rPr>
        <w:t xml:space="preserve">(п. 3 введен </w:t>
      </w:r>
      <w:hyperlink w:history="0" r:id="rId96"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Законом</w:t>
        </w:r>
      </w:hyperlink>
      <w:r>
        <w:rPr>
          <w:sz w:val="20"/>
        </w:rPr>
        <w:t xml:space="preserve"> Пензенской обл. от 21.10.2022 N 3896-ЗПО)</w:t>
      </w:r>
    </w:p>
    <w:p>
      <w:pPr>
        <w:pStyle w:val="0"/>
        <w:spacing w:before="200" w:line-rule="auto"/>
        <w:ind w:firstLine="540"/>
        <w:jc w:val="both"/>
      </w:pPr>
      <w:r>
        <w:rPr>
          <w:sz w:val="20"/>
        </w:rPr>
        <w:t xml:space="preserve">Часть 4 утратила силу. - </w:t>
      </w:r>
      <w:hyperlink w:history="0" r:id="rId97"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w:t>
        </w:r>
      </w:hyperlink>
      <w:r>
        <w:rPr>
          <w:sz w:val="20"/>
        </w:rPr>
        <w:t xml:space="preserve"> Пензенской обл. от 21.10.2022 N 3896-ЗПО.</w:t>
      </w:r>
    </w:p>
    <w:p>
      <w:pPr>
        <w:pStyle w:val="0"/>
        <w:spacing w:before="200" w:line-rule="auto"/>
        <w:ind w:firstLine="540"/>
        <w:jc w:val="both"/>
      </w:pPr>
      <w:r>
        <w:rPr>
          <w:sz w:val="20"/>
        </w:rPr>
        <w:t xml:space="preserve">5. Невыполнение государственным предприятием, учреждением требований, предусмотренных настоящей статьей, влечет ответственность в соответствии с действующим законодательством.</w:t>
      </w:r>
    </w:p>
    <w:p>
      <w:pPr>
        <w:pStyle w:val="0"/>
        <w:jc w:val="both"/>
      </w:pPr>
      <w:r>
        <w:rPr>
          <w:sz w:val="20"/>
        </w:rPr>
        <w:t xml:space="preserve">(часть 5 в ред. </w:t>
      </w:r>
      <w:hyperlink w:history="0" r:id="rId9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p>
      <w:pPr>
        <w:pStyle w:val="0"/>
        <w:jc w:val="both"/>
      </w:pPr>
      <w:r>
        <w:rPr>
          <w:sz w:val="20"/>
        </w:rPr>
      </w:r>
    </w:p>
    <w:p>
      <w:pPr>
        <w:pStyle w:val="2"/>
        <w:outlineLvl w:val="1"/>
        <w:ind w:firstLine="540"/>
        <w:jc w:val="both"/>
      </w:pPr>
      <w:r>
        <w:rPr>
          <w:sz w:val="20"/>
        </w:rPr>
        <w:t xml:space="preserve">Статья 13-3. Ограничения, налагаемые на гражданина, замещавшего государственную должность Пензенской области</w:t>
      </w:r>
    </w:p>
    <w:p>
      <w:pPr>
        <w:pStyle w:val="0"/>
        <w:ind w:firstLine="540"/>
        <w:jc w:val="both"/>
      </w:pPr>
      <w:r>
        <w:rPr>
          <w:sz w:val="20"/>
        </w:rPr>
        <w:t xml:space="preserve">(введена </w:t>
      </w:r>
      <w:hyperlink w:history="0" r:id="rId99" w:tooltip="Закон Пензенской обл. от 02.12.2016 N 2979-ЗПО &quot;О внесении изменения в Закон Пензенской области &quot;О противодействии коррупции в Пензенской области&quot; (принят ЗС Пензенской обл. 25.11.2016) {КонсультантПлюс}">
        <w:r>
          <w:rPr>
            <w:sz w:val="20"/>
            <w:color w:val="0000ff"/>
          </w:rPr>
          <w:t xml:space="preserve">Законом</w:t>
        </w:r>
      </w:hyperlink>
      <w:r>
        <w:rPr>
          <w:sz w:val="20"/>
        </w:rPr>
        <w:t xml:space="preserve"> Пензенской обл. от 02.12.2016 N 2979-ЗПО)</w:t>
      </w:r>
    </w:p>
    <w:p>
      <w:pPr>
        <w:pStyle w:val="0"/>
        <w:jc w:val="both"/>
      </w:pPr>
      <w:r>
        <w:rPr>
          <w:sz w:val="20"/>
        </w:rPr>
      </w:r>
    </w:p>
    <w:p>
      <w:pPr>
        <w:pStyle w:val="0"/>
        <w:ind w:firstLine="540"/>
        <w:jc w:val="both"/>
      </w:pPr>
      <w:r>
        <w:rPr>
          <w:sz w:val="20"/>
        </w:rPr>
        <w:t xml:space="preserve">Гражданин, замещавший государственную должность Пензенской области на основании правового акта Губернатора Пензенской области,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с согласия соответствующей комиссии, образованной Губернатором Пензенской области.</w:t>
      </w:r>
    </w:p>
    <w:p>
      <w:pPr>
        <w:pStyle w:val="0"/>
        <w:jc w:val="both"/>
      </w:pPr>
      <w:r>
        <w:rPr>
          <w:sz w:val="20"/>
        </w:rPr>
      </w:r>
    </w:p>
    <w:p>
      <w:pPr>
        <w:pStyle w:val="2"/>
        <w:outlineLvl w:val="1"/>
        <w:ind w:firstLine="540"/>
        <w:jc w:val="both"/>
      </w:pPr>
      <w:r>
        <w:rPr>
          <w:sz w:val="20"/>
        </w:rPr>
        <w:t xml:space="preserve">Статья 13-4.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pPr>
        <w:pStyle w:val="0"/>
        <w:ind w:firstLine="540"/>
        <w:jc w:val="both"/>
      </w:pPr>
      <w:r>
        <w:rPr>
          <w:sz w:val="20"/>
        </w:rPr>
        <w:t xml:space="preserve">(введена </w:t>
      </w:r>
      <w:hyperlink w:history="0" r:id="rId100"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Законом</w:t>
        </w:r>
      </w:hyperlink>
      <w:r>
        <w:rPr>
          <w:sz w:val="20"/>
        </w:rPr>
        <w:t xml:space="preserve"> Пензенской обл. от 20.06.2017 N 3059-ЗПО)</w:t>
      </w:r>
    </w:p>
    <w:p>
      <w:pPr>
        <w:pStyle w:val="0"/>
        <w:jc w:val="both"/>
      </w:pPr>
      <w:r>
        <w:rPr>
          <w:sz w:val="20"/>
        </w:rPr>
      </w:r>
    </w:p>
    <w:bookmarkStart w:id="207" w:name="P207"/>
    <w:bookmarkEnd w:id="207"/>
    <w:p>
      <w:pPr>
        <w:pStyle w:val="0"/>
        <w:ind w:firstLine="540"/>
        <w:jc w:val="both"/>
      </w:pPr>
      <w:r>
        <w:rPr>
          <w:sz w:val="20"/>
        </w:rP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history="0" w:anchor="P265" w:tooltip="ПОЛОЖЕНИЕ">
        <w:r>
          <w:rPr>
            <w:sz w:val="20"/>
            <w:color w:val="0000ff"/>
          </w:rPr>
          <w:t xml:space="preserve">приложением 1</w:t>
        </w:r>
      </w:hyperlink>
      <w:r>
        <w:rPr>
          <w:sz w:val="20"/>
        </w:rPr>
        <w:t xml:space="preserve"> к настоящему Закону.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1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10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Пензенской области в </w:t>
      </w:r>
      <w:hyperlink w:history="0" w:anchor="P404" w:tooltip="ПОРЯДОК">
        <w:r>
          <w:rPr>
            <w:sz w:val="20"/>
            <w:color w:val="0000ff"/>
          </w:rPr>
          <w:t xml:space="preserve">порядке</w:t>
        </w:r>
      </w:hyperlink>
      <w:r>
        <w:rPr>
          <w:sz w:val="20"/>
        </w:rPr>
        <w:t xml:space="preserve">, установленном приложением 3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hyperlink w:history="0" w:anchor="P640" w:tooltip="ПОРЯДОК">
        <w:r>
          <w:rPr>
            <w:sz w:val="20"/>
            <w:color w:val="0000ff"/>
          </w:rPr>
          <w:t xml:space="preserve">порядке</w:t>
        </w:r>
      </w:hyperlink>
      <w:r>
        <w:rPr>
          <w:sz w:val="20"/>
        </w:rPr>
        <w:t xml:space="preserve">, установленном приложением 5 к настоящему Закону.</w:t>
      </w:r>
    </w:p>
    <w:p>
      <w:pPr>
        <w:pStyle w:val="0"/>
        <w:jc w:val="both"/>
      </w:pPr>
      <w:r>
        <w:rPr>
          <w:sz w:val="20"/>
        </w:rPr>
        <w:t xml:space="preserve">(часть 1 в ред. </w:t>
      </w:r>
      <w:hyperlink w:history="0" r:id="rId10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bookmarkStart w:id="209" w:name="P209"/>
    <w:bookmarkEnd w:id="209"/>
    <w:p>
      <w:pPr>
        <w:pStyle w:val="0"/>
        <w:spacing w:before="200" w:line-rule="auto"/>
        <w:ind w:firstLine="540"/>
        <w:jc w:val="both"/>
      </w:pPr>
      <w:r>
        <w:rPr>
          <w:sz w:val="20"/>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07"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 Лицо, замещающее муницип...">
        <w:r>
          <w:rPr>
            <w:sz w:val="20"/>
            <w:color w:val="0000ff"/>
          </w:rPr>
          <w:t xml:space="preserve">частью 1</w:t>
        </w:r>
      </w:hyperlink>
      <w:r>
        <w:rPr>
          <w:sz w:val="20"/>
        </w:rPr>
        <w:t xml:space="preserve"> настоящей статьи, осуществляется по решению Губернатора Пензенской области в порядке, установленном </w:t>
      </w:r>
      <w:hyperlink w:history="0" w:anchor="P319" w:tooltip="ПОЛОЖЕНИЕ">
        <w:r>
          <w:rPr>
            <w:sz w:val="20"/>
            <w:color w:val="0000ff"/>
          </w:rPr>
          <w:t xml:space="preserve">приложением 2</w:t>
        </w:r>
      </w:hyperlink>
      <w:r>
        <w:rPr>
          <w:sz w:val="20"/>
        </w:rPr>
        <w:t xml:space="preserve"> к настоящему Закону.</w:t>
      </w:r>
    </w:p>
    <w:p>
      <w:pPr>
        <w:pStyle w:val="0"/>
        <w:spacing w:before="200" w:line-rule="auto"/>
        <w:ind w:firstLine="540"/>
        <w:jc w:val="both"/>
      </w:pPr>
      <w:r>
        <w:rPr>
          <w:sz w:val="20"/>
        </w:rPr>
        <w:t xml:space="preserve">3. При выявлении в результате проверки, осуществленной в соответствии с </w:t>
      </w:r>
      <w:hyperlink w:history="0" w:anchor="P209" w:tooltip="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Губернатора Пензенской области в порядке, установленном приложением 2 к настоящему Закону.">
        <w:r>
          <w:rPr>
            <w:sz w:val="20"/>
            <w:color w:val="0000ff"/>
          </w:rPr>
          <w:t xml:space="preserve">частью 2</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w:history="0" r:id="rId10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муниципальную должность,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w:t>
      </w:r>
      <w:hyperlink w:history="0" r:id="rId107"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Закона</w:t>
        </w:r>
      </w:hyperlink>
      <w:r>
        <w:rPr>
          <w:sz w:val="20"/>
        </w:rPr>
        <w:t xml:space="preserve"> Пензенской обл. от 17.10.2019 N 3388-ЗПО)</w:t>
      </w:r>
    </w:p>
    <w:bookmarkStart w:id="212" w:name="P212"/>
    <w:bookmarkEnd w:id="212"/>
    <w:p>
      <w:pPr>
        <w:pStyle w:val="0"/>
        <w:spacing w:before="200" w:line-rule="auto"/>
        <w:ind w:firstLine="540"/>
        <w:jc w:val="both"/>
      </w:pPr>
      <w:r>
        <w:rPr>
          <w:sz w:val="20"/>
        </w:rPr>
        <w:t xml:space="preserve">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4 введена </w:t>
      </w:r>
      <w:hyperlink w:history="0" r:id="rId108"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rPr>
        <w:t xml:space="preserve"> Пензенской обл. от 17.10.2019 N 3388-ЗПО)</w:t>
      </w:r>
    </w:p>
    <w:p>
      <w:pPr>
        <w:pStyle w:val="0"/>
        <w:spacing w:before="200" w:line-rule="auto"/>
        <w:ind w:firstLine="540"/>
        <w:jc w:val="both"/>
      </w:pPr>
      <w:r>
        <w:rPr>
          <w:sz w:val="20"/>
        </w:rPr>
        <w:t xml:space="preserve">5. Решение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w:t>
        </w:r>
      </w:hyperlink>
      <w:r>
        <w:rPr>
          <w:sz w:val="20"/>
        </w:rPr>
        <w:t xml:space="preserve"> настоящей статьи, принимается в порядке, предусмотренном муниципальным правовым актом в соответствии со </w:t>
      </w:r>
      <w:hyperlink w:history="0" w:anchor="P224" w:tooltip="Статья 13-5.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13-4 настоящего Закона">
        <w:r>
          <w:rPr>
            <w:sz w:val="20"/>
            <w:color w:val="0000ff"/>
          </w:rPr>
          <w:t xml:space="preserve">статьей 13-5</w:t>
        </w:r>
      </w:hyperlink>
      <w:r>
        <w:rPr>
          <w:sz w:val="20"/>
        </w:rPr>
        <w:t xml:space="preserve"> настоящего Закона.</w:t>
      </w:r>
    </w:p>
    <w:p>
      <w:pPr>
        <w:pStyle w:val="0"/>
        <w:jc w:val="both"/>
      </w:pPr>
      <w:r>
        <w:rPr>
          <w:sz w:val="20"/>
        </w:rPr>
        <w:t xml:space="preserve">(часть 5 введена </w:t>
      </w:r>
      <w:hyperlink w:history="0" r:id="rId109"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rPr>
        <w:t xml:space="preserve"> Пензенской обл. от 17.10.2019 N 3388-ЗПО)</w:t>
      </w:r>
    </w:p>
    <w:p>
      <w:pPr>
        <w:pStyle w:val="0"/>
        <w:spacing w:before="200" w:line-rule="auto"/>
        <w:ind w:firstLine="540"/>
        <w:jc w:val="both"/>
      </w:pPr>
      <w:r>
        <w:rPr>
          <w:sz w:val="20"/>
        </w:rPr>
        <w:t xml:space="preserve">6. Депутат представительного органа муниципального образования,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1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 введена </w:t>
      </w:r>
      <w:hyperlink w:history="0" r:id="rId113" w:tooltip="Закон Пензенской обл. от 15.09.2023 N 4056-ЗПО &quot;О внесении изменений в отдельные законы Пензенской области&quot; (принят ЗС Пензенской обл. 15.09.2023) {КонсультантПлюс}">
        <w:r>
          <w:rPr>
            <w:sz w:val="20"/>
            <w:color w:val="0000ff"/>
          </w:rPr>
          <w:t xml:space="preserve">Законом</w:t>
        </w:r>
      </w:hyperlink>
      <w:r>
        <w:rPr>
          <w:sz w:val="20"/>
        </w:rPr>
        <w:t xml:space="preserve"> Пензенской обл. от 15.09.2023 N 4056-ЗПО)</w:t>
      </w:r>
    </w:p>
    <w:p>
      <w:pPr>
        <w:pStyle w:val="0"/>
        <w:jc w:val="both"/>
      </w:pPr>
      <w:r>
        <w:rPr>
          <w:sz w:val="20"/>
        </w:rPr>
      </w:r>
    </w:p>
    <w:bookmarkStart w:id="224" w:name="P224"/>
    <w:bookmarkEnd w:id="224"/>
    <w:p>
      <w:pPr>
        <w:pStyle w:val="2"/>
        <w:outlineLvl w:val="1"/>
        <w:ind w:firstLine="540"/>
        <w:jc w:val="both"/>
      </w:pPr>
      <w:r>
        <w:rPr>
          <w:sz w:val="20"/>
        </w:rPr>
        <w:t xml:space="preserve">Статья 13-5.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13-4 настоящего Закона</w:t>
      </w:r>
    </w:p>
    <w:p>
      <w:pPr>
        <w:pStyle w:val="0"/>
        <w:ind w:firstLine="540"/>
        <w:jc w:val="both"/>
      </w:pPr>
      <w:r>
        <w:rPr>
          <w:sz w:val="20"/>
        </w:rPr>
        <w:t xml:space="preserve">(введена </w:t>
      </w:r>
      <w:hyperlink w:history="0" r:id="rId114"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rPr>
        <w:t xml:space="preserve"> Пензенской обл. от 17.10.2019 N 3388-ЗПО)</w:t>
      </w:r>
    </w:p>
    <w:p>
      <w:pPr>
        <w:pStyle w:val="0"/>
        <w:jc w:val="both"/>
      </w:pPr>
      <w:r>
        <w:rPr>
          <w:sz w:val="20"/>
        </w:rPr>
      </w:r>
    </w:p>
    <w:bookmarkStart w:id="227" w:name="P227"/>
    <w:bookmarkEnd w:id="227"/>
    <w:p>
      <w:pPr>
        <w:pStyle w:val="0"/>
        <w:ind w:firstLine="540"/>
        <w:jc w:val="both"/>
      </w:pPr>
      <w:r>
        <w:rPr>
          <w:sz w:val="20"/>
        </w:rPr>
        <w:t xml:space="preserve">1. Меры ответственности, указанные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применяются на основании обращения Губернатора Пензенской области, правоохранительных органов, иных государственных органов.</w:t>
      </w:r>
    </w:p>
    <w:p>
      <w:pPr>
        <w:pStyle w:val="0"/>
        <w:spacing w:before="200" w:line-rule="auto"/>
        <w:ind w:firstLine="540"/>
        <w:jc w:val="both"/>
      </w:pPr>
      <w:r>
        <w:rPr>
          <w:sz w:val="20"/>
        </w:rPr>
        <w:t xml:space="preserve">2. Решение о применении меры ответственности, указанной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принимается представительным органом муниципального образования.</w:t>
      </w:r>
    </w:p>
    <w:p>
      <w:pPr>
        <w:pStyle w:val="0"/>
        <w:spacing w:before="200" w:line-rule="auto"/>
        <w:ind w:firstLine="540"/>
        <w:jc w:val="both"/>
      </w:pPr>
      <w:r>
        <w:rPr>
          <w:sz w:val="20"/>
        </w:rPr>
        <w:t xml:space="preserve">3. При применении мер ответственности, указанных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учитываются характер совершенного депутатом представительного органа муниципального образования, выборным должностным лицом местного самоуправления коррупционного правонарушения, обстоятельства, при которых оно совершено, а также предшествующие результаты исполнения депутатом представительного органа муниципального образования, выборным должностным лицом местного самоуправления своих обязанностей.</w:t>
      </w:r>
    </w:p>
    <w:p>
      <w:pPr>
        <w:pStyle w:val="0"/>
        <w:spacing w:before="200" w:line-rule="auto"/>
        <w:ind w:firstLine="540"/>
        <w:jc w:val="both"/>
      </w:pPr>
      <w:r>
        <w:rPr>
          <w:sz w:val="20"/>
        </w:rPr>
        <w:t xml:space="preserve">4. Решение о применении меры ответственности, указанной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принимается не позднее чем через 30 календарных дней со дня поступления обращения, указанного в </w:t>
      </w:r>
      <w:hyperlink w:history="0" w:anchor="P227" w:tooltip="1. Меры ответственности, указанные в части 4 статьи 13-4 настоящего Закона, применяются на основании обращения Губернатора Пензенской области, правоохранительных органов, иных государственных орган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Представительный орган муниципального образования уведомляет депутата представительного органа муниципального образования, выборное должностное лицо местного самоуправления о принятом решении в течение пяти рабочих дней со дня принятия соответствующего решения.</w:t>
      </w:r>
    </w:p>
    <w:p>
      <w:pPr>
        <w:pStyle w:val="0"/>
        <w:jc w:val="both"/>
      </w:pPr>
      <w:r>
        <w:rPr>
          <w:sz w:val="20"/>
        </w:rPr>
      </w:r>
    </w:p>
    <w:p>
      <w:pPr>
        <w:pStyle w:val="2"/>
        <w:outlineLvl w:val="1"/>
        <w:ind w:firstLine="540"/>
        <w:jc w:val="both"/>
      </w:pPr>
      <w:r>
        <w:rPr>
          <w:sz w:val="20"/>
        </w:rPr>
        <w:t xml:space="preserve">Статья 13-6. Участие лиц, замещающих муниципальные должности и осуществляющих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ind w:firstLine="540"/>
        <w:jc w:val="both"/>
      </w:pPr>
      <w:r>
        <w:rPr>
          <w:sz w:val="20"/>
        </w:rPr>
        <w:t xml:space="preserve">(введена </w:t>
      </w:r>
      <w:hyperlink w:history="0" r:id="rId115"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Законом</w:t>
        </w:r>
      </w:hyperlink>
      <w:r>
        <w:rPr>
          <w:sz w:val="20"/>
        </w:rPr>
        <w:t xml:space="preserve"> Пензенской обл. от 27.03.2020 N 3469-ЗПО)</w:t>
      </w:r>
    </w:p>
    <w:p>
      <w:pPr>
        <w:pStyle w:val="0"/>
        <w:jc w:val="both"/>
      </w:pPr>
      <w:r>
        <w:rPr>
          <w:sz w:val="20"/>
        </w:rPr>
      </w:r>
    </w:p>
    <w:p>
      <w:pPr>
        <w:pStyle w:val="0"/>
        <w:ind w:firstLine="540"/>
        <w:jc w:val="both"/>
      </w:pPr>
      <w:r>
        <w:rPr>
          <w:sz w:val="20"/>
        </w:rPr>
        <w:t xml:space="preserve">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w:t>
      </w:r>
      <w:hyperlink w:history="0" w:anchor="P527" w:tooltip="ПОРЯДОК">
        <w:r>
          <w:rPr>
            <w:sz w:val="20"/>
            <w:color w:val="0000ff"/>
          </w:rPr>
          <w:t xml:space="preserve">порядке</w:t>
        </w:r>
      </w:hyperlink>
      <w:r>
        <w:rPr>
          <w:sz w:val="20"/>
        </w:rPr>
        <w:t xml:space="preserve">, установленном приложением 4 к настоящему Закону.</w:t>
      </w:r>
    </w:p>
    <w:p>
      <w:pPr>
        <w:pStyle w:val="0"/>
        <w:jc w:val="both"/>
      </w:pPr>
      <w:r>
        <w:rPr>
          <w:sz w:val="20"/>
        </w:rPr>
      </w:r>
    </w:p>
    <w:p>
      <w:pPr>
        <w:pStyle w:val="2"/>
        <w:outlineLvl w:val="1"/>
        <w:ind w:firstLine="540"/>
        <w:jc w:val="both"/>
      </w:pPr>
      <w:r>
        <w:rPr>
          <w:sz w:val="20"/>
        </w:rPr>
        <w:t xml:space="preserve">Статья 14. Финансовое обеспечение мер по противодействию коррупции в Пензенской области</w:t>
      </w:r>
    </w:p>
    <w:p>
      <w:pPr>
        <w:pStyle w:val="0"/>
        <w:ind w:firstLine="540"/>
        <w:jc w:val="both"/>
      </w:pPr>
      <w:r>
        <w:rPr>
          <w:sz w:val="20"/>
        </w:rPr>
        <w:t xml:space="preserve">(в ред. </w:t>
      </w:r>
      <w:hyperlink w:history="0" r:id="rId116"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Закона</w:t>
        </w:r>
      </w:hyperlink>
      <w:r>
        <w:rPr>
          <w:sz w:val="20"/>
        </w:rPr>
        <w:t xml:space="preserve"> Пензенской обл. от 16.10.2015 N 2796-ЗПО)</w:t>
      </w:r>
    </w:p>
    <w:p>
      <w:pPr>
        <w:pStyle w:val="0"/>
        <w:jc w:val="both"/>
      </w:pPr>
      <w:r>
        <w:rPr>
          <w:sz w:val="20"/>
        </w:rPr>
      </w:r>
    </w:p>
    <w:p>
      <w:pPr>
        <w:pStyle w:val="0"/>
        <w:ind w:firstLine="540"/>
        <w:jc w:val="both"/>
      </w:pPr>
      <w:r>
        <w:rPr>
          <w:sz w:val="20"/>
        </w:rPr>
        <w:t xml:space="preserve">Финансовое обеспечение мер по противодействию коррупции в Пензенской области, реализуемых органами государственной власти Пензенской области, иными государственными органами Пензенской области, осуществляется за счет средств бюджета Пензенской области в пределах средств, предусмотренных законом Пензенской области о бюджете Пензенской области на очередной финансовый год и плановый период на указанные цели.</w:t>
      </w:r>
    </w:p>
    <w:p>
      <w:pPr>
        <w:pStyle w:val="0"/>
        <w:jc w:val="both"/>
      </w:pPr>
      <w:r>
        <w:rPr>
          <w:sz w:val="20"/>
        </w:rPr>
        <w:t xml:space="preserve">(в ред. </w:t>
      </w:r>
      <w:hyperlink w:history="0" r:id="rId11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pPr>
      <w:r>
        <w:rPr>
          <w:sz w:val="20"/>
        </w:rPr>
        <w:t xml:space="preserve">г. Пенза</w:t>
      </w:r>
    </w:p>
    <w:p>
      <w:pPr>
        <w:pStyle w:val="0"/>
        <w:spacing w:before="200" w:line-rule="auto"/>
      </w:pPr>
      <w:r>
        <w:rPr>
          <w:sz w:val="20"/>
        </w:rPr>
        <w:t xml:space="preserve">14 ноября 2006 года</w:t>
      </w:r>
    </w:p>
    <w:p>
      <w:pPr>
        <w:pStyle w:val="0"/>
        <w:spacing w:before="200" w:line-rule="auto"/>
      </w:pPr>
      <w:r>
        <w:rPr>
          <w:sz w:val="20"/>
        </w:rPr>
        <w:t xml:space="preserve">N 1141-ЗПО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265" w:name="P265"/>
    <w:bookmarkEnd w:id="265"/>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МУНИЦИПАЛЬНОЙ ДОЛЖНОСТИ, И ЛИЦАМИ, ЗАМЕЩАЮЩИМИ МУНИЦИПАЛЬНЫЕ</w:t>
      </w:r>
    </w:p>
    <w:p>
      <w:pPr>
        <w:pStyle w:val="2"/>
        <w:jc w:val="center"/>
      </w:pPr>
      <w:r>
        <w:rPr>
          <w:sz w:val="20"/>
        </w:rPr>
        <w:t xml:space="preserve">ДОЛЖНОСТИ, СВЕДЕНИЙ О ДОХОДАХ, РАСХОДАХ,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8"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Законом</w:t>
              </w:r>
            </w:hyperlink>
            <w:r>
              <w:rPr>
                <w:sz w:val="20"/>
                <w:color w:val="392c69"/>
              </w:rPr>
              <w:t xml:space="preserve"> Пензенской обл. от 20.06.2017 N 3059-ЗПО;</w:t>
            </w:r>
          </w:p>
          <w:p>
            <w:pPr>
              <w:pStyle w:val="0"/>
              <w:jc w:val="center"/>
            </w:pPr>
            <w:r>
              <w:rPr>
                <w:sz w:val="20"/>
                <w:color w:val="392c69"/>
              </w:rPr>
              <w:t xml:space="preserve">в ред. Законов Пензенской обл. от 17.10.2019 </w:t>
            </w:r>
            <w:hyperlink w:history="0" r:id="rId119"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N 3388-ЗПО</w:t>
              </w:r>
            </w:hyperlink>
            <w:r>
              <w:rPr>
                <w:sz w:val="20"/>
                <w:color w:val="392c69"/>
              </w:rPr>
              <w:t xml:space="preserve">,</w:t>
            </w:r>
          </w:p>
          <w:p>
            <w:pPr>
              <w:pStyle w:val="0"/>
              <w:jc w:val="center"/>
            </w:pPr>
            <w:r>
              <w:rPr>
                <w:sz w:val="20"/>
                <w:color w:val="392c69"/>
              </w:rPr>
              <w:t xml:space="preserve">от 27.03.2020 </w:t>
            </w:r>
            <w:hyperlink w:history="0" r:id="rId120"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N 3469-ЗПО</w:t>
              </w:r>
            </w:hyperlink>
            <w:r>
              <w:rPr>
                <w:sz w:val="20"/>
                <w:color w:val="392c69"/>
              </w:rPr>
              <w:t xml:space="preserve">, от 18.02.2021 </w:t>
            </w:r>
            <w:hyperlink w:history="0" r:id="rId121"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color w:val="392c69"/>
              </w:rPr>
              <w:t xml:space="preserve">,</w:t>
            </w:r>
          </w:p>
          <w:p>
            <w:pPr>
              <w:pStyle w:val="0"/>
              <w:jc w:val="center"/>
            </w:pPr>
            <w:r>
              <w:rPr>
                <w:sz w:val="20"/>
                <w:color w:val="392c69"/>
              </w:rPr>
              <w:t xml:space="preserve">от 10.06.2022 </w:t>
            </w:r>
            <w:hyperlink w:history="0" r:id="rId122"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color w:val="392c69"/>
              </w:rPr>
              <w:t xml:space="preserve">, от 24.03.2023 </w:t>
            </w:r>
            <w:hyperlink w:history="0" r:id="rId12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N 3988-ЗПО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6" w:name="P276"/>
    <w:bookmarkEnd w:id="276"/>
    <w:p>
      <w:pPr>
        <w:pStyle w:val="0"/>
        <w:ind w:firstLine="540"/>
        <w:jc w:val="both"/>
      </w:pPr>
      <w:r>
        <w:rPr>
          <w:sz w:val="20"/>
        </w:rPr>
        <w:t xml:space="preserve">1. Настоящим Положением определяется порядок представления:</w:t>
      </w:r>
    </w:p>
    <w:p>
      <w:pPr>
        <w:pStyle w:val="0"/>
        <w:spacing w:before="200" w:line-rule="auto"/>
        <w:ind w:firstLine="540"/>
        <w:jc w:val="both"/>
      </w:pPr>
      <w:r>
        <w:rPr>
          <w:sz w:val="20"/>
        </w:rPr>
        <w:t xml:space="preserve">а)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pPr>
        <w:pStyle w:val="0"/>
        <w:spacing w:before="200" w:line-rule="auto"/>
        <w:ind w:firstLine="540"/>
        <w:jc w:val="both"/>
      </w:pPr>
      <w:r>
        <w:rPr>
          <w:sz w:val="20"/>
        </w:rPr>
        <w:t xml:space="preserve">б) лицами, замещавшими по состоянию на 31 декабря отчетного года муниципальные должности (далее - лицо, замещающее муниципальную должность), а также лицами, указанными в </w:t>
      </w:r>
      <w:hyperlink w:history="0" w:anchor="P287"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
        <w:r>
          <w:rPr>
            <w:sz w:val="20"/>
            <w:color w:val="0000ff"/>
          </w:rPr>
          <w:t xml:space="preserve">пункте 4-1</w:t>
        </w:r>
      </w:hyperlink>
      <w:r>
        <w:rPr>
          <w:sz w:val="20"/>
        </w:rPr>
        <w:t xml:space="preserve"> настоящего Положения,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(в ред. </w:t>
      </w:r>
      <w:hyperlink w:history="0" r:id="rId124"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Закона</w:t>
        </w:r>
      </w:hyperlink>
      <w:r>
        <w:rPr>
          <w:sz w:val="20"/>
        </w:rPr>
        <w:t xml:space="preserve"> Пензенской обл. от 17.10.2019 N 3388-ЗПО)</w:t>
      </w:r>
    </w:p>
    <w:p>
      <w:pPr>
        <w:pStyle w:val="0"/>
        <w:spacing w:before="200" w:line-rule="auto"/>
        <w:ind w:firstLine="540"/>
        <w:jc w:val="both"/>
      </w:pPr>
      <w:r>
        <w:rPr>
          <w:sz w:val="20"/>
        </w:rPr>
        <w:t xml:space="preserve">2. Сведения, указанные в </w:t>
      </w:r>
      <w:hyperlink w:history="0" w:anchor="P276" w:tooltip="1. Настоящим Положением определяется порядок представления:">
        <w:r>
          <w:rPr>
            <w:sz w:val="20"/>
            <w:color w:val="0000ff"/>
          </w:rPr>
          <w:t xml:space="preserve">пункте 1</w:t>
        </w:r>
      </w:hyperlink>
      <w:r>
        <w:rPr>
          <w:sz w:val="20"/>
        </w:rP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2 в ред. </w:t>
      </w:r>
      <w:hyperlink w:history="0" r:id="rId125"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Закона</w:t>
        </w:r>
      </w:hyperlink>
      <w:r>
        <w:rPr>
          <w:sz w:val="20"/>
        </w:rPr>
        <w:t xml:space="preserve"> Пензенской обл. от 27.03.2020 N 3469-ЗПО)</w:t>
      </w:r>
    </w:p>
    <w:bookmarkStart w:id="282" w:name="P282"/>
    <w:bookmarkEnd w:id="282"/>
    <w:p>
      <w:pPr>
        <w:pStyle w:val="0"/>
        <w:spacing w:before="200" w:line-rule="auto"/>
        <w:ind w:firstLine="540"/>
        <w:jc w:val="both"/>
      </w:pPr>
      <w:r>
        <w:rPr>
          <w:sz w:val="20"/>
        </w:rPr>
        <w:t xml:space="preserve">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Start w:id="283" w:name="P283"/>
    <w:bookmarkEnd w:id="283"/>
    <w:p>
      <w:pPr>
        <w:pStyle w:val="0"/>
        <w:spacing w:before="200" w:line-rule="auto"/>
        <w:ind w:firstLine="540"/>
        <w:jc w:val="both"/>
      </w:pPr>
      <w:r>
        <w:rPr>
          <w:sz w:val="20"/>
        </w:rPr>
        <w:t xml:space="preserve">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w:t>
      </w:r>
    </w:p>
    <w:p>
      <w:pPr>
        <w:pStyle w:val="0"/>
        <w:spacing w:before="200" w:line-rule="auto"/>
        <w:ind w:firstLine="540"/>
        <w:jc w:val="both"/>
      </w:pPr>
      <w:r>
        <w:rPr>
          <w:sz w:val="20"/>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Пензенской обл. от 18.02.2021 </w:t>
      </w:r>
      <w:hyperlink w:history="0" r:id="rId126"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rPr>
        <w:t xml:space="preserve">, от 10.06.2022 </w:t>
      </w:r>
      <w:hyperlink w:history="0" r:id="rId127"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rPr>
        <w:t xml:space="preserve">)</w:t>
      </w:r>
    </w:p>
    <w:bookmarkStart w:id="287" w:name="P287"/>
    <w:bookmarkEnd w:id="287"/>
    <w:p>
      <w:pPr>
        <w:pStyle w:val="0"/>
        <w:spacing w:before="200" w:line-rule="auto"/>
        <w:ind w:firstLine="540"/>
        <w:jc w:val="both"/>
      </w:pPr>
      <w:r>
        <w:rPr>
          <w:sz w:val="20"/>
        </w:rPr>
        <w:t xml:space="preserve">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w:t>
      </w:r>
    </w:p>
    <w:bookmarkStart w:id="288" w:name="P288"/>
    <w:bookmarkEnd w:id="288"/>
    <w:p>
      <w:pPr>
        <w:pStyle w:val="0"/>
        <w:spacing w:before="200" w:line-rule="auto"/>
        <w:ind w:firstLine="540"/>
        <w:jc w:val="both"/>
      </w:pPr>
      <w:r>
        <w:rPr>
          <w:sz w:val="20"/>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bookmarkStart w:id="289" w:name="P289"/>
    <w:bookmarkEnd w:id="289"/>
    <w:p>
      <w:pPr>
        <w:pStyle w:val="0"/>
        <w:spacing w:before="200" w:line-rule="auto"/>
        <w:ind w:firstLine="540"/>
        <w:jc w:val="both"/>
      </w:pPr>
      <w:r>
        <w:rPr>
          <w:sz w:val="20"/>
        </w:rPr>
        <w:t xml:space="preserve">б) в случаях, предусмотренных </w:t>
      </w:r>
      <w:hyperlink w:history="0" r:id="rId12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 ежегодно не позднее 1 апреля года, следующего за отчетным.</w:t>
      </w:r>
    </w:p>
    <w:p>
      <w:pPr>
        <w:pStyle w:val="0"/>
        <w:jc w:val="both"/>
      </w:pPr>
      <w:r>
        <w:rPr>
          <w:sz w:val="20"/>
        </w:rPr>
        <w:t xml:space="preserve">(п. 4-1 в ред. </w:t>
      </w:r>
      <w:hyperlink w:history="0" r:id="rId129"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4-2.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может представить уточненные сведения:</w:t>
      </w:r>
    </w:p>
    <w:p>
      <w:pPr>
        <w:pStyle w:val="0"/>
        <w:spacing w:before="200" w:line-rule="auto"/>
        <w:ind w:firstLine="540"/>
        <w:jc w:val="both"/>
      </w:pPr>
      <w:r>
        <w:rPr>
          <w:sz w:val="20"/>
        </w:rPr>
        <w:t xml:space="preserve">а) в случаях, указанных в </w:t>
      </w:r>
      <w:hyperlink w:history="0" w:anchor="P288" w:tooltip="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w:r>
          <w:rPr>
            <w:sz w:val="20"/>
            <w:color w:val="0000ff"/>
          </w:rPr>
          <w:t xml:space="preserve">подпункте "а" пункта 4-1</w:t>
        </w:r>
      </w:hyperlink>
      <w:r>
        <w:rPr>
          <w:sz w:val="20"/>
        </w:rPr>
        <w:t xml:space="preserve"> настоящего Положения, - в течение одного месяца после окончания четырех месяцев со дня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б) в случае, указанном в </w:t>
      </w:r>
      <w:hyperlink w:history="0" w:anchor="P289" w:tooltip="б)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 ежегодно н...">
        <w:r>
          <w:rPr>
            <w:sz w:val="20"/>
            <w:color w:val="0000ff"/>
          </w:rPr>
          <w:t xml:space="preserve">подпункте "б" пункта 4-1</w:t>
        </w:r>
      </w:hyperlink>
      <w:r>
        <w:rPr>
          <w:sz w:val="20"/>
        </w:rPr>
        <w:t xml:space="preserve"> настоящего Положения, - в течение одного месяца после истечения срока, установленного для подачи сведений.</w:t>
      </w:r>
    </w:p>
    <w:p>
      <w:pPr>
        <w:pStyle w:val="0"/>
        <w:jc w:val="both"/>
      </w:pPr>
      <w:r>
        <w:rPr>
          <w:sz w:val="20"/>
        </w:rPr>
        <w:t xml:space="preserve">(п. 4-2 в ред. </w:t>
      </w:r>
      <w:hyperlink w:history="0" r:id="rId130"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4-3. В случаях, предусмотренных </w:t>
      </w:r>
      <w:hyperlink w:history="0" w:anchor="P288" w:tooltip="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w:r>
          <w:rPr>
            <w:sz w:val="20"/>
            <w:color w:val="0000ff"/>
          </w:rPr>
          <w:t xml:space="preserve">подпунктом "а" пункта 4-1</w:t>
        </w:r>
      </w:hyperlink>
      <w:r>
        <w:rPr>
          <w:sz w:val="20"/>
        </w:rPr>
        <w:t xml:space="preserve"> настоящего Положения,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pPr>
        <w:pStyle w:val="0"/>
        <w:jc w:val="both"/>
      </w:pPr>
      <w:r>
        <w:rPr>
          <w:sz w:val="20"/>
        </w:rPr>
        <w:t xml:space="preserve">(п. 4-3 в ред. </w:t>
      </w:r>
      <w:hyperlink w:history="0" r:id="rId131"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5. В случае если гражданин или лицо, замещающее муниципальную должность,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282" w:tooltip="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Лицо, замещающее муниципальную должность, за исключением лиц, указанных в </w:t>
      </w:r>
      <w:hyperlink w:history="0" w:anchor="P287"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
        <w:r>
          <w:rPr>
            <w:sz w:val="20"/>
            <w:color w:val="0000ff"/>
          </w:rPr>
          <w:t xml:space="preserve">пункте 4-1</w:t>
        </w:r>
      </w:hyperlink>
      <w:r>
        <w:rPr>
          <w:sz w:val="20"/>
        </w:rPr>
        <w:t xml:space="preserve"> настоящего Положения, может представить уточненные сведения в течение одного месяца после окончания срока, указанного в </w:t>
      </w:r>
      <w:hyperlink w:history="0" w:anchor="P283" w:tooltip="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
        <w:r>
          <w:rPr>
            <w:sz w:val="20"/>
            <w:color w:val="0000ff"/>
          </w:rPr>
          <w:t xml:space="preserve">пункте 4</w:t>
        </w:r>
      </w:hyperlink>
      <w:r>
        <w:rPr>
          <w:sz w:val="20"/>
        </w:rPr>
        <w:t xml:space="preserve"> настоящего Положения.</w:t>
      </w:r>
    </w:p>
    <w:p>
      <w:pPr>
        <w:pStyle w:val="0"/>
        <w:jc w:val="both"/>
      </w:pPr>
      <w:r>
        <w:rPr>
          <w:sz w:val="20"/>
        </w:rPr>
        <w:t xml:space="preserve">(в ред. </w:t>
      </w:r>
      <w:hyperlink w:history="0" r:id="rId132"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Закона</w:t>
        </w:r>
      </w:hyperlink>
      <w:r>
        <w:rPr>
          <w:sz w:val="20"/>
        </w:rPr>
        <w:t xml:space="preserve"> Пензенской обл. от 17.10.2019 N 3388-ЗПО)</w:t>
      </w:r>
    </w:p>
    <w:p>
      <w:pPr>
        <w:pStyle w:val="0"/>
        <w:spacing w:before="200" w:line-rule="auto"/>
        <w:ind w:firstLine="540"/>
        <w:jc w:val="both"/>
      </w:pPr>
      <w:r>
        <w:rPr>
          <w:sz w:val="20"/>
        </w:rPr>
        <w:t xml:space="preserve">6. В случае невозможности 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8. В случае если гражданин, представивший в соответствии с настоящим Положением справки, не был наделен полномочиями по муниципальной должности, эти справки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9. Подлинники справок, представленных в соответствии с настоящим Положением, по истечении пяти лет после окончания отчетного периода направляются уполномоченным структурным подразделением Правительства Пензенской области в органы местного самоуправления муниципальных образований Пензенской области для организации хранения в порядке, предусмотренном действующим законодательством.</w:t>
      </w:r>
    </w:p>
    <w:p>
      <w:pPr>
        <w:pStyle w:val="0"/>
        <w:jc w:val="both"/>
      </w:pPr>
      <w:r>
        <w:rPr>
          <w:sz w:val="20"/>
        </w:rPr>
        <w:t xml:space="preserve">(п. 9 введен </w:t>
      </w:r>
      <w:hyperlink w:history="0" r:id="rId13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Законом</w:t>
        </w:r>
      </w:hyperlink>
      <w:r>
        <w:rPr>
          <w:sz w:val="20"/>
        </w:rPr>
        <w:t xml:space="preserve"> Пензенской обл. от 24.03.2023 N 3988-ЗПО)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319" w:name="P319"/>
    <w:bookmarkEnd w:id="319"/>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МУНИЦИПАЛЬНОЙ ДОЛЖНОСТИ, И ЛИЦАМИ, ЗАМЕЩАЮЩИМИ</w:t>
      </w:r>
    </w:p>
    <w:p>
      <w:pPr>
        <w:pStyle w:val="2"/>
        <w:jc w:val="center"/>
      </w:pPr>
      <w:r>
        <w:rPr>
          <w:sz w:val="20"/>
        </w:rPr>
        <w:t xml:space="preserve">МУНИЦИПАЛЬНЫЕ ДОЛЖНОСТИ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4"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Законом</w:t>
              </w:r>
            </w:hyperlink>
            <w:r>
              <w:rPr>
                <w:sz w:val="20"/>
                <w:color w:val="392c69"/>
              </w:rPr>
              <w:t xml:space="preserve"> Пензенской обл. от 20.06.2017 N 3059-ЗПО;</w:t>
            </w:r>
          </w:p>
          <w:p>
            <w:pPr>
              <w:pStyle w:val="0"/>
              <w:jc w:val="center"/>
            </w:pPr>
            <w:r>
              <w:rPr>
                <w:sz w:val="20"/>
                <w:color w:val="392c69"/>
              </w:rPr>
              <w:t xml:space="preserve">в ред. Законов Пензенской обл. от 18.02.2021 </w:t>
            </w:r>
            <w:hyperlink w:history="0" r:id="rId135"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color w:val="392c69"/>
              </w:rPr>
              <w:t xml:space="preserve">,</w:t>
            </w:r>
          </w:p>
          <w:p>
            <w:pPr>
              <w:pStyle w:val="0"/>
              <w:jc w:val="center"/>
            </w:pPr>
            <w:r>
              <w:rPr>
                <w:sz w:val="20"/>
                <w:color w:val="392c69"/>
              </w:rPr>
              <w:t xml:space="preserve">от 10.06.2022 </w:t>
            </w:r>
            <w:hyperlink w:history="0" r:id="rId136"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color w:val="392c69"/>
              </w:rPr>
              <w:t xml:space="preserve">, от 07.09.2022 </w:t>
            </w:r>
            <w:hyperlink w:history="0" r:id="rId13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color w:val="392c69"/>
              </w:rPr>
              <w:t xml:space="preserve">,</w:t>
            </w:r>
          </w:p>
          <w:p>
            <w:pPr>
              <w:pStyle w:val="0"/>
              <w:jc w:val="center"/>
            </w:pPr>
            <w:r>
              <w:rPr>
                <w:sz w:val="20"/>
                <w:color w:val="392c69"/>
              </w:rPr>
              <w:t xml:space="preserve">от 21.10.2022 </w:t>
            </w:r>
            <w:hyperlink w:history="0" r:id="rId13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color w:val="392c69"/>
              </w:rPr>
              <w:t xml:space="preserve">, от 21.07.2023 </w:t>
            </w:r>
            <w:hyperlink w:history="0" r:id="rId139"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N 4042-ЗПО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1" w:name="P331"/>
    <w:bookmarkEnd w:id="331"/>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 гражданин);</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(далее - лицо, замещающее муниципальную должность).</w:t>
      </w:r>
    </w:p>
    <w:p>
      <w:pPr>
        <w:pStyle w:val="0"/>
        <w:spacing w:before="200" w:line-rule="auto"/>
        <w:ind w:firstLine="540"/>
        <w:jc w:val="both"/>
      </w:pPr>
      <w:r>
        <w:rPr>
          <w:sz w:val="20"/>
        </w:rPr>
        <w:t xml:space="preserve">2. Проверка, предусмотренная </w:t>
      </w:r>
      <w:hyperlink w:history="0" w:anchor="P331"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pPr>
        <w:pStyle w:val="0"/>
        <w:spacing w:before="200" w:line-rule="auto"/>
        <w:ind w:firstLine="540"/>
        <w:jc w:val="both"/>
      </w:pPr>
      <w:r>
        <w:rPr>
          <w:sz w:val="20"/>
        </w:rPr>
        <w:t xml:space="preserve">Решение принимается отдельно в отношении каждого гражданина или лица, замещающего муниципальную должность, и оформляется в письменной форме.</w:t>
      </w:r>
    </w:p>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письменной форме:</w:t>
      </w:r>
    </w:p>
    <w:p>
      <w:pPr>
        <w:pStyle w:val="0"/>
        <w:spacing w:before="200" w:line-rule="auto"/>
        <w:ind w:firstLine="540"/>
        <w:jc w:val="both"/>
      </w:pPr>
      <w:r>
        <w:rPr>
          <w:sz w:val="20"/>
        </w:rPr>
        <w:t xml:space="preserve">а) правоохранительными и другими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в) Общественной палатой Российской Федерации, Общественной палатой Пензенской области;</w:t>
      </w:r>
    </w:p>
    <w:p>
      <w:pPr>
        <w:pStyle w:val="0"/>
        <w:spacing w:before="200" w:line-rule="auto"/>
        <w:ind w:firstLine="540"/>
        <w:jc w:val="both"/>
      </w:pPr>
      <w:r>
        <w:rPr>
          <w:sz w:val="20"/>
        </w:rPr>
        <w:t xml:space="preserve">г) общероссийскими и региональными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pPr>
        <w:pStyle w:val="0"/>
        <w:spacing w:before="200" w:line-rule="auto"/>
        <w:ind w:firstLine="540"/>
        <w:jc w:val="both"/>
      </w:pPr>
      <w:r>
        <w:rPr>
          <w:sz w:val="20"/>
        </w:rPr>
        <w:t xml:space="preserve">6. При осуществлении проверки должностные лица уполномоченного структурного подразделения имеют право:</w:t>
      </w:r>
    </w:p>
    <w:p>
      <w:pPr>
        <w:pStyle w:val="0"/>
        <w:spacing w:before="200" w:line-rule="auto"/>
        <w:ind w:firstLine="540"/>
        <w:jc w:val="both"/>
      </w:pPr>
      <w:r>
        <w:rPr>
          <w:sz w:val="20"/>
        </w:rPr>
        <w:t xml:space="preserve">а) проводить беседу с гражданином или лицом, замещающим муниципальную должность;</w:t>
      </w:r>
    </w:p>
    <w:p>
      <w:pPr>
        <w:pStyle w:val="0"/>
        <w:spacing w:before="200" w:line-rule="auto"/>
        <w:ind w:firstLine="540"/>
        <w:jc w:val="both"/>
      </w:pPr>
      <w:r>
        <w:rPr>
          <w:sz w:val="20"/>
        </w:rPr>
        <w:t xml:space="preserve">б)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в)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bookmarkStart w:id="347" w:name="P347"/>
    <w:bookmarkEnd w:id="347"/>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pPr>
        <w:pStyle w:val="0"/>
        <w:jc w:val="both"/>
      </w:pPr>
      <w:r>
        <w:rPr>
          <w:sz w:val="20"/>
        </w:rPr>
        <w:t xml:space="preserve">(в ред. </w:t>
      </w:r>
      <w:hyperlink w:history="0" r:id="rId140"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141"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bookmarkStart w:id="352" w:name="P352"/>
    <w:bookmarkEnd w:id="352"/>
    <w:p>
      <w:pPr>
        <w:pStyle w:val="0"/>
        <w:spacing w:before="200" w:line-rule="auto"/>
        <w:ind w:firstLine="540"/>
        <w:jc w:val="both"/>
      </w:pPr>
      <w:r>
        <w:rPr>
          <w:sz w:val="20"/>
        </w:rPr>
        <w:t xml:space="preserve">7. В запросе, предусмотренном </w:t>
      </w:r>
      <w:hyperlink w:history="0" w:anchor="P347"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
        <w:r>
          <w:rPr>
            <w:sz w:val="20"/>
            <w:color w:val="0000ff"/>
          </w:rPr>
          <w:t xml:space="preserve">подпунктом "г" пункта 6</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должностного лица, подготовившего запрос;</w:t>
      </w:r>
    </w:p>
    <w:p>
      <w:pPr>
        <w:pStyle w:val="0"/>
        <w:spacing w:before="200" w:line-rule="auto"/>
        <w:ind w:firstLine="540"/>
        <w:jc w:val="both"/>
      </w:pPr>
      <w:r>
        <w:rPr>
          <w:sz w:val="20"/>
        </w:rPr>
        <w:t xml:space="preserve">ж)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з) другие сведения, необходимые для исполнения запроса.</w:t>
      </w:r>
    </w:p>
    <w:p>
      <w:pPr>
        <w:pStyle w:val="0"/>
        <w:spacing w:before="200" w:line-rule="auto"/>
        <w:ind w:firstLine="540"/>
        <w:jc w:val="both"/>
      </w:pPr>
      <w:r>
        <w:rPr>
          <w:sz w:val="20"/>
        </w:rPr>
        <w:t xml:space="preserve">8. Запросы, предусмотренные </w:t>
      </w:r>
      <w:hyperlink w:history="0" w:anchor="P347"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
        <w:r>
          <w:rPr>
            <w:sz w:val="20"/>
            <w:color w:val="0000ff"/>
          </w:rPr>
          <w:t xml:space="preserve">подпунктом "г" пункта 6</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pPr>
        <w:pStyle w:val="0"/>
        <w:jc w:val="both"/>
      </w:pPr>
      <w:r>
        <w:rPr>
          <w:sz w:val="20"/>
        </w:rPr>
        <w:t xml:space="preserve">(в ред. </w:t>
      </w:r>
      <w:hyperlink w:history="0" r:id="rId142"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Закона</w:t>
        </w:r>
      </w:hyperlink>
      <w:r>
        <w:rPr>
          <w:sz w:val="20"/>
        </w:rPr>
        <w:t xml:space="preserve"> Пензенской обл. от 18.02.2021 N 3617-ЗПО)</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Губернатором Пензенской области либо специально уполномоченным Губернатором Пензенской области и непосредственно подчиненным ему руководителем структурного подразделения Правительства Пензенской области по профилактике коррупционных и иных правонарушений.</w:t>
      </w:r>
    </w:p>
    <w:p>
      <w:pPr>
        <w:pStyle w:val="0"/>
        <w:jc w:val="both"/>
      </w:pPr>
      <w:r>
        <w:rPr>
          <w:sz w:val="20"/>
        </w:rPr>
        <w:t xml:space="preserve">(в ред. Законов Пензенской обл. от 18.02.2021 </w:t>
      </w:r>
      <w:hyperlink w:history="0" r:id="rId143"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rPr>
        <w:t xml:space="preserve">, от 21.10.2022 </w:t>
      </w:r>
      <w:hyperlink w:history="0" r:id="rId144"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rPr>
        <w:t xml:space="preserve">)</w:t>
      </w:r>
    </w:p>
    <w:p>
      <w:pPr>
        <w:pStyle w:val="0"/>
        <w:spacing w:before="200" w:line-rule="auto"/>
        <w:ind w:firstLine="540"/>
        <w:jc w:val="both"/>
      </w:pPr>
      <w:r>
        <w:rPr>
          <w:sz w:val="20"/>
        </w:rPr>
        <w:t xml:space="preserve">9. Губернатор Пензенской области имеет право направлять запросы о проведении оперативно-розыскных мероприятий в соответствии с </w:t>
      </w:r>
      <w:hyperlink w:history="0" r:id="rId145"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года N 144-ФЗ "Об оперативно-розыскной деятельности".</w:t>
      </w:r>
    </w:p>
    <w:p>
      <w:pPr>
        <w:pStyle w:val="0"/>
        <w:jc w:val="both"/>
      </w:pPr>
      <w:r>
        <w:rPr>
          <w:sz w:val="20"/>
        </w:rPr>
        <w:t xml:space="preserve">(в ред. </w:t>
      </w:r>
      <w:hyperlink w:history="0" r:id="rId146"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Закона</w:t>
        </w:r>
      </w:hyperlink>
      <w:r>
        <w:rPr>
          <w:sz w:val="20"/>
        </w:rPr>
        <w:t xml:space="preserve"> Пензенской обл. от 21.07.2023 N 4042-ЗПО)</w:t>
      </w:r>
    </w:p>
    <w:p>
      <w:pPr>
        <w:pStyle w:val="0"/>
        <w:spacing w:before="200" w:line-rule="auto"/>
        <w:ind w:firstLine="540"/>
        <w:jc w:val="both"/>
      </w:pPr>
      <w:r>
        <w:rPr>
          <w:sz w:val="20"/>
        </w:rPr>
        <w:t xml:space="preserve">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352" w:tooltip="7. В запросе, предусмотренном подпунктом &quot;г&quot; пункта 6 настоящего Положения, указываются:">
        <w:r>
          <w:rPr>
            <w:sz w:val="20"/>
            <w:color w:val="0000ff"/>
          </w:rPr>
          <w:t xml:space="preserve">пункте 7</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w:history="0" r:id="rId147" w:tooltip="Федеральный закон от 12.08.1995 N 144-ФЗ (ред. от 29.12.2022) &quot;Об оперативно-розыскной деятельности&quot; {КонсультантПлюс}">
        <w:r>
          <w:rPr>
            <w:sz w:val="20"/>
            <w:color w:val="0000ff"/>
          </w:rPr>
          <w:t xml:space="preserve">часть третью статьи 7</w:t>
        </w:r>
      </w:hyperlink>
      <w:r>
        <w:rPr>
          <w:sz w:val="20"/>
        </w:rPr>
        <w:t xml:space="preserve"> Федерального закона от 12 августа 1995 года N 144-ФЗ "Об оперативно-розыскной деятельности".</w:t>
      </w:r>
    </w:p>
    <w:p>
      <w:pPr>
        <w:pStyle w:val="0"/>
        <w:jc w:val="both"/>
      </w:pPr>
      <w:r>
        <w:rPr>
          <w:sz w:val="20"/>
        </w:rPr>
        <w:t xml:space="preserve">(в ред. Законов Пензенской обл. от 21.10.2022 </w:t>
      </w:r>
      <w:hyperlink w:history="0" r:id="rId14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rPr>
        <w:t xml:space="preserve">, от 21.07.2023 </w:t>
      </w:r>
      <w:hyperlink w:history="0" r:id="rId149"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N 4042-ЗПО</w:t>
        </w:r>
      </w:hyperlink>
      <w:r>
        <w:rPr>
          <w:sz w:val="20"/>
        </w:rPr>
        <w:t xml:space="preserve">)</w:t>
      </w:r>
    </w:p>
    <w:p>
      <w:pPr>
        <w:pStyle w:val="0"/>
        <w:spacing w:before="200" w:line-rule="auto"/>
        <w:ind w:firstLine="540"/>
        <w:jc w:val="both"/>
      </w:pPr>
      <w:r>
        <w:rPr>
          <w:sz w:val="20"/>
        </w:rPr>
        <w:t xml:space="preserve">10. Руководитель уполномоченного структурного подразделения обеспечивает:</w:t>
      </w:r>
    </w:p>
    <w:p>
      <w:pPr>
        <w:pStyle w:val="0"/>
        <w:spacing w:before="200" w:line-rule="auto"/>
        <w:ind w:firstLine="540"/>
        <w:jc w:val="both"/>
      </w:pPr>
      <w:r>
        <w:rPr>
          <w:sz w:val="20"/>
        </w:rPr>
        <w:t xml:space="preserve">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bookmarkStart w:id="371" w:name="P371"/>
    <w:bookmarkEnd w:id="371"/>
    <w:p>
      <w:pPr>
        <w:pStyle w:val="0"/>
        <w:spacing w:before="200" w:line-rule="auto"/>
        <w:ind w:firstLine="540"/>
        <w:jc w:val="both"/>
      </w:pPr>
      <w:r>
        <w:rPr>
          <w:sz w:val="20"/>
        </w:rPr>
        <w:t xml:space="preserve">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pPr>
        <w:pStyle w:val="0"/>
        <w:spacing w:before="200" w:line-rule="auto"/>
        <w:ind w:firstLine="540"/>
        <w:jc w:val="both"/>
      </w:pPr>
      <w:r>
        <w:rPr>
          <w:sz w:val="20"/>
        </w:rPr>
        <w:t xml:space="preserve">11. По окончании проверки должностные лица уполномоченного структурного подразделения знакомят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bookmarkStart w:id="373" w:name="P373"/>
    <w:bookmarkEnd w:id="373"/>
    <w:p>
      <w:pPr>
        <w:pStyle w:val="0"/>
        <w:spacing w:before="200" w:line-rule="auto"/>
        <w:ind w:firstLine="540"/>
        <w:jc w:val="both"/>
      </w:pPr>
      <w:r>
        <w:rPr>
          <w:sz w:val="20"/>
        </w:rPr>
        <w:t xml:space="preserve">12. Гражданин или лицо, замещающее муниципальную должность,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371" w:tooltip="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r>
          <w:rPr>
            <w:sz w:val="20"/>
            <w:color w:val="0000ff"/>
          </w:rPr>
          <w:t xml:space="preserve">подпункте "б" пункта 10</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history="0" w:anchor="P371" w:tooltip="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r>
          <w:rPr>
            <w:sz w:val="20"/>
            <w:color w:val="0000ff"/>
          </w:rPr>
          <w:t xml:space="preserve">подпункте "б" пункта 10</w:t>
        </w:r>
      </w:hyperlink>
      <w:r>
        <w:rPr>
          <w:sz w:val="20"/>
        </w:rPr>
        <w:t xml:space="preserve"> настоящего Положения.</w:t>
      </w:r>
    </w:p>
    <w:p>
      <w:pPr>
        <w:pStyle w:val="0"/>
        <w:spacing w:before="200" w:line-rule="auto"/>
        <w:ind w:firstLine="540"/>
        <w:jc w:val="both"/>
      </w:pPr>
      <w:r>
        <w:rPr>
          <w:sz w:val="20"/>
        </w:rPr>
        <w:t xml:space="preserve">13. Пояснения, указанные в </w:t>
      </w:r>
      <w:hyperlink w:history="0" w:anchor="P373" w:tooltip="12. Гражданин или лицо, замещающее муниципальную должность, вправе:">
        <w:r>
          <w:rPr>
            <w:sz w:val="20"/>
            <w:color w:val="0000ff"/>
          </w:rPr>
          <w:t xml:space="preserve">пункте 12</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14. Руководитель уполномоченного структурного подразделения представляет Губернатору Пензенской области доклад о результатах проверки.</w:t>
      </w:r>
    </w:p>
    <w:p>
      <w:pPr>
        <w:pStyle w:val="0"/>
        <w:spacing w:before="200" w:line-rule="auto"/>
        <w:ind w:firstLine="540"/>
        <w:jc w:val="both"/>
      </w:pPr>
      <w:r>
        <w:rPr>
          <w:sz w:val="20"/>
        </w:rPr>
        <w:t xml:space="preserve">15. При установлении в ходе проверки обстоятельств, свидетельствующих о представлении лицом, замещающим муниципальную должность, недостоверных или неполных сведений, предусмотренных </w:t>
      </w:r>
      <w:hyperlink w:history="0" w:anchor="P331"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материалы проверки представляются в соответствующую комиссию, образованную Губернатором Пензенской области.</w:t>
      </w:r>
    </w:p>
    <w:p>
      <w:pPr>
        <w:pStyle w:val="0"/>
        <w:spacing w:before="200" w:line-rule="auto"/>
        <w:ind w:firstLine="540"/>
        <w:jc w:val="both"/>
      </w:pPr>
      <w:r>
        <w:rPr>
          <w:sz w:val="20"/>
        </w:rP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лица, замещающего муниципальную должность, в отношении которого проводилась проверка, органам и организациям, указанным в </w:t>
      </w:r>
      <w:hyperlink w:history="0" w:anchor="P282" w:tooltip="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пункте 3</w:t>
        </w:r>
      </w:hyperlink>
      <w:r>
        <w:rPr>
          <w:sz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16-1.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лица, замещающего муниципальную должность, сведения, подтверждающие законность получения этих денежных средств. Лицо, замещающее муниципальную должность, представляет сведения, подтверждающие законность получения денежных средств, в течение 15 рабочих дней с даты их истребования.</w:t>
      </w:r>
    </w:p>
    <w:p>
      <w:pPr>
        <w:pStyle w:val="0"/>
        <w:jc w:val="both"/>
      </w:pPr>
      <w:r>
        <w:rPr>
          <w:sz w:val="20"/>
        </w:rPr>
        <w:t xml:space="preserve">(в ред. </w:t>
      </w:r>
      <w:hyperlink w:history="0" r:id="rId150"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В случае непредставления лицом, замещающим муниципальную должность,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pPr>
        <w:pStyle w:val="0"/>
        <w:jc w:val="both"/>
      </w:pPr>
      <w:r>
        <w:rPr>
          <w:sz w:val="20"/>
        </w:rPr>
        <w:t xml:space="preserve">(п. 16-1 введен </w:t>
      </w:r>
      <w:hyperlink w:history="0" r:id="rId151"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Законом</w:t>
        </w:r>
      </w:hyperlink>
      <w:r>
        <w:rPr>
          <w:sz w:val="20"/>
        </w:rPr>
        <w:t xml:space="preserve"> Пензенской обл. от 10.06.2022 N 3847-ЗПО)</w:t>
      </w:r>
    </w:p>
    <w:p>
      <w:pPr>
        <w:pStyle w:val="0"/>
        <w:spacing w:before="200" w:line-rule="auto"/>
        <w:ind w:firstLine="540"/>
        <w:jc w:val="both"/>
      </w:pPr>
      <w:r>
        <w:rPr>
          <w:sz w:val="20"/>
        </w:rPr>
        <w:t xml:space="preserve">16-2.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указанного лица направляются Губернатором Пензенской области в органы прокуратуры Российской Федерации.</w:t>
      </w:r>
    </w:p>
    <w:p>
      <w:pPr>
        <w:pStyle w:val="0"/>
        <w:jc w:val="both"/>
      </w:pPr>
      <w:r>
        <w:rPr>
          <w:sz w:val="20"/>
        </w:rPr>
        <w:t xml:space="preserve">(п. 16-2 введен </w:t>
      </w:r>
      <w:hyperlink w:history="0" r:id="rId152"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Законом</w:t>
        </w:r>
      </w:hyperlink>
      <w:r>
        <w:rPr>
          <w:sz w:val="20"/>
        </w:rPr>
        <w:t xml:space="preserve"> Пензенской обл. от 10.06.2022 N 3847-ЗПО)</w:t>
      </w:r>
    </w:p>
    <w:bookmarkStart w:id="387" w:name="P387"/>
    <w:bookmarkEnd w:id="387"/>
    <w:p>
      <w:pPr>
        <w:pStyle w:val="0"/>
        <w:spacing w:before="200" w:line-rule="auto"/>
        <w:ind w:firstLine="540"/>
        <w:jc w:val="both"/>
      </w:pPr>
      <w:r>
        <w:rPr>
          <w:sz w:val="20"/>
        </w:rPr>
        <w:t xml:space="preserve">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388" w:name="P388"/>
    <w:bookmarkEnd w:id="388"/>
    <w:p>
      <w:pPr>
        <w:pStyle w:val="0"/>
        <w:spacing w:before="200" w:line-rule="auto"/>
        <w:ind w:firstLine="540"/>
        <w:jc w:val="both"/>
      </w:pPr>
      <w:r>
        <w:rPr>
          <w:sz w:val="20"/>
        </w:rPr>
        <w:t xml:space="preserve">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w:t>
      </w:r>
    </w:p>
    <w:p>
      <w:pPr>
        <w:pStyle w:val="0"/>
        <w:spacing w:before="200" w:line-rule="auto"/>
        <w:ind w:firstLine="540"/>
        <w:jc w:val="both"/>
      </w:pPr>
      <w:r>
        <w:rPr>
          <w:sz w:val="20"/>
        </w:rPr>
        <w:t xml:space="preserve">В случаях, предусмотренных </w:t>
      </w:r>
      <w:hyperlink w:history="0" w:anchor="P387" w:tooltip="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абзацами первым</w:t>
        </w:r>
      </w:hyperlink>
      <w:r>
        <w:rPr>
          <w:sz w:val="20"/>
        </w:rPr>
        <w:t xml:space="preserve"> и </w:t>
      </w:r>
      <w:hyperlink w:history="0" w:anchor="P388"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вторым</w:t>
        </w:r>
      </w:hyperlink>
      <w:r>
        <w:rPr>
          <w:sz w:val="20"/>
        </w:rPr>
        <w:t xml:space="preserve"> настоящего пункта, материалы, полученные соответственно после завершения проверки, предусмотренной </w:t>
      </w:r>
      <w:hyperlink w:history="0" w:anchor="P387" w:tooltip="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абзацами первым</w:t>
        </w:r>
      </w:hyperlink>
      <w:r>
        <w:rPr>
          <w:sz w:val="20"/>
        </w:rPr>
        <w:t xml:space="preserve"> и </w:t>
      </w:r>
      <w:hyperlink w:history="0" w:anchor="P388"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вторым</w:t>
        </w:r>
      </w:hyperlink>
      <w:r>
        <w:rPr>
          <w:sz w:val="20"/>
        </w:rPr>
        <w:t xml:space="preserve"> настоящего пункта, и в ходе ее осуществления, в трехдневный срок после прекращения полномочий проверяемого лица, указанного в </w:t>
      </w:r>
      <w:hyperlink w:history="0" w:anchor="P387" w:tooltip="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абзацах первом</w:t>
        </w:r>
      </w:hyperlink>
      <w:r>
        <w:rPr>
          <w:sz w:val="20"/>
        </w:rPr>
        <w:t xml:space="preserve"> и </w:t>
      </w:r>
      <w:hyperlink w:history="0" w:anchor="P388"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втором</w:t>
        </w:r>
      </w:hyperlink>
      <w:r>
        <w:rPr>
          <w:sz w:val="20"/>
        </w:rPr>
        <w:t xml:space="preserve"> настоящего пункта, направляются Губернатором Пензенской области в органы прокуратуры Российской Федерации.</w:t>
      </w:r>
    </w:p>
    <w:p>
      <w:pPr>
        <w:pStyle w:val="0"/>
        <w:jc w:val="both"/>
      </w:pPr>
      <w:r>
        <w:rPr>
          <w:sz w:val="20"/>
        </w:rPr>
        <w:t xml:space="preserve">(п. 16-3 введен </w:t>
      </w:r>
      <w:hyperlink w:history="0" r:id="rId153"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Законом</w:t>
        </w:r>
      </w:hyperlink>
      <w:r>
        <w:rPr>
          <w:sz w:val="20"/>
        </w:rPr>
        <w:t xml:space="preserve"> Пензенской обл. от 21.07.2023 N 4042-ЗПО)</w:t>
      </w:r>
    </w:p>
    <w:p>
      <w:pPr>
        <w:pStyle w:val="0"/>
        <w:spacing w:before="200" w:line-rule="auto"/>
        <w:ind w:firstLine="540"/>
        <w:jc w:val="both"/>
      </w:pPr>
      <w:r>
        <w:rPr>
          <w:sz w:val="20"/>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18. Материалы проверки хранятся в уполномоченном структурном подразделении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404" w:name="P404"/>
    <w:bookmarkEnd w:id="404"/>
    <w:p>
      <w:pPr>
        <w:pStyle w:val="2"/>
        <w:jc w:val="center"/>
      </w:pPr>
      <w:r>
        <w:rPr>
          <w:sz w:val="20"/>
        </w:rPr>
        <w:t xml:space="preserve">ПОРЯДОК</w:t>
      </w:r>
    </w:p>
    <w:p>
      <w:pPr>
        <w:pStyle w:val="2"/>
        <w:jc w:val="center"/>
      </w:pPr>
      <w:r>
        <w:rPr>
          <w:sz w:val="20"/>
        </w:rPr>
        <w:t xml:space="preserve">СООБЩЕНИЯ ЛИЦОМ, ЗАМЕЩАЮЩИМ МУНИЦИПАЛЬНУЮ ДОЛЖНОСТЬ ДЕПУТАТА</w:t>
      </w:r>
    </w:p>
    <w:p>
      <w:pPr>
        <w:pStyle w:val="2"/>
        <w:jc w:val="center"/>
      </w:pPr>
      <w:r>
        <w:rPr>
          <w:sz w:val="20"/>
        </w:rPr>
        <w:t xml:space="preserve">ПРЕДСТАВИТЕЛЬНОГО ОРГАНА МУНИЦИПАЛЬНОГО ОБРАЗОВАНИЯ</w:t>
      </w:r>
    </w:p>
    <w:p>
      <w:pPr>
        <w:pStyle w:val="2"/>
        <w:jc w:val="center"/>
      </w:pPr>
      <w:r>
        <w:rPr>
          <w:sz w:val="20"/>
        </w:rPr>
        <w:t xml:space="preserve">И ОСУЩЕСТВЛЯЮЩИМ СВОИ ПОЛНОМОЧИЯ НА НЕПОСТОЯННОЙ ОСНОВЕ,</w:t>
      </w:r>
    </w:p>
    <w:p>
      <w:pPr>
        <w:pStyle w:val="2"/>
        <w:jc w:val="center"/>
      </w:pPr>
      <w:r>
        <w:rPr>
          <w:sz w:val="20"/>
        </w:rPr>
        <w:t xml:space="preserve">ГУБЕРНАТОРУ ПЕНЗЕНСКОЙ ОБЛАСТИ О НЕСОВЕРШЕНИИ СДЕЛОК,</w:t>
      </w:r>
    </w:p>
    <w:p>
      <w:pPr>
        <w:pStyle w:val="2"/>
        <w:jc w:val="center"/>
      </w:pPr>
      <w:r>
        <w:rPr>
          <w:sz w:val="20"/>
        </w:rPr>
        <w:t xml:space="preserve">ПРЕДУСМОТРЕННЫХ ЧАСТЬЮ 1 СТАТЬИ 3 ФЕДЕРАЛЬНОГО ЗАКОНА ОТ 3</w:t>
      </w:r>
    </w:p>
    <w:p>
      <w:pPr>
        <w:pStyle w:val="2"/>
        <w:jc w:val="center"/>
      </w:pPr>
      <w:r>
        <w:rPr>
          <w:sz w:val="20"/>
        </w:rPr>
        <w:t xml:space="preserve">ДЕКАБРЯ 2012 ГОДА N 230-ФЗ "О КОНТРОЛЕ ЗА СООТВЕТСТВИЕМ</w:t>
      </w:r>
    </w:p>
    <w:p>
      <w:pPr>
        <w:pStyle w:val="2"/>
        <w:jc w:val="center"/>
      </w:pPr>
      <w:r>
        <w:rPr>
          <w:sz w:val="20"/>
        </w:rPr>
        <w:t xml:space="preserve">РАСХОДОВ ЛИЦ, ЗАМЕЩАЮЩИХ ГОСУДАРСТВЕННЫЕ ДОЛЖНОСТИ, И ИНЫХ</w:t>
      </w:r>
    </w:p>
    <w:p>
      <w:pPr>
        <w:pStyle w:val="2"/>
        <w:jc w:val="center"/>
      </w:pPr>
      <w:r>
        <w:rPr>
          <w:sz w:val="20"/>
        </w:rPr>
        <w:t xml:space="preserve">ЛИЦ ИХ ДОХОДАМ", ОБЩАЯ СУММА КОТОРЫХ ПРЕВЫШАЕТ ОБЩИЙ ДОХОД</w:t>
      </w:r>
    </w:p>
    <w:p>
      <w:pPr>
        <w:pStyle w:val="2"/>
        <w:jc w:val="center"/>
      </w:pPr>
      <w:r>
        <w:rPr>
          <w:sz w:val="20"/>
        </w:rPr>
        <w:t xml:space="preserve">ДАННОГО ЛИЦА И ЕГО СУПРУГИ (СУПРУГА) ЗА ТРИ ПОСЛЕДНИХ ГОДА,</w:t>
      </w:r>
    </w:p>
    <w:p>
      <w:pPr>
        <w:pStyle w:val="2"/>
        <w:jc w:val="center"/>
      </w:pPr>
      <w:r>
        <w:rPr>
          <w:sz w:val="20"/>
        </w:rPr>
        <w:t xml:space="preserve">ПРЕДШЕСТВУЮЩИХ ОТЧЕТНОМУ ПЕРИОДУ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4"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color w:val="392c69"/>
              </w:rPr>
              <w:t xml:space="preserve"> Пензенской обл. от 17.10.2019 N 3388-ЗПО;</w:t>
            </w:r>
          </w:p>
          <w:p>
            <w:pPr>
              <w:pStyle w:val="0"/>
              <w:jc w:val="center"/>
            </w:pPr>
            <w:r>
              <w:rPr>
                <w:sz w:val="20"/>
                <w:color w:val="392c69"/>
              </w:rPr>
              <w:t xml:space="preserve">в ред. </w:t>
            </w:r>
            <w:hyperlink w:history="0" r:id="rId155"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color w:val="392c69"/>
              </w:rPr>
              <w:t xml:space="preserve"> Пензенской обл. от 24.03.2023 N 3988-ЗПО)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(далее - лицо, замещающее муниципальную должность), Губернатору Пензенской области о несовершении в течение отчетного периода сделок, предусмотренных </w:t>
      </w:r>
      <w:hyperlink w:history="0" r:id="rId15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w:t>
      </w:r>
      <w:hyperlink w:history="0" r:id="rId15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форму сообщения и порядок регистрации сообщений.</w:t>
      </w:r>
    </w:p>
    <w:p>
      <w:pPr>
        <w:pStyle w:val="0"/>
        <w:jc w:val="both"/>
      </w:pPr>
      <w:r>
        <w:rPr>
          <w:sz w:val="20"/>
        </w:rPr>
        <w:t xml:space="preserve">(п. 1 в ред. </w:t>
      </w:r>
      <w:hyperlink w:history="0" r:id="rId158"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2. Лицо, замещающее муниципальную должность, представляет на имя Губернатора Пензенской области сообщение о несовершении в отчетном периоде сделок, предусмотренных </w:t>
      </w:r>
      <w:hyperlink w:history="0" r:id="rId15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(далее - сообщение) составленное по форме согласно приложению к настоящему Порядку, в уполномоченное структурное подразделение Правительства Пензенской области.</w:t>
      </w:r>
    </w:p>
    <w:p>
      <w:pPr>
        <w:pStyle w:val="0"/>
        <w:jc w:val="both"/>
      </w:pPr>
      <w:r>
        <w:rPr>
          <w:sz w:val="20"/>
        </w:rPr>
        <w:t xml:space="preserve">(в ред. </w:t>
      </w:r>
      <w:hyperlink w:history="0" r:id="rId160"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bookmarkStart w:id="423" w:name="P423"/>
    <w:bookmarkEnd w:id="423"/>
    <w:p>
      <w:pPr>
        <w:pStyle w:val="0"/>
        <w:spacing w:before="200" w:line-rule="auto"/>
        <w:ind w:firstLine="540"/>
        <w:jc w:val="both"/>
      </w:pPr>
      <w:r>
        <w:rPr>
          <w:sz w:val="20"/>
        </w:rPr>
        <w:t xml:space="preserve">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w:t>
      </w:r>
      <w:hyperlink w:history="0" r:id="rId16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w:t>
      </w:r>
    </w:p>
    <w:p>
      <w:pPr>
        <w:pStyle w:val="0"/>
        <w:jc w:val="both"/>
      </w:pPr>
      <w:r>
        <w:rPr>
          <w:sz w:val="20"/>
        </w:rPr>
        <w:t xml:space="preserve">(в ред. </w:t>
      </w:r>
      <w:hyperlink w:history="0" r:id="rId162"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4. Сообщение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pPr>
        <w:pStyle w:val="0"/>
        <w:spacing w:before="200" w:line-rule="auto"/>
        <w:ind w:firstLine="540"/>
        <w:jc w:val="both"/>
      </w:pPr>
      <w:r>
        <w:rPr>
          <w:sz w:val="20"/>
        </w:rPr>
        <w:t xml:space="preserve">5. Уполномоченное структурное подразделение Правительства Пензенской области в течение одного месяца после истечения срока, указанного в </w:t>
      </w:r>
      <w:hyperlink w:history="0" w:anchor="P423" w:tooltip="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го супруги (супруга) за три последних года, предшествующих отчетному периоду, не совершались.">
        <w:r>
          <w:rPr>
            <w:sz w:val="20"/>
            <w:color w:val="0000ff"/>
          </w:rPr>
          <w:t xml:space="preserve">пункте 3</w:t>
        </w:r>
      </w:hyperlink>
      <w:r>
        <w:rPr>
          <w:sz w:val="20"/>
        </w:rPr>
        <w:t xml:space="preserve"> настоящего Порядка, обеспечивает подготовку сводной информации о представленных сообщениях для информирования Губернатора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сообщения лицом, замещающим</w:t>
      </w:r>
    </w:p>
    <w:p>
      <w:pPr>
        <w:pStyle w:val="0"/>
        <w:jc w:val="right"/>
      </w:pPr>
      <w:r>
        <w:rPr>
          <w:sz w:val="20"/>
        </w:rPr>
        <w:t xml:space="preserve">муниципальную должность депутата</w:t>
      </w:r>
    </w:p>
    <w:p>
      <w:pPr>
        <w:pStyle w:val="0"/>
        <w:jc w:val="right"/>
      </w:pPr>
      <w:r>
        <w:rPr>
          <w:sz w:val="20"/>
        </w:rPr>
        <w:t xml:space="preserve">представительного органа</w:t>
      </w:r>
    </w:p>
    <w:p>
      <w:pPr>
        <w:pStyle w:val="0"/>
        <w:jc w:val="right"/>
      </w:pPr>
      <w:r>
        <w:rPr>
          <w:sz w:val="20"/>
        </w:rPr>
        <w:t xml:space="preserve">муниципального образования и</w:t>
      </w:r>
    </w:p>
    <w:p>
      <w:pPr>
        <w:pStyle w:val="0"/>
        <w:jc w:val="right"/>
      </w:pPr>
      <w:r>
        <w:rPr>
          <w:sz w:val="20"/>
        </w:rPr>
        <w:t xml:space="preserve">осуществляющим свои полномочия</w:t>
      </w:r>
    </w:p>
    <w:p>
      <w:pPr>
        <w:pStyle w:val="0"/>
        <w:jc w:val="right"/>
      </w:pPr>
      <w:r>
        <w:rPr>
          <w:sz w:val="20"/>
        </w:rPr>
        <w:t xml:space="preserve">на непостоянной основе,</w:t>
      </w:r>
    </w:p>
    <w:p>
      <w:pPr>
        <w:pStyle w:val="0"/>
        <w:jc w:val="right"/>
      </w:pPr>
      <w:r>
        <w:rPr>
          <w:sz w:val="20"/>
        </w:rPr>
        <w:t xml:space="preserve">Губернатору Пензенской области</w:t>
      </w:r>
    </w:p>
    <w:p>
      <w:pPr>
        <w:pStyle w:val="0"/>
        <w:jc w:val="right"/>
      </w:pPr>
      <w:r>
        <w:rPr>
          <w:sz w:val="20"/>
        </w:rPr>
        <w:t xml:space="preserve">о несовершении сделок,</w:t>
      </w:r>
    </w:p>
    <w:p>
      <w:pPr>
        <w:pStyle w:val="0"/>
        <w:jc w:val="right"/>
      </w:pPr>
      <w:r>
        <w:rPr>
          <w:sz w:val="20"/>
        </w:rPr>
        <w:t xml:space="preserve">предусмотренных частью 1</w:t>
      </w:r>
    </w:p>
    <w:p>
      <w:pPr>
        <w:pStyle w:val="0"/>
        <w:jc w:val="right"/>
      </w:pPr>
      <w:r>
        <w:rPr>
          <w:sz w:val="20"/>
        </w:rPr>
        <w:t xml:space="preserve">статьи 3 Федерального закона</w:t>
      </w:r>
    </w:p>
    <w:p>
      <w:pPr>
        <w:pStyle w:val="0"/>
        <w:jc w:val="right"/>
      </w:pPr>
      <w:r>
        <w:rPr>
          <w:sz w:val="20"/>
        </w:rPr>
        <w:t xml:space="preserve">от 3 декабря 2012 года N 230-ФЗ</w:t>
      </w:r>
    </w:p>
    <w:p>
      <w:pPr>
        <w:pStyle w:val="0"/>
        <w:jc w:val="right"/>
      </w:pPr>
      <w:r>
        <w:rPr>
          <w:sz w:val="20"/>
        </w:rPr>
        <w:t xml:space="preserve">"О контроле за соответствием</w:t>
      </w:r>
    </w:p>
    <w:p>
      <w:pPr>
        <w:pStyle w:val="0"/>
        <w:jc w:val="right"/>
      </w:pPr>
      <w:r>
        <w:rPr>
          <w:sz w:val="20"/>
        </w:rPr>
        <w:t xml:space="preserve">расходов лиц, замещающих</w:t>
      </w:r>
    </w:p>
    <w:p>
      <w:pPr>
        <w:pStyle w:val="0"/>
        <w:jc w:val="right"/>
      </w:pPr>
      <w:r>
        <w:rPr>
          <w:sz w:val="20"/>
        </w:rPr>
        <w:t xml:space="preserve">государственные должности, и</w:t>
      </w:r>
    </w:p>
    <w:p>
      <w:pPr>
        <w:pStyle w:val="0"/>
        <w:jc w:val="right"/>
      </w:pPr>
      <w:r>
        <w:rPr>
          <w:sz w:val="20"/>
        </w:rPr>
        <w:t xml:space="preserve">иных лиц их доходам", общая</w:t>
      </w:r>
    </w:p>
    <w:p>
      <w:pPr>
        <w:pStyle w:val="0"/>
        <w:jc w:val="right"/>
      </w:pPr>
      <w:r>
        <w:rPr>
          <w:sz w:val="20"/>
        </w:rPr>
        <w:t xml:space="preserve">сумма которых превышает общий</w:t>
      </w:r>
    </w:p>
    <w:p>
      <w:pPr>
        <w:pStyle w:val="0"/>
        <w:jc w:val="right"/>
      </w:pPr>
      <w:r>
        <w:rPr>
          <w:sz w:val="20"/>
        </w:rPr>
        <w:t xml:space="preserve">доход данного лица и его супруги</w:t>
      </w:r>
    </w:p>
    <w:p>
      <w:pPr>
        <w:pStyle w:val="0"/>
        <w:jc w:val="right"/>
      </w:pPr>
      <w:r>
        <w:rPr>
          <w:sz w:val="20"/>
        </w:rPr>
        <w:t xml:space="preserve">(супруга) за три последних года,</w:t>
      </w:r>
    </w:p>
    <w:p>
      <w:pPr>
        <w:pStyle w:val="0"/>
        <w:jc w:val="right"/>
      </w:pPr>
      <w:r>
        <w:rPr>
          <w:sz w:val="20"/>
        </w:rPr>
        <w:t xml:space="preserve">предшествующих отчетному периоду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color w:val="392c69"/>
              </w:rPr>
              <w:t xml:space="preserve"> Пензенской обл. от 24.03.2023 N 3988-ЗПО)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Пензенской области</w:t>
      </w:r>
    </w:p>
    <w:p>
      <w:pPr>
        <w:pStyle w:val="1"/>
        <w:jc w:val="both"/>
      </w:pPr>
      <w:r>
        <w:rPr>
          <w:sz w:val="20"/>
        </w:rPr>
        <w:t xml:space="preserve">                                      _____________________________________</w:t>
      </w:r>
    </w:p>
    <w:p>
      <w:pPr>
        <w:pStyle w:val="1"/>
        <w:jc w:val="both"/>
      </w:pPr>
      <w:r>
        <w:rPr>
          <w:sz w:val="20"/>
        </w:rPr>
        <w:t xml:space="preserve">                                               (инициалы, фамилия)</w:t>
      </w:r>
    </w:p>
    <w:p>
      <w:pPr>
        <w:pStyle w:val="1"/>
        <w:jc w:val="both"/>
      </w:pPr>
      <w:r>
        <w:rPr>
          <w:sz w:val="20"/>
        </w:rPr>
        <w:t xml:space="preserve">                                      _____________________________________</w:t>
      </w:r>
    </w:p>
    <w:p>
      <w:pPr>
        <w:pStyle w:val="1"/>
        <w:jc w:val="both"/>
      </w:pPr>
      <w:r>
        <w:rPr>
          <w:sz w:val="20"/>
        </w:rPr>
        <w:t xml:space="preserve">                                          (наименование должности лица,</w:t>
      </w:r>
    </w:p>
    <w:p>
      <w:pPr>
        <w:pStyle w:val="1"/>
        <w:jc w:val="both"/>
      </w:pPr>
      <w:r>
        <w:rPr>
          <w:sz w:val="20"/>
        </w:rPr>
        <w:t xml:space="preserve">                                            направляющего сообщение)</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лица, замещающего</w:t>
      </w:r>
    </w:p>
    <w:p>
      <w:pPr>
        <w:pStyle w:val="1"/>
        <w:jc w:val="both"/>
      </w:pPr>
      <w:r>
        <w:rPr>
          <w:sz w:val="20"/>
        </w:rPr>
        <w:t xml:space="preserve">                                           муниципальную должность)</w:t>
      </w:r>
    </w:p>
    <w:p>
      <w:pPr>
        <w:pStyle w:val="1"/>
        <w:jc w:val="both"/>
      </w:pPr>
      <w:r>
        <w:rPr>
          <w:sz w:val="20"/>
        </w:rPr>
      </w:r>
    </w:p>
    <w:p>
      <w:pPr>
        <w:pStyle w:val="1"/>
        <w:jc w:val="both"/>
      </w:pPr>
      <w:r>
        <w:rPr>
          <w:sz w:val="20"/>
        </w:rPr>
        <w:t xml:space="preserve">                                 Сообщение</w:t>
      </w:r>
    </w:p>
    <w:p>
      <w:pPr>
        <w:pStyle w:val="1"/>
        <w:jc w:val="both"/>
      </w:pPr>
      <w:r>
        <w:rPr>
          <w:sz w:val="20"/>
        </w:rPr>
      </w:r>
    </w:p>
    <w:p>
      <w:pPr>
        <w:pStyle w:val="1"/>
        <w:jc w:val="both"/>
      </w:pPr>
      <w:r>
        <w:rPr>
          <w:sz w:val="20"/>
        </w:rPr>
        <w:t xml:space="preserve">    В  соответствии  с </w:t>
      </w:r>
      <w:hyperlink w:history="0" w:anchor="P207"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 Лицо, замещающее муницип...">
        <w:r>
          <w:rPr>
            <w:sz w:val="20"/>
            <w:color w:val="0000ff"/>
          </w:rPr>
          <w:t xml:space="preserve">частью 1 статьи 13-4</w:t>
        </w:r>
      </w:hyperlink>
      <w:r>
        <w:rPr>
          <w:sz w:val="20"/>
        </w:rPr>
        <w:t xml:space="preserve"> Закона Пензенской области от 14</w:t>
      </w:r>
    </w:p>
    <w:p>
      <w:pPr>
        <w:pStyle w:val="1"/>
        <w:jc w:val="both"/>
      </w:pPr>
      <w:r>
        <w:rPr>
          <w:sz w:val="20"/>
        </w:rPr>
        <w:t xml:space="preserve">ноября 2006 года N 1141-ЗПО "О противодействии коррупции в Пензенской</w:t>
      </w:r>
    </w:p>
    <w:p>
      <w:pPr>
        <w:pStyle w:val="1"/>
        <w:jc w:val="both"/>
      </w:pPr>
      <w:r>
        <w:rPr>
          <w:sz w:val="20"/>
        </w:rPr>
        <w:t xml:space="preserve">области" 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паспорта, дата выдачи и орган, выдавший паспорт,</w:t>
      </w:r>
    </w:p>
    <w:p>
      <w:pPr>
        <w:pStyle w:val="1"/>
        <w:jc w:val="both"/>
      </w:pPr>
      <w:r>
        <w:rPr>
          <w:sz w:val="20"/>
        </w:rPr>
        <w:t xml:space="preserve">___________________________________________________________________________</w:t>
      </w:r>
    </w:p>
    <w:p>
      <w:pPr>
        <w:pStyle w:val="1"/>
        <w:jc w:val="both"/>
      </w:pPr>
      <w:r>
        <w:rPr>
          <w:sz w:val="20"/>
        </w:rPr>
        <w:t xml:space="preserve">                                  СНИЛС,</w:t>
      </w:r>
    </w:p>
    <w:p>
      <w:pPr>
        <w:pStyle w:val="1"/>
        <w:jc w:val="both"/>
      </w:pPr>
      <w:r>
        <w:rPr>
          <w:sz w:val="20"/>
        </w:rPr>
        <w:t xml:space="preserve">__________________________________________________________________________,</w:t>
      </w:r>
    </w:p>
    <w:p>
      <w:pPr>
        <w:pStyle w:val="1"/>
        <w:jc w:val="both"/>
      </w:pPr>
      <w:r>
        <w:rPr>
          <w:sz w:val="20"/>
        </w:rPr>
        <w:t xml:space="preserve">   место работы (службы), занимаемая (замещаемая) должность/род занятий</w:t>
      </w:r>
    </w:p>
    <w:p>
      <w:pPr>
        <w:pStyle w:val="1"/>
        <w:jc w:val="both"/>
      </w:pPr>
      <w:r>
        <w:rPr>
          <w:sz w:val="20"/>
        </w:rPr>
        <w:t xml:space="preserve">               (в случае отсутствия места работы (службы)))</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регистрации)</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(заполняется в случае несовпадения адреса регистрации</w:t>
      </w:r>
    </w:p>
    <w:p>
      <w:pPr>
        <w:pStyle w:val="1"/>
        <w:jc w:val="both"/>
      </w:pPr>
      <w:r>
        <w:rPr>
          <w:sz w:val="20"/>
        </w:rPr>
        <w:t xml:space="preserve">                     с фактическим местом проживания)</w:t>
      </w:r>
    </w:p>
    <w:p>
      <w:pPr>
        <w:pStyle w:val="1"/>
        <w:jc w:val="both"/>
      </w:pPr>
      <w:r>
        <w:rPr>
          <w:sz w:val="20"/>
        </w:rPr>
        <w:t xml:space="preserve">замещающий муниципальную должность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в представительном органе</w:t>
      </w:r>
    </w:p>
    <w:p>
      <w:pPr>
        <w:pStyle w:val="1"/>
        <w:jc w:val="both"/>
      </w:pPr>
      <w:r>
        <w:rPr>
          <w:sz w:val="20"/>
        </w:rPr>
        <w:t xml:space="preserve">                        муниципального образования)</w:t>
      </w:r>
    </w:p>
    <w:p>
      <w:pPr>
        <w:pStyle w:val="1"/>
        <w:jc w:val="both"/>
      </w:pPr>
      <w:r>
        <w:rPr>
          <w:sz w:val="20"/>
        </w:rPr>
        <w:t xml:space="preserve">и  осуществляющий  свои  полномочия  на непостоянной основе, сообщаю, что в</w:t>
      </w:r>
    </w:p>
    <w:p>
      <w:pPr>
        <w:pStyle w:val="1"/>
        <w:jc w:val="both"/>
      </w:pPr>
      <w:r>
        <w:rPr>
          <w:sz w:val="20"/>
        </w:rPr>
        <w:t xml:space="preserve">течение отчетного периода с 1 января 20_ года по 31 декабря 20__ года мной,</w:t>
      </w:r>
    </w:p>
    <w:p>
      <w:pPr>
        <w:pStyle w:val="1"/>
        <w:jc w:val="both"/>
      </w:pPr>
      <w:r>
        <w:rPr>
          <w:sz w:val="20"/>
        </w:rPr>
        <w:t xml:space="preserve">а также моими супругой (супругом) и (или) несовершеннолетним ребенком 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паспорта или свидетельства о рождении (для</w:t>
      </w:r>
    </w:p>
    <w:p>
      <w:pPr>
        <w:pStyle w:val="1"/>
        <w:jc w:val="both"/>
      </w:pPr>
      <w:r>
        <w:rPr>
          <w:sz w:val="20"/>
        </w:rPr>
        <w:t xml:space="preserve">         несовершеннолетнего ребенка, не имеющего паспорта), дата</w:t>
      </w:r>
    </w:p>
    <w:p>
      <w:pPr>
        <w:pStyle w:val="1"/>
        <w:jc w:val="both"/>
      </w:pPr>
      <w:r>
        <w:rPr>
          <w:sz w:val="20"/>
        </w:rPr>
        <w:t xml:space="preserve">                 выдачи и орган, выдавший документ, СНИЛС,</w:t>
      </w:r>
    </w:p>
    <w:p>
      <w:pPr>
        <w:pStyle w:val="1"/>
        <w:jc w:val="both"/>
      </w:pPr>
      <w:r>
        <w:rPr>
          <w:sz w:val="20"/>
        </w:rPr>
        <w:t xml:space="preserve">___________________________________________________________________________</w:t>
      </w:r>
    </w:p>
    <w:p>
      <w:pPr>
        <w:pStyle w:val="1"/>
        <w:jc w:val="both"/>
      </w:pPr>
      <w:r>
        <w:rPr>
          <w:sz w:val="20"/>
        </w:rPr>
        <w:t xml:space="preserve">  адрес регистрации/адрес места жительства (в случае несовпадения адреса</w:t>
      </w:r>
    </w:p>
    <w:p>
      <w:pPr>
        <w:pStyle w:val="1"/>
        <w:jc w:val="both"/>
      </w:pPr>
      <w:r>
        <w:rPr>
          <w:sz w:val="20"/>
        </w:rPr>
        <w:t xml:space="preserve">               регистрации с фактическим местом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          место работы (службы)/род занятий (в случае отсутствия</w:t>
      </w:r>
    </w:p>
    <w:p>
      <w:pPr>
        <w:pStyle w:val="1"/>
        <w:jc w:val="both"/>
      </w:pPr>
      <w:r>
        <w:rPr>
          <w:sz w:val="20"/>
        </w:rPr>
        <w:t xml:space="preserve">                          места работы (службы)))</w:t>
      </w:r>
    </w:p>
    <w:p>
      <w:pPr>
        <w:pStyle w:val="1"/>
        <w:jc w:val="both"/>
      </w:pPr>
      <w:r>
        <w:rPr>
          <w:sz w:val="20"/>
        </w:rPr>
        <w:t xml:space="preserve">сделки,  предусмотренные </w:t>
      </w:r>
      <w:hyperlink w:history="0" r:id="rId1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w:t>
      </w:r>
    </w:p>
    <w:p>
      <w:pPr>
        <w:pStyle w:val="1"/>
        <w:jc w:val="both"/>
      </w:pPr>
      <w:r>
        <w:rPr>
          <w:sz w:val="20"/>
        </w:rPr>
        <w:t xml:space="preserve">2012  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общая сумма которых</w:t>
      </w:r>
    </w:p>
    <w:p>
      <w:pPr>
        <w:pStyle w:val="1"/>
        <w:jc w:val="both"/>
      </w:pPr>
      <w:r>
        <w:rPr>
          <w:sz w:val="20"/>
        </w:rPr>
        <w:t xml:space="preserve">превышает  общий  доход, полученный мной и моей супругой (моим супругом) за</w:t>
      </w:r>
    </w:p>
    <w:p>
      <w:pPr>
        <w:pStyle w:val="1"/>
        <w:jc w:val="both"/>
      </w:pPr>
      <w:r>
        <w:rPr>
          <w:sz w:val="20"/>
        </w:rPr>
        <w:t xml:space="preserve">три последних года, предшествующих отчетному периоду, не совершались.</w:t>
      </w:r>
    </w:p>
    <w:p>
      <w:pPr>
        <w:pStyle w:val="1"/>
        <w:jc w:val="both"/>
      </w:pPr>
      <w:r>
        <w:rPr>
          <w:sz w:val="20"/>
        </w:rPr>
        <w:t xml:space="preserve">Достоверность и полноту настоящих сведений подтверждаю.</w:t>
      </w:r>
    </w:p>
    <w:p>
      <w:pPr>
        <w:pStyle w:val="1"/>
        <w:jc w:val="both"/>
      </w:pPr>
      <w:r>
        <w:rPr>
          <w:sz w:val="20"/>
        </w:rPr>
        <w:t xml:space="preserve">"___" ___________ 20__ г. ___________________   ___________________________</w:t>
      </w:r>
    </w:p>
    <w:p>
      <w:pPr>
        <w:pStyle w:val="1"/>
        <w:jc w:val="both"/>
      </w:pPr>
      <w:r>
        <w:rPr>
          <w:sz w:val="20"/>
        </w:rPr>
        <w:t xml:space="preserve">                            (подпись лица,        (расшифровка подписи)</w:t>
      </w:r>
    </w:p>
    <w:p>
      <w:pPr>
        <w:pStyle w:val="1"/>
        <w:jc w:val="both"/>
      </w:pPr>
      <w:r>
        <w:rPr>
          <w:sz w:val="20"/>
        </w:rPr>
        <w:t xml:space="preserve">                       представляющего сообщение)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527" w:name="P527"/>
    <w:bookmarkEnd w:id="527"/>
    <w:p>
      <w:pPr>
        <w:pStyle w:val="2"/>
        <w:jc w:val="center"/>
      </w:pPr>
      <w:r>
        <w:rPr>
          <w:sz w:val="20"/>
        </w:rPr>
        <w:t xml:space="preserve">ПОРЯДОК</w:t>
      </w:r>
    </w:p>
    <w:p>
      <w:pPr>
        <w:pStyle w:val="2"/>
        <w:jc w:val="center"/>
      </w:pPr>
      <w:r>
        <w:rPr>
          <w:sz w:val="20"/>
        </w:rPr>
        <w:t xml:space="preserve">ПРЕДВАРИТЕЛЬНОГО УВЕДОМЛЕНИЯ ГУБЕРНАТОРА ПЕНЗЕНСКОЙ</w:t>
      </w:r>
    </w:p>
    <w:p>
      <w:pPr>
        <w:pStyle w:val="2"/>
        <w:jc w:val="center"/>
      </w:pPr>
      <w:r>
        <w:rPr>
          <w:sz w:val="20"/>
        </w:rPr>
        <w:t xml:space="preserve">ОБЛАСТИ ЛИЦАМИ, ЗАМЕЩАЮЩИМИ МУНИЦИПАЛЬНЫЕ ДОЛЖНОСТИ</w:t>
      </w:r>
    </w:p>
    <w:p>
      <w:pPr>
        <w:pStyle w:val="2"/>
        <w:jc w:val="center"/>
      </w:pPr>
      <w:r>
        <w:rPr>
          <w:sz w:val="20"/>
        </w:rPr>
        <w:t xml:space="preserve">И ОСУЩЕСТВЛЯЮЩИМИ СВОИ ПОЛНОМОЧИЯ НА ПОСТОЯННОЙ ОСНОВЕ,</w:t>
      </w:r>
    </w:p>
    <w:p>
      <w:pPr>
        <w:pStyle w:val="2"/>
        <w:jc w:val="center"/>
      </w:pPr>
      <w:r>
        <w:rPr>
          <w:sz w:val="20"/>
        </w:rPr>
        <w:t xml:space="preserve">ОБ УЧАСТИИ НА БЕЗВОЗМЕЗДНОЙ ОСНОВЕ В УПРАВЛЕНИИ</w:t>
      </w:r>
    </w:p>
    <w:p>
      <w:pPr>
        <w:pStyle w:val="2"/>
        <w:jc w:val="center"/>
      </w:pPr>
      <w:r>
        <w:rPr>
          <w:sz w:val="20"/>
        </w:rPr>
        <w:t xml:space="preserve">НЕКОММЕРЧЕСКОЙ ОРГАНИЗАЦИЕЙ (КРОМЕ УЧАСТИЯ В УПРАВЛЕНИИ</w:t>
      </w:r>
    </w:p>
    <w:p>
      <w:pPr>
        <w:pStyle w:val="2"/>
        <w:jc w:val="center"/>
      </w:pPr>
      <w:r>
        <w:rPr>
          <w:sz w:val="20"/>
        </w:rPr>
        <w:t xml:space="preserve">ПОЛИТИЧЕСКОЙ ПАРТИЕЙ, ОРГАНОМ ПРОФЕССИОНАЛЬНОГО СОЮЗА, В ТОМ</w:t>
      </w:r>
    </w:p>
    <w:p>
      <w:pPr>
        <w:pStyle w:val="2"/>
        <w:jc w:val="center"/>
      </w:pPr>
      <w:r>
        <w:rPr>
          <w:sz w:val="20"/>
        </w:rPr>
        <w:t xml:space="preserve">ЧИСЛЕ ВЫБОРНЫМ ОРГАНОМ ПЕРВИЧНОЙ ПРОФСОЮЗНОЙ ОРГАНИЗАЦИИ,</w:t>
      </w:r>
    </w:p>
    <w:p>
      <w:pPr>
        <w:pStyle w:val="2"/>
        <w:jc w:val="center"/>
      </w:pPr>
      <w:r>
        <w:rPr>
          <w:sz w:val="20"/>
        </w:rPr>
        <w:t xml:space="preserve">СОЗДАННОЙ В ОРГАНЕ МЕСТНОГО САМОУПРАВЛЕНИЯ, АППАРАТЕ</w:t>
      </w:r>
    </w:p>
    <w:p>
      <w:pPr>
        <w:pStyle w:val="2"/>
        <w:jc w:val="center"/>
      </w:pPr>
      <w:r>
        <w:rPr>
          <w:sz w:val="20"/>
        </w:rPr>
        <w:t xml:space="preserve">ИЗБИРАТЕЛЬНОЙ КОМИССИИ МУНИЦИПАЛЬНОГО ОБРАЗОВАНИЯ, УЧАСТИЯ</w:t>
      </w:r>
    </w:p>
    <w:p>
      <w:pPr>
        <w:pStyle w:val="2"/>
        <w:jc w:val="center"/>
      </w:pPr>
      <w:r>
        <w:rPr>
          <w:sz w:val="20"/>
        </w:rPr>
        <w:t xml:space="preserve">В СЪЕЗДЕ (КОНФЕРЕНЦИИ) ИЛИ ОБЩЕМ СОБРАНИИ ИНОЙ ОБЩЕСТВЕННОЙ</w:t>
      </w:r>
    </w:p>
    <w:p>
      <w:pPr>
        <w:pStyle w:val="2"/>
        <w:jc w:val="center"/>
      </w:pPr>
      <w:r>
        <w:rPr>
          <w:sz w:val="20"/>
        </w:rPr>
        <w:t xml:space="preserve">ОРГАНИЗАЦИИ, ЖИЛИЩНОГО, ЖИЛИЩНО-СТРОИТЕЛЬНОГО, ГАРАЖНОГО</w:t>
      </w:r>
    </w:p>
    <w:p>
      <w:pPr>
        <w:pStyle w:val="2"/>
        <w:jc w:val="center"/>
      </w:pPr>
      <w:r>
        <w:rPr>
          <w:sz w:val="20"/>
        </w:rPr>
        <w:t xml:space="preserve">КООПЕРАТИВОВ, ТОВАРИЩЕСТВА СОБСТВЕННИКОВ НЕДВИЖИМОСТИ)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5"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Законом</w:t>
              </w:r>
            </w:hyperlink>
            <w:r>
              <w:rPr>
                <w:sz w:val="20"/>
                <w:color w:val="392c69"/>
              </w:rPr>
              <w:t xml:space="preserve"> Пензенской обл. от 27.03.2020 N 3469-ЗПО)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предварительного уведомления Губернатора Пензенской области лицами, замещающими муниципальные должности и осуществляющими свои полномочия на постоянной основе (далее - лицо, замещающее муниципальную должность),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уведомления и порядок регистрации уведомлений.</w:t>
      </w:r>
    </w:p>
    <w:p>
      <w:pPr>
        <w:pStyle w:val="0"/>
        <w:spacing w:before="200" w:line-rule="auto"/>
        <w:ind w:firstLine="540"/>
        <w:jc w:val="both"/>
      </w:pPr>
      <w:r>
        <w:rPr>
          <w:sz w:val="20"/>
        </w:rPr>
        <w:t xml:space="preserve">2. Лицо, замещающее муниципальную должность, предварительно представляет на имя Губернатора Пензенской области </w:t>
      </w:r>
      <w:hyperlink w:history="0" w:anchor="P596" w:tooltip="                                Уведомление">
        <w:r>
          <w:rPr>
            <w:sz w:val="20"/>
            <w:color w:val="0000ff"/>
          </w:rPr>
          <w:t xml:space="preserve">уведомление</w:t>
        </w:r>
      </w:hyperlink>
      <w:r>
        <w:rPr>
          <w:sz w:val="20"/>
        </w:rPr>
        <w:t xml:space="preserve"> об участии в управлении некоммерческой организацией (далее - уведомление), составленное по форме согласно приложению к настоящему Порядку, в уполномоченное структурное подразделение Правительства Пензенской области. Уведомление представляется отдельно на каждую некоммерческую организацию.</w:t>
      </w:r>
    </w:p>
    <w:p>
      <w:pPr>
        <w:pStyle w:val="0"/>
        <w:spacing w:before="200" w:line-rule="auto"/>
        <w:ind w:firstLine="540"/>
        <w:jc w:val="both"/>
      </w:pPr>
      <w:r>
        <w:rPr>
          <w:sz w:val="20"/>
        </w:rPr>
        <w:t xml:space="preserve">3. Лицо, замещающее муниципальную должность, уведомляет о намерении участвовать в управлении некоммерческой организацией до начала планируемого участия.</w:t>
      </w:r>
    </w:p>
    <w:p>
      <w:pPr>
        <w:pStyle w:val="0"/>
        <w:spacing w:before="200" w:line-rule="auto"/>
        <w:ind w:firstLine="540"/>
        <w:jc w:val="both"/>
      </w:pPr>
      <w:r>
        <w:rPr>
          <w:sz w:val="20"/>
        </w:rPr>
        <w:t xml:space="preserve">Лицо, участвующее на безвозмездной основе в управлении некоммерческой организацией, на момент назначения на муниципальную должность, уведомляет об участии в управлении некоммерческой организацией в день назначения на муниципальную должность.</w:t>
      </w:r>
    </w:p>
    <w:p>
      <w:pPr>
        <w:pStyle w:val="0"/>
        <w:spacing w:before="200" w:line-rule="auto"/>
        <w:ind w:firstLine="540"/>
        <w:jc w:val="both"/>
      </w:pPr>
      <w:r>
        <w:rPr>
          <w:sz w:val="20"/>
        </w:rPr>
        <w:t xml:space="preserve">4. Лицо, замещающее муниципальную должность, имеет право представить письменные пояснения по вопросу его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5. Уведомление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pPr>
        <w:pStyle w:val="0"/>
        <w:spacing w:before="200" w:line-rule="auto"/>
        <w:ind w:firstLine="540"/>
        <w:jc w:val="both"/>
      </w:pPr>
      <w:r>
        <w:rPr>
          <w:sz w:val="20"/>
        </w:rPr>
        <w:t xml:space="preserve">6. Копия зарегистрированного уведомления (с отметкой о регистрации) в день регистрации выдается лицу, замещающему муниципальную должность.</w:t>
      </w:r>
    </w:p>
    <w:p>
      <w:pPr>
        <w:pStyle w:val="0"/>
        <w:spacing w:before="200" w:line-rule="auto"/>
        <w:ind w:firstLine="540"/>
        <w:jc w:val="both"/>
      </w:pPr>
      <w:r>
        <w:rPr>
          <w:sz w:val="20"/>
        </w:rPr>
        <w:t xml:space="preserve">7. Уполномоченное структурное подразделение Правительства Пензенской области обеспечивает направление уведомления в течение трех рабочих дней со дня его регистрации для рассмотрения Губернатору Пензенской области.</w:t>
      </w:r>
    </w:p>
    <w:p>
      <w:pPr>
        <w:pStyle w:val="0"/>
        <w:spacing w:before="200" w:line-rule="auto"/>
        <w:ind w:firstLine="540"/>
        <w:jc w:val="both"/>
      </w:pPr>
      <w:r>
        <w:rPr>
          <w:sz w:val="20"/>
        </w:rPr>
        <w:t xml:space="preserve">8. Уведомление хранится в уполномоченном структурном подразделении Правительства Пензенской области в течение трех лет со дня его представления, после чего передается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предварительного уведомления</w:t>
      </w:r>
    </w:p>
    <w:p>
      <w:pPr>
        <w:pStyle w:val="0"/>
        <w:jc w:val="right"/>
      </w:pPr>
      <w:r>
        <w:rPr>
          <w:sz w:val="20"/>
        </w:rPr>
        <w:t xml:space="preserve">Губернатора Пензенской области</w:t>
      </w:r>
    </w:p>
    <w:p>
      <w:pPr>
        <w:pStyle w:val="0"/>
        <w:jc w:val="right"/>
      </w:pPr>
      <w:r>
        <w:rPr>
          <w:sz w:val="20"/>
        </w:rPr>
        <w:t xml:space="preserve">лицами, замещающими</w:t>
      </w:r>
    </w:p>
    <w:p>
      <w:pPr>
        <w:pStyle w:val="0"/>
        <w:jc w:val="right"/>
      </w:pPr>
      <w:r>
        <w:rPr>
          <w:sz w:val="20"/>
        </w:rPr>
        <w:t xml:space="preserve">муниципальные должности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pStyle w:val="0"/>
        <w:jc w:val="right"/>
      </w:pPr>
      <w:r>
        <w:rPr>
          <w:sz w:val="20"/>
        </w:rPr>
        <w:t xml:space="preserve">об участии на безвозмездной</w:t>
      </w:r>
    </w:p>
    <w:p>
      <w:pPr>
        <w:pStyle w:val="0"/>
        <w:jc w:val="right"/>
      </w:pPr>
      <w:r>
        <w:rPr>
          <w:sz w:val="20"/>
        </w:rPr>
        <w:t xml:space="preserve">основе в управлении</w:t>
      </w:r>
    </w:p>
    <w:p>
      <w:pPr>
        <w:pStyle w:val="0"/>
        <w:jc w:val="right"/>
      </w:pPr>
      <w:r>
        <w:rPr>
          <w:sz w:val="20"/>
        </w:rPr>
        <w:t xml:space="preserve">некоммерческой организацией</w:t>
      </w:r>
    </w:p>
    <w:p>
      <w:pPr>
        <w:pStyle w:val="0"/>
        <w:jc w:val="right"/>
      </w:pPr>
      <w:r>
        <w:rPr>
          <w:sz w:val="20"/>
        </w:rPr>
        <w:t xml:space="preserve">(кроме участия в управлении</w:t>
      </w:r>
    </w:p>
    <w:p>
      <w:pPr>
        <w:pStyle w:val="0"/>
        <w:jc w:val="right"/>
      </w:pPr>
      <w:r>
        <w:rPr>
          <w:sz w:val="20"/>
        </w:rPr>
        <w:t xml:space="preserve">политической партией, органом</w:t>
      </w:r>
    </w:p>
    <w:p>
      <w:pPr>
        <w:pStyle w:val="0"/>
        <w:jc w:val="right"/>
      </w:pPr>
      <w:r>
        <w:rPr>
          <w:sz w:val="20"/>
        </w:rPr>
        <w:t xml:space="preserve">профессионального союза,</w:t>
      </w:r>
    </w:p>
    <w:p>
      <w:pPr>
        <w:pStyle w:val="0"/>
        <w:jc w:val="right"/>
      </w:pPr>
      <w:r>
        <w:rPr>
          <w:sz w:val="20"/>
        </w:rPr>
        <w:t xml:space="preserve">в том числе выборным органом</w:t>
      </w:r>
    </w:p>
    <w:p>
      <w:pPr>
        <w:pStyle w:val="0"/>
        <w:jc w:val="right"/>
      </w:pPr>
      <w:r>
        <w:rPr>
          <w:sz w:val="20"/>
        </w:rPr>
        <w:t xml:space="preserve">первичной профсоюзной</w:t>
      </w:r>
    </w:p>
    <w:p>
      <w:pPr>
        <w:pStyle w:val="0"/>
        <w:jc w:val="right"/>
      </w:pPr>
      <w:r>
        <w:rPr>
          <w:sz w:val="20"/>
        </w:rPr>
        <w:t xml:space="preserve">организации, созданной в органе</w:t>
      </w:r>
    </w:p>
    <w:p>
      <w:pPr>
        <w:pStyle w:val="0"/>
        <w:jc w:val="right"/>
      </w:pPr>
      <w:r>
        <w:rPr>
          <w:sz w:val="20"/>
        </w:rPr>
        <w:t xml:space="preserve">местного самоуправления,</w:t>
      </w:r>
    </w:p>
    <w:p>
      <w:pPr>
        <w:pStyle w:val="0"/>
        <w:jc w:val="right"/>
      </w:pPr>
      <w:r>
        <w:rPr>
          <w:sz w:val="20"/>
        </w:rPr>
        <w:t xml:space="preserve">аппарате избирательной комиссии</w:t>
      </w:r>
    </w:p>
    <w:p>
      <w:pPr>
        <w:pStyle w:val="0"/>
        <w:jc w:val="right"/>
      </w:pPr>
      <w:r>
        <w:rPr>
          <w:sz w:val="20"/>
        </w:rPr>
        <w:t xml:space="preserve">муниципального образования,</w:t>
      </w:r>
    </w:p>
    <w:p>
      <w:pPr>
        <w:pStyle w:val="0"/>
        <w:jc w:val="right"/>
      </w:pPr>
      <w:r>
        <w:rPr>
          <w:sz w:val="20"/>
        </w:rPr>
        <w:t xml:space="preserve">участия в съезде (конференции)</w:t>
      </w:r>
    </w:p>
    <w:p>
      <w:pPr>
        <w:pStyle w:val="0"/>
        <w:jc w:val="right"/>
      </w:pPr>
      <w:r>
        <w:rPr>
          <w:sz w:val="20"/>
        </w:rPr>
        <w:t xml:space="preserve">или общем собрании иной</w:t>
      </w:r>
    </w:p>
    <w:p>
      <w:pPr>
        <w:pStyle w:val="0"/>
        <w:jc w:val="right"/>
      </w:pPr>
      <w:r>
        <w:rPr>
          <w:sz w:val="20"/>
        </w:rPr>
        <w:t xml:space="preserve">общественной организации,</w:t>
      </w:r>
    </w:p>
    <w:p>
      <w:pPr>
        <w:pStyle w:val="0"/>
        <w:jc w:val="right"/>
      </w:pPr>
      <w:r>
        <w:rPr>
          <w:sz w:val="20"/>
        </w:rPr>
        <w:t xml:space="preserve">жилищного,</w:t>
      </w:r>
    </w:p>
    <w:p>
      <w:pPr>
        <w:pStyle w:val="0"/>
        <w:jc w:val="right"/>
      </w:pPr>
      <w:r>
        <w:rPr>
          <w:sz w:val="20"/>
        </w:rPr>
        <w:t xml:space="preserve">жилищно-строительного, гаражного</w:t>
      </w:r>
    </w:p>
    <w:p>
      <w:pPr>
        <w:pStyle w:val="0"/>
        <w:jc w:val="right"/>
      </w:pPr>
      <w:r>
        <w:rPr>
          <w:sz w:val="20"/>
        </w:rPr>
        <w:t xml:space="preserve">кооперативов, товарищества</w:t>
      </w:r>
    </w:p>
    <w:p>
      <w:pPr>
        <w:pStyle w:val="0"/>
        <w:jc w:val="right"/>
      </w:pPr>
      <w:r>
        <w:rPr>
          <w:sz w:val="20"/>
        </w:rPr>
        <w:t xml:space="preserve">собственников недвижимости)</w:t>
      </w:r>
    </w:p>
    <w:p>
      <w:pPr>
        <w:pStyle w:val="0"/>
        <w:jc w:val="both"/>
      </w:pPr>
      <w:r>
        <w:rPr>
          <w:sz w:val="20"/>
        </w:rPr>
      </w:r>
    </w:p>
    <w:p>
      <w:pPr>
        <w:pStyle w:val="1"/>
        <w:jc w:val="both"/>
      </w:pPr>
      <w:r>
        <w:rPr>
          <w:sz w:val="20"/>
        </w:rPr>
        <w:t xml:space="preserve">                                             Губернатору Пензенской области</w:t>
      </w:r>
    </w:p>
    <w:p>
      <w:pPr>
        <w:pStyle w:val="1"/>
        <w:jc w:val="both"/>
      </w:pPr>
      <w:r>
        <w:rPr>
          <w:sz w:val="20"/>
        </w:rPr>
        <w:t xml:space="preserve">                                 __________________________________________</w:t>
      </w:r>
    </w:p>
    <w:p>
      <w:pPr>
        <w:pStyle w:val="1"/>
        <w:jc w:val="both"/>
      </w:pPr>
      <w:r>
        <w:rPr>
          <w:sz w:val="20"/>
        </w:rPr>
        <w:t xml:space="preserve">                                               (инициалы, фамилия)</w:t>
      </w:r>
    </w:p>
    <w:p>
      <w:pPr>
        <w:pStyle w:val="1"/>
        <w:jc w:val="both"/>
      </w:pPr>
      <w:r>
        <w:rPr>
          <w:sz w:val="20"/>
        </w:rPr>
        <w:t xml:space="preserve">                                 __________________________________________</w:t>
      </w:r>
    </w:p>
    <w:p>
      <w:pPr>
        <w:pStyle w:val="1"/>
        <w:jc w:val="both"/>
      </w:pPr>
      <w:r>
        <w:rPr>
          <w:sz w:val="20"/>
        </w:rPr>
        <w:t xml:space="preserve">                                          (наименование должности лица,</w:t>
      </w:r>
    </w:p>
    <w:p>
      <w:pPr>
        <w:pStyle w:val="1"/>
        <w:jc w:val="both"/>
      </w:pPr>
      <w:r>
        <w:rPr>
          <w:sz w:val="20"/>
        </w:rPr>
        <w:t xml:space="preserve">                                           представляющего уведомление)</w:t>
      </w:r>
    </w:p>
    <w:p>
      <w:pPr>
        <w:pStyle w:val="1"/>
        <w:jc w:val="both"/>
      </w:pPr>
      <w:r>
        <w:rPr>
          <w:sz w:val="20"/>
        </w:rPr>
        <w:t xml:space="preserve">                                 __________________________________________</w:t>
      </w:r>
    </w:p>
    <w:p>
      <w:pPr>
        <w:pStyle w:val="1"/>
        <w:jc w:val="both"/>
      </w:pPr>
      <w:r>
        <w:rPr>
          <w:sz w:val="20"/>
        </w:rPr>
        <w:t xml:space="preserve">                                        (фамилия, имя, отчество лица</w:t>
      </w:r>
    </w:p>
    <w:p>
      <w:pPr>
        <w:pStyle w:val="1"/>
        <w:jc w:val="both"/>
      </w:pPr>
      <w:r>
        <w:rPr>
          <w:sz w:val="20"/>
        </w:rPr>
        <w:t xml:space="preserve">                                        (последнее - при наличии),</w:t>
      </w:r>
    </w:p>
    <w:p>
      <w:pPr>
        <w:pStyle w:val="1"/>
        <w:jc w:val="both"/>
      </w:pPr>
      <w:r>
        <w:rPr>
          <w:sz w:val="20"/>
        </w:rPr>
        <w:t xml:space="preserve">                                     замещающего муниципальную должность)</w:t>
      </w:r>
    </w:p>
    <w:p>
      <w:pPr>
        <w:pStyle w:val="1"/>
        <w:jc w:val="both"/>
      </w:pPr>
      <w:r>
        <w:rPr>
          <w:sz w:val="20"/>
        </w:rPr>
      </w:r>
    </w:p>
    <w:bookmarkStart w:id="596" w:name="P596"/>
    <w:bookmarkEnd w:id="596"/>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 (кроме участия в управлении</w:t>
      </w:r>
    </w:p>
    <w:p>
      <w:pPr>
        <w:pStyle w:val="1"/>
        <w:jc w:val="both"/>
      </w:pPr>
      <w:r>
        <w:rPr>
          <w:sz w:val="20"/>
        </w:rPr>
        <w:t xml:space="preserve">       политической партией, органом профессионального союза, в том</w:t>
      </w:r>
    </w:p>
    <w:p>
      <w:pPr>
        <w:pStyle w:val="1"/>
        <w:jc w:val="both"/>
      </w:pPr>
      <w:r>
        <w:rPr>
          <w:sz w:val="20"/>
        </w:rPr>
        <w:t xml:space="preserve">         числе выборным органом первичной профсоюзной организации,</w:t>
      </w:r>
    </w:p>
    <w:p>
      <w:pPr>
        <w:pStyle w:val="1"/>
        <w:jc w:val="both"/>
      </w:pPr>
      <w:r>
        <w:rPr>
          <w:sz w:val="20"/>
        </w:rPr>
        <w:t xml:space="preserve">           созданной в органе местного самоуправления, аппарате</w:t>
      </w:r>
    </w:p>
    <w:p>
      <w:pPr>
        <w:pStyle w:val="1"/>
        <w:jc w:val="both"/>
      </w:pPr>
      <w:r>
        <w:rPr>
          <w:sz w:val="20"/>
        </w:rPr>
        <w:t xml:space="preserve">        избирательной комиссии муниципального образования, участия</w:t>
      </w:r>
    </w:p>
    <w:p>
      <w:pPr>
        <w:pStyle w:val="1"/>
        <w:jc w:val="both"/>
      </w:pPr>
      <w:r>
        <w:rPr>
          <w:sz w:val="20"/>
        </w:rPr>
        <w:t xml:space="preserve">        в съезде (конференции) или общем собрании иной общественной</w:t>
      </w:r>
    </w:p>
    <w:p>
      <w:pPr>
        <w:pStyle w:val="1"/>
        <w:jc w:val="both"/>
      </w:pPr>
      <w:r>
        <w:rPr>
          <w:sz w:val="20"/>
        </w:rPr>
        <w:t xml:space="preserve">         организации, жилищного, жилищно-строительного, гаражного</w:t>
      </w:r>
    </w:p>
    <w:p>
      <w:pPr>
        <w:pStyle w:val="1"/>
        <w:jc w:val="both"/>
      </w:pPr>
      <w:r>
        <w:rPr>
          <w:sz w:val="20"/>
        </w:rPr>
        <w:t xml:space="preserve">          кооперативов, товарищества собственников недвижимости)</w:t>
      </w:r>
    </w:p>
    <w:p>
      <w:pPr>
        <w:pStyle w:val="1"/>
        <w:jc w:val="both"/>
      </w:pPr>
      <w:r>
        <w:rPr>
          <w:sz w:val="20"/>
        </w:rPr>
      </w:r>
    </w:p>
    <w:p>
      <w:pPr>
        <w:pStyle w:val="1"/>
        <w:jc w:val="both"/>
      </w:pPr>
      <w:r>
        <w:rPr>
          <w:sz w:val="20"/>
        </w:rPr>
        <w:t xml:space="preserve">    В соответствии с </w:t>
      </w:r>
      <w:hyperlink w:history="0" r:id="rId16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подпунктом "б" пункта 2 части 7 статьи 40</w:t>
        </w:r>
      </w:hyperlink>
      <w:r>
        <w:rPr>
          <w:sz w:val="20"/>
        </w:rPr>
        <w:t xml:space="preserve"> Федерального</w:t>
      </w:r>
    </w:p>
    <w:p>
      <w:pPr>
        <w:pStyle w:val="1"/>
        <w:jc w:val="both"/>
      </w:pPr>
      <w:r>
        <w:rPr>
          <w:sz w:val="20"/>
        </w:rPr>
        <w:t xml:space="preserve">закона  от  6  октября  2003  года N 131-ФЗ "Об общих принципах организации</w:t>
      </w:r>
    </w:p>
    <w:p>
      <w:pPr>
        <w:pStyle w:val="1"/>
        <w:jc w:val="both"/>
      </w:pPr>
      <w:r>
        <w:rPr>
          <w:sz w:val="20"/>
        </w:rPr>
        <w:t xml:space="preserve">местного самоуправления в Российской Федерации", </w:t>
      </w:r>
      <w:hyperlink w:history="0" r:id="rId16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2 части 3.5 статьи</w:t>
        </w:r>
      </w:hyperlink>
    </w:p>
    <w:p>
      <w:pPr>
        <w:pStyle w:val="1"/>
        <w:jc w:val="both"/>
      </w:pPr>
      <w:r>
        <w:rPr>
          <w:sz w:val="20"/>
        </w:rPr>
        <w:t xml:space="preserve">12.1   Федерального   закона   от   25   декабря   2008   года  N 273-ФЗ "О</w:t>
      </w:r>
    </w:p>
    <w:p>
      <w:pPr>
        <w:pStyle w:val="1"/>
        <w:jc w:val="both"/>
      </w:pPr>
      <w:r>
        <w:rPr>
          <w:sz w:val="20"/>
        </w:rPr>
        <w:t xml:space="preserve">противодействии  коррупции"  уведомляю Вас о том, что с "___" ________ 20__</w:t>
      </w:r>
    </w:p>
    <w:p>
      <w:pPr>
        <w:pStyle w:val="1"/>
        <w:jc w:val="both"/>
      </w:pPr>
      <w:r>
        <w:rPr>
          <w:sz w:val="20"/>
        </w:rPr>
        <w:t xml:space="preserve">года  намерен(а) участвовать/участвую (нужное подчеркнуть) на безвозмездной</w:t>
      </w:r>
    </w:p>
    <w:p>
      <w:pPr>
        <w:pStyle w:val="1"/>
        <w:jc w:val="both"/>
      </w:pPr>
      <w:r>
        <w:rPr>
          <w:sz w:val="20"/>
        </w:rPr>
        <w:t xml:space="preserve">основе в управлении некоммерческой организацией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организационно-правовую форму, наименование,</w:t>
      </w:r>
    </w:p>
    <w:p>
      <w:pPr>
        <w:pStyle w:val="1"/>
        <w:jc w:val="both"/>
      </w:pPr>
      <w:r>
        <w:rPr>
          <w:sz w:val="20"/>
        </w:rPr>
        <w:t xml:space="preserve">            юридический адрес, ИНН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основные функции и направления деятельности,</w:t>
      </w:r>
    </w:p>
    <w:p>
      <w:pPr>
        <w:pStyle w:val="1"/>
        <w:jc w:val="both"/>
      </w:pPr>
      <w:r>
        <w:rPr>
          <w:sz w:val="20"/>
        </w:rPr>
        <w:t xml:space="preserve">              которые намеревается выполнять/выполняет лицо,</w:t>
      </w:r>
    </w:p>
    <w:p>
      <w:pPr>
        <w:pStyle w:val="1"/>
        <w:jc w:val="both"/>
      </w:pPr>
      <w:r>
        <w:rPr>
          <w:sz w:val="20"/>
        </w:rPr>
        <w:t xml:space="preserve">                        представляющее уведомление)</w:t>
      </w:r>
    </w:p>
    <w:p>
      <w:pPr>
        <w:pStyle w:val="1"/>
        <w:jc w:val="both"/>
      </w:pPr>
      <w:r>
        <w:rPr>
          <w:sz w:val="20"/>
        </w:rPr>
        <w:t xml:space="preserve">    Участие  в  управлении некоммерческой организацией не повлечет за собой</w:t>
      </w:r>
    </w:p>
    <w:p>
      <w:pPr>
        <w:pStyle w:val="1"/>
        <w:jc w:val="both"/>
      </w:pPr>
      <w:r>
        <w:rPr>
          <w:sz w:val="20"/>
        </w:rPr>
        <w:t xml:space="preserve">возникновение  конфликта  интересов или возможность возникновения конфликта</w:t>
      </w:r>
    </w:p>
    <w:p>
      <w:pPr>
        <w:pStyle w:val="1"/>
        <w:jc w:val="both"/>
      </w:pPr>
      <w:r>
        <w:rPr>
          <w:sz w:val="20"/>
        </w:rPr>
        <w:t xml:space="preserve">интересов  при  исполнении  мной  должностных  обязанностей  по  замещаемой</w:t>
      </w:r>
    </w:p>
    <w:p>
      <w:pPr>
        <w:pStyle w:val="1"/>
        <w:jc w:val="both"/>
      </w:pPr>
      <w:r>
        <w:rPr>
          <w:sz w:val="20"/>
        </w:rPr>
        <w:t xml:space="preserve">должности.</w:t>
      </w:r>
    </w:p>
    <w:p>
      <w:pPr>
        <w:pStyle w:val="1"/>
        <w:jc w:val="both"/>
      </w:pPr>
      <w:r>
        <w:rPr>
          <w:sz w:val="20"/>
        </w:rPr>
        <w:t xml:space="preserve">"__" _________ 20__ г. ____________________________ _______________________</w:t>
      </w:r>
    </w:p>
    <w:p>
      <w:pPr>
        <w:pStyle w:val="1"/>
        <w:jc w:val="both"/>
      </w:pPr>
      <w:r>
        <w:rPr>
          <w:sz w:val="20"/>
        </w:rPr>
        <w:t xml:space="preserve">                              (подпись лица,</w:t>
      </w:r>
    </w:p>
    <w:p>
      <w:pPr>
        <w:pStyle w:val="1"/>
        <w:jc w:val="both"/>
      </w:pPr>
      <w:r>
        <w:rPr>
          <w:sz w:val="20"/>
        </w:rPr>
        <w:t xml:space="preserve">                       представляющего уведомление)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640" w:name="P640"/>
    <w:bookmarkEnd w:id="640"/>
    <w:p>
      <w:pPr>
        <w:pStyle w:val="2"/>
        <w:jc w:val="center"/>
      </w:pPr>
      <w:r>
        <w:rPr>
          <w:sz w:val="20"/>
        </w:rPr>
        <w:t xml:space="preserve">ПОРЯДОК</w:t>
      </w:r>
    </w:p>
    <w:p>
      <w:pPr>
        <w:pStyle w:val="2"/>
        <w:jc w:val="center"/>
      </w:pPr>
      <w:r>
        <w:rPr>
          <w:sz w:val="20"/>
        </w:rPr>
        <w:t xml:space="preserve">РАЗМЕЩЕНИЯ НА ОФИЦИАЛЬНЫХ САЙТАХ ОРГАНОВ МЕСТНОГО</w:t>
      </w:r>
    </w:p>
    <w:p>
      <w:pPr>
        <w:pStyle w:val="2"/>
        <w:jc w:val="center"/>
      </w:pPr>
      <w:r>
        <w:rPr>
          <w:sz w:val="20"/>
        </w:rPr>
        <w:t xml:space="preserve">САМОУПРАВЛЕНИЯ МУНИЦИПАЛЬНЫХ ОБРАЗОВАНИЙ ПЕНЗЕНСКОЙ ОБЛАСТИ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ОБОБЩЕННОЙ ИНФОРМАЦИИ ОБ ИСПОЛНЕНИИ (НЕНАДЛЕЖАЩЕМ</w:t>
      </w:r>
    </w:p>
    <w:p>
      <w:pPr>
        <w:pStyle w:val="2"/>
        <w:jc w:val="center"/>
      </w:pPr>
      <w:r>
        <w:rPr>
          <w:sz w:val="20"/>
        </w:rPr>
        <w:t xml:space="preserve">ИСПОЛНЕНИИ) ЛИЦАМИ, ЗАМЕЩАЮЩИМИ МУНИЦИПАЛЬНЫЕ ДОЛЖНОСТИ</w:t>
      </w:r>
    </w:p>
    <w:p>
      <w:pPr>
        <w:pStyle w:val="2"/>
        <w:jc w:val="center"/>
      </w:pPr>
      <w:r>
        <w:rPr>
          <w:sz w:val="20"/>
        </w:rPr>
        <w:t xml:space="preserve">ДЕПУТАТА ПРЕДСТАВИТЕЛЬНОГО ОРГАНА МУНИЦИПАЛЬНОГО</w:t>
      </w:r>
    </w:p>
    <w:p>
      <w:pPr>
        <w:pStyle w:val="2"/>
        <w:jc w:val="center"/>
      </w:pPr>
      <w:r>
        <w:rPr>
          <w:sz w:val="20"/>
        </w:rPr>
        <w:t xml:space="preserve">ОБРАЗОВАНИЯ, ОБЯЗАННОСТИ ПРЕДСТАВИТЬ СВЕДЕНИЯ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8"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Законом</w:t>
              </w:r>
            </w:hyperlink>
            <w:r>
              <w:rPr>
                <w:sz w:val="20"/>
                <w:color w:val="392c69"/>
              </w:rPr>
              <w:t xml:space="preserve"> Пензенской обл. от 24.03.2023 N 3988-ЗПО)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устанавливаются правила размещения на официальных сайтах органов местного самоуправления муниципальных образований Пензенской области в информационно-телекоммуникационной сети "Интернет" (далее - официальный сайт)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размещаемая на официальных сайтах, включает в себя:</w:t>
      </w:r>
    </w:p>
    <w:p>
      <w:pPr>
        <w:pStyle w:val="0"/>
        <w:spacing w:before="200" w:line-rule="auto"/>
        <w:ind w:firstLine="540"/>
        <w:jc w:val="both"/>
      </w:pPr>
      <w:r>
        <w:rPr>
          <w:sz w:val="20"/>
        </w:rPr>
        <w:t xml:space="preserve">1)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в установленный законодательством срок;</w:t>
      </w:r>
    </w:p>
    <w:p>
      <w:pPr>
        <w:pStyle w:val="0"/>
        <w:spacing w:before="200" w:line-rule="auto"/>
        <w:ind w:firstLine="540"/>
        <w:jc w:val="both"/>
      </w:pPr>
      <w:r>
        <w:rPr>
          <w:sz w:val="20"/>
        </w:rPr>
        <w:t xml:space="preserve">2)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с нарушением установленного законодательством срока.</w:t>
      </w:r>
    </w:p>
    <w:p>
      <w:pPr>
        <w:pStyle w:val="0"/>
        <w:spacing w:before="200" w:line-rule="auto"/>
        <w:ind w:firstLine="540"/>
        <w:jc w:val="both"/>
      </w:pPr>
      <w:r>
        <w:rPr>
          <w:sz w:val="20"/>
        </w:rPr>
        <w:t xml:space="preserve">3. В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размещаемой на официальных сайтах, не указываются персональные данные, позволяющие идентифицировать лицо, замещающее муниципальную должность депутата представительного органа муниципального образования, его супругу (супруга) и несовершеннолетних детей, и данные, позволяющие индивидуализировать имущество, принадлежащее лицу, замещающему муниципальную должность депутата представительного органа муниципального образования, его супруге (супругу) и несовершеннолетним детям.</w:t>
      </w:r>
    </w:p>
    <w:bookmarkStart w:id="658" w:name="P658"/>
    <w:bookmarkEnd w:id="658"/>
    <w:p>
      <w:pPr>
        <w:pStyle w:val="0"/>
        <w:spacing w:before="200" w:line-rule="auto"/>
        <w:ind w:firstLine="540"/>
        <w:jc w:val="both"/>
      </w:pPr>
      <w:r>
        <w:rPr>
          <w:sz w:val="20"/>
        </w:rPr>
        <w:t xml:space="preserve">4. 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установленного для подачи указанных сведений.</w:t>
      </w:r>
    </w:p>
    <w:p>
      <w:pPr>
        <w:pStyle w:val="0"/>
        <w:spacing w:before="200" w:line-rule="auto"/>
        <w:ind w:firstLine="540"/>
        <w:jc w:val="both"/>
      </w:pPr>
      <w:r>
        <w:rPr>
          <w:sz w:val="20"/>
        </w:rPr>
        <w:t xml:space="preserve">5.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находится на официальных сайтах органов местного самоуправления муниципальных образований Пензенской области и ежегодно обновляется в течение семи рабочих дней со дня истечения срока, указанного в </w:t>
      </w:r>
      <w:hyperlink w:history="0" w:anchor="P658" w:tooltip="4. 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Размещение на официальных сайтах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обеспечивается уполномоченными лицами (уполномоченными структурными подразделениями) органов местного самоуправления муниципальных образований Пензенской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14.11.2006 N 1141-ЗПО</w:t>
            <w:br/>
            <w:t>(ред. от 15.09.2023)</w:t>
            <w:br/>
            <w:t>"О противодействии коррупции в Пензенской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3DA8DC35050277AE4BBBBE3FC4DD819DEC8AFC93755D89FBD3B079DA9F0DCF03CDCDA7AB6C2ECFAC3535E96DD0072F7DC77BB49E4D6BD6E1A99B13uEP" TargetMode = "External"/>
	<Relationship Id="rId8" Type="http://schemas.openxmlformats.org/officeDocument/2006/relationships/hyperlink" Target="consultantplus://offline/ref=7B3DA8DC35050277AE4BBBBE3FC4DD819DEC8AFC98755F8EFFD3B079DA9F0DCF03CDCDA7AB6C2ECFAC3636ED6DD0072F7DC77BB49E4D6BD6E1A99B13uEP" TargetMode = "External"/>
	<Relationship Id="rId9" Type="http://schemas.openxmlformats.org/officeDocument/2006/relationships/hyperlink" Target="consultantplus://offline/ref=7B3DA8DC35050277AE4BBBBE3FC4DD819DEC8AFC92765A8BF4D3B079DA9F0DCF03CDCDA7AB6C2ECFAC3535E96DD0072F7DC77BB49E4D6BD6E1A99B13uEP" TargetMode = "External"/>
	<Relationship Id="rId10" Type="http://schemas.openxmlformats.org/officeDocument/2006/relationships/hyperlink" Target="consultantplus://offline/ref=7B3DA8DC35050277AE4BBBBE3FC4DD819DEC8AFC92725A8BFBD3B079DA9F0DCF03CDCDA7AB6C2ECFAC3535E96DD0072F7DC77BB49E4D6BD6E1A99B13uEP" TargetMode = "External"/>
	<Relationship Id="rId11" Type="http://schemas.openxmlformats.org/officeDocument/2006/relationships/hyperlink" Target="consultantplus://offline/ref=7B3DA8DC35050277AE4BBBBE3FC4DD819DEC8AFC95745E8BF5D3B079DA9F0DCF03CDCDA7AB6C2ECFAC3535E96DD0072F7DC77BB49E4D6BD6E1A99B13uEP" TargetMode = "External"/>
	<Relationship Id="rId12" Type="http://schemas.openxmlformats.org/officeDocument/2006/relationships/hyperlink" Target="consultantplus://offline/ref=7B3DA8DC35050277AE4BBBBE3FC4DD819DEC8AFC90705E8DFCD8ED73D2C601CD04C292B0AC2522CEAC3535EF678F023A6C9F76B783526BC9FDAB993F1AuCP" TargetMode = "External"/>
	<Relationship Id="rId13" Type="http://schemas.openxmlformats.org/officeDocument/2006/relationships/hyperlink" Target="consultantplus://offline/ref=7B3DA8DC35050277AE4BBBBE3FC4DD819DEC8AFC907D5C88FDDAED73D2C601CD04C292B0AC2522CEAC3535EF6F8F023A6C9F76B783526BC9FDAB993F1AuCP" TargetMode = "External"/>
	<Relationship Id="rId14" Type="http://schemas.openxmlformats.org/officeDocument/2006/relationships/hyperlink" Target="consultantplus://offline/ref=7B3DA8DC35050277AE4BBBBE3FC4DD819DEC8AFC9772578CFCD3B079DA9F0DCF03CDCDA7AB6C2ECFAC3535E96DD0072F7DC77BB49E4D6BD6E1A99B13uEP" TargetMode = "External"/>
	<Relationship Id="rId15" Type="http://schemas.openxmlformats.org/officeDocument/2006/relationships/hyperlink" Target="consultantplus://offline/ref=7B3DA8DC35050277AE4BBBBE3FC4DD819DEC8AFC907D5F8DFEDBED73D2C601CD04C292B0AC2522CEAC3535EE6F8F023A6C9F76B783526BC9FDAB993F1AuCP" TargetMode = "External"/>
	<Relationship Id="rId16" Type="http://schemas.openxmlformats.org/officeDocument/2006/relationships/hyperlink" Target="consultantplus://offline/ref=7B3DA8DC35050277AE4BBBBE3FC4DD819DEC8AFC90725B8AFBDAED73D2C601CD04C292B0AC2522CEAC3535EE618F023A6C9F76B783526BC9FDAB993F1AuCP" TargetMode = "External"/>
	<Relationship Id="rId17" Type="http://schemas.openxmlformats.org/officeDocument/2006/relationships/hyperlink" Target="consultantplus://offline/ref=7B3DA8DC35050277AE4BBBBE3FC4DD819DEC8AFC98725D81FFD3B079DA9F0DCF03CDCDA7AB6C2ECFAC3535E96DD0072F7DC77BB49E4D6BD6E1A99B13uEP" TargetMode = "External"/>
	<Relationship Id="rId18" Type="http://schemas.openxmlformats.org/officeDocument/2006/relationships/hyperlink" Target="consultantplus://offline/ref=7B3DA8DC35050277AE4BBBBE3FC4DD819DEC8AFC987C5E88FDD3B079DA9F0DCF03CDCDA7AB6C2ECFAC3535E96DD0072F7DC77BB49E4D6BD6E1A99B13uEP" TargetMode = "External"/>
	<Relationship Id="rId19" Type="http://schemas.openxmlformats.org/officeDocument/2006/relationships/hyperlink" Target="consultantplus://offline/ref=7B3DA8DC35050277AE4BBBBE3FC4DD819DEC8AFC90745E8AF9D8ED73D2C601CD04C292B0AC2522CEAC3535EE618F023A6C9F76B783526BC9FDAB993F1AuCP" TargetMode = "External"/>
	<Relationship Id="rId20" Type="http://schemas.openxmlformats.org/officeDocument/2006/relationships/hyperlink" Target="consultantplus://offline/ref=7B3DA8DC35050277AE4BBBBE3FC4DD819DEC8AFC90705E8DF4DDED73D2C601CD04C292B0AC2522CEAC3535EE6F8F023A6C9F76B783526BC9FDAB993F1AuCP" TargetMode = "External"/>
	<Relationship Id="rId21" Type="http://schemas.openxmlformats.org/officeDocument/2006/relationships/hyperlink" Target="consultantplus://offline/ref=7B3DA8DC35050277AE4BBBBE3FC4DD819DEC8AFC9074588BFDD8ED73D2C601CD04C292B0AC2522CEAC3535EE618F023A6C9F76B783526BC9FDAB993F1AuCP" TargetMode = "External"/>
	<Relationship Id="rId22" Type="http://schemas.openxmlformats.org/officeDocument/2006/relationships/hyperlink" Target="consultantplus://offline/ref=7B3DA8DC35050277AE4BBBBE3FC4DD819DEC8AFC90765A88FDDEED73D2C601CD04C292B0AC2522CEAC3535EE618F023A6C9F76B783526BC9FDAB993F1AuCP" TargetMode = "External"/>
	<Relationship Id="rId23" Type="http://schemas.openxmlformats.org/officeDocument/2006/relationships/hyperlink" Target="consultantplus://offline/ref=7B3DA8DC35050277AE4BBBBE3FC4DD819DEC8AFC90715D88F8DBED73D2C601CD04C292B0AC2522CEAC3535EF638F023A6C9F76B783526BC9FDAB993F1AuCP" TargetMode = "External"/>
	<Relationship Id="rId24" Type="http://schemas.openxmlformats.org/officeDocument/2006/relationships/hyperlink" Target="consultantplus://offline/ref=7B3DA8DC35050277AE4BBBBE3FC4DD819DEC8AFC90715981FCDFED73D2C601CD04C292B0AC2522CEAC3535ED668F023A6C9F76B783526BC9FDAB993F1AuCP" TargetMode = "External"/>
	<Relationship Id="rId25" Type="http://schemas.openxmlformats.org/officeDocument/2006/relationships/hyperlink" Target="consultantplus://offline/ref=7B3DA8DC35050277AE4BBBBE3FC4DD819DEC8AFC90705989FCD8ED73D2C601CD04C292B0AC2522CEAC3535EF658F023A6C9F76B783526BC9FDAB993F1AuCP" TargetMode = "External"/>
	<Relationship Id="rId26" Type="http://schemas.openxmlformats.org/officeDocument/2006/relationships/hyperlink" Target="consultantplus://offline/ref=D4E08F5C72A96F283C143AA2B6AB63CF62C189378C503C705AA72DD8EAFAF8163B6FF7B55D11AF445C8CB2449345FB81A49706E0A5A5A1862CDBE8372FuDP" TargetMode = "External"/>
	<Relationship Id="rId27" Type="http://schemas.openxmlformats.org/officeDocument/2006/relationships/hyperlink" Target="consultantplus://offline/ref=D4E08F5C72A96F283C143AA2B6AB63CF62C189378C5F3E7A57A92DD8EAFAF8163B6FF7B55D11AF445C8CB2459145FB81A49706E0A5A5A1862CDBE8372FuDP" TargetMode = "External"/>
	<Relationship Id="rId28" Type="http://schemas.openxmlformats.org/officeDocument/2006/relationships/hyperlink" Target="consultantplus://offline/ref=D4E08F5C72A96F283C143AA2B6AB63CF62C189378C5F387355A32DD8EAFAF8163B6FF7B55D11AF445C8CB2459145FB81A49706E0A5A5A1862CDBE8372FuDP" TargetMode = "External"/>
	<Relationship Id="rId29" Type="http://schemas.openxmlformats.org/officeDocument/2006/relationships/hyperlink" Target="consultantplus://offline/ref=D4E08F5C72A96F283C143AA2B6AB63CF62C189378C5F357554A52DD8EAFAF8163B6FF7B55D11AF445C8CB2459145FB81A49706E0A5A5A1862CDBE8372FuDP" TargetMode = "External"/>
	<Relationship Id="rId30" Type="http://schemas.openxmlformats.org/officeDocument/2006/relationships/hyperlink" Target="consultantplus://offline/ref=D4E08F5C72A96F283C143AA2B6AB63CF62C189378C503D7257A42DD8EAFAF8163B6FF7B55D11AF445C8CB2459145FB81A49706E0A5A5A1862CDBE8372FuDP" TargetMode = "External"/>
	<Relationship Id="rId31" Type="http://schemas.openxmlformats.org/officeDocument/2006/relationships/hyperlink" Target="consultantplus://offline/ref=D4E08F5C72A96F283C143AA2B6AB63CF62C189378C50397257A42DD8EAFAF8163B6FF7B55D11AF445C8CB2459145FB81A49706E0A5A5A1862CDBE8372FuDP" TargetMode = "External"/>
	<Relationship Id="rId32" Type="http://schemas.openxmlformats.org/officeDocument/2006/relationships/hyperlink" Target="consultantplus://offline/ref=D4E08F5C72A96F283C143AA2B6AB63CF62C189378C50387651A32DD8EAFAF8163B6FF7B55D11AF445C8CB2479245FB81A49706E0A5A5A1862CDBE8372FuDP" TargetMode = "External"/>
	<Relationship Id="rId33" Type="http://schemas.openxmlformats.org/officeDocument/2006/relationships/hyperlink" Target="consultantplus://offline/ref=D4E08F5C72A96F283C143AA2B6AB63CF62C189378E5B39715AAB70D2E2A3F4143C60A8A25A58A3455C8CB24D9D1AFE94B5CF0BE3B8BAA19930D9EA23u6P" TargetMode = "External"/>
	<Relationship Id="rId34" Type="http://schemas.openxmlformats.org/officeDocument/2006/relationships/hyperlink" Target="consultantplus://offline/ref=D4E08F5C72A96F283C143AA2B6AB63CF62C189378E5F397155AB70D2E2A3F4143C60A8A25A58A3455C8CB24C9D1AFE94B5CF0BE3B8BAA19930D9EA23u6P" TargetMode = "External"/>
	<Relationship Id="rId35" Type="http://schemas.openxmlformats.org/officeDocument/2006/relationships/hyperlink" Target="consultantplus://offline/ref=D4E08F5C72A96F283C143AA2B6AB63CF62C1893789593D715BAB70D2E2A3F4143C60A8A25A58A3455C8CB24D9D1AFE94B5CF0BE3B8BAA19930D9EA23u6P" TargetMode = "External"/>
	<Relationship Id="rId36" Type="http://schemas.openxmlformats.org/officeDocument/2006/relationships/hyperlink" Target="consultantplus://offline/ref=D4E08F5C72A96F283C143AA2B6AB63CF62C189378C5D3D775AA52DD8EAFAF8163B6FF7B55D11AF445C8CB2449645FB81A49706E0A5A5A1862CDBE8372FuDP" TargetMode = "External"/>
	<Relationship Id="rId37" Type="http://schemas.openxmlformats.org/officeDocument/2006/relationships/hyperlink" Target="consultantplus://offline/ref=D4E08F5C72A96F283C143AA2B6AB63CF62C189378E5F397155AB70D2E2A3F4143C60A8A25A58A3455C8CB3459D1AFE94B5CF0BE3B8BAA19930D9EA23u6P" TargetMode = "External"/>
	<Relationship Id="rId38" Type="http://schemas.openxmlformats.org/officeDocument/2006/relationships/hyperlink" Target="consultantplus://offline/ref=D4E08F5C72A96F283C143AA2B6AB63CF62C1893784513D7253AB70D2E2A3F4143C60A8A25A58A3455C8CB24D9D1AFE94B5CF0BE3B8BAA19930D9EA23u6P" TargetMode = "External"/>
	<Relationship Id="rId39" Type="http://schemas.openxmlformats.org/officeDocument/2006/relationships/hyperlink" Target="consultantplus://offline/ref=D4E08F5C72A96F283C143AA2B6AB63CF62C1893784513D7253AB70D2E2A3F4143C60A8A25A58A3455C8CB3459D1AFE94B5CF0BE3B8BAA19930D9EA23u6P" TargetMode = "External"/>
	<Relationship Id="rId40" Type="http://schemas.openxmlformats.org/officeDocument/2006/relationships/hyperlink" Target="consultantplus://offline/ref=D4E08F5C72A96F283C143AA2B6AB63CF62C189378E5B39715AAB70D2E2A3F4143C60A8A25A58A3455C8CB3419D1AFE94B5CF0BE3B8BAA19930D9EA23u6P" TargetMode = "External"/>
	<Relationship Id="rId41" Type="http://schemas.openxmlformats.org/officeDocument/2006/relationships/hyperlink" Target="consultantplus://offline/ref=D4E08F5C72A96F283C143AA2B6AB63CF62C189378C5F3E7A57A92DD8EAFAF8163B6FF7B55D11AF445C8CB2459E45FB81A49706E0A5A5A1862CDBE8372FuDP" TargetMode = "External"/>
	<Relationship Id="rId42" Type="http://schemas.openxmlformats.org/officeDocument/2006/relationships/hyperlink" Target="consultantplus://offline/ref=D4E08F5C72A96F283C143AA2B6AB63CF62C189378E5F397155AB70D2E2A3F4143C60A8A25A58A3455C8CB3479D1AFE94B5CF0BE3B8BAA19930D9EA23u6P" TargetMode = "External"/>
	<Relationship Id="rId43" Type="http://schemas.openxmlformats.org/officeDocument/2006/relationships/hyperlink" Target="consultantplus://offline/ref=D4E08F5C72A96F283C143AA2B6AB63CF62C189378C503F7253A22DD8EAFAF8163B6FF7B55D11AF445C8CB2479745FB81A49706E0A5A5A1862CDBE8372FuDP" TargetMode = "External"/>
	<Relationship Id="rId44" Type="http://schemas.openxmlformats.org/officeDocument/2006/relationships/hyperlink" Target="consultantplus://offline/ref=D4E08F5C72A96F283C143AA2B6AB63CF62C189378C5F3E7A57A92DD8EAFAF8163B6FF7B55D11AF445C8CB2459F45FB81A49706E0A5A5A1862CDBE8372FuDP" TargetMode = "External"/>
	<Relationship Id="rId45" Type="http://schemas.openxmlformats.org/officeDocument/2006/relationships/hyperlink" Target="consultantplus://offline/ref=D4E08F5C72A96F283C143AA2B6AB63CF62C189378C503F7253A22DD8EAFAF8163B6FF7B55D11AF445C8CB2479445FB81A49706E0A5A5A1862CDBE8372FuDP" TargetMode = "External"/>
	<Relationship Id="rId46" Type="http://schemas.openxmlformats.org/officeDocument/2006/relationships/hyperlink" Target="consultantplus://offline/ref=D4E08F5C72A96F283C143AA2B6AB63CF62C189378E5B39715AAB70D2E2A3F4143C60A8A25A58A3455C8CB0419D1AFE94B5CF0BE3B8BAA19930D9EA23u6P" TargetMode = "External"/>
	<Relationship Id="rId47" Type="http://schemas.openxmlformats.org/officeDocument/2006/relationships/hyperlink" Target="consultantplus://offline/ref=D4E08F5C72A96F283C143AA2B6AB63CF62C189378E5B39715AAB70D2E2A3F4143C60A8A25A58A3455C8CB0409D1AFE94B5CF0BE3B8BAA19930D9EA23u6P" TargetMode = "External"/>
	<Relationship Id="rId48" Type="http://schemas.openxmlformats.org/officeDocument/2006/relationships/hyperlink" Target="consultantplus://offline/ref=D4E08F5C72A96F283C1424AFA0C73DC061C2D03F860E61265FA1258ABDFAA4536D66FCE20054A35B5E8CB024u6P" TargetMode = "External"/>
	<Relationship Id="rId49" Type="http://schemas.openxmlformats.org/officeDocument/2006/relationships/hyperlink" Target="consultantplus://offline/ref=D4E08F5C72A96F283C1424AFA0C73DC067CED53E8E5036240EF42B8FB5AAFE437B2FF1E01E55A2445487E614D21BA2D0E3DC0AE1B8B9A08523u1P" TargetMode = "External"/>
	<Relationship Id="rId50" Type="http://schemas.openxmlformats.org/officeDocument/2006/relationships/hyperlink" Target="consultantplus://offline/ref=D4E08F5C72A96F283C143AA2B6AB63CF62C189378E5B39715AAB70D2E2A3F4143C60A8A25A58A3455C8CB0409D1AFE94B5CF0BE3B8BAA19930D9EA23u6P" TargetMode = "External"/>
	<Relationship Id="rId51" Type="http://schemas.openxmlformats.org/officeDocument/2006/relationships/hyperlink" Target="consultantplus://offline/ref=D4E08F5C72A96F283C143AA2B6AB63CF62C18937845F3E7B51AB70D2E2A3F4143C60A8A25A58A3455C8CB24D9D1AFE94B5CF0BE3B8BAA19930D9EA23u6P" TargetMode = "External"/>
	<Relationship Id="rId52" Type="http://schemas.openxmlformats.org/officeDocument/2006/relationships/hyperlink" Target="consultantplus://offline/ref=D4E08F5C72A96F283C143AA2B6AB63CF62C189378C5F3E7A57A92DD8EAFAF8163B6FF7B55D11AF445C8CB2449745FB81A49706E0A5A5A1862CDBE8372FuDP" TargetMode = "External"/>
	<Relationship Id="rId53" Type="http://schemas.openxmlformats.org/officeDocument/2006/relationships/hyperlink" Target="consultantplus://offline/ref=D4E08F5C72A96F283C143AA2B6AB63CF62C189378E5F397155AB70D2E2A3F4143C60A8A25A58A3455C8CB3419D1AFE94B5CF0BE3B8BAA19930D9EA23u6P" TargetMode = "External"/>
	<Relationship Id="rId54" Type="http://schemas.openxmlformats.org/officeDocument/2006/relationships/hyperlink" Target="consultantplus://offline/ref=D4E08F5C72A96F283C143AA2B6AB63CF62C189378C5F3E7A57A92DD8EAFAF8163B6FF7B55D11AF445C8CB2449445FB81A49706E0A5A5A1862CDBE8372FuDP" TargetMode = "External"/>
	<Relationship Id="rId55" Type="http://schemas.openxmlformats.org/officeDocument/2006/relationships/hyperlink" Target="consultantplus://offline/ref=D4E08F5C72A96F283C143AA2B6AB63CF62C189378B5F347652AB70D2E2A3F4143C60A8A25A58A3455C8CB24D9D1AFE94B5CF0BE3B8BAA19930D9EA23u6P" TargetMode = "External"/>
	<Relationship Id="rId56" Type="http://schemas.openxmlformats.org/officeDocument/2006/relationships/hyperlink" Target="consultantplus://offline/ref=D4E08F5C72A96F283C143AA2B6AB63CF62C189378C5F3E7A57A92DD8EAFAF8163B6FF7B55D11AF445C8CB2449545FB81A49706E0A5A5A1862CDBE8372FuDP" TargetMode = "External"/>
	<Relationship Id="rId57" Type="http://schemas.openxmlformats.org/officeDocument/2006/relationships/hyperlink" Target="consultantplus://offline/ref=D4E08F5C72A96F283C143AA2B6AB63CF62C189378C5F387055A22DD8EAFAF8163B6FF7B55D11AF445C8CB2459E45FB81A49706E0A5A5A1862CDBE8372FuDP" TargetMode = "External"/>
	<Relationship Id="rId58" Type="http://schemas.openxmlformats.org/officeDocument/2006/relationships/hyperlink" Target="consultantplus://offline/ref=D4E08F5C72A96F283C143AA2B6AB63CF62C189378C5F3E7A57A92DD8EAFAF8163B6FF7B55D11AF445C8CB2449245FB81A49706E0A5A5A1862CDBE8372FuDP" TargetMode = "External"/>
	<Relationship Id="rId59" Type="http://schemas.openxmlformats.org/officeDocument/2006/relationships/hyperlink" Target="consultantplus://offline/ref=D4E08F5C72A96F283C143AA2B6AB63CF62C189378C5F3E7A57A92DD8EAFAF8163B6FF7B55D11AF445C8CB2449045FB81A49706E0A5A5A1862CDBE8372FuDP" TargetMode = "External"/>
	<Relationship Id="rId60" Type="http://schemas.openxmlformats.org/officeDocument/2006/relationships/hyperlink" Target="consultantplus://offline/ref=D4E08F5C72A96F283C143AA2B6AB63CF62C18937845F3E7B51AB70D2E2A3F4143C60A8A25A58A3455C8CB3459D1AFE94B5CF0BE3B8BAA19930D9EA23u6P" TargetMode = "External"/>
	<Relationship Id="rId61" Type="http://schemas.openxmlformats.org/officeDocument/2006/relationships/hyperlink" Target="consultantplus://offline/ref=D4E08F5C72A96F283C143AA2B6AB63CF62C189378C5F3E7A57A92DD8EAFAF8163B6FF7B55D11AF445C8CB2449145FB81A49706E0A5A5A1862CDBE8372FuDP" TargetMode = "External"/>
	<Relationship Id="rId62" Type="http://schemas.openxmlformats.org/officeDocument/2006/relationships/hyperlink" Target="consultantplus://offline/ref=D4E08F5C72A96F283C143AA2B6AB63CF62C189378C5F3E7A57A92DD8EAFAF8163B6FF7B55D11AF445C8CB2449145FB81A49706E0A5A5A1862CDBE8372FuDP" TargetMode = "External"/>
	<Relationship Id="rId63" Type="http://schemas.openxmlformats.org/officeDocument/2006/relationships/hyperlink" Target="consultantplus://offline/ref=D4E08F5C72A96F283C143AA2B6AB63CF62C1893789593D715BAB70D2E2A3F4143C60A8A25A58A3455C8CB3459D1AFE94B5CF0BE3B8BAA19930D9EA23u6P" TargetMode = "External"/>
	<Relationship Id="rId64" Type="http://schemas.openxmlformats.org/officeDocument/2006/relationships/hyperlink" Target="consultantplus://offline/ref=D4E08F5C72A96F283C143AA2B6AB63CF62C189378C5D3D775AA52DD8EAFAF8163B6FF7B55D11AF445C8CB2449745FB81A49706E0A5A5A1862CDBE8372FuDP" TargetMode = "External"/>
	<Relationship Id="rId65" Type="http://schemas.openxmlformats.org/officeDocument/2006/relationships/hyperlink" Target="consultantplus://offline/ref=D4E08F5C72A96F283C143AA2B6AB63CF62C189378C50397351A52DD8EAFAF8163B6FF7B55D11AF445C8CB2449045FB81A49706E0A5A5A1862CDBE8372FuDP" TargetMode = "External"/>
	<Relationship Id="rId66" Type="http://schemas.openxmlformats.org/officeDocument/2006/relationships/hyperlink" Target="consultantplus://offline/ref=D4E08F5C72A96F283C143AA2B6AB63CF62C189378C5D3D7752A02DD8EAFAF8163B6FF7B55D11AF445C8CB2449745FB81A49706E0A5A5A1862CDBE8372FuDP" TargetMode = "External"/>
	<Relationship Id="rId67" Type="http://schemas.openxmlformats.org/officeDocument/2006/relationships/hyperlink" Target="consultantplus://offline/ref=D4E08F5C72A96F283C143AA2B6AB63CF62C189378C5F3E7A57A92DD8EAFAF8163B6FF7B55D11AF445C8CB2449E45FB81A49706E0A5A5A1862CDBE8372FuDP" TargetMode = "External"/>
	<Relationship Id="rId68" Type="http://schemas.openxmlformats.org/officeDocument/2006/relationships/hyperlink" Target="consultantplus://offline/ref=D4E08F5C72A96F283C143AA2B6AB63CF62C189378E5B39715AAB70D2E2A3F4143C60A8A25A58A3455C8CB6419D1AFE94B5CF0BE3B8BAA19930D9EA23u6P" TargetMode = "External"/>
	<Relationship Id="rId69" Type="http://schemas.openxmlformats.org/officeDocument/2006/relationships/hyperlink" Target="consultantplus://offline/ref=D4E08F5C72A96F283C143AA2B6AB63CF62C189378E5B39715AAB70D2E2A3F4143C60A8A25A58A3455C8CB6409D1AFE94B5CF0BE3B8BAA19930D9EA23u6P" TargetMode = "External"/>
	<Relationship Id="rId70" Type="http://schemas.openxmlformats.org/officeDocument/2006/relationships/hyperlink" Target="consultantplus://offline/ref=D4E08F5C72A96F283C143AA2B6AB63CF62C189378B5F347652AB70D2E2A3F4143C60A8A25A58A3455C8CB3459D1AFE94B5CF0BE3B8BAA19930D9EA23u6P" TargetMode = "External"/>
	<Relationship Id="rId71" Type="http://schemas.openxmlformats.org/officeDocument/2006/relationships/hyperlink" Target="consultantplus://offline/ref=D4E08F5C72A96F283C143AA2B6AB63CF62C189378E5F397155AB70D2E2A3F4143C60A8A25A58A3455C8CB3439D1AFE94B5CF0BE3B8BAA19930D9EA23u6P" TargetMode = "External"/>
	<Relationship Id="rId72" Type="http://schemas.openxmlformats.org/officeDocument/2006/relationships/hyperlink" Target="consultantplus://offline/ref=D4E08F5C72A96F283C143AA2B6AB63CF62C189378C503F7253A22DD8EAFAF8163B6FF7B55D11AF445C8CB2479245FB81A49706E0A5A5A1862CDBE8372FuDP" TargetMode = "External"/>
	<Relationship Id="rId73" Type="http://schemas.openxmlformats.org/officeDocument/2006/relationships/hyperlink" Target="consultantplus://offline/ref=D4E08F5C72A96F283C143AA2B6AB63CF62C189378C5B397253A62DD8EAFAF8163B6FF7B55D11AF445C8CB2459E45FB81A49706E0A5A5A1862CDBE8372FuDP" TargetMode = "External"/>
	<Relationship Id="rId74" Type="http://schemas.openxmlformats.org/officeDocument/2006/relationships/hyperlink" Target="consultantplus://offline/ref=D4E08F5C72A96F283C1424AFA0C73DC067C9D43E8B5E36240EF42B8FB5AAFE437B2FF1E01E55A2475E87E614D21BA2D0E3DC0AE1B8B9A08523u1P" TargetMode = "External"/>
	<Relationship Id="rId75" Type="http://schemas.openxmlformats.org/officeDocument/2006/relationships/hyperlink" Target="consultantplus://offline/ref=D4E08F5C72A96F283C143AA2B6AB63CF62C189378C5F357554A52DD8EAFAF8163B6FF7B55D11AF445C8CB2459145FB81A49706E0A5A5A1862CDBE8372FuDP" TargetMode = "External"/>
	<Relationship Id="rId76" Type="http://schemas.openxmlformats.org/officeDocument/2006/relationships/hyperlink" Target="consultantplus://offline/ref=D4E08F5C72A96F283C143AA2B6AB63CF62C189378C5B397253A62DD8EAFAF8163B6FF7B55D11AF445C8CB2459F45FB81A49706E0A5A5A1862CDBE8372FuDP" TargetMode = "External"/>
	<Relationship Id="rId77" Type="http://schemas.openxmlformats.org/officeDocument/2006/relationships/hyperlink" Target="consultantplus://offline/ref=D4E08F5C72A96F283C143AA2B6AB63CF62C189378E5B39715AAB70D2E2A3F4143C60A8A25A58A3455C8CB6439D1AFE94B5CF0BE3B8BAA19930D9EA23u6P" TargetMode = "External"/>
	<Relationship Id="rId78" Type="http://schemas.openxmlformats.org/officeDocument/2006/relationships/hyperlink" Target="consultantplus://offline/ref=D4E08F5C72A96F283C143AA2B6AB63CF62C189378E5F397155AB70D2E2A3F4143C60A8A25A58A3455C8CB3429D1AFE94B5CF0BE3B8BAA19930D9EA23u6P" TargetMode = "External"/>
	<Relationship Id="rId79" Type="http://schemas.openxmlformats.org/officeDocument/2006/relationships/hyperlink" Target="consultantplus://offline/ref=D4E08F5C72A96F283C143AA2B6AB63CF62C189378E5B39715AAB70D2E2A3F4143C60A8A25A58A3455C8CB6439D1AFE94B5CF0BE3B8BAA19930D9EA23u6P" TargetMode = "External"/>
	<Relationship Id="rId80" Type="http://schemas.openxmlformats.org/officeDocument/2006/relationships/hyperlink" Target="consultantplus://offline/ref=D4E08F5C72A96F283C143AA2B6AB63CF62C189378E5F397155AB70D2E2A3F4143C60A8A25A58A3455C8CB3429D1AFE94B5CF0BE3B8BAA19930D9EA23u6P" TargetMode = "External"/>
	<Relationship Id="rId81" Type="http://schemas.openxmlformats.org/officeDocument/2006/relationships/hyperlink" Target="consultantplus://offline/ref=D4E08F5C72A96F283C143AA2B6AB63CF62C189378E5B39715AAB70D2E2A3F4143C60A8A25A58A3455C8CB6429D1AFE94B5CF0BE3B8BAA19930D9EA23u6P" TargetMode = "External"/>
	<Relationship Id="rId82" Type="http://schemas.openxmlformats.org/officeDocument/2006/relationships/hyperlink" Target="consultantplus://offline/ref=D4E08F5C72A96F283C143AA2B6AB63CF62C189378C503C7750A32DD8EAFAF8163B6FF7B55D11AF445C8CB2449645FB81A49706E0A5A5A1862CDBE8372FuDP" TargetMode = "External"/>
	<Relationship Id="rId83" Type="http://schemas.openxmlformats.org/officeDocument/2006/relationships/hyperlink" Target="consultantplus://offline/ref=D4E08F5C72A96F283C1424AFA0C73DC067CEDE3C8E5C36240EF42B8FB5AAFE43692FA9EC1E56BC445D92B0459424uDP" TargetMode = "External"/>
	<Relationship Id="rId84" Type="http://schemas.openxmlformats.org/officeDocument/2006/relationships/hyperlink" Target="consultantplus://offline/ref=D4E08F5C72A96F283C143AA2B6AB63CF62C189378E5F397155AB70D2E2A3F4143C60A8A25A58A3455C8CB34D9D1AFE94B5CF0BE3B8BAA19930D9EA23u6P" TargetMode = "External"/>
	<Relationship Id="rId85" Type="http://schemas.openxmlformats.org/officeDocument/2006/relationships/hyperlink" Target="consultantplus://offline/ref=D4E08F5C72A96F283C143AA2B6AB63CF62C189378C5F3E7A57A92DD8EAFAF8163B6FF7B55D11AF445C8CB2449F45FB81A49706E0A5A5A1862CDBE8372FuDP" TargetMode = "External"/>
	<Relationship Id="rId86" Type="http://schemas.openxmlformats.org/officeDocument/2006/relationships/hyperlink" Target="consultantplus://offline/ref=D4E08F5C72A96F283C143AA2B6AB63CF62C189378C5F3E7A57A92DD8EAFAF8163B6FF7B55D11AF445C8CB2479645FB81A49706E0A5A5A1862CDBE8372FuDP" TargetMode = "External"/>
	<Relationship Id="rId87" Type="http://schemas.openxmlformats.org/officeDocument/2006/relationships/hyperlink" Target="consultantplus://offline/ref=D4E08F5C72A96F283C143AA2B6AB63CF62C189378C503C7750A32DD8EAFAF8163B6FF7B55D11AF445C8CB2449745FB81A49706E0A5A5A1862CDBE8372FuDP" TargetMode = "External"/>
	<Relationship Id="rId88" Type="http://schemas.openxmlformats.org/officeDocument/2006/relationships/hyperlink" Target="consultantplus://offline/ref=D4E08F5C72A96F283C143AA2B6AB63CF62C189378C5F3E7A57A92DD8EAFAF8163B6FF7B55D11AF445C8CB2479445FB81A49706E0A5A5A1862CDBE8372FuDP" TargetMode = "External"/>
	<Relationship Id="rId89" Type="http://schemas.openxmlformats.org/officeDocument/2006/relationships/hyperlink" Target="consultantplus://offline/ref=D4E08F5C72A96F283C143AA2B6AB63CF62C189378C503F7253A22DD8EAFAF8163B6FF7B55D11AF445C8CB2479F45FB81A49706E0A5A5A1862CDBE8372FuDP" TargetMode = "External"/>
	<Relationship Id="rId90" Type="http://schemas.openxmlformats.org/officeDocument/2006/relationships/hyperlink" Target="consultantplus://offline/ref=D4E08F5C72A96F283C143AA2B6AB63CF62C189378C5F3E7A57A92DD8EAFAF8163B6FF7B55D11AF445C8CB2479545FB81A49706E0A5A5A1862CDBE8372FuDP" TargetMode = "External"/>
	<Relationship Id="rId91" Type="http://schemas.openxmlformats.org/officeDocument/2006/relationships/hyperlink" Target="consultantplus://offline/ref=D4E08F5C72A96F283C143AA2B6AB63CF62C189378C5F387355A32DD8EAFAF8163B6FF7B55D11AF445C8CB2459E45FB81A49706E0A5A5A1862CDBE8372FuDP" TargetMode = "External"/>
	<Relationship Id="rId92" Type="http://schemas.openxmlformats.org/officeDocument/2006/relationships/hyperlink" Target="consultantplus://offline/ref=D4E08F5C72A96F283C143AA2B6AB63CF62C1893784513D7253AB70D2E2A3F4143C60A8A25A58A3455C8CB3449D1AFE94B5CF0BE3B8BAA19930D9EA23u6P" TargetMode = "External"/>
	<Relationship Id="rId93" Type="http://schemas.openxmlformats.org/officeDocument/2006/relationships/hyperlink" Target="consultantplus://offline/ref=D4E08F5C72A96F283C143AA2B6AB63CF62C189378C5F387355A32DD8EAFAF8163B6FF7B55D11AF445C8CB2449645FB81A49706E0A5A5A1862CDBE8372FuDP" TargetMode = "External"/>
	<Relationship Id="rId94" Type="http://schemas.openxmlformats.org/officeDocument/2006/relationships/hyperlink" Target="consultantplus://offline/ref=D4E08F5C72A96F283C143AA2B6AB63CF62C189378C5F387355A32DD8EAFAF8163B6FF7B55D11AF445C8CB2449745FB81A49706E0A5A5A1862CDBE8372FuDP" TargetMode = "External"/>
	<Relationship Id="rId95" Type="http://schemas.openxmlformats.org/officeDocument/2006/relationships/hyperlink" Target="consultantplus://offline/ref=D4E08F5C72A96F283C1424AFA0C73DC067CED53E8E5036240EF42B8FB5AAFE43692FA9EC1E56BC445D92B0459424uDP" TargetMode = "External"/>
	<Relationship Id="rId96" Type="http://schemas.openxmlformats.org/officeDocument/2006/relationships/hyperlink" Target="consultantplus://offline/ref=D4E08F5C72A96F283C143AA2B6AB63CF62C189378C5F387355A32DD8EAFAF8163B6FF7B55D11AF445C8CB2449445FB81A49706E0A5A5A1862CDBE8372FuDP" TargetMode = "External"/>
	<Relationship Id="rId97" Type="http://schemas.openxmlformats.org/officeDocument/2006/relationships/hyperlink" Target="consultantplus://offline/ref=D4E08F5C72A96F283C143AA2B6AB63CF62C189378C5F387355A32DD8EAFAF8163B6FF7B55D11AF445C8CB2449245FB81A49706E0A5A5A1862CDBE8372FuDP" TargetMode = "External"/>
	<Relationship Id="rId98" Type="http://schemas.openxmlformats.org/officeDocument/2006/relationships/hyperlink" Target="consultantplus://offline/ref=D4E08F5C72A96F283C143AA2B6AB63CF62C189378C5F387355A32DD8EAFAF8163B6FF7B55D11AF445C8CB2449345FB81A49706E0A5A5A1862CDBE8372FuDP" TargetMode = "External"/>
	<Relationship Id="rId99" Type="http://schemas.openxmlformats.org/officeDocument/2006/relationships/hyperlink" Target="consultantplus://offline/ref=D4E08F5C72A96F283C143AA2B6AB63CF62C189378C593D7057A02DD8EAFAF8163B6FF7B55D11AF445C8CB2459145FB81A49706E0A5A5A1862CDBE8372FuDP" TargetMode = "External"/>
	<Relationship Id="rId100" Type="http://schemas.openxmlformats.org/officeDocument/2006/relationships/hyperlink" Target="consultantplus://offline/ref=D4E08F5C72A96F283C143AA2B6AB63CF62C189378C593B7153A02DD8EAFAF8163B6FF7B55D11AF445C8CB2459E45FB81A49706E0A5A5A1862CDBE8372FuDP" TargetMode = "External"/>
	<Relationship Id="rId101" Type="http://schemas.openxmlformats.org/officeDocument/2006/relationships/hyperlink" Target="consultantplus://offline/ref=D4E08F5C72A96F283C1424AFA0C73DC067CED53E8E5D36240EF42B8FB5AAFE437B2FF1E71E5EF61418D9BF459550AED1FEC00BE22Au5P" TargetMode = "External"/>
	<Relationship Id="rId102" Type="http://schemas.openxmlformats.org/officeDocument/2006/relationships/hyperlink" Target="consultantplus://offline/ref=D4E08F5C72A96F283C1424AFA0C73DC067CED53E8E5D36240EF42B8FB5AAFE437B2FF1E71E5EF61418D9BF459550AED1FEC00BE22Au5P" TargetMode = "External"/>
	<Relationship Id="rId103" Type="http://schemas.openxmlformats.org/officeDocument/2006/relationships/hyperlink" Target="consultantplus://offline/ref=D4E08F5C72A96F283C143AA2B6AB63CF62C189378C503D7257A42DD8EAFAF8163B6FF7B55D11AF445C8CB2459E45FB81A49706E0A5A5A1862CDBE8372FuDP" TargetMode = "External"/>
	<Relationship Id="rId104" Type="http://schemas.openxmlformats.org/officeDocument/2006/relationships/hyperlink" Target="consultantplus://offline/ref=D4E08F5C72A96F283C1424AFA0C73DC067CED53E8E5036240EF42B8FB5AAFE43692FA9EC1E56BC445D92B0459424uDP" TargetMode = "External"/>
	<Relationship Id="rId105" Type="http://schemas.openxmlformats.org/officeDocument/2006/relationships/hyperlink" Target="consultantplus://offline/ref=D4E08F5C72A96F283C1424AFA0C73DC067CED53E8E5D36240EF42B8FB5AAFE43692FA9EC1E56BC445D92B0459424uDP" TargetMode = "External"/>
	<Relationship Id="rId106" Type="http://schemas.openxmlformats.org/officeDocument/2006/relationships/hyperlink" Target="consultantplus://offline/ref=D4E08F5C72A96F283C1424AFA0C73DC067CFD63D895836240EF42B8FB5AAFE43692FA9EC1E56BC445D92B0459424uDP" TargetMode = "External"/>
	<Relationship Id="rId107" Type="http://schemas.openxmlformats.org/officeDocument/2006/relationships/hyperlink" Target="consultantplus://offline/ref=D4E08F5C72A96F283C143AA2B6AB63CF62C189378C5C3E7256A32DD8EAFAF8163B6FF7B55D11AF445C8CB2449E45FB81A49706E0A5A5A1862CDBE8372FuDP" TargetMode = "External"/>
	<Relationship Id="rId108" Type="http://schemas.openxmlformats.org/officeDocument/2006/relationships/hyperlink" Target="consultantplus://offline/ref=D4E08F5C72A96F283C143AA2B6AB63CF62C189378C5C3E7256A32DD8EAFAF8163B6FF7B55D11AF445C8CB2449F45FB81A49706E0A5A5A1862CDBE8372FuDP" TargetMode = "External"/>
	<Relationship Id="rId109" Type="http://schemas.openxmlformats.org/officeDocument/2006/relationships/hyperlink" Target="consultantplus://offline/ref=D4E08F5C72A96F283C143AA2B6AB63CF62C189378C5C3E7256A32DD8EAFAF8163B6FF7B55D11AF445C8CB2479045FB81A49706E0A5A5A1862CDBE8372FuDP" TargetMode = "External"/>
	<Relationship Id="rId110" Type="http://schemas.openxmlformats.org/officeDocument/2006/relationships/hyperlink" Target="consultantplus://offline/ref=D4E08F5C72A96F283C1424AFA0C73DC067CFD3388F5136240EF42B8FB5AAFE43692FA9EC1E56BC445D92B0459424uDP" TargetMode = "External"/>
	<Relationship Id="rId111" Type="http://schemas.openxmlformats.org/officeDocument/2006/relationships/hyperlink" Target="consultantplus://offline/ref=D4E08F5C72A96F283C1424AFA0C73DC067CED53E8E5036240EF42B8FB5AAFE437B2FF1E21D53A9110DC8E748964DB1D1E1DC09E0A42Bu8P" TargetMode = "External"/>
	<Relationship Id="rId112" Type="http://schemas.openxmlformats.org/officeDocument/2006/relationships/hyperlink" Target="consultantplus://offline/ref=D4E08F5C72A96F283C1424AFA0C73DC067CED53E8E5036240EF42B8FB5AAFE437B2FF1E21D5CA9110DC8E748964DB1D1E1DC09E0A42Bu8P" TargetMode = "External"/>
	<Relationship Id="rId113" Type="http://schemas.openxmlformats.org/officeDocument/2006/relationships/hyperlink" Target="consultantplus://offline/ref=D4E08F5C72A96F283C143AA2B6AB63CF62C189378C50387651A32DD8EAFAF8163B6FF7B55D11AF445C8CB2479245FB81A49706E0A5A5A1862CDBE8372FuDP" TargetMode = "External"/>
	<Relationship Id="rId114" Type="http://schemas.openxmlformats.org/officeDocument/2006/relationships/hyperlink" Target="consultantplus://offline/ref=D4E08F5C72A96F283C143AA2B6AB63CF62C189378C5C3E7256A32DD8EAFAF8163B6FF7B55D11AF445C8CB2479145FB81A49706E0A5A5A1862CDBE8372FuDP" TargetMode = "External"/>
	<Relationship Id="rId115" Type="http://schemas.openxmlformats.org/officeDocument/2006/relationships/hyperlink" Target="consultantplus://offline/ref=D4E08F5C72A96F283C143AA2B6AB63CF62C189378C5C3A7B52A72DD8EAFAF8163B6FF7B55D11AF445C8CB2469745FB81A49706E0A5A5A1862CDBE8372FuDP" TargetMode = "External"/>
	<Relationship Id="rId116" Type="http://schemas.openxmlformats.org/officeDocument/2006/relationships/hyperlink" Target="consultantplus://offline/ref=D4E08F5C72A96F283C143AA2B6AB63CF62C18937845F3E7B51AB70D2E2A3F4143C60A8A25A58A3455C8CB3439D1AFE94B5CF0BE3B8BAA19930D9EA23u6P" TargetMode = "External"/>
	<Relationship Id="rId117" Type="http://schemas.openxmlformats.org/officeDocument/2006/relationships/hyperlink" Target="consultantplus://offline/ref=D4E08F5C72A96F283C143AA2B6AB63CF62C189378C5F3E7A57A92DD8EAFAF8163B6FF7B55D11AF445C8CB2479245FB81A49706E0A5A5A1862CDBE8372FuDP" TargetMode = "External"/>
	<Relationship Id="rId118" Type="http://schemas.openxmlformats.org/officeDocument/2006/relationships/hyperlink" Target="consultantplus://offline/ref=D4E08F5C72A96F283C143AA2B6AB63CF62C189378C593B7153A02DD8EAFAF8163B6FF7B55D11AF445C8CB2449545FB81A49706E0A5A5A1862CDBE8372FuDP" TargetMode = "External"/>
	<Relationship Id="rId119" Type="http://schemas.openxmlformats.org/officeDocument/2006/relationships/hyperlink" Target="consultantplus://offline/ref=D4E08F5C72A96F283C143AA2B6AB63CF62C189378C5C3E7256A32DD8EAFAF8163B6FF7B55D11AF445C8CB2469245FB81A49706E0A5A5A1862CDBE8372FuDP" TargetMode = "External"/>
	<Relationship Id="rId120" Type="http://schemas.openxmlformats.org/officeDocument/2006/relationships/hyperlink" Target="consultantplus://offline/ref=D4E08F5C72A96F283C143AA2B6AB63CF62C189378C5C3A7B52A72DD8EAFAF8163B6FF7B55D11AF445C8CB2469245FB81A49706E0A5A5A1862CDBE8372FuDP" TargetMode = "External"/>
	<Relationship Id="rId121" Type="http://schemas.openxmlformats.org/officeDocument/2006/relationships/hyperlink" Target="consultantplus://offline/ref=D4E08F5C72A96F283C143AA2B6AB63CF62C189378C5D3A7352A02DD8EAFAF8163B6FF7B55D11AF445C8CB2449245FB81A49706E0A5A5A1862CDBE8372FuDP" TargetMode = "External"/>
	<Relationship Id="rId122" Type="http://schemas.openxmlformats.org/officeDocument/2006/relationships/hyperlink" Target="consultantplus://offline/ref=D4E08F5C72A96F283C143AA2B6AB63CF62C189378C503C705AA72DD8EAFAF8163B6FF7B55D11AF445C8CB2449045FB81A49706E0A5A5A1862CDBE8372FuDP" TargetMode = "External"/>
	<Relationship Id="rId123" Type="http://schemas.openxmlformats.org/officeDocument/2006/relationships/hyperlink" Target="consultantplus://offline/ref=D4E08F5C72A96F283C143AA2B6AB63CF62C189378C503D7257A42DD8EAFAF8163B6FF7B55D11AF445C8CB2449645FB81A49706E0A5A5A1862CDBE8372FuDP" TargetMode = "External"/>
	<Relationship Id="rId124" Type="http://schemas.openxmlformats.org/officeDocument/2006/relationships/hyperlink" Target="consultantplus://offline/ref=D4E08F5C72A96F283C143AA2B6AB63CF62C189378C5C3E7256A32DD8EAFAF8163B6FF7B55D11AF445C8CB2469345FB81A49706E0A5A5A1862CDBE8372FuDP" TargetMode = "External"/>
	<Relationship Id="rId125" Type="http://schemas.openxmlformats.org/officeDocument/2006/relationships/hyperlink" Target="consultantplus://offline/ref=D4E08F5C72A96F283C143AA2B6AB63CF62C189378C5C3A7B52A72DD8EAFAF8163B6FF7B55D11AF445C8CB2469245FB81A49706E0A5A5A1862CDBE8372FuDP" TargetMode = "External"/>
	<Relationship Id="rId126" Type="http://schemas.openxmlformats.org/officeDocument/2006/relationships/hyperlink" Target="consultantplus://offline/ref=D4E08F5C72A96F283C143AA2B6AB63CF62C189378C5D3A7352A02DD8EAFAF8163B6FF7B55D11AF445C8CB2449245FB81A49706E0A5A5A1862CDBE8372FuDP" TargetMode = "External"/>
	<Relationship Id="rId127" Type="http://schemas.openxmlformats.org/officeDocument/2006/relationships/hyperlink" Target="consultantplus://offline/ref=D4E08F5C72A96F283C143AA2B6AB63CF62C189378C503C705AA72DD8EAFAF8163B6FF7B55D11AF445C8CB2449045FB81A49706E0A5A5A1862CDBE8372FuDP" TargetMode = "External"/>
	<Relationship Id="rId128" Type="http://schemas.openxmlformats.org/officeDocument/2006/relationships/hyperlink" Target="consultantplus://offline/ref=D4E08F5C72A96F283C1424AFA0C73DC067CED53E8E5D36240EF42B8FB5AAFE437B2FF1E71E5EF61418D9BF459550AED1FEC00BE22Au5P" TargetMode = "External"/>
	<Relationship Id="rId129" Type="http://schemas.openxmlformats.org/officeDocument/2006/relationships/hyperlink" Target="consultantplus://offline/ref=D4E08F5C72A96F283C143AA2B6AB63CF62C189378C503D7257A42DD8EAFAF8163B6FF7B55D11AF445C8CB2449745FB81A49706E0A5A5A1862CDBE8372FuDP" TargetMode = "External"/>
	<Relationship Id="rId130" Type="http://schemas.openxmlformats.org/officeDocument/2006/relationships/hyperlink" Target="consultantplus://offline/ref=D4E08F5C72A96F283C143AA2B6AB63CF62C189378C503D7257A42DD8EAFAF8163B6FF7B55D11AF445C8CB2449345FB81A49706E0A5A5A1862CDBE8372FuDP" TargetMode = "External"/>
	<Relationship Id="rId131" Type="http://schemas.openxmlformats.org/officeDocument/2006/relationships/hyperlink" Target="consultantplus://offline/ref=D4E08F5C72A96F283C143AA2B6AB63CF62C189378C503D7257A42DD8EAFAF8163B6FF7B55D11AF445C8CB2449E45FB81A49706E0A5A5A1862CDBE8372FuDP" TargetMode = "External"/>
	<Relationship Id="rId132" Type="http://schemas.openxmlformats.org/officeDocument/2006/relationships/hyperlink" Target="consultantplus://offline/ref=D4E08F5C72A96F283C143AA2B6AB63CF62C189378C5C3E7256A32DD8EAFAF8163B6FF7B55D11AF445C8CB2419E45FB81A49706E0A5A5A1862CDBE8372FuDP" TargetMode = "External"/>
	<Relationship Id="rId133" Type="http://schemas.openxmlformats.org/officeDocument/2006/relationships/hyperlink" Target="consultantplus://offline/ref=D4E08F5C72A96F283C143AA2B6AB63CF62C189378C503D7257A42DD8EAFAF8163B6FF7B55D11AF445C8CB2479745FB81A49706E0A5A5A1862CDBE8372FuDP" TargetMode = "External"/>
	<Relationship Id="rId134" Type="http://schemas.openxmlformats.org/officeDocument/2006/relationships/hyperlink" Target="consultantplus://offline/ref=D4E08F5C72A96F283C143AA2B6AB63CF62C189378C593B7153A02DD8EAFAF8163B6FF7B55D11AF445C8CB2469645FB81A49706E0A5A5A1862CDBE8372FuDP" TargetMode = "External"/>
	<Relationship Id="rId135" Type="http://schemas.openxmlformats.org/officeDocument/2006/relationships/hyperlink" Target="consultantplus://offline/ref=D4E08F5C72A96F283C143AA2B6AB63CF62C189378C5D3A7352A02DD8EAFAF8163B6FF7B55D11AF445C8CB2449345FB81A49706E0A5A5A1862CDBE8372FuDP" TargetMode = "External"/>
	<Relationship Id="rId136" Type="http://schemas.openxmlformats.org/officeDocument/2006/relationships/hyperlink" Target="consultantplus://offline/ref=D4E08F5C72A96F283C143AA2B6AB63CF62C189378C503C705AA72DD8EAFAF8163B6FF7B55D11AF445C8CB2449145FB81A49706E0A5A5A1862CDBE8372FuDP" TargetMode = "External"/>
	<Relationship Id="rId137" Type="http://schemas.openxmlformats.org/officeDocument/2006/relationships/hyperlink" Target="consultantplus://offline/ref=D4E08F5C72A96F283C143AA2B6AB63CF62C189378C5F3E7A57A92DD8EAFAF8163B6FF7B55D11AF445C8CB2479345FB81A49706E0A5A5A1862CDBE8372FuDP" TargetMode = "External"/>
	<Relationship Id="rId138" Type="http://schemas.openxmlformats.org/officeDocument/2006/relationships/hyperlink" Target="consultantplus://offline/ref=D4E08F5C72A96F283C143AA2B6AB63CF62C189378C5F387355A32DD8EAFAF8163B6FF7B55D11AF445C8CB2449145FB81A49706E0A5A5A1862CDBE8372FuDP" TargetMode = "External"/>
	<Relationship Id="rId139" Type="http://schemas.openxmlformats.org/officeDocument/2006/relationships/hyperlink" Target="consultantplus://offline/ref=D4E08F5C72A96F283C143AA2B6AB63CF62C189378C50397257A42DD8EAFAF8163B6FF7B55D11AF445C8CB2459145FB81A49706E0A5A5A1862CDBE8372FuDP" TargetMode = "External"/>
	<Relationship Id="rId140" Type="http://schemas.openxmlformats.org/officeDocument/2006/relationships/hyperlink" Target="consultantplus://offline/ref=D4E08F5C72A96F283C143AA2B6AB63CF62C189378C5F387355A32DD8EAFAF8163B6FF7B55D11AF445C8CB2449F45FB81A49706E0A5A5A1862CDBE8372FuDP" TargetMode = "External"/>
	<Relationship Id="rId141" Type="http://schemas.openxmlformats.org/officeDocument/2006/relationships/hyperlink" Target="consultantplus://offline/ref=D4E08F5C72A96F283C143AA2B6AB63CF62C189378C5F387355A32DD8EAFAF8163B6FF7B55D11AF445C8CB2479645FB81A49706E0A5A5A1862CDBE8372FuDP" TargetMode = "External"/>
	<Relationship Id="rId142" Type="http://schemas.openxmlformats.org/officeDocument/2006/relationships/hyperlink" Target="consultantplus://offline/ref=D4E08F5C72A96F283C143AA2B6AB63CF62C189378C5D3A7352A02DD8EAFAF8163B6FF7B55D11AF445C8CB2449345FB81A49706E0A5A5A1862CDBE8372FuDP" TargetMode = "External"/>
	<Relationship Id="rId143" Type="http://schemas.openxmlformats.org/officeDocument/2006/relationships/hyperlink" Target="consultantplus://offline/ref=D4E08F5C72A96F283C143AA2B6AB63CF62C189378C5D3A7352A02DD8EAFAF8163B6FF7B55D11AF445C8CB2449345FB81A49706E0A5A5A1862CDBE8372FuDP" TargetMode = "External"/>
	<Relationship Id="rId144" Type="http://schemas.openxmlformats.org/officeDocument/2006/relationships/hyperlink" Target="consultantplus://offline/ref=D4E08F5C72A96F283C143AA2B6AB63CF62C189378C5F387355A32DD8EAFAF8163B6FF7B55D11AF445C8CB2479745FB81A49706E0A5A5A1862CDBE8372FuDP" TargetMode = "External"/>
	<Relationship Id="rId145" Type="http://schemas.openxmlformats.org/officeDocument/2006/relationships/hyperlink" Target="consultantplus://offline/ref=D4E08F5C72A96F283C1424AFA0C73DC067C9D139845B36240EF42B8FB5AAFE437B2FF1E21F5EF61418D9BF459550AED1FEC00BE22Au5P" TargetMode = "External"/>
	<Relationship Id="rId146" Type="http://schemas.openxmlformats.org/officeDocument/2006/relationships/hyperlink" Target="consultantplus://offline/ref=D4E08F5C72A96F283C143AA2B6AB63CF62C189378C50397257A42DD8EAFAF8163B6FF7B55D11AF445C8CB2459F45FB81A49706E0A5A5A1862CDBE8372FuDP" TargetMode = "External"/>
	<Relationship Id="rId147" Type="http://schemas.openxmlformats.org/officeDocument/2006/relationships/hyperlink" Target="consultantplus://offline/ref=D4E08F5C72A96F283C1424AFA0C73DC067C9D139845B36240EF42B8FB5AAFE437B2FF1E21F5EF61418D9BF459550AED1FEC00BE22Au5P" TargetMode = "External"/>
	<Relationship Id="rId148" Type="http://schemas.openxmlformats.org/officeDocument/2006/relationships/hyperlink" Target="consultantplus://offline/ref=D4E08F5C72A96F283C143AA2B6AB63CF62C189378C5F387355A32DD8EAFAF8163B6FF7B55D11AF445C8CB2479445FB81A49706E0A5A5A1862CDBE8372FuDP" TargetMode = "External"/>
	<Relationship Id="rId149" Type="http://schemas.openxmlformats.org/officeDocument/2006/relationships/hyperlink" Target="consultantplus://offline/ref=D4E08F5C72A96F283C143AA2B6AB63CF62C189378C50397257A42DD8EAFAF8163B6FF7B55D11AF445C8CB2449645FB81A49706E0A5A5A1862CDBE8372FuDP" TargetMode = "External"/>
	<Relationship Id="rId150" Type="http://schemas.openxmlformats.org/officeDocument/2006/relationships/hyperlink" Target="consultantplus://offline/ref=D4E08F5C72A96F283C143AA2B6AB63CF62C189378C5F3E7A57A92DD8EAFAF8163B6FF7B55D11AF445C8CB2479345FB81A49706E0A5A5A1862CDBE8372FuDP" TargetMode = "External"/>
	<Relationship Id="rId151" Type="http://schemas.openxmlformats.org/officeDocument/2006/relationships/hyperlink" Target="consultantplus://offline/ref=D4E08F5C72A96F283C143AA2B6AB63CF62C189378C503C705AA72DD8EAFAF8163B6FF7B55D11AF445C8CB2449145FB81A49706E0A5A5A1862CDBE8372FuDP" TargetMode = "External"/>
	<Relationship Id="rId152" Type="http://schemas.openxmlformats.org/officeDocument/2006/relationships/hyperlink" Target="consultantplus://offline/ref=D4E08F5C72A96F283C143AA2B6AB63CF62C189378C503C705AA72DD8EAFAF8163B6FF7B55D11AF445C8CB2479645FB81A49706E0A5A5A1862CDBE8372FuDP" TargetMode = "External"/>
	<Relationship Id="rId153" Type="http://schemas.openxmlformats.org/officeDocument/2006/relationships/hyperlink" Target="consultantplus://offline/ref=D4E08F5C72A96F283C143AA2B6AB63CF62C189378C50397257A42DD8EAFAF8163B6FF7B55D11AF445C8CB2449745FB81A49706E0A5A5A1862CDBE8372FuDP" TargetMode = "External"/>
	<Relationship Id="rId154" Type="http://schemas.openxmlformats.org/officeDocument/2006/relationships/hyperlink" Target="consultantplus://offline/ref=D4E08F5C72A96F283C143AA2B6AB63CF62C189378C5C3E7256A32DD8EAFAF8163B6FF7B55D11AF445C8CB2419F45FB81A49706E0A5A5A1862CDBE8372FuDP" TargetMode = "External"/>
	<Relationship Id="rId155" Type="http://schemas.openxmlformats.org/officeDocument/2006/relationships/hyperlink" Target="consultantplus://offline/ref=D4E08F5C72A96F283C143AA2B6AB63CF62C189378C503D7257A42DD8EAFAF8163B6FF7B55D11AF445C8CB2479545FB81A49706E0A5A5A1862CDBE8372FuDP" TargetMode = "External"/>
	<Relationship Id="rId156" Type="http://schemas.openxmlformats.org/officeDocument/2006/relationships/hyperlink" Target="consultantplus://offline/ref=D4E08F5C72A96F283C1424AFA0C73DC067CED53E8E5D36240EF42B8FB5AAFE437B2FF1E71E5EF61418D9BF459550AED1FEC00BE22Au5P" TargetMode = "External"/>
	<Relationship Id="rId157" Type="http://schemas.openxmlformats.org/officeDocument/2006/relationships/hyperlink" Target="consultantplus://offline/ref=D4E08F5C72A96F283C1424AFA0C73DC067CED53E8E5D36240EF42B8FB5AAFE437B2FF1E01E55A3415E87E614D21BA2D0E3DC0AE1B8B9A08523u1P" TargetMode = "External"/>
	<Relationship Id="rId158" Type="http://schemas.openxmlformats.org/officeDocument/2006/relationships/hyperlink" Target="consultantplus://offline/ref=D4E08F5C72A96F283C143AA2B6AB63CF62C189378C503D7257A42DD8EAFAF8163B6FF7B55D11AF445C8CB2479045FB81A49706E0A5A5A1862CDBE8372FuDP" TargetMode = "External"/>
	<Relationship Id="rId159" Type="http://schemas.openxmlformats.org/officeDocument/2006/relationships/hyperlink" Target="consultantplus://offline/ref=D4E08F5C72A96F283C1424AFA0C73DC067CED53E8E5D36240EF42B8FB5AAFE437B2FF1E01E55A3475487E614D21BA2D0E3DC0AE1B8B9A08523u1P" TargetMode = "External"/>
	<Relationship Id="rId160" Type="http://schemas.openxmlformats.org/officeDocument/2006/relationships/hyperlink" Target="consultantplus://offline/ref=D4E08F5C72A96F283C143AA2B6AB63CF62C189378C503D7257A42DD8EAFAF8163B6FF7B55D11AF445C8CB2479E45FB81A49706E0A5A5A1862CDBE8372FuDP" TargetMode = "External"/>
	<Relationship Id="rId161" Type="http://schemas.openxmlformats.org/officeDocument/2006/relationships/hyperlink" Target="consultantplus://offline/ref=D4E08F5C72A96F283C1424AFA0C73DC067CED53E8E5D36240EF42B8FB5AAFE437B2FF1E01E55A3475487E614D21BA2D0E3DC0AE1B8B9A08523u1P" TargetMode = "External"/>
	<Relationship Id="rId162" Type="http://schemas.openxmlformats.org/officeDocument/2006/relationships/hyperlink" Target="consultantplus://offline/ref=D4E08F5C72A96F283C143AA2B6AB63CF62C189378C503D7257A42DD8EAFAF8163B6FF7B55D11AF445C8CB2479F45FB81A49706E0A5A5A1862CDBE8372FuDP" TargetMode = "External"/>
	<Relationship Id="rId163" Type="http://schemas.openxmlformats.org/officeDocument/2006/relationships/hyperlink" Target="consultantplus://offline/ref=D4E08F5C72A96F283C143AA2B6AB63CF62C189378C503D7257A42DD8EAFAF8163B6FF7B55D11AF445C8CB2469645FB81A49706E0A5A5A1862CDBE8372FuDP" TargetMode = "External"/>
	<Relationship Id="rId164" Type="http://schemas.openxmlformats.org/officeDocument/2006/relationships/hyperlink" Target="consultantplus://offline/ref=D4E08F5C72A96F283C1424AFA0C73DC067CED53E8E5D36240EF42B8FB5AAFE437B2FF1E71E5EF61418D9BF459550AED1FEC00BE22Au5P" TargetMode = "External"/>
	<Relationship Id="rId165" Type="http://schemas.openxmlformats.org/officeDocument/2006/relationships/hyperlink" Target="consultantplus://offline/ref=D4E08F5C72A96F283C143AA2B6AB63CF62C189378C5C3A7B52A72DD8EAFAF8163B6FF7B55D11AF445C8CB2469045FB81A49706E0A5A5A1862CDBE8372FuDP" TargetMode = "External"/>
	<Relationship Id="rId166" Type="http://schemas.openxmlformats.org/officeDocument/2006/relationships/hyperlink" Target="consultantplus://offline/ref=D4E08F5C72A96F283C1424AFA0C73DC067CFD3388F5136240EF42B8FB5AAFE437B2FF1E81E54A9110DC8E748964DB1D1E1DC09E0A42Bu8P" TargetMode = "External"/>
	<Relationship Id="rId167" Type="http://schemas.openxmlformats.org/officeDocument/2006/relationships/hyperlink" Target="consultantplus://offline/ref=D4E08F5C72A96F283C1424AFA0C73DC067CED53E8E5036240EF42B8FB5AAFE437B2FF1E31A50A9110DC8E748964DB1D1E1DC09E0A42Bu8P" TargetMode = "External"/>
	<Relationship Id="rId168" Type="http://schemas.openxmlformats.org/officeDocument/2006/relationships/hyperlink" Target="consultantplus://offline/ref=D4E08F5C72A96F283C143AA2B6AB63CF62C189378C503D7257A42DD8EAFAF8163B6FF7B55D11AF445C8CB2469245FB81A49706E0A5A5A1862CDBE8372Fu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14.11.2006 N 1141-ЗПО
(ред. от 15.09.2023)
"О противодействии коррупции в Пензенской области"
(принят ЗС Пензенской обл. 08.11.2006)
(вместе с "Положениями...", "Порядками...")</dc:title>
  <dcterms:created xsi:type="dcterms:W3CDTF">2023-11-03T15:46:53Z</dcterms:created>
</cp:coreProperties>
</file>