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Пермского края от 18.03.2022 N 206-п</w:t>
              <w:br/>
              <w:t xml:space="preserve">(ред. от 12.01.2023)</w:t>
              <w:br/>
              <w:t xml:space="preserve">"О распределении субсидий из средств бюджета Пермского края бюджетам муниципальных образований Пермского края на софинансирование проектов инициативного бюджетирования"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марта 2022 г. N 206-п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ИЗ СРЕДСТВ БЮДЖЕТА ПЕРМСКОГО КРАЯ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ПЕРМСКОГО КРАЯ</w:t>
      </w:r>
    </w:p>
    <w:p>
      <w:pPr>
        <w:pStyle w:val="2"/>
        <w:jc w:val="center"/>
      </w:pPr>
      <w:r>
        <w:rPr>
          <w:sz w:val="20"/>
        </w:rPr>
        <w:t xml:space="preserve">НА СОФИНАНСИРОВАНИЕ ПРОЕКТОВ ИНИЦИАТИВНОГО БЮДЖЕТИРОВАНИЯ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11.11.2022 </w:t>
            </w:r>
            <w:hyperlink w:history="0" r:id="rId7" w:tooltip="Постановление Правительства Пермского края от 11.11.2022 N 931-п &quot;О внесении изменений в отдельные постановления Правительства Пермского края в сфере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&quot; {КонсультантПлюс}">
              <w:r>
                <w:rPr>
                  <w:sz w:val="20"/>
                  <w:color w:val="0000ff"/>
                </w:rPr>
                <w:t xml:space="preserve">N 931-п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12.01.2023 </w:t>
            </w:r>
            <w:hyperlink w:history="0" r:id="rId8" w:tooltip="Постановление Правительства Пермского края от 12.01.2023 N 3-п &quot;О внесении изменений в отдельные постановления Правительства Пермского края в сфере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&quot; {КонсультантПлюс}">
              <w:r>
                <w:rPr>
                  <w:sz w:val="20"/>
                  <w:color w:val="0000ff"/>
                </w:rPr>
                <w:t xml:space="preserve">N 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Пермского края от 10.01.2017 N 6-п (ред. от 15.09.2021) &quot;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утвержденным постановлением Правительства Пермского края от 10 января 2017 г. N 6-п, Правительство Пермского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2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из средств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на 2022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подписания, но не ранее дня вступления в силу </w:t>
      </w:r>
      <w:hyperlink w:history="0" r:id="rId10" w:tooltip="Закон Пермского края от 24.03.2022 N 60-ПК &quot;О внесении изменений в Закон Пермского края &quot;О бюджете Пермского края на 2022 год и на плановый период 2023 и 2024 годов&quot; (принят ЗС ПК 17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"О внесении изменений в Закон Пермского края "О бюджете Пермского края на 2022 год и на плановый период 2023 и 2024 годов", устанавливающего объем бюджетных ассигнований на софинансирование проектов инициативного бюджетирования в 2022 году в размере не менее 241624047 рублей 40 копеек.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председателя Правительства Пермского края (по вопросам территориального развития, природопользования и безопасности).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Пермского края</w:t>
      </w:r>
    </w:p>
    <w:p>
      <w:pPr>
        <w:pStyle w:val="0"/>
        <w:jc w:val="right"/>
      </w:pPr>
      <w:r>
        <w:rPr>
          <w:sz w:val="20"/>
        </w:rPr>
        <w:t xml:space="preserve">Д.Н.МАХОНИН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18.03.2022 N 206-п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ИЗ СРЕДСТВ БЮДЖЕТА ПЕРМСКОГО КРАЯ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ПЕРМСКОГО КРАЯ НА СОФИНАНСИРОВАНИЕ</w:t>
      </w:r>
    </w:p>
    <w:p>
      <w:pPr>
        <w:pStyle w:val="2"/>
        <w:jc w:val="center"/>
      </w:pPr>
      <w:r>
        <w:rPr>
          <w:sz w:val="20"/>
        </w:rPr>
        <w:t xml:space="preserve">ПРОЕКТОВ ИНИЦИАТИВНОГО БЮДЖЕТИРОВАНИЯ В ПЕРМСКОМ КРАЕ</w:t>
      </w:r>
    </w:p>
    <w:p>
      <w:pPr>
        <w:pStyle w:val="2"/>
        <w:jc w:val="center"/>
      </w:pPr>
      <w:r>
        <w:rPr>
          <w:sz w:val="20"/>
        </w:rPr>
        <w:t xml:space="preserve">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11.11.2022 </w:t>
            </w:r>
            <w:hyperlink w:history="0" r:id="rId11" w:tooltip="Постановление Правительства Пермского края от 11.11.2022 N 931-п &quot;О внесении изменений в отдельные постановления Правительства Пермского края в сфере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&quot; {КонсультантПлюс}">
              <w:r>
                <w:rPr>
                  <w:sz w:val="20"/>
                  <w:color w:val="0000ff"/>
                </w:rPr>
                <w:t xml:space="preserve">N 931-п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12.01.2023 </w:t>
            </w:r>
            <w:hyperlink w:history="0" r:id="rId12" w:tooltip="Постановление Правительства Пермского края от 12.01.2023 N 3-п &quot;О внесении изменений в отдельные постановления Правительства Пермского края в сфере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&quot; {КонсультантПлюс}">
              <w:r>
                <w:rPr>
                  <w:sz w:val="20"/>
                  <w:color w:val="0000ff"/>
                </w:rPr>
                <w:t xml:space="preserve">N 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438"/>
        <w:gridCol w:w="2721"/>
        <w:gridCol w:w="1996"/>
        <w:gridCol w:w="1417"/>
      </w:tblGrid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инициативного бюджетирования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территориального общественного самоуправления (далее - ТОС) (при наличии)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руб.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Березовский муниципальный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площадки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556724,00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Бершетское сельское поселение Пермского муниципального района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Спортивная молодежь - здоровая Россия!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240000,00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Верещагинский городской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игровой площадки "Детские забавы" в микрорайоне ЖБК г. Верещагино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1729467,00</w:t>
            </w:r>
          </w:p>
        </w:tc>
      </w:tr>
      <w:tr>
        <w:tblPrEx>
          <w:tblBorders>
            <w:insideH w:val="nil"/>
          </w:tblBorders>
        </w:tblPrEx>
        <w:tc>
          <w:tcPr>
            <w:tcW w:w="4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Добрянский городской округ Пермского края</w:t>
            </w:r>
          </w:p>
        </w:tc>
        <w:tc>
          <w:tcPr>
            <w:tcW w:w="272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Городской парк здоровьесбережения</w:t>
            </w:r>
          </w:p>
        </w:tc>
        <w:tc>
          <w:tcPr>
            <w:tcW w:w="199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3971494,37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Постановление Правительства Пермского края от 11.11.2022 N 931-п &quot;О внесении изменений в отдельные постановления Правительства Пермского края в сфере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11.11.2022 N 931-п)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Добрянский городской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Территория активного отдыха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3999032,64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Еловский муниципальный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Детская спортивно-игровая площадка с. Елово, ул. Матросова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529715,50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Ильинский городской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Замена окон второго этажа Васильевского Дома культуры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414365,84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Ильинский городской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Сказка детства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780163,60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Ильинский городской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 помещений библиотеки села Сретенское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603453,85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Ильинский городской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Ограждение кладбища в с. Васильевское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1025175,77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Ильинский городской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спортивно-игровой площадки в с. Каргино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240000,00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Карагайский муниципальный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спортивной площадки с. Никольское, ул. Молодежная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554878,34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Карагайский муниципальный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площадки д. Сюзьвяки, ул. Молодежная, д. 18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365140,66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Городской округ "Город Кизел"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Счастливое детство в "Солнышке"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440484,88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Городской округ "Город Кизел"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Счастливое детство в "Подсолнушках"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440484,88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Городской округ "Город Кизел"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Счастливое детство в "Светлячках"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440484,88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Городской округ "Город Кизел"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Дорога к дому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1031531,08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Кудымкарский муниципальный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общедоступной уличной спортивной площадки по ул. Весенняя в д. Малая Серва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1652173,60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Кукуштанское сельское поселение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 нам плечи расправляет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999990,00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Кунгурский муниципальный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 один подход" (установка площадки workout (воркаут) на территории Кунгурского городского парка)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1012372,80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Кунгурский муниципальный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Приобретение пожарно-технического вооружения, боевой одежды для предупреждения и ликвидации последствий чрезвычайных ситуаций в границах Кунгурского муниципального округа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1677348,80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Кунгурский муниципальный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Путь героя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1640226,77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Кунгурский муниципальный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Всем селом на борьбу с сорняком!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1320000,00</w:t>
            </w:r>
          </w:p>
        </w:tc>
      </w:tr>
      <w:tr>
        <w:tblPrEx>
          <w:tblBorders>
            <w:insideH w:val="nil"/>
          </w:tblBorders>
        </w:tblPrEx>
        <w:tc>
          <w:tcPr>
            <w:tcW w:w="4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43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Нытвенский городской округ Пермского края</w:t>
            </w:r>
          </w:p>
        </w:tc>
        <w:tc>
          <w:tcPr>
            <w:tcW w:w="272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 - это жизнь" по устройству спортивной площадки</w:t>
            </w:r>
          </w:p>
        </w:tc>
        <w:tc>
          <w:tcPr>
            <w:tcW w:w="199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2383377,09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остановление Правительства Пермского края от 11.11.2022 N 931-п &quot;О внесении изменений в отдельные постановления Правительства Пермского края в сфере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11.11.2022 N 931-п)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Платошинское сельское поселение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Ремонт системы водоснабжения в с. Платошино "Я, ты, он, она - в доме всем нужна вода!"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1000000,00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Соликамский городской округ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футбольного поля на территории МАУ "СШОР "Старт" по адресу: г. Соликамск, ул. Белинского, 15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3199776,00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Соликамский городской округ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территории клуба поселка Тюлькино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ТОС "Тюлькино"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1772182,08</w:t>
            </w:r>
          </w:p>
        </w:tc>
      </w:tr>
      <w:tr>
        <w:tblPrEx>
          <w:tblBorders>
            <w:insideH w:val="nil"/>
          </w:tblBorders>
        </w:tblPrEx>
        <w:tc>
          <w:tcPr>
            <w:tcW w:w="4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43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Суксунский городской округ Пермского края</w:t>
            </w:r>
          </w:p>
        </w:tc>
        <w:tc>
          <w:tcPr>
            <w:tcW w:w="272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"Малышок" - благоустройство территории и строительство детской площадки с. Брехово</w:t>
            </w:r>
          </w:p>
        </w:tc>
        <w:tc>
          <w:tcPr>
            <w:tcW w:w="199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363186,78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Постановление Правительства Пермского края от 11.11.2022 N 931-п &quot;О внесении изменений в отдельные постановления Правительства Пермского края в сфере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11.11.2022 N 931-п)</w:t>
            </w:r>
          </w:p>
        </w:tc>
      </w:tr>
      <w:tr>
        <w:tblPrEx>
          <w:tblBorders>
            <w:insideH w:val="nil"/>
          </w:tblBorders>
        </w:tblPrEx>
        <w:tc>
          <w:tcPr>
            <w:tcW w:w="46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438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Чайковский городской округ Пермского края</w:t>
            </w:r>
          </w:p>
        </w:tc>
        <w:tc>
          <w:tcPr>
            <w:tcW w:w="2721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дворовой площадки по ул. Советская, 15, 15/1 "Верные друзья"</w:t>
            </w:r>
          </w:p>
        </w:tc>
        <w:tc>
          <w:tcPr>
            <w:tcW w:w="199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1532907,92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остановление Правительства Пермского края от 12.01.2023 N 3-п &quot;О внесении изменений в отдельные постановления Правительства Пермского края в сфере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12.01.2023 N 3-п)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Чернушинский городской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 стелы села Есаул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309323,52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Чусовской городской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Спортивно-игровая площадка "Планета спорта"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3745975,58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Чусовской городской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площадки "Двор радости" в районе многоквартирных жилых домов N 3, 4, 5 по ул. Гагарина пос. Скальный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450027,84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Чусовской городской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детской площадки "Счастливый уголок" в районе многоквартирных жилых домов N 13, 13а, 15, 17 по ул. Парковая пос. Половинка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450027,84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Чусовской городской округ Пермского края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спортивно-игровой площадки "Комарбол" в пос. Комарихинский</w:t>
            </w:r>
          </w:p>
        </w:tc>
        <w:tc>
          <w:tcPr>
            <w:tcW w:w="199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3930841,92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7615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44802335,83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остановление Правительства Пермского края от 12.01.2023 N 3-п &quot;О внесении изменений в отдельные постановления Правительства Пермского края в сфере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Пермского края от 12.01.2023 N 3-п)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18.03.2022 N 206-п</w:t>
            <w:br/>
            <w:t>(ред. от 12.01.2023)</w:t>
            <w:br/>
            <w:t>"О распределении субсидий из средс...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B3DAD614F57A32E68FF3D139AC7AED5DD139DA1C23B7881F430FB4CC258C97E66C0456C2C477928624C7C58C73E3E5EADB40A1E6468B03A3EF42CEDBy9N" TargetMode = "External"/>
	<Relationship Id="rId8" Type="http://schemas.openxmlformats.org/officeDocument/2006/relationships/hyperlink" Target="consultantplus://offline/ref=04B3DAD614F57A32E68FF3D139AC7AED5DD139DA1C23B0881A400FB4CC258C97E66C0456C2C477928624C7C78C73E3E5EADB40A1E6468B03A3EF42CEDBy9N" TargetMode = "External"/>
	<Relationship Id="rId9" Type="http://schemas.openxmlformats.org/officeDocument/2006/relationships/hyperlink" Target="consultantplus://offline/ref=04B3DAD614F57A32E68FF3D139AC7AED5DD139DA1C21B38812410FB4CC258C97E66C0456C2C477928625C7C58273E3E5EADB40A1E6468B03A3EF42CEDBy9N" TargetMode = "External"/>
	<Relationship Id="rId10" Type="http://schemas.openxmlformats.org/officeDocument/2006/relationships/hyperlink" Target="consultantplus://offline/ref=04B3DAD614F57A32E68FF3D139AC7AED5DD139DA1C22B1881B410FB4CC258C97E66C0456D0C42F9E8423D9C68C66B5B4ACD8yDN" TargetMode = "External"/>
	<Relationship Id="rId11" Type="http://schemas.openxmlformats.org/officeDocument/2006/relationships/hyperlink" Target="consultantplus://offline/ref=04B3DAD614F57A32E68FF3D139AC7AED5DD139DA1C23B7881F430FB4CC258C97E66C0456C2C477928624C7C58C73E3E5EADB40A1E6468B03A3EF42CEDBy9N" TargetMode = "External"/>
	<Relationship Id="rId12" Type="http://schemas.openxmlformats.org/officeDocument/2006/relationships/hyperlink" Target="consultantplus://offline/ref=04B3DAD614F57A32E68FF3D139AC7AED5DD139DA1C23B0881A400FB4CC258C97E66C0456C2C477928624C7C78C73E3E5EADB40A1E6468B03A3EF42CEDBy9N" TargetMode = "External"/>
	<Relationship Id="rId13" Type="http://schemas.openxmlformats.org/officeDocument/2006/relationships/hyperlink" Target="consultantplus://offline/ref=04B3DAD614F57A32E68FF3D139AC7AED5DD139DA1C23B7881F430FB4CC258C97E66C0456C2C477928624C7C58D73E3E5EADB40A1E6468B03A3EF42CEDBy9N" TargetMode = "External"/>
	<Relationship Id="rId14" Type="http://schemas.openxmlformats.org/officeDocument/2006/relationships/hyperlink" Target="consultantplus://offline/ref=04B3DAD614F57A32E68FF3D139AC7AED5DD139DA1C23B7881F430FB4CC258C97E66C0456C2C477928624C7C58273E3E5EADB40A1E6468B03A3EF42CEDBy9N" TargetMode = "External"/>
	<Relationship Id="rId15" Type="http://schemas.openxmlformats.org/officeDocument/2006/relationships/hyperlink" Target="consultantplus://offline/ref=04B3DAD614F57A32E68FF3D139AC7AED5DD139DA1C23B7881F430FB4CC258C97E66C0456C2C477928624C7C58373E3E5EADB40A1E6468B03A3EF42CEDBy9N" TargetMode = "External"/>
	<Relationship Id="rId16" Type="http://schemas.openxmlformats.org/officeDocument/2006/relationships/hyperlink" Target="consultantplus://offline/ref=04B3DAD614F57A32E68FF3D139AC7AED5DD139DA1C23B0881A400FB4CC258C97E66C0456C2C477928624C7C78D73E3E5EADB40A1E6468B03A3EF42CEDBy9N" TargetMode = "External"/>
	<Relationship Id="rId17" Type="http://schemas.openxmlformats.org/officeDocument/2006/relationships/hyperlink" Target="consultantplus://offline/ref=04B3DAD614F57A32E68FF3D139AC7AED5DD139DA1C23B0881A400FB4CC258C97E66C0456C2C477928624C7C78273E3E5EADB40A1E6468B03A3EF42CEDBy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18.03.2022 N 206-п
(ред. от 12.01.2023)
"О распределении субсидий из средств бюджета Пермского края бюджетам муниципальных образований Пермского края на софинансирование проектов инициативного бюджетирования"</dc:title>
  <dcterms:created xsi:type="dcterms:W3CDTF">2023-06-27T13:50:03Z</dcterms:created>
</cp:coreProperties>
</file>