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Руководителя администрации губернатора Пермского края от 23.01.2023 N 3-ра</w:t>
              <w:br/>
              <w:t xml:space="preserve">"Об отдельных вопросах реализации проекта "Активное долголетие" в 2023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РУКОВОДИТЕЛЬ АДМИНИСТРАЦИИ ГУБЕРНАТОРА ПЕРМСКОГО КРАЯ</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23 января 2023 г. N 3-ра</w:t>
      </w:r>
    </w:p>
    <w:p>
      <w:pPr>
        <w:pStyle w:val="2"/>
        <w:jc w:val="both"/>
      </w:pPr>
      <w:r>
        <w:rPr>
          <w:sz w:val="20"/>
        </w:rPr>
      </w:r>
    </w:p>
    <w:p>
      <w:pPr>
        <w:pStyle w:val="2"/>
        <w:jc w:val="center"/>
      </w:pPr>
      <w:r>
        <w:rPr>
          <w:sz w:val="20"/>
        </w:rPr>
        <w:t xml:space="preserve">ОБ ОТДЕЛЬНЫХ ВОПРОСАХ РЕАЛИЗАЦИИ ПРОЕКТА "АКТИВНОЕ</w:t>
      </w:r>
    </w:p>
    <w:p>
      <w:pPr>
        <w:pStyle w:val="2"/>
        <w:jc w:val="center"/>
      </w:pPr>
      <w:r>
        <w:rPr>
          <w:sz w:val="20"/>
        </w:rPr>
        <w:t xml:space="preserve">ДОЛГОЛЕТИЕ" В 2023 ГОДУ</w:t>
      </w:r>
    </w:p>
    <w:p>
      <w:pPr>
        <w:pStyle w:val="0"/>
        <w:jc w:val="both"/>
      </w:pPr>
      <w:r>
        <w:rPr>
          <w:sz w:val="20"/>
        </w:rPr>
      </w:r>
    </w:p>
    <w:p>
      <w:pPr>
        <w:pStyle w:val="0"/>
        <w:ind w:firstLine="540"/>
        <w:jc w:val="both"/>
      </w:pPr>
      <w:r>
        <w:rPr>
          <w:sz w:val="20"/>
        </w:rPr>
        <w:t xml:space="preserve">На основании </w:t>
      </w:r>
      <w:hyperlink w:history="0" r:id="rId7" w:tooltip="Постановление Правительства Пермского края от 02.02.2022 N 84-п (ред. от 30.11.2022) &quot;Об утверждении Порядка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quot;Активное долголетие&quot; {КонсультантПлюс}">
        <w:r>
          <w:rPr>
            <w:sz w:val="20"/>
            <w:color w:val="0000ff"/>
          </w:rPr>
          <w:t xml:space="preserve">пункта 1.4</w:t>
        </w:r>
      </w:hyperlink>
      <w:r>
        <w:rPr>
          <w:sz w:val="20"/>
        </w:rPr>
        <w:t xml:space="preserve"> Порядка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"Активное долголетие", утвержденного постановлением Правительства Пермского края от 02 февраля 2022 г. N 84-п:</w:t>
      </w:r>
    </w:p>
    <w:p>
      <w:pPr>
        <w:pStyle w:val="0"/>
        <w:spacing w:before="200" w:line-rule="auto"/>
        <w:ind w:firstLine="540"/>
        <w:jc w:val="both"/>
      </w:pPr>
      <w:r>
        <w:rPr>
          <w:sz w:val="20"/>
        </w:rPr>
        <w:t xml:space="preserve">1. Установить прилагаемые:</w:t>
      </w:r>
    </w:p>
    <w:p>
      <w:pPr>
        <w:pStyle w:val="0"/>
        <w:spacing w:before="200" w:line-rule="auto"/>
        <w:ind w:firstLine="540"/>
        <w:jc w:val="both"/>
      </w:pPr>
      <w:r>
        <w:rPr>
          <w:sz w:val="20"/>
        </w:rPr>
        <w:t xml:space="preserve">1.1. </w:t>
      </w:r>
      <w:hyperlink w:history="0" w:anchor="P29" w:tooltip="ПОРЯДОК">
        <w:r>
          <w:rPr>
            <w:sz w:val="20"/>
            <w:color w:val="0000ff"/>
          </w:rPr>
          <w:t xml:space="preserve">Порядок</w:t>
        </w:r>
      </w:hyperlink>
      <w:r>
        <w:rPr>
          <w:sz w:val="20"/>
        </w:rPr>
        <w:t xml:space="preserve"> формирования предельного объема культурных, образовательных, физкультурных, оздоровительных или иных досуговых занятий для граждан старшего поколения, реализуемых социально ориентированными некоммерческими организациями, не являющимися государственными (муниципальными) учреждениями, зарегистрированными и осуществляющими свою деятельность на территории Пермского края, по муниципальным (городским) округам Пермского края в 2023 году;</w:t>
      </w:r>
    </w:p>
    <w:p>
      <w:pPr>
        <w:pStyle w:val="0"/>
        <w:spacing w:before="200" w:line-rule="auto"/>
        <w:ind w:firstLine="540"/>
        <w:jc w:val="both"/>
      </w:pPr>
      <w:r>
        <w:rPr>
          <w:sz w:val="20"/>
        </w:rPr>
        <w:t xml:space="preserve">1.2. предельный </w:t>
      </w:r>
      <w:hyperlink w:history="0" w:anchor="P58" w:tooltip="ПРЕДЕЛЬНЫЙ ОБЪЕМ КУЛЬТУРНЫХ, ОБРАЗОВАТЕЛЬНЫХ, ФИЗКУЛЬТУРНЫХ,">
        <w:r>
          <w:rPr>
            <w:sz w:val="20"/>
            <w:color w:val="0000ff"/>
          </w:rPr>
          <w:t xml:space="preserve">объем</w:t>
        </w:r>
      </w:hyperlink>
      <w:r>
        <w:rPr>
          <w:sz w:val="20"/>
        </w:rPr>
        <w:t xml:space="preserve"> культурных, образовательных, физкультурных, оздоровительных или иных досуговых занятий для граждан старшего поколения, реализуемых социально ориентированными некоммерческими организациями, не являющимися государственными (муниципальными) учреждениями, зарегистрированными и осуществляющими свою деятельность на территории Пермского края, и предельный размер субсидии по муниципальным (городским) округам Пермского края в 2023 году.</w:t>
      </w:r>
    </w:p>
    <w:p>
      <w:pPr>
        <w:pStyle w:val="0"/>
        <w:spacing w:before="200" w:line-rule="auto"/>
        <w:ind w:firstLine="540"/>
        <w:jc w:val="both"/>
      </w:pPr>
      <w:r>
        <w:rPr>
          <w:sz w:val="20"/>
        </w:rPr>
        <w:t xml:space="preserve">2. Контроль за исполнением распоряжения возложить на первого заместителя руководителя Администрации губернатора Пермского края.</w:t>
      </w:r>
    </w:p>
    <w:p>
      <w:pPr>
        <w:pStyle w:val="0"/>
        <w:jc w:val="both"/>
      </w:pPr>
      <w:r>
        <w:rPr>
          <w:sz w:val="20"/>
        </w:rPr>
      </w:r>
    </w:p>
    <w:p>
      <w:pPr>
        <w:pStyle w:val="0"/>
        <w:jc w:val="right"/>
      </w:pPr>
      <w:r>
        <w:rPr>
          <w:sz w:val="20"/>
        </w:rPr>
        <w:t xml:space="preserve">И.о. руководителя Администрации</w:t>
      </w:r>
    </w:p>
    <w:p>
      <w:pPr>
        <w:pStyle w:val="0"/>
        <w:jc w:val="right"/>
      </w:pPr>
      <w:r>
        <w:rPr>
          <w:sz w:val="20"/>
        </w:rPr>
        <w:t xml:space="preserve">губернатора Пермского края</w:t>
      </w:r>
    </w:p>
    <w:p>
      <w:pPr>
        <w:pStyle w:val="0"/>
        <w:jc w:val="right"/>
      </w:pPr>
      <w:r>
        <w:rPr>
          <w:sz w:val="20"/>
        </w:rPr>
        <w:t xml:space="preserve">А.Н.СМЕРТИН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УСТАНОВЛЕН</w:t>
      </w:r>
    </w:p>
    <w:p>
      <w:pPr>
        <w:pStyle w:val="0"/>
        <w:jc w:val="right"/>
      </w:pPr>
      <w:r>
        <w:rPr>
          <w:sz w:val="20"/>
        </w:rPr>
        <w:t xml:space="preserve">распоряжением</w:t>
      </w:r>
    </w:p>
    <w:p>
      <w:pPr>
        <w:pStyle w:val="0"/>
        <w:jc w:val="right"/>
      </w:pPr>
      <w:r>
        <w:rPr>
          <w:sz w:val="20"/>
        </w:rPr>
        <w:t xml:space="preserve">руководителя Администрации</w:t>
      </w:r>
    </w:p>
    <w:p>
      <w:pPr>
        <w:pStyle w:val="0"/>
        <w:jc w:val="right"/>
      </w:pPr>
      <w:r>
        <w:rPr>
          <w:sz w:val="20"/>
        </w:rPr>
        <w:t xml:space="preserve">губернатора Пермского края</w:t>
      </w:r>
    </w:p>
    <w:p>
      <w:pPr>
        <w:pStyle w:val="0"/>
        <w:jc w:val="right"/>
      </w:pPr>
      <w:r>
        <w:rPr>
          <w:sz w:val="20"/>
        </w:rPr>
        <w:t xml:space="preserve">от 23.01.2023 N 3-ра</w:t>
      </w:r>
    </w:p>
    <w:p>
      <w:pPr>
        <w:pStyle w:val="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ФОРМИРОВАНИЯ ПРЕДЕЛЬНОГО ОБЪЕМА КУЛЬТУРНЫХ, ОБРАЗОВАТЕЛЬНЫХ,</w:t>
      </w:r>
    </w:p>
    <w:p>
      <w:pPr>
        <w:pStyle w:val="2"/>
        <w:jc w:val="center"/>
      </w:pPr>
      <w:r>
        <w:rPr>
          <w:sz w:val="20"/>
        </w:rPr>
        <w:t xml:space="preserve">ФИЗКУЛЬТУРНЫХ, ОЗДОРОВИТЕЛЬНЫХ ИЛИ ИНЫХ ДОСУГОВЫХ ЗАНЯТИЙ</w:t>
      </w:r>
    </w:p>
    <w:p>
      <w:pPr>
        <w:pStyle w:val="2"/>
        <w:jc w:val="center"/>
      </w:pPr>
      <w:r>
        <w:rPr>
          <w:sz w:val="20"/>
        </w:rPr>
        <w:t xml:space="preserve">ДЛЯ ГРАЖДАН СТАРШЕГО ПОКОЛЕНИЯ, РЕАЛИЗУЕМЫХ СОЦИАЛЬНО</w:t>
      </w:r>
    </w:p>
    <w:p>
      <w:pPr>
        <w:pStyle w:val="2"/>
        <w:jc w:val="center"/>
      </w:pPr>
      <w:r>
        <w:rPr>
          <w:sz w:val="20"/>
        </w:rPr>
        <w:t xml:space="preserve">ОРИЕНТИРОВАННЫМИ НЕКОММЕРЧЕСКИМИ ОРГАНИЗАЦИЯМИ,</w:t>
      </w:r>
    </w:p>
    <w:p>
      <w:pPr>
        <w:pStyle w:val="2"/>
        <w:jc w:val="center"/>
      </w:pPr>
      <w:r>
        <w:rPr>
          <w:sz w:val="20"/>
        </w:rPr>
        <w:t xml:space="preserve">НЕ ЯВЛЯЮЩИМИСЯ ГОСУДАРСТВЕННЫМИ (МУНИЦИПАЛЬНЫМИ)</w:t>
      </w:r>
    </w:p>
    <w:p>
      <w:pPr>
        <w:pStyle w:val="2"/>
        <w:jc w:val="center"/>
      </w:pPr>
      <w:r>
        <w:rPr>
          <w:sz w:val="20"/>
        </w:rPr>
        <w:t xml:space="preserve">УЧРЕЖДЕНИЯМИ, ЗАРЕГИСТРИРОВАННЫМИ И ОСУЩЕСТВЛЯЮЩИМИ СВОЮ</w:t>
      </w:r>
    </w:p>
    <w:p>
      <w:pPr>
        <w:pStyle w:val="2"/>
        <w:jc w:val="center"/>
      </w:pPr>
      <w:r>
        <w:rPr>
          <w:sz w:val="20"/>
        </w:rPr>
        <w:t xml:space="preserve">ДЕЯТЕЛЬНОСТЬ НА ТЕРРИТОРИИ ПЕРМСКОГО КРАЯ, ПО МУНИЦИПАЛЬНЫМ</w:t>
      </w:r>
    </w:p>
    <w:p>
      <w:pPr>
        <w:pStyle w:val="2"/>
        <w:jc w:val="center"/>
      </w:pPr>
      <w:r>
        <w:rPr>
          <w:sz w:val="20"/>
        </w:rPr>
        <w:t xml:space="preserve">(ГОРОДСКИМ) ОКРУГАМ ПЕРМСКОГО КРАЯ В 2023 ГОДУ</w:t>
      </w:r>
    </w:p>
    <w:p>
      <w:pPr>
        <w:pStyle w:val="0"/>
        <w:jc w:val="both"/>
      </w:pPr>
      <w:r>
        <w:rPr>
          <w:sz w:val="20"/>
        </w:rPr>
      </w:r>
    </w:p>
    <w:p>
      <w:pPr>
        <w:pStyle w:val="0"/>
        <w:ind w:firstLine="540"/>
        <w:jc w:val="both"/>
      </w:pPr>
      <w:r>
        <w:rPr>
          <w:sz w:val="20"/>
        </w:rPr>
        <w:t xml:space="preserve">1. Общий объем культурных, образовательных, физкультурных, оздоровительных или иных досуговых занятий для граждан старшего поколения, реализуемых социально ориентированными некоммерческими организациями, не являющимися государственными (муниципальными) учреждениями, зарегистрированными и осуществляющими свою деятельность на территории Пермского края, по муниципальным (городским) округам Пермского края (далее соответственно - досуговое занятие, муниципальное образование) в целях реализации проекта "Активное долголетие" (далее - проект) измеряется в человеко-часах и определяется как отношение общего объема средств на реализацию проекта в соответствии со сводной бюджетной росписью бюджета Пермского края на соответствующий финансовый год к размеру оплаты за один человеко-час досугового занятия, установленному </w:t>
      </w:r>
      <w:hyperlink w:history="0" r:id="rId8" w:tooltip="Постановление Правительства Пермского края от 02.02.2022 N 84-п (ред. от 30.11.2022) &quot;Об утверждении Порядка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quot;Активное долголетие&quot; {КонсультантПлюс}">
        <w:r>
          <w:rPr>
            <w:sz w:val="20"/>
            <w:color w:val="0000ff"/>
          </w:rPr>
          <w:t xml:space="preserve">пунктом 3.1</w:t>
        </w:r>
      </w:hyperlink>
      <w:r>
        <w:rPr>
          <w:sz w:val="20"/>
        </w:rPr>
        <w:t xml:space="preserve"> Порядка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"Активное долголетие", утвержденного постановлением Правительства Пермского края от 02 февраля 2022 г. N 84-п (далее - Порядок).</w:t>
      </w:r>
    </w:p>
    <w:p>
      <w:pPr>
        <w:pStyle w:val="0"/>
        <w:spacing w:before="200" w:line-rule="auto"/>
        <w:ind w:firstLine="540"/>
        <w:jc w:val="both"/>
      </w:pPr>
      <w:r>
        <w:rPr>
          <w:sz w:val="20"/>
        </w:rPr>
        <w:t xml:space="preserve">2. Предельный объем досуговых занятий в каждом муниципальном образовании формируется из трех частей:</w:t>
      </w:r>
    </w:p>
    <w:p>
      <w:pPr>
        <w:pStyle w:val="0"/>
        <w:spacing w:before="200" w:line-rule="auto"/>
        <w:ind w:firstLine="540"/>
        <w:jc w:val="both"/>
      </w:pPr>
      <w:r>
        <w:rPr>
          <w:sz w:val="20"/>
        </w:rPr>
        <w:t xml:space="preserve">2.1. 1/4 часть предельного объема досуговых занятий распределяется равными долями между муниципальными образованиями;</w:t>
      </w:r>
    </w:p>
    <w:p>
      <w:pPr>
        <w:pStyle w:val="0"/>
        <w:spacing w:before="200" w:line-rule="auto"/>
        <w:ind w:firstLine="540"/>
        <w:jc w:val="both"/>
      </w:pPr>
      <w:r>
        <w:rPr>
          <w:sz w:val="20"/>
        </w:rPr>
        <w:t xml:space="preserve">2.2. 1/2 часть предельного объема досуговых занятий распределяется между муниципальными образованиями пропорционально количеству активных граждан, зарегистрированных по месту жительства в Пермском крае, достигших возраста женщины - 55 лет и мужчины - 60 лет либо являющихся получателями досрочной страховой пенсии по старости, пенсии по выслуге лет или пенсии по инвалидности независимо от их возраста (далее - граждане, достигшие возраста 55 лет);</w:t>
      </w:r>
    </w:p>
    <w:p>
      <w:pPr>
        <w:pStyle w:val="0"/>
        <w:spacing w:before="200" w:line-rule="auto"/>
        <w:ind w:firstLine="540"/>
        <w:jc w:val="both"/>
      </w:pPr>
      <w:r>
        <w:rPr>
          <w:sz w:val="20"/>
        </w:rPr>
        <w:t xml:space="preserve">2.3. 1/4 часть предельного объема досуговых занятий распределяется между муниципальными образованиями пропорционально количеству социально ориентированных некоммерческих организаций, созданных в форме общественных организаций (объединений), участниками которых являются ветераны Великой Отечественной войны; ветераны труда; дети защитников Отечества, погибших в годы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осуществляющих свою деятельность на территории муниципального образования.</w:t>
      </w:r>
    </w:p>
    <w:p>
      <w:pPr>
        <w:pStyle w:val="0"/>
        <w:spacing w:before="200" w:line-rule="auto"/>
        <w:ind w:firstLine="540"/>
        <w:jc w:val="both"/>
      </w:pPr>
      <w:r>
        <w:rPr>
          <w:sz w:val="20"/>
        </w:rPr>
        <w:t xml:space="preserve">3. Данные о количестве граждан, достигших возраста 55 лет, Администрация губернатора Пермского края формирует на основании информации, предоставляемой Министерством социального развития Пермского края по состоянию на 01 декабря года, предшествующего году, в котором запланирована реализация проекта.</w:t>
      </w:r>
    </w:p>
    <w:p>
      <w:pPr>
        <w:pStyle w:val="0"/>
        <w:spacing w:before="200" w:line-rule="auto"/>
        <w:ind w:firstLine="540"/>
        <w:jc w:val="both"/>
      </w:pPr>
      <w:r>
        <w:rPr>
          <w:sz w:val="20"/>
        </w:rPr>
        <w:t xml:space="preserve">Расчет количества активных граждан, достигших возраста 55 лет, производится исходя из средневзвешенного значения процента лиц пенсионного возраста по Пермскому краю от численности постоянного населения Пермского края на 01 января 2022 г.</w:t>
      </w:r>
    </w:p>
    <w:p>
      <w:pPr>
        <w:pStyle w:val="0"/>
        <w:spacing w:before="200" w:line-rule="auto"/>
        <w:ind w:firstLine="540"/>
        <w:jc w:val="both"/>
      </w:pPr>
      <w:r>
        <w:rPr>
          <w:sz w:val="20"/>
        </w:rPr>
        <w:t xml:space="preserve">4. Предельный размер субсидии в муниципальном образовании определяется как произведение предельного объема досуговых занятий в муниципальном образовании и размера оплаты за один человеко-час досугового занятия, установленного </w:t>
      </w:r>
      <w:hyperlink w:history="0" r:id="rId9" w:tooltip="Постановление Правительства Пермского края от 02.02.2022 N 84-п (ред. от 30.11.2022) &quot;Об утверждении Порядка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quot;Активное долголетие&quot; {КонсультантПлюс}">
        <w:r>
          <w:rPr>
            <w:sz w:val="20"/>
            <w:color w:val="0000ff"/>
          </w:rPr>
          <w:t xml:space="preserve">пунктом 3.1</w:t>
        </w:r>
      </w:hyperlink>
      <w:r>
        <w:rPr>
          <w:sz w:val="20"/>
        </w:rPr>
        <w:t xml:space="preserve">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УСТАНОВЛЕНЫ</w:t>
      </w:r>
    </w:p>
    <w:p>
      <w:pPr>
        <w:pStyle w:val="0"/>
        <w:jc w:val="right"/>
      </w:pPr>
      <w:r>
        <w:rPr>
          <w:sz w:val="20"/>
        </w:rPr>
        <w:t xml:space="preserve">распоряжением</w:t>
      </w:r>
    </w:p>
    <w:p>
      <w:pPr>
        <w:pStyle w:val="0"/>
        <w:jc w:val="right"/>
      </w:pPr>
      <w:r>
        <w:rPr>
          <w:sz w:val="20"/>
        </w:rPr>
        <w:t xml:space="preserve">руководителя Администрации</w:t>
      </w:r>
    </w:p>
    <w:p>
      <w:pPr>
        <w:pStyle w:val="0"/>
        <w:jc w:val="right"/>
      </w:pPr>
      <w:r>
        <w:rPr>
          <w:sz w:val="20"/>
        </w:rPr>
        <w:t xml:space="preserve">губернатора Пермского края</w:t>
      </w:r>
    </w:p>
    <w:p>
      <w:pPr>
        <w:pStyle w:val="0"/>
        <w:jc w:val="right"/>
      </w:pPr>
      <w:r>
        <w:rPr>
          <w:sz w:val="20"/>
        </w:rPr>
        <w:t xml:space="preserve">от 23.01.2023 N 3-ра</w:t>
      </w:r>
    </w:p>
    <w:p>
      <w:pPr>
        <w:pStyle w:val="0"/>
        <w:jc w:val="both"/>
      </w:pPr>
      <w:r>
        <w:rPr>
          <w:sz w:val="20"/>
        </w:rPr>
      </w:r>
    </w:p>
    <w:bookmarkStart w:id="58" w:name="P58"/>
    <w:bookmarkEnd w:id="58"/>
    <w:p>
      <w:pPr>
        <w:pStyle w:val="2"/>
        <w:jc w:val="center"/>
      </w:pPr>
      <w:r>
        <w:rPr>
          <w:sz w:val="20"/>
        </w:rPr>
        <w:t xml:space="preserve">ПРЕДЕЛЬНЫЙ ОБЪЕМ КУЛЬТУРНЫХ, ОБРАЗОВАТЕЛЬНЫХ, ФИЗКУЛЬТУРНЫХ,</w:t>
      </w:r>
    </w:p>
    <w:p>
      <w:pPr>
        <w:pStyle w:val="2"/>
        <w:jc w:val="center"/>
      </w:pPr>
      <w:r>
        <w:rPr>
          <w:sz w:val="20"/>
        </w:rPr>
        <w:t xml:space="preserve">ОЗДОРОВИТЕЛЬНЫХ ИЛИ ИНЫХ ДОСУГОВЫХ ЗАНЯТИЙ ДЛЯ ГРАЖДАН</w:t>
      </w:r>
    </w:p>
    <w:p>
      <w:pPr>
        <w:pStyle w:val="2"/>
        <w:jc w:val="center"/>
      </w:pPr>
      <w:r>
        <w:rPr>
          <w:sz w:val="20"/>
        </w:rPr>
        <w:t xml:space="preserve">СТАРШЕГО ПОКОЛЕНИЯ, РЕАЛИЗУЕМЫХ СОЦИАЛЬНО ОРИЕНТИРОВАННЫМИ</w:t>
      </w:r>
    </w:p>
    <w:p>
      <w:pPr>
        <w:pStyle w:val="2"/>
        <w:jc w:val="center"/>
      </w:pPr>
      <w:r>
        <w:rPr>
          <w:sz w:val="20"/>
        </w:rPr>
        <w:t xml:space="preserve">НЕКОММЕРЧЕСКИМИ ОРГАНИЗАЦИЯМИ, НЕ ЯВЛЯЮЩИМИСЯ</w:t>
      </w:r>
    </w:p>
    <w:p>
      <w:pPr>
        <w:pStyle w:val="2"/>
        <w:jc w:val="center"/>
      </w:pPr>
      <w:r>
        <w:rPr>
          <w:sz w:val="20"/>
        </w:rPr>
        <w:t xml:space="preserve">ГОСУДАРСТВЕННЫМИ (МУНИЦИПАЛЬНЫМИ) УЧРЕЖДЕНИЯМИ,</w:t>
      </w:r>
    </w:p>
    <w:p>
      <w:pPr>
        <w:pStyle w:val="2"/>
        <w:jc w:val="center"/>
      </w:pPr>
      <w:r>
        <w:rPr>
          <w:sz w:val="20"/>
        </w:rPr>
        <w:t xml:space="preserve">ЗАРЕГИСТРИРОВАННЫМИ И ОСУЩЕСТВЛЯЮЩИМИ СВОЮ ДЕЯТЕЛЬНОСТЬ</w:t>
      </w:r>
    </w:p>
    <w:p>
      <w:pPr>
        <w:pStyle w:val="2"/>
        <w:jc w:val="center"/>
      </w:pPr>
      <w:r>
        <w:rPr>
          <w:sz w:val="20"/>
        </w:rPr>
        <w:t xml:space="preserve">НА ТЕРРИТОРИИ ПЕРМСКОГО КРАЯ, И ПРЕДЕЛЬНЫЙ РАЗМЕР СУБСИДИИ</w:t>
      </w:r>
    </w:p>
    <w:p>
      <w:pPr>
        <w:pStyle w:val="2"/>
        <w:jc w:val="center"/>
      </w:pPr>
      <w:r>
        <w:rPr>
          <w:sz w:val="20"/>
        </w:rPr>
        <w:t xml:space="preserve">ПО МУНИЦИПАЛЬНЫМ (ГОРОДСКИМ) ОКРУГАМ ПЕРМСКОГО КРАЯ</w:t>
      </w:r>
    </w:p>
    <w:p>
      <w:pPr>
        <w:pStyle w:val="2"/>
        <w:jc w:val="center"/>
      </w:pPr>
      <w:r>
        <w:rPr>
          <w:sz w:val="20"/>
        </w:rPr>
        <w:t xml:space="preserve">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726"/>
        <w:gridCol w:w="1417"/>
        <w:gridCol w:w="1417"/>
      </w:tblGrid>
      <w:tr>
        <w:tc>
          <w:tcPr>
            <w:tcW w:w="510" w:type="dxa"/>
            <w:vAlign w:val="center"/>
          </w:tcPr>
          <w:p>
            <w:pPr>
              <w:pStyle w:val="0"/>
              <w:jc w:val="center"/>
            </w:pPr>
            <w:r>
              <w:rPr>
                <w:sz w:val="20"/>
              </w:rPr>
              <w:t xml:space="preserve">N п/п</w:t>
            </w:r>
          </w:p>
        </w:tc>
        <w:tc>
          <w:tcPr>
            <w:tcW w:w="5726" w:type="dxa"/>
            <w:vAlign w:val="center"/>
          </w:tcPr>
          <w:p>
            <w:pPr>
              <w:pStyle w:val="0"/>
              <w:jc w:val="center"/>
            </w:pPr>
            <w:r>
              <w:rPr>
                <w:sz w:val="20"/>
              </w:rPr>
              <w:t xml:space="preserve">Наименование муниципального (городского) округа Пермского края</w:t>
            </w:r>
          </w:p>
        </w:tc>
        <w:tc>
          <w:tcPr>
            <w:tcW w:w="1417" w:type="dxa"/>
            <w:vAlign w:val="center"/>
          </w:tcPr>
          <w:p>
            <w:pPr>
              <w:pStyle w:val="0"/>
              <w:jc w:val="center"/>
            </w:pPr>
            <w:r>
              <w:rPr>
                <w:sz w:val="20"/>
              </w:rPr>
              <w:t xml:space="preserve">Предельный объем досуговых занятий, чел./часов</w:t>
            </w:r>
          </w:p>
        </w:tc>
        <w:tc>
          <w:tcPr>
            <w:tcW w:w="1417" w:type="dxa"/>
            <w:vAlign w:val="center"/>
          </w:tcPr>
          <w:p>
            <w:pPr>
              <w:pStyle w:val="0"/>
              <w:jc w:val="center"/>
            </w:pPr>
            <w:r>
              <w:rPr>
                <w:sz w:val="20"/>
              </w:rPr>
              <w:t xml:space="preserve">Предельный размер субсидии, руб.</w:t>
            </w:r>
          </w:p>
        </w:tc>
      </w:tr>
      <w:tr>
        <w:tc>
          <w:tcPr>
            <w:tcW w:w="510" w:type="dxa"/>
            <w:vAlign w:val="center"/>
          </w:tcPr>
          <w:p>
            <w:pPr>
              <w:pStyle w:val="0"/>
              <w:jc w:val="center"/>
            </w:pPr>
            <w:r>
              <w:rPr>
                <w:sz w:val="20"/>
              </w:rPr>
              <w:t xml:space="preserve">1</w:t>
            </w:r>
          </w:p>
        </w:tc>
        <w:tc>
          <w:tcPr>
            <w:tcW w:w="5726"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r>
      <w:tr>
        <w:tc>
          <w:tcPr>
            <w:tcW w:w="510" w:type="dxa"/>
          </w:tcPr>
          <w:p>
            <w:pPr>
              <w:pStyle w:val="0"/>
              <w:jc w:val="center"/>
            </w:pPr>
            <w:r>
              <w:rPr>
                <w:sz w:val="20"/>
              </w:rPr>
              <w:t xml:space="preserve">1</w:t>
            </w:r>
          </w:p>
        </w:tc>
        <w:tc>
          <w:tcPr>
            <w:tcW w:w="5726" w:type="dxa"/>
          </w:tcPr>
          <w:p>
            <w:pPr>
              <w:pStyle w:val="0"/>
            </w:pPr>
            <w:r>
              <w:rPr>
                <w:sz w:val="20"/>
              </w:rPr>
              <w:t xml:space="preserve">Александровский муниципальный округ Пермского края</w:t>
            </w:r>
          </w:p>
        </w:tc>
        <w:tc>
          <w:tcPr>
            <w:tcW w:w="1417" w:type="dxa"/>
            <w:vAlign w:val="center"/>
          </w:tcPr>
          <w:p>
            <w:pPr>
              <w:pStyle w:val="0"/>
              <w:jc w:val="center"/>
            </w:pPr>
            <w:r>
              <w:rPr>
                <w:sz w:val="20"/>
              </w:rPr>
              <w:t xml:space="preserve">3512</w:t>
            </w:r>
          </w:p>
        </w:tc>
        <w:tc>
          <w:tcPr>
            <w:tcW w:w="1417" w:type="dxa"/>
            <w:vAlign w:val="center"/>
          </w:tcPr>
          <w:p>
            <w:pPr>
              <w:pStyle w:val="0"/>
              <w:jc w:val="center"/>
            </w:pPr>
            <w:r>
              <w:rPr>
                <w:sz w:val="20"/>
              </w:rPr>
              <w:t xml:space="preserve">228280,00</w:t>
            </w:r>
          </w:p>
        </w:tc>
      </w:tr>
      <w:tr>
        <w:tc>
          <w:tcPr>
            <w:tcW w:w="510" w:type="dxa"/>
          </w:tcPr>
          <w:p>
            <w:pPr>
              <w:pStyle w:val="0"/>
              <w:jc w:val="center"/>
            </w:pPr>
            <w:r>
              <w:rPr>
                <w:sz w:val="20"/>
              </w:rPr>
              <w:t xml:space="preserve">2</w:t>
            </w:r>
          </w:p>
        </w:tc>
        <w:tc>
          <w:tcPr>
            <w:tcW w:w="5726" w:type="dxa"/>
          </w:tcPr>
          <w:p>
            <w:pPr>
              <w:pStyle w:val="0"/>
            </w:pPr>
            <w:r>
              <w:rPr>
                <w:sz w:val="20"/>
              </w:rPr>
              <w:t xml:space="preserve">Бардымский муниципальный округ Пермского края</w:t>
            </w:r>
          </w:p>
        </w:tc>
        <w:tc>
          <w:tcPr>
            <w:tcW w:w="1417" w:type="dxa"/>
            <w:vAlign w:val="center"/>
          </w:tcPr>
          <w:p>
            <w:pPr>
              <w:pStyle w:val="0"/>
              <w:jc w:val="center"/>
            </w:pPr>
            <w:r>
              <w:rPr>
                <w:sz w:val="20"/>
              </w:rPr>
              <w:t xml:space="preserve">3429</w:t>
            </w:r>
          </w:p>
        </w:tc>
        <w:tc>
          <w:tcPr>
            <w:tcW w:w="1417" w:type="dxa"/>
            <w:vAlign w:val="center"/>
          </w:tcPr>
          <w:p>
            <w:pPr>
              <w:pStyle w:val="0"/>
              <w:jc w:val="center"/>
            </w:pPr>
            <w:r>
              <w:rPr>
                <w:sz w:val="20"/>
              </w:rPr>
              <w:t xml:space="preserve">222885,00</w:t>
            </w:r>
          </w:p>
        </w:tc>
      </w:tr>
      <w:tr>
        <w:tc>
          <w:tcPr>
            <w:tcW w:w="510" w:type="dxa"/>
          </w:tcPr>
          <w:p>
            <w:pPr>
              <w:pStyle w:val="0"/>
              <w:jc w:val="center"/>
            </w:pPr>
            <w:r>
              <w:rPr>
                <w:sz w:val="20"/>
              </w:rPr>
              <w:t xml:space="preserve">3</w:t>
            </w:r>
          </w:p>
        </w:tc>
        <w:tc>
          <w:tcPr>
            <w:tcW w:w="5726" w:type="dxa"/>
          </w:tcPr>
          <w:p>
            <w:pPr>
              <w:pStyle w:val="0"/>
            </w:pPr>
            <w:r>
              <w:rPr>
                <w:sz w:val="20"/>
              </w:rPr>
              <w:t xml:space="preserve">Муниципальное образование "Город Березники" Пермского края</w:t>
            </w:r>
          </w:p>
        </w:tc>
        <w:tc>
          <w:tcPr>
            <w:tcW w:w="1417" w:type="dxa"/>
            <w:vAlign w:val="center"/>
          </w:tcPr>
          <w:p>
            <w:pPr>
              <w:pStyle w:val="0"/>
              <w:jc w:val="center"/>
            </w:pPr>
            <w:r>
              <w:rPr>
                <w:sz w:val="20"/>
              </w:rPr>
              <w:t xml:space="preserve">9273</w:t>
            </w:r>
          </w:p>
        </w:tc>
        <w:tc>
          <w:tcPr>
            <w:tcW w:w="1417" w:type="dxa"/>
            <w:vAlign w:val="center"/>
          </w:tcPr>
          <w:p>
            <w:pPr>
              <w:pStyle w:val="0"/>
              <w:jc w:val="center"/>
            </w:pPr>
            <w:r>
              <w:rPr>
                <w:sz w:val="20"/>
              </w:rPr>
              <w:t xml:space="preserve">602745,00</w:t>
            </w:r>
          </w:p>
        </w:tc>
      </w:tr>
      <w:tr>
        <w:tc>
          <w:tcPr>
            <w:tcW w:w="510" w:type="dxa"/>
          </w:tcPr>
          <w:p>
            <w:pPr>
              <w:pStyle w:val="0"/>
              <w:jc w:val="center"/>
            </w:pPr>
            <w:r>
              <w:rPr>
                <w:sz w:val="20"/>
              </w:rPr>
              <w:t xml:space="preserve">4</w:t>
            </w:r>
          </w:p>
        </w:tc>
        <w:tc>
          <w:tcPr>
            <w:tcW w:w="5726" w:type="dxa"/>
          </w:tcPr>
          <w:p>
            <w:pPr>
              <w:pStyle w:val="0"/>
            </w:pPr>
            <w:r>
              <w:rPr>
                <w:sz w:val="20"/>
              </w:rPr>
              <w:t xml:space="preserve">Березовский муниципальный округ Пермского края</w:t>
            </w:r>
          </w:p>
        </w:tc>
        <w:tc>
          <w:tcPr>
            <w:tcW w:w="1417" w:type="dxa"/>
            <w:vAlign w:val="center"/>
          </w:tcPr>
          <w:p>
            <w:pPr>
              <w:pStyle w:val="0"/>
              <w:jc w:val="center"/>
            </w:pPr>
            <w:r>
              <w:rPr>
                <w:sz w:val="20"/>
              </w:rPr>
              <w:t xml:space="preserve">2972</w:t>
            </w:r>
          </w:p>
        </w:tc>
        <w:tc>
          <w:tcPr>
            <w:tcW w:w="1417" w:type="dxa"/>
            <w:vAlign w:val="center"/>
          </w:tcPr>
          <w:p>
            <w:pPr>
              <w:pStyle w:val="0"/>
              <w:jc w:val="center"/>
            </w:pPr>
            <w:r>
              <w:rPr>
                <w:sz w:val="20"/>
              </w:rPr>
              <w:t xml:space="preserve">193180,00</w:t>
            </w:r>
          </w:p>
        </w:tc>
      </w:tr>
      <w:tr>
        <w:tc>
          <w:tcPr>
            <w:tcW w:w="510" w:type="dxa"/>
          </w:tcPr>
          <w:p>
            <w:pPr>
              <w:pStyle w:val="0"/>
              <w:jc w:val="center"/>
            </w:pPr>
            <w:r>
              <w:rPr>
                <w:sz w:val="20"/>
              </w:rPr>
              <w:t xml:space="preserve">5</w:t>
            </w:r>
          </w:p>
        </w:tc>
        <w:tc>
          <w:tcPr>
            <w:tcW w:w="5726" w:type="dxa"/>
          </w:tcPr>
          <w:p>
            <w:pPr>
              <w:pStyle w:val="0"/>
            </w:pPr>
            <w:r>
              <w:rPr>
                <w:sz w:val="20"/>
              </w:rPr>
              <w:t xml:space="preserve">Большесосновский муниципальный округ Пермского края</w:t>
            </w:r>
          </w:p>
        </w:tc>
        <w:tc>
          <w:tcPr>
            <w:tcW w:w="1417" w:type="dxa"/>
            <w:vAlign w:val="center"/>
          </w:tcPr>
          <w:p>
            <w:pPr>
              <w:pStyle w:val="0"/>
              <w:jc w:val="center"/>
            </w:pPr>
            <w:r>
              <w:rPr>
                <w:sz w:val="20"/>
              </w:rPr>
              <w:t xml:space="preserve">2844</w:t>
            </w:r>
          </w:p>
        </w:tc>
        <w:tc>
          <w:tcPr>
            <w:tcW w:w="1417" w:type="dxa"/>
            <w:vAlign w:val="center"/>
          </w:tcPr>
          <w:p>
            <w:pPr>
              <w:pStyle w:val="0"/>
              <w:jc w:val="center"/>
            </w:pPr>
            <w:r>
              <w:rPr>
                <w:sz w:val="20"/>
              </w:rPr>
              <w:t xml:space="preserve">184860,00</w:t>
            </w:r>
          </w:p>
        </w:tc>
      </w:tr>
      <w:tr>
        <w:tc>
          <w:tcPr>
            <w:tcW w:w="510" w:type="dxa"/>
          </w:tcPr>
          <w:p>
            <w:pPr>
              <w:pStyle w:val="0"/>
              <w:jc w:val="center"/>
            </w:pPr>
            <w:r>
              <w:rPr>
                <w:sz w:val="20"/>
              </w:rPr>
              <w:t xml:space="preserve">6</w:t>
            </w:r>
          </w:p>
        </w:tc>
        <w:tc>
          <w:tcPr>
            <w:tcW w:w="5726" w:type="dxa"/>
          </w:tcPr>
          <w:p>
            <w:pPr>
              <w:pStyle w:val="0"/>
            </w:pPr>
            <w:r>
              <w:rPr>
                <w:sz w:val="20"/>
              </w:rPr>
              <w:t xml:space="preserve">Муниципальное образование Верещагинский городской округ Пермского края</w:t>
            </w:r>
          </w:p>
        </w:tc>
        <w:tc>
          <w:tcPr>
            <w:tcW w:w="1417" w:type="dxa"/>
            <w:vAlign w:val="center"/>
          </w:tcPr>
          <w:p>
            <w:pPr>
              <w:pStyle w:val="0"/>
              <w:jc w:val="center"/>
            </w:pPr>
            <w:r>
              <w:rPr>
                <w:sz w:val="20"/>
              </w:rPr>
              <w:t xml:space="preserve">4076</w:t>
            </w:r>
          </w:p>
        </w:tc>
        <w:tc>
          <w:tcPr>
            <w:tcW w:w="1417" w:type="dxa"/>
            <w:vAlign w:val="center"/>
          </w:tcPr>
          <w:p>
            <w:pPr>
              <w:pStyle w:val="0"/>
              <w:jc w:val="center"/>
            </w:pPr>
            <w:r>
              <w:rPr>
                <w:sz w:val="20"/>
              </w:rPr>
              <w:t xml:space="preserve">264940,00</w:t>
            </w:r>
          </w:p>
        </w:tc>
      </w:tr>
      <w:tr>
        <w:tc>
          <w:tcPr>
            <w:tcW w:w="510" w:type="dxa"/>
          </w:tcPr>
          <w:p>
            <w:pPr>
              <w:pStyle w:val="0"/>
              <w:jc w:val="center"/>
            </w:pPr>
            <w:r>
              <w:rPr>
                <w:sz w:val="20"/>
              </w:rPr>
              <w:t xml:space="preserve">7</w:t>
            </w:r>
          </w:p>
        </w:tc>
        <w:tc>
          <w:tcPr>
            <w:tcW w:w="5726" w:type="dxa"/>
          </w:tcPr>
          <w:p>
            <w:pPr>
              <w:pStyle w:val="0"/>
            </w:pPr>
            <w:r>
              <w:rPr>
                <w:sz w:val="20"/>
              </w:rPr>
              <w:t xml:space="preserve">Горнозаводский городской округ Пермского края</w:t>
            </w:r>
          </w:p>
        </w:tc>
        <w:tc>
          <w:tcPr>
            <w:tcW w:w="1417" w:type="dxa"/>
            <w:vAlign w:val="center"/>
          </w:tcPr>
          <w:p>
            <w:pPr>
              <w:pStyle w:val="0"/>
              <w:jc w:val="center"/>
            </w:pPr>
            <w:r>
              <w:rPr>
                <w:sz w:val="20"/>
              </w:rPr>
              <w:t xml:space="preserve">3324</w:t>
            </w:r>
          </w:p>
        </w:tc>
        <w:tc>
          <w:tcPr>
            <w:tcW w:w="1417" w:type="dxa"/>
            <w:vAlign w:val="center"/>
          </w:tcPr>
          <w:p>
            <w:pPr>
              <w:pStyle w:val="0"/>
              <w:jc w:val="center"/>
            </w:pPr>
            <w:r>
              <w:rPr>
                <w:sz w:val="20"/>
              </w:rPr>
              <w:t xml:space="preserve">216060,00</w:t>
            </w:r>
          </w:p>
        </w:tc>
      </w:tr>
      <w:tr>
        <w:tc>
          <w:tcPr>
            <w:tcW w:w="510" w:type="dxa"/>
          </w:tcPr>
          <w:p>
            <w:pPr>
              <w:pStyle w:val="0"/>
              <w:jc w:val="center"/>
            </w:pPr>
            <w:r>
              <w:rPr>
                <w:sz w:val="20"/>
              </w:rPr>
              <w:t xml:space="preserve">8</w:t>
            </w:r>
          </w:p>
        </w:tc>
        <w:tc>
          <w:tcPr>
            <w:tcW w:w="5726" w:type="dxa"/>
          </w:tcPr>
          <w:p>
            <w:pPr>
              <w:pStyle w:val="0"/>
            </w:pPr>
            <w:r>
              <w:rPr>
                <w:sz w:val="20"/>
              </w:rPr>
              <w:t xml:space="preserve">Губахинский муниципальный округ Пермского края</w:t>
            </w:r>
          </w:p>
        </w:tc>
        <w:tc>
          <w:tcPr>
            <w:tcW w:w="1417" w:type="dxa"/>
            <w:vAlign w:val="center"/>
          </w:tcPr>
          <w:p>
            <w:pPr>
              <w:pStyle w:val="0"/>
              <w:jc w:val="center"/>
            </w:pPr>
            <w:r>
              <w:rPr>
                <w:sz w:val="20"/>
              </w:rPr>
              <w:t xml:space="preserve">5129</w:t>
            </w:r>
          </w:p>
        </w:tc>
        <w:tc>
          <w:tcPr>
            <w:tcW w:w="1417" w:type="dxa"/>
            <w:vAlign w:val="center"/>
          </w:tcPr>
          <w:p>
            <w:pPr>
              <w:pStyle w:val="0"/>
              <w:jc w:val="center"/>
            </w:pPr>
            <w:r>
              <w:rPr>
                <w:sz w:val="20"/>
              </w:rPr>
              <w:t xml:space="preserve">333385,00</w:t>
            </w:r>
          </w:p>
        </w:tc>
      </w:tr>
      <w:tr>
        <w:tc>
          <w:tcPr>
            <w:tcW w:w="510" w:type="dxa"/>
          </w:tcPr>
          <w:p>
            <w:pPr>
              <w:pStyle w:val="0"/>
              <w:jc w:val="center"/>
            </w:pPr>
            <w:r>
              <w:rPr>
                <w:sz w:val="20"/>
              </w:rPr>
              <w:t xml:space="preserve">9</w:t>
            </w:r>
          </w:p>
        </w:tc>
        <w:tc>
          <w:tcPr>
            <w:tcW w:w="5726" w:type="dxa"/>
          </w:tcPr>
          <w:p>
            <w:pPr>
              <w:pStyle w:val="0"/>
            </w:pPr>
            <w:r>
              <w:rPr>
                <w:sz w:val="20"/>
              </w:rPr>
              <w:t xml:space="preserve">Добрянский городской округ Пермского края</w:t>
            </w:r>
          </w:p>
        </w:tc>
        <w:tc>
          <w:tcPr>
            <w:tcW w:w="1417" w:type="dxa"/>
            <w:vAlign w:val="center"/>
          </w:tcPr>
          <w:p>
            <w:pPr>
              <w:pStyle w:val="0"/>
              <w:jc w:val="center"/>
            </w:pPr>
            <w:r>
              <w:rPr>
                <w:sz w:val="20"/>
              </w:rPr>
              <w:t xml:space="preserve">4875</w:t>
            </w:r>
          </w:p>
        </w:tc>
        <w:tc>
          <w:tcPr>
            <w:tcW w:w="1417" w:type="dxa"/>
            <w:vAlign w:val="center"/>
          </w:tcPr>
          <w:p>
            <w:pPr>
              <w:pStyle w:val="0"/>
              <w:jc w:val="center"/>
            </w:pPr>
            <w:r>
              <w:rPr>
                <w:sz w:val="20"/>
              </w:rPr>
              <w:t xml:space="preserve">316875,00</w:t>
            </w:r>
          </w:p>
        </w:tc>
      </w:tr>
      <w:tr>
        <w:tc>
          <w:tcPr>
            <w:tcW w:w="510" w:type="dxa"/>
          </w:tcPr>
          <w:p>
            <w:pPr>
              <w:pStyle w:val="0"/>
              <w:jc w:val="center"/>
            </w:pPr>
            <w:r>
              <w:rPr>
                <w:sz w:val="20"/>
              </w:rPr>
              <w:t xml:space="preserve">10</w:t>
            </w:r>
          </w:p>
        </w:tc>
        <w:tc>
          <w:tcPr>
            <w:tcW w:w="5726" w:type="dxa"/>
          </w:tcPr>
          <w:p>
            <w:pPr>
              <w:pStyle w:val="0"/>
            </w:pPr>
            <w:r>
              <w:rPr>
                <w:sz w:val="20"/>
              </w:rPr>
              <w:t xml:space="preserve">Еловский муниципальный округ Пермского края</w:t>
            </w:r>
          </w:p>
        </w:tc>
        <w:tc>
          <w:tcPr>
            <w:tcW w:w="1417" w:type="dxa"/>
            <w:vAlign w:val="center"/>
          </w:tcPr>
          <w:p>
            <w:pPr>
              <w:pStyle w:val="0"/>
              <w:jc w:val="center"/>
            </w:pPr>
            <w:r>
              <w:rPr>
                <w:sz w:val="20"/>
              </w:rPr>
              <w:t xml:space="preserve">2684</w:t>
            </w:r>
          </w:p>
        </w:tc>
        <w:tc>
          <w:tcPr>
            <w:tcW w:w="1417" w:type="dxa"/>
            <w:vAlign w:val="center"/>
          </w:tcPr>
          <w:p>
            <w:pPr>
              <w:pStyle w:val="0"/>
              <w:jc w:val="center"/>
            </w:pPr>
            <w:r>
              <w:rPr>
                <w:sz w:val="20"/>
              </w:rPr>
              <w:t xml:space="preserve">174460,00</w:t>
            </w:r>
          </w:p>
        </w:tc>
      </w:tr>
      <w:tr>
        <w:tc>
          <w:tcPr>
            <w:tcW w:w="510" w:type="dxa"/>
          </w:tcPr>
          <w:p>
            <w:pPr>
              <w:pStyle w:val="0"/>
              <w:jc w:val="center"/>
            </w:pPr>
            <w:r>
              <w:rPr>
                <w:sz w:val="20"/>
              </w:rPr>
              <w:t xml:space="preserve">11</w:t>
            </w:r>
          </w:p>
        </w:tc>
        <w:tc>
          <w:tcPr>
            <w:tcW w:w="5726" w:type="dxa"/>
          </w:tcPr>
          <w:p>
            <w:pPr>
              <w:pStyle w:val="0"/>
            </w:pPr>
            <w:r>
              <w:rPr>
                <w:sz w:val="20"/>
              </w:rPr>
              <w:t xml:space="preserve">Ильинский городской округ Пермского края</w:t>
            </w:r>
          </w:p>
        </w:tc>
        <w:tc>
          <w:tcPr>
            <w:tcW w:w="1417" w:type="dxa"/>
            <w:vAlign w:val="center"/>
          </w:tcPr>
          <w:p>
            <w:pPr>
              <w:pStyle w:val="0"/>
              <w:jc w:val="center"/>
            </w:pPr>
            <w:r>
              <w:rPr>
                <w:sz w:val="20"/>
              </w:rPr>
              <w:t xml:space="preserve">3117</w:t>
            </w:r>
          </w:p>
        </w:tc>
        <w:tc>
          <w:tcPr>
            <w:tcW w:w="1417" w:type="dxa"/>
            <w:vAlign w:val="center"/>
          </w:tcPr>
          <w:p>
            <w:pPr>
              <w:pStyle w:val="0"/>
              <w:jc w:val="center"/>
            </w:pPr>
            <w:r>
              <w:rPr>
                <w:sz w:val="20"/>
              </w:rPr>
              <w:t xml:space="preserve">202605,00</w:t>
            </w:r>
          </w:p>
        </w:tc>
      </w:tr>
      <w:tr>
        <w:tc>
          <w:tcPr>
            <w:tcW w:w="510" w:type="dxa"/>
          </w:tcPr>
          <w:p>
            <w:pPr>
              <w:pStyle w:val="0"/>
              <w:jc w:val="center"/>
            </w:pPr>
            <w:r>
              <w:rPr>
                <w:sz w:val="20"/>
              </w:rPr>
              <w:t xml:space="preserve">12</w:t>
            </w:r>
          </w:p>
        </w:tc>
        <w:tc>
          <w:tcPr>
            <w:tcW w:w="5726" w:type="dxa"/>
          </w:tcPr>
          <w:p>
            <w:pPr>
              <w:pStyle w:val="0"/>
            </w:pPr>
            <w:r>
              <w:rPr>
                <w:sz w:val="20"/>
              </w:rPr>
              <w:t xml:space="preserve">Муниципальное образование Карагайский муниципальный округ Пермского края</w:t>
            </w:r>
          </w:p>
        </w:tc>
        <w:tc>
          <w:tcPr>
            <w:tcW w:w="1417" w:type="dxa"/>
            <w:vAlign w:val="center"/>
          </w:tcPr>
          <w:p>
            <w:pPr>
              <w:pStyle w:val="0"/>
              <w:jc w:val="center"/>
            </w:pPr>
            <w:r>
              <w:rPr>
                <w:sz w:val="20"/>
              </w:rPr>
              <w:t xml:space="preserve">3272</w:t>
            </w:r>
          </w:p>
        </w:tc>
        <w:tc>
          <w:tcPr>
            <w:tcW w:w="1417" w:type="dxa"/>
            <w:vAlign w:val="center"/>
          </w:tcPr>
          <w:p>
            <w:pPr>
              <w:pStyle w:val="0"/>
              <w:jc w:val="center"/>
            </w:pPr>
            <w:r>
              <w:rPr>
                <w:sz w:val="20"/>
              </w:rPr>
              <w:t xml:space="preserve">212680,00</w:t>
            </w:r>
          </w:p>
        </w:tc>
      </w:tr>
      <w:tr>
        <w:tc>
          <w:tcPr>
            <w:tcW w:w="510" w:type="dxa"/>
          </w:tcPr>
          <w:p>
            <w:pPr>
              <w:pStyle w:val="0"/>
              <w:jc w:val="center"/>
            </w:pPr>
            <w:r>
              <w:rPr>
                <w:sz w:val="20"/>
              </w:rPr>
              <w:t xml:space="preserve">13</w:t>
            </w:r>
          </w:p>
        </w:tc>
        <w:tc>
          <w:tcPr>
            <w:tcW w:w="5726" w:type="dxa"/>
          </w:tcPr>
          <w:p>
            <w:pPr>
              <w:pStyle w:val="0"/>
            </w:pPr>
            <w:r>
              <w:rPr>
                <w:sz w:val="20"/>
              </w:rPr>
              <w:t xml:space="preserve">Кизеловский городской округ Пермского края</w:t>
            </w:r>
          </w:p>
        </w:tc>
        <w:tc>
          <w:tcPr>
            <w:tcW w:w="1417" w:type="dxa"/>
            <w:vAlign w:val="center"/>
          </w:tcPr>
          <w:p>
            <w:pPr>
              <w:pStyle w:val="0"/>
              <w:jc w:val="center"/>
            </w:pPr>
            <w:r>
              <w:rPr>
                <w:sz w:val="20"/>
              </w:rPr>
              <w:t xml:space="preserve">3124</w:t>
            </w:r>
          </w:p>
        </w:tc>
        <w:tc>
          <w:tcPr>
            <w:tcW w:w="1417" w:type="dxa"/>
            <w:vAlign w:val="center"/>
          </w:tcPr>
          <w:p>
            <w:pPr>
              <w:pStyle w:val="0"/>
              <w:jc w:val="center"/>
            </w:pPr>
            <w:r>
              <w:rPr>
                <w:sz w:val="20"/>
              </w:rPr>
              <w:t xml:space="preserve">203060,00</w:t>
            </w:r>
          </w:p>
        </w:tc>
      </w:tr>
      <w:tr>
        <w:tc>
          <w:tcPr>
            <w:tcW w:w="510" w:type="dxa"/>
          </w:tcPr>
          <w:p>
            <w:pPr>
              <w:pStyle w:val="0"/>
              <w:jc w:val="center"/>
            </w:pPr>
            <w:r>
              <w:rPr>
                <w:sz w:val="20"/>
              </w:rPr>
              <w:t xml:space="preserve">14</w:t>
            </w:r>
          </w:p>
        </w:tc>
        <w:tc>
          <w:tcPr>
            <w:tcW w:w="5726" w:type="dxa"/>
          </w:tcPr>
          <w:p>
            <w:pPr>
              <w:pStyle w:val="0"/>
            </w:pPr>
            <w:r>
              <w:rPr>
                <w:sz w:val="20"/>
              </w:rPr>
              <w:t xml:space="preserve">Кишертский муниципальный округ Пермского края</w:t>
            </w:r>
          </w:p>
        </w:tc>
        <w:tc>
          <w:tcPr>
            <w:tcW w:w="1417" w:type="dxa"/>
            <w:vAlign w:val="center"/>
          </w:tcPr>
          <w:p>
            <w:pPr>
              <w:pStyle w:val="0"/>
              <w:jc w:val="center"/>
            </w:pPr>
            <w:r>
              <w:rPr>
                <w:sz w:val="20"/>
              </w:rPr>
              <w:t xml:space="preserve">2796</w:t>
            </w:r>
          </w:p>
        </w:tc>
        <w:tc>
          <w:tcPr>
            <w:tcW w:w="1417" w:type="dxa"/>
            <w:vAlign w:val="center"/>
          </w:tcPr>
          <w:p>
            <w:pPr>
              <w:pStyle w:val="0"/>
              <w:jc w:val="center"/>
            </w:pPr>
            <w:r>
              <w:rPr>
                <w:sz w:val="20"/>
              </w:rPr>
              <w:t xml:space="preserve">181740,00</w:t>
            </w:r>
          </w:p>
        </w:tc>
      </w:tr>
      <w:tr>
        <w:tc>
          <w:tcPr>
            <w:tcW w:w="510" w:type="dxa"/>
          </w:tcPr>
          <w:p>
            <w:pPr>
              <w:pStyle w:val="0"/>
              <w:jc w:val="center"/>
            </w:pPr>
            <w:r>
              <w:rPr>
                <w:sz w:val="20"/>
              </w:rPr>
              <w:t xml:space="preserve">15</w:t>
            </w:r>
          </w:p>
        </w:tc>
        <w:tc>
          <w:tcPr>
            <w:tcW w:w="5726" w:type="dxa"/>
          </w:tcPr>
          <w:p>
            <w:pPr>
              <w:pStyle w:val="0"/>
            </w:pPr>
            <w:r>
              <w:rPr>
                <w:sz w:val="20"/>
              </w:rPr>
              <w:t xml:space="preserve">Красновишерский городской округ Пермского края</w:t>
            </w:r>
          </w:p>
        </w:tc>
        <w:tc>
          <w:tcPr>
            <w:tcW w:w="1417" w:type="dxa"/>
            <w:vAlign w:val="center"/>
          </w:tcPr>
          <w:p>
            <w:pPr>
              <w:pStyle w:val="0"/>
              <w:jc w:val="center"/>
            </w:pPr>
            <w:r>
              <w:rPr>
                <w:sz w:val="20"/>
              </w:rPr>
              <w:t xml:space="preserve">3177</w:t>
            </w:r>
          </w:p>
        </w:tc>
        <w:tc>
          <w:tcPr>
            <w:tcW w:w="1417" w:type="dxa"/>
            <w:vAlign w:val="center"/>
          </w:tcPr>
          <w:p>
            <w:pPr>
              <w:pStyle w:val="0"/>
              <w:jc w:val="center"/>
            </w:pPr>
            <w:r>
              <w:rPr>
                <w:sz w:val="20"/>
              </w:rPr>
              <w:t xml:space="preserve">206505,00</w:t>
            </w:r>
          </w:p>
        </w:tc>
      </w:tr>
      <w:tr>
        <w:tc>
          <w:tcPr>
            <w:tcW w:w="510" w:type="dxa"/>
          </w:tcPr>
          <w:p>
            <w:pPr>
              <w:pStyle w:val="0"/>
              <w:jc w:val="center"/>
            </w:pPr>
            <w:r>
              <w:rPr>
                <w:sz w:val="20"/>
              </w:rPr>
              <w:t xml:space="preserve">16</w:t>
            </w:r>
          </w:p>
        </w:tc>
        <w:tc>
          <w:tcPr>
            <w:tcW w:w="5726" w:type="dxa"/>
          </w:tcPr>
          <w:p>
            <w:pPr>
              <w:pStyle w:val="0"/>
            </w:pPr>
            <w:r>
              <w:rPr>
                <w:sz w:val="20"/>
              </w:rPr>
              <w:t xml:space="preserve">Краснокамский городской округ Пермского края</w:t>
            </w:r>
          </w:p>
        </w:tc>
        <w:tc>
          <w:tcPr>
            <w:tcW w:w="1417" w:type="dxa"/>
            <w:vAlign w:val="center"/>
          </w:tcPr>
          <w:p>
            <w:pPr>
              <w:pStyle w:val="0"/>
              <w:jc w:val="center"/>
            </w:pPr>
            <w:r>
              <w:rPr>
                <w:sz w:val="20"/>
              </w:rPr>
              <w:t xml:space="preserve">5665</w:t>
            </w:r>
          </w:p>
        </w:tc>
        <w:tc>
          <w:tcPr>
            <w:tcW w:w="1417" w:type="dxa"/>
            <w:vAlign w:val="center"/>
          </w:tcPr>
          <w:p>
            <w:pPr>
              <w:pStyle w:val="0"/>
              <w:jc w:val="center"/>
            </w:pPr>
            <w:r>
              <w:rPr>
                <w:sz w:val="20"/>
              </w:rPr>
              <w:t xml:space="preserve">368225,00</w:t>
            </w:r>
          </w:p>
        </w:tc>
      </w:tr>
      <w:tr>
        <w:tc>
          <w:tcPr>
            <w:tcW w:w="510" w:type="dxa"/>
          </w:tcPr>
          <w:p>
            <w:pPr>
              <w:pStyle w:val="0"/>
              <w:jc w:val="center"/>
            </w:pPr>
            <w:r>
              <w:rPr>
                <w:sz w:val="20"/>
              </w:rPr>
              <w:t xml:space="preserve">17</w:t>
            </w:r>
          </w:p>
        </w:tc>
        <w:tc>
          <w:tcPr>
            <w:tcW w:w="5726" w:type="dxa"/>
          </w:tcPr>
          <w:p>
            <w:pPr>
              <w:pStyle w:val="0"/>
            </w:pPr>
            <w:r>
              <w:rPr>
                <w:sz w:val="20"/>
              </w:rPr>
              <w:t xml:space="preserve">Куединский муниципальный округ Пермского края</w:t>
            </w:r>
          </w:p>
        </w:tc>
        <w:tc>
          <w:tcPr>
            <w:tcW w:w="1417" w:type="dxa"/>
            <w:vAlign w:val="center"/>
          </w:tcPr>
          <w:p>
            <w:pPr>
              <w:pStyle w:val="0"/>
              <w:jc w:val="center"/>
            </w:pPr>
            <w:r>
              <w:rPr>
                <w:sz w:val="20"/>
              </w:rPr>
              <w:t xml:space="preserve">3381</w:t>
            </w:r>
          </w:p>
        </w:tc>
        <w:tc>
          <w:tcPr>
            <w:tcW w:w="1417" w:type="dxa"/>
            <w:vAlign w:val="center"/>
          </w:tcPr>
          <w:p>
            <w:pPr>
              <w:pStyle w:val="0"/>
              <w:jc w:val="center"/>
            </w:pPr>
            <w:r>
              <w:rPr>
                <w:sz w:val="20"/>
              </w:rPr>
              <w:t xml:space="preserve">219765,00</w:t>
            </w:r>
          </w:p>
        </w:tc>
      </w:tr>
      <w:tr>
        <w:tc>
          <w:tcPr>
            <w:tcW w:w="510" w:type="dxa"/>
          </w:tcPr>
          <w:p>
            <w:pPr>
              <w:pStyle w:val="0"/>
              <w:jc w:val="center"/>
            </w:pPr>
            <w:r>
              <w:rPr>
                <w:sz w:val="20"/>
              </w:rPr>
              <w:t xml:space="preserve">18</w:t>
            </w:r>
          </w:p>
        </w:tc>
        <w:tc>
          <w:tcPr>
            <w:tcW w:w="5726" w:type="dxa"/>
          </w:tcPr>
          <w:p>
            <w:pPr>
              <w:pStyle w:val="0"/>
            </w:pPr>
            <w:r>
              <w:rPr>
                <w:sz w:val="20"/>
              </w:rPr>
              <w:t xml:space="preserve">Кунгурский муниципальный округ Пермского края</w:t>
            </w:r>
          </w:p>
        </w:tc>
        <w:tc>
          <w:tcPr>
            <w:tcW w:w="1417" w:type="dxa"/>
            <w:vAlign w:val="center"/>
          </w:tcPr>
          <w:p>
            <w:pPr>
              <w:pStyle w:val="0"/>
              <w:jc w:val="center"/>
            </w:pPr>
            <w:r>
              <w:rPr>
                <w:sz w:val="20"/>
              </w:rPr>
              <w:t xml:space="preserve">8094</w:t>
            </w:r>
          </w:p>
        </w:tc>
        <w:tc>
          <w:tcPr>
            <w:tcW w:w="1417" w:type="dxa"/>
            <w:vAlign w:val="center"/>
          </w:tcPr>
          <w:p>
            <w:pPr>
              <w:pStyle w:val="0"/>
              <w:jc w:val="center"/>
            </w:pPr>
            <w:r>
              <w:rPr>
                <w:sz w:val="20"/>
              </w:rPr>
              <w:t xml:space="preserve">526110,00</w:t>
            </w:r>
          </w:p>
        </w:tc>
      </w:tr>
      <w:tr>
        <w:tc>
          <w:tcPr>
            <w:tcW w:w="510" w:type="dxa"/>
          </w:tcPr>
          <w:p>
            <w:pPr>
              <w:pStyle w:val="0"/>
              <w:jc w:val="center"/>
            </w:pPr>
            <w:r>
              <w:rPr>
                <w:sz w:val="20"/>
              </w:rPr>
              <w:t xml:space="preserve">19</w:t>
            </w:r>
          </w:p>
        </w:tc>
        <w:tc>
          <w:tcPr>
            <w:tcW w:w="5726" w:type="dxa"/>
          </w:tcPr>
          <w:p>
            <w:pPr>
              <w:pStyle w:val="0"/>
            </w:pPr>
            <w:r>
              <w:rPr>
                <w:sz w:val="20"/>
              </w:rPr>
              <w:t xml:space="preserve">Лысьвенский городской округ Пермского края</w:t>
            </w:r>
          </w:p>
        </w:tc>
        <w:tc>
          <w:tcPr>
            <w:tcW w:w="1417" w:type="dxa"/>
            <w:vAlign w:val="center"/>
          </w:tcPr>
          <w:p>
            <w:pPr>
              <w:pStyle w:val="0"/>
              <w:jc w:val="center"/>
            </w:pPr>
            <w:r>
              <w:rPr>
                <w:sz w:val="20"/>
              </w:rPr>
              <w:t xml:space="preserve">5559</w:t>
            </w:r>
          </w:p>
        </w:tc>
        <w:tc>
          <w:tcPr>
            <w:tcW w:w="1417" w:type="dxa"/>
            <w:vAlign w:val="center"/>
          </w:tcPr>
          <w:p>
            <w:pPr>
              <w:pStyle w:val="0"/>
              <w:jc w:val="center"/>
            </w:pPr>
            <w:r>
              <w:rPr>
                <w:sz w:val="20"/>
              </w:rPr>
              <w:t xml:space="preserve">361335,00</w:t>
            </w:r>
          </w:p>
        </w:tc>
      </w:tr>
      <w:tr>
        <w:tc>
          <w:tcPr>
            <w:tcW w:w="510" w:type="dxa"/>
          </w:tcPr>
          <w:p>
            <w:pPr>
              <w:pStyle w:val="0"/>
              <w:jc w:val="center"/>
            </w:pPr>
            <w:r>
              <w:rPr>
                <w:sz w:val="20"/>
              </w:rPr>
              <w:t xml:space="preserve">20</w:t>
            </w:r>
          </w:p>
        </w:tc>
        <w:tc>
          <w:tcPr>
            <w:tcW w:w="5726" w:type="dxa"/>
          </w:tcPr>
          <w:p>
            <w:pPr>
              <w:pStyle w:val="0"/>
            </w:pPr>
            <w:r>
              <w:rPr>
                <w:sz w:val="20"/>
              </w:rPr>
              <w:t xml:space="preserve">Нытвенский городской округ Пермского края</w:t>
            </w:r>
          </w:p>
        </w:tc>
        <w:tc>
          <w:tcPr>
            <w:tcW w:w="1417" w:type="dxa"/>
            <w:vAlign w:val="center"/>
          </w:tcPr>
          <w:p>
            <w:pPr>
              <w:pStyle w:val="0"/>
              <w:jc w:val="center"/>
            </w:pPr>
            <w:r>
              <w:rPr>
                <w:sz w:val="20"/>
              </w:rPr>
              <w:t xml:space="preserve">4160</w:t>
            </w:r>
          </w:p>
        </w:tc>
        <w:tc>
          <w:tcPr>
            <w:tcW w:w="1417" w:type="dxa"/>
            <w:vAlign w:val="center"/>
          </w:tcPr>
          <w:p>
            <w:pPr>
              <w:pStyle w:val="0"/>
              <w:jc w:val="center"/>
            </w:pPr>
            <w:r>
              <w:rPr>
                <w:sz w:val="20"/>
              </w:rPr>
              <w:t xml:space="preserve">270400,00</w:t>
            </w:r>
          </w:p>
        </w:tc>
      </w:tr>
      <w:tr>
        <w:tc>
          <w:tcPr>
            <w:tcW w:w="510" w:type="dxa"/>
          </w:tcPr>
          <w:p>
            <w:pPr>
              <w:pStyle w:val="0"/>
              <w:jc w:val="center"/>
            </w:pPr>
            <w:r>
              <w:rPr>
                <w:sz w:val="20"/>
              </w:rPr>
              <w:t xml:space="preserve">21</w:t>
            </w:r>
          </w:p>
        </w:tc>
        <w:tc>
          <w:tcPr>
            <w:tcW w:w="5726" w:type="dxa"/>
          </w:tcPr>
          <w:p>
            <w:pPr>
              <w:pStyle w:val="0"/>
            </w:pPr>
            <w:r>
              <w:rPr>
                <w:sz w:val="20"/>
              </w:rPr>
              <w:t xml:space="preserve">Октябрьский городской округ Пермского края</w:t>
            </w:r>
          </w:p>
        </w:tc>
        <w:tc>
          <w:tcPr>
            <w:tcW w:w="1417" w:type="dxa"/>
            <w:vAlign w:val="center"/>
          </w:tcPr>
          <w:p>
            <w:pPr>
              <w:pStyle w:val="0"/>
              <w:jc w:val="center"/>
            </w:pPr>
            <w:r>
              <w:rPr>
                <w:sz w:val="20"/>
              </w:rPr>
              <w:t xml:space="preserve">3523</w:t>
            </w:r>
          </w:p>
        </w:tc>
        <w:tc>
          <w:tcPr>
            <w:tcW w:w="1417" w:type="dxa"/>
            <w:vAlign w:val="center"/>
          </w:tcPr>
          <w:p>
            <w:pPr>
              <w:pStyle w:val="0"/>
              <w:jc w:val="center"/>
            </w:pPr>
            <w:r>
              <w:rPr>
                <w:sz w:val="20"/>
              </w:rPr>
              <w:t xml:space="preserve">228995,00</w:t>
            </w:r>
          </w:p>
        </w:tc>
      </w:tr>
      <w:tr>
        <w:tc>
          <w:tcPr>
            <w:tcW w:w="510" w:type="dxa"/>
          </w:tcPr>
          <w:p>
            <w:pPr>
              <w:pStyle w:val="0"/>
              <w:jc w:val="center"/>
            </w:pPr>
            <w:r>
              <w:rPr>
                <w:sz w:val="20"/>
              </w:rPr>
              <w:t xml:space="preserve">22</w:t>
            </w:r>
          </w:p>
        </w:tc>
        <w:tc>
          <w:tcPr>
            <w:tcW w:w="5726" w:type="dxa"/>
          </w:tcPr>
          <w:p>
            <w:pPr>
              <w:pStyle w:val="0"/>
            </w:pPr>
            <w:r>
              <w:rPr>
                <w:sz w:val="20"/>
              </w:rPr>
              <w:t xml:space="preserve">Ординский муниципальный округ Пермского края</w:t>
            </w:r>
          </w:p>
        </w:tc>
        <w:tc>
          <w:tcPr>
            <w:tcW w:w="1417" w:type="dxa"/>
            <w:vAlign w:val="center"/>
          </w:tcPr>
          <w:p>
            <w:pPr>
              <w:pStyle w:val="0"/>
              <w:jc w:val="center"/>
            </w:pPr>
            <w:r>
              <w:rPr>
                <w:sz w:val="20"/>
              </w:rPr>
              <w:t xml:space="preserve">2948</w:t>
            </w:r>
          </w:p>
        </w:tc>
        <w:tc>
          <w:tcPr>
            <w:tcW w:w="1417" w:type="dxa"/>
            <w:vAlign w:val="center"/>
          </w:tcPr>
          <w:p>
            <w:pPr>
              <w:pStyle w:val="0"/>
              <w:jc w:val="center"/>
            </w:pPr>
            <w:r>
              <w:rPr>
                <w:sz w:val="20"/>
              </w:rPr>
              <w:t xml:space="preserve">191620,00</w:t>
            </w:r>
          </w:p>
        </w:tc>
      </w:tr>
      <w:tr>
        <w:tc>
          <w:tcPr>
            <w:tcW w:w="510" w:type="dxa"/>
          </w:tcPr>
          <w:p>
            <w:pPr>
              <w:pStyle w:val="0"/>
              <w:jc w:val="center"/>
            </w:pPr>
            <w:r>
              <w:rPr>
                <w:sz w:val="20"/>
              </w:rPr>
              <w:t xml:space="preserve">23</w:t>
            </w:r>
          </w:p>
        </w:tc>
        <w:tc>
          <w:tcPr>
            <w:tcW w:w="5726" w:type="dxa"/>
          </w:tcPr>
          <w:p>
            <w:pPr>
              <w:pStyle w:val="0"/>
            </w:pPr>
            <w:r>
              <w:rPr>
                <w:sz w:val="20"/>
              </w:rPr>
              <w:t xml:space="preserve">Осинский городской округ Пермского края</w:t>
            </w:r>
          </w:p>
        </w:tc>
        <w:tc>
          <w:tcPr>
            <w:tcW w:w="1417" w:type="dxa"/>
            <w:vAlign w:val="center"/>
          </w:tcPr>
          <w:p>
            <w:pPr>
              <w:pStyle w:val="0"/>
              <w:jc w:val="center"/>
            </w:pPr>
            <w:r>
              <w:rPr>
                <w:sz w:val="20"/>
              </w:rPr>
              <w:t xml:space="preserve">3587</w:t>
            </w:r>
          </w:p>
        </w:tc>
        <w:tc>
          <w:tcPr>
            <w:tcW w:w="1417" w:type="dxa"/>
            <w:vAlign w:val="center"/>
          </w:tcPr>
          <w:p>
            <w:pPr>
              <w:pStyle w:val="0"/>
              <w:jc w:val="center"/>
            </w:pPr>
            <w:r>
              <w:rPr>
                <w:sz w:val="20"/>
              </w:rPr>
              <w:t xml:space="preserve">233155,00</w:t>
            </w:r>
          </w:p>
        </w:tc>
      </w:tr>
      <w:tr>
        <w:tc>
          <w:tcPr>
            <w:tcW w:w="510" w:type="dxa"/>
          </w:tcPr>
          <w:p>
            <w:pPr>
              <w:pStyle w:val="0"/>
              <w:jc w:val="center"/>
            </w:pPr>
            <w:r>
              <w:rPr>
                <w:sz w:val="20"/>
              </w:rPr>
              <w:t xml:space="preserve">24</w:t>
            </w:r>
          </w:p>
        </w:tc>
        <w:tc>
          <w:tcPr>
            <w:tcW w:w="5726" w:type="dxa"/>
          </w:tcPr>
          <w:p>
            <w:pPr>
              <w:pStyle w:val="0"/>
            </w:pPr>
            <w:r>
              <w:rPr>
                <w:sz w:val="20"/>
              </w:rPr>
              <w:t xml:space="preserve">Оханский городской округ Пермского края</w:t>
            </w:r>
          </w:p>
        </w:tc>
        <w:tc>
          <w:tcPr>
            <w:tcW w:w="1417" w:type="dxa"/>
            <w:vAlign w:val="center"/>
          </w:tcPr>
          <w:p>
            <w:pPr>
              <w:pStyle w:val="0"/>
              <w:jc w:val="center"/>
            </w:pPr>
            <w:r>
              <w:rPr>
                <w:sz w:val="20"/>
              </w:rPr>
              <w:t xml:space="preserve">3020</w:t>
            </w:r>
          </w:p>
        </w:tc>
        <w:tc>
          <w:tcPr>
            <w:tcW w:w="1417" w:type="dxa"/>
            <w:vAlign w:val="center"/>
          </w:tcPr>
          <w:p>
            <w:pPr>
              <w:pStyle w:val="0"/>
              <w:jc w:val="center"/>
            </w:pPr>
            <w:r>
              <w:rPr>
                <w:sz w:val="20"/>
              </w:rPr>
              <w:t xml:space="preserve">196300,00</w:t>
            </w:r>
          </w:p>
        </w:tc>
      </w:tr>
      <w:tr>
        <w:tc>
          <w:tcPr>
            <w:tcW w:w="510" w:type="dxa"/>
          </w:tcPr>
          <w:p>
            <w:pPr>
              <w:pStyle w:val="0"/>
              <w:jc w:val="center"/>
            </w:pPr>
            <w:r>
              <w:rPr>
                <w:sz w:val="20"/>
              </w:rPr>
              <w:t xml:space="preserve">25</w:t>
            </w:r>
          </w:p>
        </w:tc>
        <w:tc>
          <w:tcPr>
            <w:tcW w:w="5726" w:type="dxa"/>
          </w:tcPr>
          <w:p>
            <w:pPr>
              <w:pStyle w:val="0"/>
            </w:pPr>
            <w:r>
              <w:rPr>
                <w:sz w:val="20"/>
              </w:rPr>
              <w:t xml:space="preserve">Очерский городской округ Пермского края</w:t>
            </w:r>
          </w:p>
        </w:tc>
        <w:tc>
          <w:tcPr>
            <w:tcW w:w="1417" w:type="dxa"/>
            <w:vAlign w:val="center"/>
          </w:tcPr>
          <w:p>
            <w:pPr>
              <w:pStyle w:val="0"/>
              <w:jc w:val="center"/>
            </w:pPr>
            <w:r>
              <w:rPr>
                <w:sz w:val="20"/>
              </w:rPr>
              <w:t xml:space="preserve">3346</w:t>
            </w:r>
          </w:p>
        </w:tc>
        <w:tc>
          <w:tcPr>
            <w:tcW w:w="1417" w:type="dxa"/>
            <w:vAlign w:val="center"/>
          </w:tcPr>
          <w:p>
            <w:pPr>
              <w:pStyle w:val="0"/>
              <w:jc w:val="center"/>
            </w:pPr>
            <w:r>
              <w:rPr>
                <w:sz w:val="20"/>
              </w:rPr>
              <w:t xml:space="preserve">217490,00</w:t>
            </w:r>
          </w:p>
        </w:tc>
      </w:tr>
      <w:tr>
        <w:tc>
          <w:tcPr>
            <w:tcW w:w="510" w:type="dxa"/>
          </w:tcPr>
          <w:p>
            <w:pPr>
              <w:pStyle w:val="0"/>
              <w:jc w:val="center"/>
            </w:pPr>
            <w:r>
              <w:rPr>
                <w:sz w:val="20"/>
              </w:rPr>
              <w:t xml:space="preserve">26</w:t>
            </w:r>
          </w:p>
        </w:tc>
        <w:tc>
          <w:tcPr>
            <w:tcW w:w="5726" w:type="dxa"/>
          </w:tcPr>
          <w:p>
            <w:pPr>
              <w:pStyle w:val="0"/>
            </w:pPr>
            <w:r>
              <w:rPr>
                <w:sz w:val="20"/>
              </w:rPr>
              <w:t xml:space="preserve">Пермский муниципальный округ Пермского края</w:t>
            </w:r>
          </w:p>
        </w:tc>
        <w:tc>
          <w:tcPr>
            <w:tcW w:w="1417" w:type="dxa"/>
            <w:vAlign w:val="center"/>
          </w:tcPr>
          <w:p>
            <w:pPr>
              <w:pStyle w:val="0"/>
              <w:jc w:val="center"/>
            </w:pPr>
            <w:r>
              <w:rPr>
                <w:sz w:val="20"/>
              </w:rPr>
              <w:t xml:space="preserve">7701</w:t>
            </w:r>
          </w:p>
        </w:tc>
        <w:tc>
          <w:tcPr>
            <w:tcW w:w="1417" w:type="dxa"/>
            <w:vAlign w:val="center"/>
          </w:tcPr>
          <w:p>
            <w:pPr>
              <w:pStyle w:val="0"/>
              <w:jc w:val="center"/>
            </w:pPr>
            <w:r>
              <w:rPr>
                <w:sz w:val="20"/>
              </w:rPr>
              <w:t xml:space="preserve">500565,00</w:t>
            </w:r>
          </w:p>
        </w:tc>
      </w:tr>
      <w:tr>
        <w:tc>
          <w:tcPr>
            <w:tcW w:w="510" w:type="dxa"/>
          </w:tcPr>
          <w:p>
            <w:pPr>
              <w:pStyle w:val="0"/>
              <w:jc w:val="center"/>
            </w:pPr>
            <w:r>
              <w:rPr>
                <w:sz w:val="20"/>
              </w:rPr>
              <w:t xml:space="preserve">27</w:t>
            </w:r>
          </w:p>
        </w:tc>
        <w:tc>
          <w:tcPr>
            <w:tcW w:w="5726" w:type="dxa"/>
          </w:tcPr>
          <w:p>
            <w:pPr>
              <w:pStyle w:val="0"/>
            </w:pPr>
            <w:r>
              <w:rPr>
                <w:sz w:val="20"/>
              </w:rPr>
              <w:t xml:space="preserve">Городской округ ЗАТО Звездный Пермского края</w:t>
            </w:r>
          </w:p>
        </w:tc>
        <w:tc>
          <w:tcPr>
            <w:tcW w:w="1417" w:type="dxa"/>
            <w:vAlign w:val="center"/>
          </w:tcPr>
          <w:p>
            <w:pPr>
              <w:pStyle w:val="0"/>
              <w:jc w:val="center"/>
            </w:pPr>
            <w:r>
              <w:rPr>
                <w:sz w:val="20"/>
              </w:rPr>
              <w:t xml:space="preserve">2932</w:t>
            </w:r>
          </w:p>
        </w:tc>
        <w:tc>
          <w:tcPr>
            <w:tcW w:w="1417" w:type="dxa"/>
            <w:vAlign w:val="center"/>
          </w:tcPr>
          <w:p>
            <w:pPr>
              <w:pStyle w:val="0"/>
              <w:jc w:val="center"/>
            </w:pPr>
            <w:r>
              <w:rPr>
                <w:sz w:val="20"/>
              </w:rPr>
              <w:t xml:space="preserve">190580,00</w:t>
            </w:r>
          </w:p>
        </w:tc>
      </w:tr>
      <w:tr>
        <w:tc>
          <w:tcPr>
            <w:tcW w:w="510" w:type="dxa"/>
          </w:tcPr>
          <w:p>
            <w:pPr>
              <w:pStyle w:val="0"/>
              <w:jc w:val="center"/>
            </w:pPr>
            <w:r>
              <w:rPr>
                <w:sz w:val="20"/>
              </w:rPr>
              <w:t xml:space="preserve">28</w:t>
            </w:r>
          </w:p>
        </w:tc>
        <w:tc>
          <w:tcPr>
            <w:tcW w:w="5726" w:type="dxa"/>
          </w:tcPr>
          <w:p>
            <w:pPr>
              <w:pStyle w:val="0"/>
            </w:pPr>
            <w:r>
              <w:rPr>
                <w:sz w:val="20"/>
              </w:rPr>
              <w:t xml:space="preserve">город Пермь</w:t>
            </w:r>
          </w:p>
        </w:tc>
        <w:tc>
          <w:tcPr>
            <w:tcW w:w="1417" w:type="dxa"/>
            <w:vAlign w:val="center"/>
          </w:tcPr>
          <w:p>
            <w:pPr>
              <w:pStyle w:val="0"/>
              <w:jc w:val="center"/>
            </w:pPr>
            <w:r>
              <w:rPr>
                <w:sz w:val="20"/>
              </w:rPr>
              <w:t xml:space="preserve">69209</w:t>
            </w:r>
          </w:p>
        </w:tc>
        <w:tc>
          <w:tcPr>
            <w:tcW w:w="1417" w:type="dxa"/>
            <w:vAlign w:val="center"/>
          </w:tcPr>
          <w:p>
            <w:pPr>
              <w:pStyle w:val="0"/>
              <w:jc w:val="center"/>
            </w:pPr>
            <w:r>
              <w:rPr>
                <w:sz w:val="20"/>
              </w:rPr>
              <w:t xml:space="preserve">4498585,00</w:t>
            </w:r>
          </w:p>
        </w:tc>
      </w:tr>
      <w:tr>
        <w:tc>
          <w:tcPr>
            <w:tcW w:w="510" w:type="dxa"/>
          </w:tcPr>
          <w:p>
            <w:pPr>
              <w:pStyle w:val="0"/>
              <w:jc w:val="center"/>
            </w:pPr>
            <w:r>
              <w:rPr>
                <w:sz w:val="20"/>
              </w:rPr>
              <w:t xml:space="preserve">29</w:t>
            </w:r>
          </w:p>
        </w:tc>
        <w:tc>
          <w:tcPr>
            <w:tcW w:w="5726" w:type="dxa"/>
          </w:tcPr>
          <w:p>
            <w:pPr>
              <w:pStyle w:val="0"/>
            </w:pPr>
            <w:r>
              <w:rPr>
                <w:sz w:val="20"/>
              </w:rPr>
              <w:t xml:space="preserve">Сивинский муниципальный округ Пермского края</w:t>
            </w:r>
          </w:p>
        </w:tc>
        <w:tc>
          <w:tcPr>
            <w:tcW w:w="1417" w:type="dxa"/>
            <w:vAlign w:val="center"/>
          </w:tcPr>
          <w:p>
            <w:pPr>
              <w:pStyle w:val="0"/>
              <w:jc w:val="center"/>
            </w:pPr>
            <w:r>
              <w:rPr>
                <w:sz w:val="20"/>
              </w:rPr>
              <w:t xml:space="preserve">2913</w:t>
            </w:r>
          </w:p>
        </w:tc>
        <w:tc>
          <w:tcPr>
            <w:tcW w:w="1417" w:type="dxa"/>
            <w:vAlign w:val="center"/>
          </w:tcPr>
          <w:p>
            <w:pPr>
              <w:pStyle w:val="0"/>
              <w:jc w:val="center"/>
            </w:pPr>
            <w:r>
              <w:rPr>
                <w:sz w:val="20"/>
              </w:rPr>
              <w:t xml:space="preserve">189345,00</w:t>
            </w:r>
          </w:p>
        </w:tc>
      </w:tr>
      <w:tr>
        <w:tc>
          <w:tcPr>
            <w:tcW w:w="510" w:type="dxa"/>
          </w:tcPr>
          <w:p>
            <w:pPr>
              <w:pStyle w:val="0"/>
              <w:jc w:val="center"/>
            </w:pPr>
            <w:r>
              <w:rPr>
                <w:sz w:val="20"/>
              </w:rPr>
              <w:t xml:space="preserve">30</w:t>
            </w:r>
          </w:p>
        </w:tc>
        <w:tc>
          <w:tcPr>
            <w:tcW w:w="5726" w:type="dxa"/>
          </w:tcPr>
          <w:p>
            <w:pPr>
              <w:pStyle w:val="0"/>
            </w:pPr>
            <w:r>
              <w:rPr>
                <w:sz w:val="20"/>
              </w:rPr>
              <w:t xml:space="preserve">Соликамский городской округ Пермского края</w:t>
            </w:r>
          </w:p>
        </w:tc>
        <w:tc>
          <w:tcPr>
            <w:tcW w:w="1417" w:type="dxa"/>
            <w:vAlign w:val="center"/>
          </w:tcPr>
          <w:p>
            <w:pPr>
              <w:pStyle w:val="0"/>
              <w:jc w:val="center"/>
            </w:pPr>
            <w:r>
              <w:rPr>
                <w:sz w:val="20"/>
              </w:rPr>
              <w:t xml:space="preserve">7315</w:t>
            </w:r>
          </w:p>
        </w:tc>
        <w:tc>
          <w:tcPr>
            <w:tcW w:w="1417" w:type="dxa"/>
            <w:vAlign w:val="center"/>
          </w:tcPr>
          <w:p>
            <w:pPr>
              <w:pStyle w:val="0"/>
              <w:jc w:val="center"/>
            </w:pPr>
            <w:r>
              <w:rPr>
                <w:sz w:val="20"/>
              </w:rPr>
              <w:t xml:space="preserve">475475,00</w:t>
            </w:r>
          </w:p>
        </w:tc>
      </w:tr>
      <w:tr>
        <w:tc>
          <w:tcPr>
            <w:tcW w:w="510" w:type="dxa"/>
          </w:tcPr>
          <w:p>
            <w:pPr>
              <w:pStyle w:val="0"/>
              <w:jc w:val="center"/>
            </w:pPr>
            <w:r>
              <w:rPr>
                <w:sz w:val="20"/>
              </w:rPr>
              <w:t xml:space="preserve">31</w:t>
            </w:r>
          </w:p>
        </w:tc>
        <w:tc>
          <w:tcPr>
            <w:tcW w:w="5726" w:type="dxa"/>
          </w:tcPr>
          <w:p>
            <w:pPr>
              <w:pStyle w:val="0"/>
            </w:pPr>
            <w:r>
              <w:rPr>
                <w:sz w:val="20"/>
              </w:rPr>
              <w:t xml:space="preserve">Суксунский городской округ Пермского края</w:t>
            </w:r>
          </w:p>
        </w:tc>
        <w:tc>
          <w:tcPr>
            <w:tcW w:w="1417" w:type="dxa"/>
            <w:vAlign w:val="center"/>
          </w:tcPr>
          <w:p>
            <w:pPr>
              <w:pStyle w:val="0"/>
              <w:jc w:val="center"/>
            </w:pPr>
            <w:r>
              <w:rPr>
                <w:sz w:val="20"/>
              </w:rPr>
              <w:t xml:space="preserve">3164</w:t>
            </w:r>
          </w:p>
        </w:tc>
        <w:tc>
          <w:tcPr>
            <w:tcW w:w="1417" w:type="dxa"/>
            <w:vAlign w:val="center"/>
          </w:tcPr>
          <w:p>
            <w:pPr>
              <w:pStyle w:val="0"/>
              <w:jc w:val="center"/>
            </w:pPr>
            <w:r>
              <w:rPr>
                <w:sz w:val="20"/>
              </w:rPr>
              <w:t xml:space="preserve">205660,00</w:t>
            </w:r>
          </w:p>
        </w:tc>
      </w:tr>
      <w:tr>
        <w:tc>
          <w:tcPr>
            <w:tcW w:w="510" w:type="dxa"/>
          </w:tcPr>
          <w:p>
            <w:pPr>
              <w:pStyle w:val="0"/>
              <w:jc w:val="center"/>
            </w:pPr>
            <w:r>
              <w:rPr>
                <w:sz w:val="20"/>
              </w:rPr>
              <w:t xml:space="preserve">32</w:t>
            </w:r>
          </w:p>
        </w:tc>
        <w:tc>
          <w:tcPr>
            <w:tcW w:w="5726" w:type="dxa"/>
          </w:tcPr>
          <w:p>
            <w:pPr>
              <w:pStyle w:val="0"/>
            </w:pPr>
            <w:r>
              <w:rPr>
                <w:sz w:val="20"/>
              </w:rPr>
              <w:t xml:space="preserve">Уинский муниципальный округ Пермского края</w:t>
            </w:r>
          </w:p>
        </w:tc>
        <w:tc>
          <w:tcPr>
            <w:tcW w:w="1417" w:type="dxa"/>
            <w:vAlign w:val="center"/>
          </w:tcPr>
          <w:p>
            <w:pPr>
              <w:pStyle w:val="0"/>
              <w:jc w:val="center"/>
            </w:pPr>
            <w:r>
              <w:rPr>
                <w:sz w:val="20"/>
              </w:rPr>
              <w:t xml:space="preserve">2751</w:t>
            </w:r>
          </w:p>
        </w:tc>
        <w:tc>
          <w:tcPr>
            <w:tcW w:w="1417" w:type="dxa"/>
            <w:vAlign w:val="center"/>
          </w:tcPr>
          <w:p>
            <w:pPr>
              <w:pStyle w:val="0"/>
              <w:jc w:val="center"/>
            </w:pPr>
            <w:r>
              <w:rPr>
                <w:sz w:val="20"/>
              </w:rPr>
              <w:t xml:space="preserve">178815,00</w:t>
            </w:r>
          </w:p>
        </w:tc>
      </w:tr>
      <w:tr>
        <w:tc>
          <w:tcPr>
            <w:tcW w:w="510" w:type="dxa"/>
          </w:tcPr>
          <w:p>
            <w:pPr>
              <w:pStyle w:val="0"/>
              <w:jc w:val="center"/>
            </w:pPr>
            <w:r>
              <w:rPr>
                <w:sz w:val="20"/>
              </w:rPr>
              <w:t xml:space="preserve">33</w:t>
            </w:r>
          </w:p>
        </w:tc>
        <w:tc>
          <w:tcPr>
            <w:tcW w:w="5726" w:type="dxa"/>
          </w:tcPr>
          <w:p>
            <w:pPr>
              <w:pStyle w:val="0"/>
            </w:pPr>
            <w:r>
              <w:rPr>
                <w:sz w:val="20"/>
              </w:rPr>
              <w:t xml:space="preserve">Чайковский городской округ Пермского края</w:t>
            </w:r>
          </w:p>
        </w:tc>
        <w:tc>
          <w:tcPr>
            <w:tcW w:w="1417" w:type="dxa"/>
            <w:vAlign w:val="center"/>
          </w:tcPr>
          <w:p>
            <w:pPr>
              <w:pStyle w:val="0"/>
              <w:jc w:val="center"/>
            </w:pPr>
            <w:r>
              <w:rPr>
                <w:sz w:val="20"/>
              </w:rPr>
              <w:t xml:space="preserve">7995</w:t>
            </w:r>
          </w:p>
        </w:tc>
        <w:tc>
          <w:tcPr>
            <w:tcW w:w="1417" w:type="dxa"/>
            <w:vAlign w:val="center"/>
          </w:tcPr>
          <w:p>
            <w:pPr>
              <w:pStyle w:val="0"/>
              <w:jc w:val="center"/>
            </w:pPr>
            <w:r>
              <w:rPr>
                <w:sz w:val="20"/>
              </w:rPr>
              <w:t xml:space="preserve">519675,00</w:t>
            </w:r>
          </w:p>
        </w:tc>
      </w:tr>
      <w:tr>
        <w:tc>
          <w:tcPr>
            <w:tcW w:w="510" w:type="dxa"/>
          </w:tcPr>
          <w:p>
            <w:pPr>
              <w:pStyle w:val="0"/>
              <w:jc w:val="center"/>
            </w:pPr>
            <w:r>
              <w:rPr>
                <w:sz w:val="20"/>
              </w:rPr>
              <w:t xml:space="preserve">34</w:t>
            </w:r>
          </w:p>
        </w:tc>
        <w:tc>
          <w:tcPr>
            <w:tcW w:w="5726" w:type="dxa"/>
          </w:tcPr>
          <w:p>
            <w:pPr>
              <w:pStyle w:val="0"/>
            </w:pPr>
            <w:r>
              <w:rPr>
                <w:sz w:val="20"/>
              </w:rPr>
              <w:t xml:space="preserve">Частинский муниципальный округ Пермского края</w:t>
            </w:r>
          </w:p>
        </w:tc>
        <w:tc>
          <w:tcPr>
            <w:tcW w:w="1417" w:type="dxa"/>
            <w:vAlign w:val="center"/>
          </w:tcPr>
          <w:p>
            <w:pPr>
              <w:pStyle w:val="0"/>
              <w:jc w:val="center"/>
            </w:pPr>
            <w:r>
              <w:rPr>
                <w:sz w:val="20"/>
              </w:rPr>
              <w:t xml:space="preserve">2861</w:t>
            </w:r>
          </w:p>
        </w:tc>
        <w:tc>
          <w:tcPr>
            <w:tcW w:w="1417" w:type="dxa"/>
            <w:vAlign w:val="center"/>
          </w:tcPr>
          <w:p>
            <w:pPr>
              <w:pStyle w:val="0"/>
              <w:jc w:val="center"/>
            </w:pPr>
            <w:r>
              <w:rPr>
                <w:sz w:val="20"/>
              </w:rPr>
              <w:t xml:space="preserve">185965,00</w:t>
            </w:r>
          </w:p>
        </w:tc>
      </w:tr>
      <w:tr>
        <w:tc>
          <w:tcPr>
            <w:tcW w:w="510" w:type="dxa"/>
          </w:tcPr>
          <w:p>
            <w:pPr>
              <w:pStyle w:val="0"/>
              <w:jc w:val="center"/>
            </w:pPr>
            <w:r>
              <w:rPr>
                <w:sz w:val="20"/>
              </w:rPr>
              <w:t xml:space="preserve">35</w:t>
            </w:r>
          </w:p>
        </w:tc>
        <w:tc>
          <w:tcPr>
            <w:tcW w:w="5726" w:type="dxa"/>
          </w:tcPr>
          <w:p>
            <w:pPr>
              <w:pStyle w:val="0"/>
            </w:pPr>
            <w:r>
              <w:rPr>
                <w:sz w:val="20"/>
              </w:rPr>
              <w:t xml:space="preserve">Чердынский городской округ Пермского края</w:t>
            </w:r>
          </w:p>
        </w:tc>
        <w:tc>
          <w:tcPr>
            <w:tcW w:w="1417" w:type="dxa"/>
            <w:vAlign w:val="center"/>
          </w:tcPr>
          <w:p>
            <w:pPr>
              <w:pStyle w:val="0"/>
              <w:jc w:val="center"/>
            </w:pPr>
            <w:r>
              <w:rPr>
                <w:sz w:val="20"/>
              </w:rPr>
              <w:t xml:space="preserve">3175</w:t>
            </w:r>
          </w:p>
        </w:tc>
        <w:tc>
          <w:tcPr>
            <w:tcW w:w="1417" w:type="dxa"/>
            <w:vAlign w:val="center"/>
          </w:tcPr>
          <w:p>
            <w:pPr>
              <w:pStyle w:val="0"/>
              <w:jc w:val="center"/>
            </w:pPr>
            <w:r>
              <w:rPr>
                <w:sz w:val="20"/>
              </w:rPr>
              <w:t xml:space="preserve">206375,00</w:t>
            </w:r>
          </w:p>
        </w:tc>
      </w:tr>
      <w:tr>
        <w:tc>
          <w:tcPr>
            <w:tcW w:w="510" w:type="dxa"/>
          </w:tcPr>
          <w:p>
            <w:pPr>
              <w:pStyle w:val="0"/>
              <w:jc w:val="center"/>
            </w:pPr>
            <w:r>
              <w:rPr>
                <w:sz w:val="20"/>
              </w:rPr>
              <w:t xml:space="preserve">36</w:t>
            </w:r>
          </w:p>
        </w:tc>
        <w:tc>
          <w:tcPr>
            <w:tcW w:w="5726" w:type="dxa"/>
          </w:tcPr>
          <w:p>
            <w:pPr>
              <w:pStyle w:val="0"/>
            </w:pPr>
            <w:r>
              <w:rPr>
                <w:sz w:val="20"/>
              </w:rPr>
              <w:t xml:space="preserve">Чернушинский городской округ Пермского края</w:t>
            </w:r>
          </w:p>
        </w:tc>
        <w:tc>
          <w:tcPr>
            <w:tcW w:w="1417" w:type="dxa"/>
            <w:vAlign w:val="center"/>
          </w:tcPr>
          <w:p>
            <w:pPr>
              <w:pStyle w:val="0"/>
              <w:jc w:val="center"/>
            </w:pPr>
            <w:r>
              <w:rPr>
                <w:sz w:val="20"/>
              </w:rPr>
              <w:t xml:space="preserve">4651</w:t>
            </w:r>
          </w:p>
        </w:tc>
        <w:tc>
          <w:tcPr>
            <w:tcW w:w="1417" w:type="dxa"/>
            <w:vAlign w:val="center"/>
          </w:tcPr>
          <w:p>
            <w:pPr>
              <w:pStyle w:val="0"/>
              <w:jc w:val="center"/>
            </w:pPr>
            <w:r>
              <w:rPr>
                <w:sz w:val="20"/>
              </w:rPr>
              <w:t xml:space="preserve">302315,00</w:t>
            </w:r>
          </w:p>
        </w:tc>
      </w:tr>
      <w:tr>
        <w:tc>
          <w:tcPr>
            <w:tcW w:w="510" w:type="dxa"/>
          </w:tcPr>
          <w:p>
            <w:pPr>
              <w:pStyle w:val="0"/>
              <w:jc w:val="center"/>
            </w:pPr>
            <w:r>
              <w:rPr>
                <w:sz w:val="20"/>
              </w:rPr>
              <w:t xml:space="preserve">37</w:t>
            </w:r>
          </w:p>
        </w:tc>
        <w:tc>
          <w:tcPr>
            <w:tcW w:w="5726" w:type="dxa"/>
          </w:tcPr>
          <w:p>
            <w:pPr>
              <w:pStyle w:val="0"/>
            </w:pPr>
            <w:r>
              <w:rPr>
                <w:sz w:val="20"/>
              </w:rPr>
              <w:t xml:space="preserve">Чусовской городской округ Пермского края</w:t>
            </w:r>
          </w:p>
        </w:tc>
        <w:tc>
          <w:tcPr>
            <w:tcW w:w="1417" w:type="dxa"/>
            <w:vAlign w:val="center"/>
          </w:tcPr>
          <w:p>
            <w:pPr>
              <w:pStyle w:val="0"/>
              <w:jc w:val="center"/>
            </w:pPr>
            <w:r>
              <w:rPr>
                <w:sz w:val="20"/>
              </w:rPr>
              <w:t xml:space="preserve">5300</w:t>
            </w:r>
          </w:p>
        </w:tc>
        <w:tc>
          <w:tcPr>
            <w:tcW w:w="1417" w:type="dxa"/>
            <w:vAlign w:val="center"/>
          </w:tcPr>
          <w:p>
            <w:pPr>
              <w:pStyle w:val="0"/>
              <w:jc w:val="center"/>
            </w:pPr>
            <w:r>
              <w:rPr>
                <w:sz w:val="20"/>
              </w:rPr>
              <w:t xml:space="preserve">344500,00</w:t>
            </w:r>
          </w:p>
        </w:tc>
      </w:tr>
      <w:tr>
        <w:tc>
          <w:tcPr>
            <w:tcW w:w="510" w:type="dxa"/>
          </w:tcPr>
          <w:p>
            <w:pPr>
              <w:pStyle w:val="0"/>
              <w:jc w:val="center"/>
            </w:pPr>
            <w:r>
              <w:rPr>
                <w:sz w:val="20"/>
              </w:rPr>
              <w:t xml:space="preserve">38</w:t>
            </w:r>
          </w:p>
        </w:tc>
        <w:tc>
          <w:tcPr>
            <w:tcW w:w="5726" w:type="dxa"/>
          </w:tcPr>
          <w:p>
            <w:pPr>
              <w:pStyle w:val="0"/>
            </w:pPr>
            <w:r>
              <w:rPr>
                <w:sz w:val="20"/>
              </w:rPr>
              <w:t xml:space="preserve">Гайнский муниципальный округ Пермского края</w:t>
            </w:r>
          </w:p>
        </w:tc>
        <w:tc>
          <w:tcPr>
            <w:tcW w:w="1417" w:type="dxa"/>
            <w:vAlign w:val="center"/>
          </w:tcPr>
          <w:p>
            <w:pPr>
              <w:pStyle w:val="0"/>
              <w:jc w:val="center"/>
            </w:pPr>
            <w:r>
              <w:rPr>
                <w:sz w:val="20"/>
              </w:rPr>
              <w:t xml:space="preserve">2822</w:t>
            </w:r>
          </w:p>
        </w:tc>
        <w:tc>
          <w:tcPr>
            <w:tcW w:w="1417" w:type="dxa"/>
            <w:vAlign w:val="center"/>
          </w:tcPr>
          <w:p>
            <w:pPr>
              <w:pStyle w:val="0"/>
              <w:jc w:val="center"/>
            </w:pPr>
            <w:r>
              <w:rPr>
                <w:sz w:val="20"/>
              </w:rPr>
              <w:t xml:space="preserve">183430,00</w:t>
            </w:r>
          </w:p>
        </w:tc>
      </w:tr>
      <w:tr>
        <w:tc>
          <w:tcPr>
            <w:tcW w:w="510" w:type="dxa"/>
          </w:tcPr>
          <w:p>
            <w:pPr>
              <w:pStyle w:val="0"/>
              <w:jc w:val="center"/>
            </w:pPr>
            <w:r>
              <w:rPr>
                <w:sz w:val="20"/>
              </w:rPr>
              <w:t xml:space="preserve">39</w:t>
            </w:r>
          </w:p>
        </w:tc>
        <w:tc>
          <w:tcPr>
            <w:tcW w:w="5726" w:type="dxa"/>
          </w:tcPr>
          <w:p>
            <w:pPr>
              <w:pStyle w:val="0"/>
            </w:pPr>
            <w:r>
              <w:rPr>
                <w:sz w:val="20"/>
              </w:rPr>
              <w:t xml:space="preserve">Косинский муниципальный округ Пермского края</w:t>
            </w:r>
          </w:p>
        </w:tc>
        <w:tc>
          <w:tcPr>
            <w:tcW w:w="1417" w:type="dxa"/>
            <w:vAlign w:val="center"/>
          </w:tcPr>
          <w:p>
            <w:pPr>
              <w:pStyle w:val="0"/>
              <w:jc w:val="center"/>
            </w:pPr>
            <w:r>
              <w:rPr>
                <w:sz w:val="20"/>
              </w:rPr>
              <w:t xml:space="preserve">2570</w:t>
            </w:r>
          </w:p>
        </w:tc>
        <w:tc>
          <w:tcPr>
            <w:tcW w:w="1417" w:type="dxa"/>
            <w:vAlign w:val="center"/>
          </w:tcPr>
          <w:p>
            <w:pPr>
              <w:pStyle w:val="0"/>
              <w:jc w:val="center"/>
            </w:pPr>
            <w:r>
              <w:rPr>
                <w:sz w:val="20"/>
              </w:rPr>
              <w:t xml:space="preserve">167050,00</w:t>
            </w:r>
          </w:p>
        </w:tc>
      </w:tr>
      <w:tr>
        <w:tc>
          <w:tcPr>
            <w:tcW w:w="510" w:type="dxa"/>
          </w:tcPr>
          <w:p>
            <w:pPr>
              <w:pStyle w:val="0"/>
              <w:jc w:val="center"/>
            </w:pPr>
            <w:r>
              <w:rPr>
                <w:sz w:val="20"/>
              </w:rPr>
              <w:t xml:space="preserve">40</w:t>
            </w:r>
          </w:p>
        </w:tc>
        <w:tc>
          <w:tcPr>
            <w:tcW w:w="5726" w:type="dxa"/>
          </w:tcPr>
          <w:p>
            <w:pPr>
              <w:pStyle w:val="0"/>
            </w:pPr>
            <w:r>
              <w:rPr>
                <w:sz w:val="20"/>
              </w:rPr>
              <w:t xml:space="preserve">Кочевский муниципальный округ Пермского края</w:t>
            </w:r>
          </w:p>
        </w:tc>
        <w:tc>
          <w:tcPr>
            <w:tcW w:w="1417" w:type="dxa"/>
            <w:vAlign w:val="center"/>
          </w:tcPr>
          <w:p>
            <w:pPr>
              <w:pStyle w:val="0"/>
              <w:jc w:val="center"/>
            </w:pPr>
            <w:r>
              <w:rPr>
                <w:sz w:val="20"/>
              </w:rPr>
              <w:t xml:space="preserve">2745</w:t>
            </w:r>
          </w:p>
        </w:tc>
        <w:tc>
          <w:tcPr>
            <w:tcW w:w="1417" w:type="dxa"/>
            <w:vAlign w:val="center"/>
          </w:tcPr>
          <w:p>
            <w:pPr>
              <w:pStyle w:val="0"/>
              <w:jc w:val="center"/>
            </w:pPr>
            <w:r>
              <w:rPr>
                <w:sz w:val="20"/>
              </w:rPr>
              <w:t xml:space="preserve">178425,00</w:t>
            </w:r>
          </w:p>
        </w:tc>
      </w:tr>
      <w:tr>
        <w:tc>
          <w:tcPr>
            <w:tcW w:w="510" w:type="dxa"/>
          </w:tcPr>
          <w:p>
            <w:pPr>
              <w:pStyle w:val="0"/>
              <w:jc w:val="center"/>
            </w:pPr>
            <w:r>
              <w:rPr>
                <w:sz w:val="20"/>
              </w:rPr>
              <w:t xml:space="preserve">41</w:t>
            </w:r>
          </w:p>
        </w:tc>
        <w:tc>
          <w:tcPr>
            <w:tcW w:w="5726" w:type="dxa"/>
          </w:tcPr>
          <w:p>
            <w:pPr>
              <w:pStyle w:val="0"/>
            </w:pPr>
            <w:r>
              <w:rPr>
                <w:sz w:val="20"/>
              </w:rPr>
              <w:t xml:space="preserve">Кудымкарский муниципальный округ Пермского края</w:t>
            </w:r>
          </w:p>
        </w:tc>
        <w:tc>
          <w:tcPr>
            <w:tcW w:w="1417" w:type="dxa"/>
            <w:vAlign w:val="center"/>
          </w:tcPr>
          <w:p>
            <w:pPr>
              <w:pStyle w:val="0"/>
              <w:jc w:val="center"/>
            </w:pPr>
            <w:r>
              <w:rPr>
                <w:sz w:val="20"/>
              </w:rPr>
              <w:t xml:space="preserve">6483</w:t>
            </w:r>
          </w:p>
        </w:tc>
        <w:tc>
          <w:tcPr>
            <w:tcW w:w="1417" w:type="dxa"/>
            <w:vAlign w:val="center"/>
          </w:tcPr>
          <w:p>
            <w:pPr>
              <w:pStyle w:val="0"/>
              <w:jc w:val="center"/>
            </w:pPr>
            <w:r>
              <w:rPr>
                <w:sz w:val="20"/>
              </w:rPr>
              <w:t xml:space="preserve">421395,00</w:t>
            </w:r>
          </w:p>
        </w:tc>
      </w:tr>
      <w:tr>
        <w:tc>
          <w:tcPr>
            <w:tcW w:w="510" w:type="dxa"/>
          </w:tcPr>
          <w:p>
            <w:pPr>
              <w:pStyle w:val="0"/>
              <w:jc w:val="center"/>
            </w:pPr>
            <w:r>
              <w:rPr>
                <w:sz w:val="20"/>
              </w:rPr>
              <w:t xml:space="preserve">42</w:t>
            </w:r>
          </w:p>
        </w:tc>
        <w:tc>
          <w:tcPr>
            <w:tcW w:w="5726" w:type="dxa"/>
          </w:tcPr>
          <w:p>
            <w:pPr>
              <w:pStyle w:val="0"/>
            </w:pPr>
            <w:r>
              <w:rPr>
                <w:sz w:val="20"/>
              </w:rPr>
              <w:t xml:space="preserve">Юрлинский муниципальный округ Пермского края</w:t>
            </w:r>
          </w:p>
        </w:tc>
        <w:tc>
          <w:tcPr>
            <w:tcW w:w="1417" w:type="dxa"/>
            <w:vAlign w:val="center"/>
          </w:tcPr>
          <w:p>
            <w:pPr>
              <w:pStyle w:val="0"/>
              <w:jc w:val="center"/>
            </w:pPr>
            <w:r>
              <w:rPr>
                <w:sz w:val="20"/>
              </w:rPr>
              <w:t xml:space="preserve">2673</w:t>
            </w:r>
          </w:p>
        </w:tc>
        <w:tc>
          <w:tcPr>
            <w:tcW w:w="1417" w:type="dxa"/>
            <w:vAlign w:val="center"/>
          </w:tcPr>
          <w:p>
            <w:pPr>
              <w:pStyle w:val="0"/>
              <w:jc w:val="center"/>
            </w:pPr>
            <w:r>
              <w:rPr>
                <w:sz w:val="20"/>
              </w:rPr>
              <w:t xml:space="preserve">173745,00</w:t>
            </w:r>
          </w:p>
        </w:tc>
      </w:tr>
      <w:tr>
        <w:tc>
          <w:tcPr>
            <w:tcW w:w="510" w:type="dxa"/>
          </w:tcPr>
          <w:p>
            <w:pPr>
              <w:pStyle w:val="0"/>
              <w:jc w:val="center"/>
            </w:pPr>
            <w:r>
              <w:rPr>
                <w:sz w:val="20"/>
              </w:rPr>
              <w:t xml:space="preserve">43</w:t>
            </w:r>
          </w:p>
        </w:tc>
        <w:tc>
          <w:tcPr>
            <w:tcW w:w="5726" w:type="dxa"/>
          </w:tcPr>
          <w:p>
            <w:pPr>
              <w:pStyle w:val="0"/>
            </w:pPr>
            <w:r>
              <w:rPr>
                <w:sz w:val="20"/>
              </w:rPr>
              <w:t xml:space="preserve">Юсьвинский муниципальный округ Пермского края</w:t>
            </w:r>
          </w:p>
        </w:tc>
        <w:tc>
          <w:tcPr>
            <w:tcW w:w="1417" w:type="dxa"/>
            <w:vAlign w:val="center"/>
          </w:tcPr>
          <w:p>
            <w:pPr>
              <w:pStyle w:val="0"/>
              <w:jc w:val="center"/>
            </w:pPr>
            <w:r>
              <w:rPr>
                <w:sz w:val="20"/>
              </w:rPr>
              <w:t xml:space="preserve">3053</w:t>
            </w:r>
          </w:p>
        </w:tc>
        <w:tc>
          <w:tcPr>
            <w:tcW w:w="1417" w:type="dxa"/>
            <w:vAlign w:val="center"/>
          </w:tcPr>
          <w:p>
            <w:pPr>
              <w:pStyle w:val="0"/>
              <w:jc w:val="center"/>
            </w:pPr>
            <w:r>
              <w:rPr>
                <w:sz w:val="20"/>
              </w:rPr>
              <w:t xml:space="preserve">198445,00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Руководителя администрации губернатора Пермского края от 23.01.2023 N 3-ра</w:t>
            <w:br/>
            <w:t>"Об отдельных вопросах реализаци...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C7F77A6D986A301FE390DCC20C006AF25720B57B71CF1C1463BFBB3770D8A4D88DD8D5100C793C628E0DD069960023883EC94CA8C4F901AC6B161AF9dEF" TargetMode = "External"/>
	<Relationship Id="rId8" Type="http://schemas.openxmlformats.org/officeDocument/2006/relationships/hyperlink" Target="consultantplus://offline/ref=267809754BB855AE7FF585B79211C5D2BBDBC0BC954B5012D17BB34ED327F9ABABD7ED84496F1E618659071D858FC9E3FC810D40B0573EC4AA38CA41G2dAF" TargetMode = "External"/>
	<Relationship Id="rId9" Type="http://schemas.openxmlformats.org/officeDocument/2006/relationships/hyperlink" Target="consultantplus://offline/ref=267809754BB855AE7FF585B79211C5D2BBDBC0BC954B5012D17BB34ED327F9ABABD7ED84496F1E618659071D858FC9E3FC810D40B0573EC4AA38CA41G2dA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Руководителя администрации губернатора Пермского края от 23.01.2023 N 3-ра
"Об отдельных вопросах реализации проекта "Активное долголетие" в 2023 году"</dc:title>
  <dcterms:created xsi:type="dcterms:W3CDTF">2023-06-30T05:29:05Z</dcterms:created>
</cp:coreProperties>
</file>