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12.02.2024 N 88-пп</w:t>
              <w:br/>
              <w:t xml:space="preserve">(ред. от 26.02.2024)</w:t>
              <w:br/>
              <w:t xml:space="preserve">"Об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2024 г. N 88-пп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СОФИНАНСИРОВАНИЕ МУНИЦИПАЛЬНЫХ ПРОГРАММ ПО ПОДДЕРЖКЕ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ПО ИТОГАМ КОНКУРСНОГО ОТБОРА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26.02.2024 N 115-пп &quot;О внесении изменений в постановление Правительства Приморского края от 12 февраля 2024 года N 88-пп &quot;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26.02.2024 N 115-пп)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соответствии с </w:t>
      </w:r>
      <w:hyperlink w:history="0" r:id="rId9" w:tooltip="Закон Приморского края от 22.12.2023 N 495-КЗ &quot;О краевом бюджете на 2024 год и плановый период 2025 и 2026 годов&quot; (принят Законодательным Собранием Приморского края 19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22 декабря 2023 года N 495-КЗ "О краевом бюджете на 2024 год и плановый период 2025 и 2026 годов", </w:t>
      </w:r>
      <w:hyperlink w:history="0" r:id="rId10" w:tooltip="Постановление Администрации Приморского края от 30.08.2019 N 564-па (ред. от 16.08.2023) &quot;Об утверждении государственной программы Приморского края &quot;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Приморского края от 30 августа 2019 года N 564-па "Об утверждении 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РАСПРЕДЕЛЕНИЕ СУБСИД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12.02.2024 N 88-пп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РАСПРЕДЕЛЕНИЕ СУБСИДИЙ</w:t>
      </w:r>
    </w:p>
    <w:p>
      <w:pPr>
        <w:pStyle w:val="2"/>
        <w:jc w:val="center"/>
      </w:pPr>
      <w:r>
        <w:rPr>
          <w:sz w:val="20"/>
        </w:rPr>
        <w:t xml:space="preserve">ИЗ КРАЕВОГО БЮДЖЕТА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ПРИМОРСКОГО КРАЯ НА СОФИНАНСИРОВАНИЕ МУНИЦИПАЛЬНЫХ ПРОГРАММ</w:t>
      </w:r>
    </w:p>
    <w:p>
      <w:pPr>
        <w:pStyle w:val="2"/>
        <w:jc w:val="center"/>
      </w:pPr>
      <w:r>
        <w:rPr>
          <w:sz w:val="20"/>
        </w:rPr>
        <w:t xml:space="preserve">ПО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ПО ИТОГАМ КОНКУРСНОГО ОТБОРА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26.02.2024 N 115-пп &quot;О внесении изменений в постановление Правительства Приморского края от 12 февраля 2024 года N 88-пп &quot;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26.02.2024 N 115-пп)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499"/>
        <w:gridCol w:w="300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Приморского края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264177,53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30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396266,29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Правительства Приморского края от 26.02.2024 N 115-пп &quot;О внесении изменений в постановление Правительства Приморского края от 12 февраля 2024 года N 88-пп &quot;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Приморского края от 26.02.2024 N 115-пп)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Большой Камень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264177,53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Владивостокский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620817,20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276366,68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264177,53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792532,60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Находкинский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475519,56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Ольгинский муниципальный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275300,80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412951,20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Спасск-Дальний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250968,66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Уссурийский городской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541563,94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Ханкайский муниципальный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27530,08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муниципальный округ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137650,40</w:t>
            </w:r>
          </w:p>
        </w:tc>
      </w:tr>
      <w:tr>
        <w:tc>
          <w:tcPr>
            <w:gridSpan w:val="2"/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0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12.02.2024 N 88-пп</w:t>
            <w:br/>
            <w:t>(ред. от 26.02.2024)</w:t>
            <w:br/>
            <w:t>"Об утверждении распределения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197054&amp;dst=100005" TargetMode = "External"/>
	<Relationship Id="rId8" Type="http://schemas.openxmlformats.org/officeDocument/2006/relationships/hyperlink" Target="https://login.consultant.ru/link/?req=doc&amp;base=RLAW020&amp;n=170546" TargetMode = "External"/>
	<Relationship Id="rId9" Type="http://schemas.openxmlformats.org/officeDocument/2006/relationships/hyperlink" Target="https://login.consultant.ru/link/?req=doc&amp;base=RLAW020&amp;n=194642" TargetMode = "External"/>
	<Relationship Id="rId10" Type="http://schemas.openxmlformats.org/officeDocument/2006/relationships/hyperlink" Target="https://login.consultant.ru/link/?req=doc&amp;base=RLAW020&amp;n=188443" TargetMode = "External"/>
	<Relationship Id="rId11" Type="http://schemas.openxmlformats.org/officeDocument/2006/relationships/hyperlink" Target="https://login.consultant.ru/link/?req=doc&amp;base=RLAW020&amp;n=197054&amp;dst=100005" TargetMode = "External"/>
	<Relationship Id="rId12" Type="http://schemas.openxmlformats.org/officeDocument/2006/relationships/hyperlink" Target="https://login.consultant.ru/link/?req=doc&amp;base=RLAW020&amp;n=197054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12.02.2024 N 88-пп
(ред. от 26.02.2024)
"Об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отбора"</dc:title>
  <dcterms:created xsi:type="dcterms:W3CDTF">2024-06-02T06:53:26Z</dcterms:created>
</cp:coreProperties>
</file>