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Псковской области от 12.11.2014 N 491</w:t>
              <w:br/>
              <w:t xml:space="preserve">(ред. от 23.08.2023)</w:t>
              <w:br/>
              <w:t xml:space="preserve">"О порядке проведения Правительством Псковской области общественных обсуждений и общественных (публичных) слушаний"</w:t>
              <w:br/>
              <w:t xml:space="preserve">(вместе с "Положением о порядке проведения Правительством Псковской области общественных обсуждений и общественных (публичных) слушаний")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ноября 2014 г. N 491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ПРАВИТЕЛЬСТВОМ ПСКОВСКОЙ ОБЛАСТИ</w:t>
      </w:r>
    </w:p>
    <w:p>
      <w:pPr>
        <w:pStyle w:val="2"/>
        <w:jc w:val="center"/>
      </w:pPr>
      <w:r>
        <w:rPr>
          <w:sz w:val="20"/>
        </w:rPr>
        <w:t xml:space="preserve">ОБЩЕСТВЕННЫХ ОБСУЖДЕНИЙ И ОБЩЕСТВЕННЫХ (ПУБЛИЧНЫХ) СЛУШАНИЙ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29.10.2020 N 381,</w:t>
            </w:r>
          </w:p>
          <w:p>
            <w:pPr>
              <w:pStyle w:val="0"/>
              <w:jc w:val="center"/>
            </w:pPr>
            <w:hyperlink w:history="0" r:id="rId8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23.08.2023 N 350)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28 июня 2014 г. N 172-ФЗ "О стратегическом планировании в Российской Федерации",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Администрация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Правительством Псковской области общественных обсуждений и общественных (публичных)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Администрации Псковской области от 11.01.2013 N 1 (ред. от 14.10.2013) &quot;Об утверждении Порядка общественного обсуждения социально значимых проектов правовых актов Администрации области и Губернатора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11 января 2013 г. N 1 "Об утверждении Порядка общественного обсуждения социально значимых проектов правовых актов Администрации области и Губернатора области";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Администрации Псковской области от 19.07.2013 N 314 &quot;О внесении изменений в Порядок общественного обсуждения социально значимых проектов правовых актов Администрации области и Губернатора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19 июля 2013 г. N 314 "О внесении изменений в Порядок общественного обсуждения социально значимых проектов правовых актов Администрации области и Губернатора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Администрации Псковской области от 14.10.2013 N 467 &quot;О внесении изменения в Порядок общественного обсуждения социально значимых проектов правовых актов Администрации области и Губернатора области, утвержденный постановлением Администрации области от 11 января 2013 г. N 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14 октября 2013 г. N 467 "О внесении изменения в Порядок общественного обсуждения социально значимых проектов правовых актов Администрации области и Губернатора области, утвержденный постановлением Администрации области от 11 января 2013 г. N 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Руководителя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16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И.п. Губернатора области</w:t>
      </w:r>
    </w:p>
    <w:p>
      <w:pPr>
        <w:pStyle w:val="0"/>
        <w:jc w:val="right"/>
      </w:pPr>
      <w:r>
        <w:rPr>
          <w:sz w:val="20"/>
        </w:rPr>
        <w:t xml:space="preserve">В.В.ЕМЕЛЬЯНОВА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12 ноября 2014 г. N 491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ПРАВИТЕЛЬСТВОМ ПСКОВСКОЙ ОБЛАСТИ</w:t>
      </w:r>
    </w:p>
    <w:p>
      <w:pPr>
        <w:pStyle w:val="2"/>
        <w:jc w:val="center"/>
      </w:pPr>
      <w:r>
        <w:rPr>
          <w:sz w:val="20"/>
        </w:rPr>
        <w:t xml:space="preserve">ОБЩЕСТВЕННЫХ ОБСУЖДЕНИЙ И ОБЩЕСТВЕННЫХ (ПУБЛИЧНЫХ) СЛУШАНИЙ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29.10.2020 N 381,</w:t>
            </w:r>
          </w:p>
          <w:p>
            <w:pPr>
              <w:pStyle w:val="0"/>
              <w:jc w:val="center"/>
            </w:pPr>
            <w:hyperlink w:history="0" r:id="rId18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23.08.2023 N 350)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Правительством Псковской области общественных обсуждений и общественных (публичных) слушаний (далее - общественные обсуждения, публичные слушания), являющихся формами взаимодействия Правительства Псковской области с институтами гражданского общества, включающий определение предметов общественного обсуждения и публичного слушания, форм общественного обсуждения, участников общественных обсуждений и публичных слушаний, порядок рассмотрения результатов общественного обсуждения, публичного слушания.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общественное обсуждение выносятся общественно значимые для Псковской области вопросы, проекты решений органов государственной власти области (далее - предмет общественного обсуждения).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публичное слушание выносятся вопросы государственного управления в сферах охраны окружающей среды, закупок товаров, работ, услуг для обеспечения государственных нужд и в других сферах, в том числе касающиеся указанных вопросов проекты решений органов государственной власти области, в случаях, установленных федеральными законами, законами Псковской области (далее - предмет публичного слушания).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настоящего Положения под проектами решений органов государственной власти Псковской области (далее - проекты решений) понимаются: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законов Псковской области о поправках в </w:t>
      </w:r>
      <w:hyperlink w:history="0" r:id="rId22" w:tooltip="Устав Псковской области от 12.04.2001 N 1-У (принят Псковским областным Собранием депутатов 29.03.2001) (ред. от 07.04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Псковской области и проекты законов Псковской области, разработанные Правительством Псковской области и исполнительными органами Псковской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документов стратегического планирования Псковской области: стратегия социально-экономического развития, прогноз социально-экономического развития на долгосрочный период, бюджетный прогноз на долгосрочный период, прогноз социально-экономического развития на среднесрочный период, план мероприятий по реализации стратегии социально-экономического развития, государственные программы, схема территориального планирования (далее - проекты документов стратегического планирования);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проекты нормативных правовых актов Правительства Псковской области и Губернатора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Результаты общественного обсуждения, публичного слушания носят рекомендательный характер и могут быть учтены Правительством Псковской области при принятии решения по вынесенным на общественное обсуждение, публичное слушание вопросам и проектам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Положение не применяется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законов Псковской области об областном бюджете на очередной финансовый год и плановый период и об исполнении областного бюджета, публичные слушания по которым проводятся в соответствии со </w:t>
      </w:r>
      <w:hyperlink w:history="0" r:id="rId26" w:tooltip="Закон Псковской области от 06.06.2008 N 769-оз (ред. от 07.12.2022) &quot;О бюджетном процессе в Псковской области&quot; (принят Псковским областным Собранием депутатов 29.05.2008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34.1</w:t>
        </w:r>
      </w:hyperlink>
      <w:r>
        <w:rPr>
          <w:sz w:val="20"/>
        </w:rPr>
        <w:t xml:space="preserve"> Закона Псковской области от 06 июня 2008 г. N 769-ОЗ "О бюджетном процессе в Псковской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общественного обсуждения закупок, проводимого в соответствии со </w:t>
      </w:r>
      <w:hyperlink w:history="0" r:id="rId2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30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ФОРМЫ ОБЩЕСТВЕННОГО ОБСУЖДЕНИЯ, УЧАСТНИКИ</w:t>
      </w:r>
    </w:p>
    <w:p>
      <w:pPr>
        <w:pStyle w:val="2"/>
        <w:jc w:val="center"/>
      </w:pPr>
      <w:r>
        <w:rPr>
          <w:sz w:val="20"/>
        </w:rPr>
        <w:t xml:space="preserve">ОБЩЕСТВЕННОГО ОБСУЖДЕНИЯ И ПУБЛИЧНОГО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Общественное обсуждение проводится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очное общественное обсуждение;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общественное обсуждение, проводимое через средства массовой информации, в том числе через информационно-коммуникационную сеть "Интернет" (далее - сеть "Интернет").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Общественные обсуждения и публичные слушания проводятся публично и открыто.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обсуждение, публичное слушание проводится с обязательным участием представителей Правительства Псковской области и (или) исполнительных органов Псковской области, представителей граждан и общественных объединений, иных негосударственных некоммерческих организаций, права и законные интересы которых затрагиваются вопросом или проектом решения, вынесенным на общественное обсуждение или публичное слушание.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обсуждение, публичное слушание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общественном обсуждении, публичном слушании также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 Псковской области, заместители Губернатора Псковской области, руководители исполнительных органов Псковской области и подразделений Аппарата Правительства Псковской области;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2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депутаты Псковского областного Собрания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Уполномоченный по правам человека в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Уполномоченный по правам ребенка в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Уполномоченный по защите прав предпринимателей в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представители органов местного самоуправления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члены Общественной палаты Псковской области и представители иных субъектов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представители некоммерческих организаций, средств массовой информации и иных организаций;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настоящего Положения под участниками общественного обсуждения, публичного слушания понимаются лица, указанные в </w:t>
      </w:r>
      <w:hyperlink w:history="0" w:anchor="P80" w:tooltip="2) депутаты Псковского областного Собрания депутатов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87" w:tooltip="9) граждане.">
        <w:r>
          <w:rPr>
            <w:sz w:val="20"/>
            <w:color w:val="0000ff"/>
          </w:rPr>
          <w:t xml:space="preserve">9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Участники общественного обсуждения, публичного слушания вправе свободно выражать свое мнение и вносить предложения (замечания) по вопросам и проектам решений, вынесенным на общественное обсуждение, публичное слушание.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ОРГАНИЗАЦИИ И ПРОВЕДЕНИЯ ОБЩЕСТВЕННОГО</w:t>
      </w:r>
    </w:p>
    <w:p>
      <w:pPr>
        <w:pStyle w:val="2"/>
        <w:jc w:val="center"/>
      </w:pPr>
      <w:r>
        <w:rPr>
          <w:sz w:val="20"/>
        </w:rPr>
        <w:t xml:space="preserve">ОБСУЖДЕНИЯ, ПУБЛИЧНОГО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Решение о проведении общественного обсуждения, публичного слушания, за исключением решения о проведении общественного обсуждения в отношении проектов документов стратегического планирования, принимается Губернатором Псковской области на основании предложений Руководителя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34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документов стратегического планирования подлежат обязательному вынесению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Общественное обсуждение, публичное слушание проектов решений осуществляется после их согласования в установленном порядке Руководителем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36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организации общественного обсуждения, публичного слушания издается распоряжение Правительства Псковской области, в котором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предмет общественного обсуждения или публичного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форма общественного обсуждения (в случае проведения общественного обсуждения);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и место проведения общественного обсуждения, публичного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ответственный за организацию и проведение общественного обсуждения или публичного слушания (далее - ответственный).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определяется подразделение Аппарата Правительства Псковской области, исполнительный орган Псковской области, являющийся разработчиком проекта решения либо в сферу деятельности которого входит вопрос, выносимый на общественное обсуждение, публичное слушание.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при общественном обсуждении проектов документов стратегического планирования определяется исполнительный орган Псковской области, ответственный за разработку документа стратегического планирования;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председательствующий и секретарь общественного обсуждения (в случае проведения очного общественного обсуждения, публичного слушания).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проведения общественного обсуждения в форме, предусмотренной </w:t>
      </w:r>
      <w:hyperlink w:history="0" w:anchor="P72" w:tooltip="2) общественное обсуждение, проводимое через средства массовой информации, в том числе через информационно-коммуникационную сеть &quot;Интернет&quot; (далее - сеть &quot;Интернет&quot;).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Положения, составляет не менее десяти календарных дней со дня размещения уведомления, указанного в </w:t>
      </w:r>
      <w:hyperlink w:history="0" w:anchor="P113" w:tooltip="16. Ответственный в срок не позднее десяти календарных дней до дня проведения очного общественного обсуждения или публичного слушания либо до дня начала общественного обсуждения в форме, предусмотренной подпунктом 2 пункта 7 настоящего Положения, размещает на официальном сайте Правительства Псковской области уведомление о проведении общественного обсуждения или публичного слушания, содержащее наименование выносимого на общественное обсуждение или публичное слушание вопроса или проекта решения, информацию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Ответственный обеспечивает всем участникам общественного обсуждения, публичного слушания свободный доступ к имеющимся в его распоряжении материалам, касающимся выносимого на общественное обсуждение, публичное слушание вопроса или проекта решения, в том числе путем их размещения на официальном сайте Правительства Псковской области в сети "Интернет" по адресу: </w:t>
      </w:r>
      <w:r>
        <w:rPr>
          <w:sz w:val="20"/>
        </w:rPr>
        <w:t xml:space="preserve">pskov.ru</w:t>
      </w:r>
      <w:r>
        <w:rPr>
          <w:sz w:val="20"/>
        </w:rPr>
        <w:t xml:space="preserve"> (далее - официальный сайт Правительства Псковской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41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Ответственный в срок не позднее десяти календарных дней до дня проведения очного общественного обсуждения или публичного слушания либо до дня начала общественного обсуждения в форме, предусмотренной </w:t>
      </w:r>
      <w:hyperlink w:history="0" w:anchor="P72" w:tooltip="2) общественное обсуждение, проводимое через средства массовой информации, в том числе через информационно-коммуникационную сеть &quot;Интернет&quot; (далее - сеть &quot;Интернет&quot;).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Положения, размещает на официальном сайте Правительства Псковской области уведомление о проведении общественного обсуждения или публичного слушания, содержащее наименование выносимого на общественное обсуждение или публичное слушание вопроса или проекта решения, информацию о дате и времени (сроке), месте и порядке проведения общественного обсуждения или публичного слушания, с указанием сведений о месте размещения материалов, касающихся выносимого на общественное обсуждение или публичное слушание вопроса или проекта решения, а также иную информацию, относящуюся к проведению общественного обсуждения или публичного слушания (далее - уведомление).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43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касающиеся выносимого на общественное обсуждение или публичное слушание проекта решения, в обязательном порядке должны содержать текст такого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 проведении общественного обсуждения в форме, предусмотренной </w:t>
      </w:r>
      <w:hyperlink w:history="0" w:anchor="P72" w:tooltip="2) общественное обсуждение, проводимое через средства массовой информации, в том числе через информационно-коммуникационную сеть &quot;Интернет&quot; (далее - сеть &quot;Интернет&quot;).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Положения, дополнительно указываются сведения о сроке приема предложений (замечаний) участников обсуждения по выносимому на общественное обсуждение вопросу или проекту решения, а также о способах представления таких предложений (замечаний).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Проекты документов стратегического планирования подлежат размещению на официальном сайте исполнительного органа Псковской области,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Ответственный обеспечивает привлечение к участию в общественном обсуждении, публичном слушании лиц, указанных в </w:t>
      </w:r>
      <w:hyperlink w:history="0" w:anchor="P73" w:tooltip="8. Общественные обсуждения и публичные слушания проводятся публично и открыто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проведения общественного обсуждения, публичного слушания осуществляется ответственным.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Очное общественное обсуждение, публичное слушание проводится путем проведения публичной встречи представителей Правительства Псковской области и (или) исполнительных органов Псковской области с участниками обсуждения (слушания).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Очное общественное обсуждение, публичное слушание проводится в помещении, пригодном для размещения в нем представителей различных групп населения, права и законные интересы которых затрагивают вынесенный на очное общественное обсуждение, публичное слушание вопрос или проект решения. Ответственный не вправе ограничивать доступ в помещение заинтересованных лиц или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очного общественного обсуждения, публичного слушания подлежат регистрации. В регистрационной форме указываются фамилия, имя, отчество (при наличии), место жительства такого участника, по желанию - принадлежность к какой-либо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Председательствующий, определенный распоряжением Правительства Псковской области, ведет очное общественное обсуждение, публичное слушание, следит за порядком его проведения, предоставляет слово участникам обсуждения (слушания) для выступления.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начале очного общественного обсуждения, публичного слушания путем открытого голосования большинством голосов от числа участников обсуждения (слушания) утверждается повестка и регламент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обсуждения, определенный распоряжением Правительства Псковской области, в течение пяти рабочих дней со дня проведения очного общественного обсуждения или публичного слушания подготавливает итоговый документ (протокол), который подписывается председательствующим и секретарем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Общественное обсуждение в форме, предусмотренной </w:t>
      </w:r>
      <w:hyperlink w:history="0" w:anchor="P72" w:tooltip="2) общественное обсуждение, проводимое через средства массовой информации, в том числе через информационно-коммуникационную сеть &quot;Интернет&quot; (далее - сеть &quot;Интернет&quot;).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Положения, проводится путем размещения в средствах массовой информации, в том числе в сети "Интернет", материалов, касающихся вынесенного на общественное обсуждение вопроса или проекта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общественного обсуждения направляет свои предложения (замечания) по вынесенному на общественное обсуждение вопросу или проекту решения определенным в уведомлении способом, при этом обязательно указываются фамилия, имя, отчество (при наличии), место жительства или адрес электронной почты такого участника, по желанию - принадлежность к какой-либо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общественного обсуждения вправе направить ответственному вопрос по вынесенному на общественное обсуждение вопросу или проекту решения способом, определенным для представления предложений (замечаний) в уведомлении, при этом обязательно указываются фамилия, имя, отчество (при наличии) такого участника и адрес его электронной почты для направления ответа. Ответственный в течение пяти рабочих дней со дня поступления вопроса рассматривает его и направляет ответ автору вопроса на адрес его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со дня истечения срока проведения общественного обсуждения ответственным подготавливается итоговый документ (протокол), который подписывается руководителем ответственного.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итоговом документе (протоколе) общественного обсуждения, публичного слушания указываются наименование вынесенного на общественное обсуждение, публичное слушание вопроса или проекта решения, форма, дата и время (срок), место проведения общественного обсуждения, публичного слушания, обобщенная информацию о ходе общественного обсуждения, публичного слушания, в том числе информация о предложениях (замечаниях) участников общественного обсуждения, публичного слушания, поступивших в рамках такого обсуждения или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итоговый документ (протокол) очного общественного обсуждения, публичного слушания заносятся выступления участников обсуждения, публичного слушания, содержащие их мнения, предложения (замечания) или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Итоговый документ (протокол) общественного обсуждения, публичного слушания в течение двух рабочих дней со дня его подписания размещается на официальном сайте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49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РАССМОТРЕНИЯ РЕЗУЛЬТАТОВ ОБЩЕСТВЕННОГО</w:t>
      </w:r>
    </w:p>
    <w:p>
      <w:pPr>
        <w:pStyle w:val="2"/>
        <w:jc w:val="center"/>
      </w:pPr>
      <w:r>
        <w:rPr>
          <w:sz w:val="20"/>
        </w:rPr>
        <w:t xml:space="preserve">ОБСУЖДЕНИЯ, ПУБЛИЧНОГО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Ответственный в течение семи рабочих дней со дня подписания итогового документа (протокола) рассматривает поступившие в ходе общественного обсуждения, публичного слушания предложения и замечания участников общественного обсуждения, публичного слушания, готовит пояснительную записку по существу каждого предложения и замечания (далее - пояснительная записка), а также направляет указанную пояснительную записку, согласованную курирующим заместителем Губернатора Псковской области, с приложением итогового документа (протокола) Руководителю Аппарата Правительства Псковской области для рассмотрения результатов общественного обсуждения, публичного слушания.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51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Руководитель Аппарата Правительства Псковской области рассматривает итоговый документ (протокол), пояснительную записку.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53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выявления Руководителем Аппарата Правительства Псковской области необходимости подготовки письменного поручения по вынесенному на общественное обсуждение, публичное слушание вопросу ответственный в срок, установленный Руководителем Аппарата Правительства Псковской области, подготавливает и представляет для подписания проект письменного поручения Губернатора Псковской области или заместителя Губернатора Псковской области, в сферу ведения которого входит такой вопрос.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55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выявления Руководителем Аппарата Правительства Псковской области необходимости доработки проекта решения, вынесенного на общественное обсуждение, публичное слушание, проект решения возвращается разработчику такого проекта на доработку.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Псковской области от 29.10.2020 N 381 &quot;О внесении изменений в постановление Администрации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29.10.2020 N 381, </w:t>
      </w:r>
      <w:hyperlink w:history="0" r:id="rId57" w:tooltip="Постановление Правительства Псковской области от 23.08.2023 N 350 &quot;О внесении изменений в постановление Администрации Псковской области от 12 ноября 2014 г. N 491 &quot;О порядке проведения Администрацией области общественных обсуждений и общественных (публичных) слуш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23.08.2023 N 350)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Псковской области от 12.11.2014 N 491</w:t>
            <w:br/>
            <w:t>(ред. от 23.08.2023)</w:t>
            <w:br/>
            <w:t>"О порядке проведения Правительст...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5DF670CA02EBCF88ACB650DAB07FECA110558EB160074259BA4F9228252D4BE7D21AEF4F1A541CCD01650F52B3B6155944B4E0BA457387A3D24BJ7rFF" TargetMode = "External"/>
	<Relationship Id="rId8" Type="http://schemas.openxmlformats.org/officeDocument/2006/relationships/hyperlink" Target="consultantplus://offline/ref=3B5DF670CA02EBCF88ACB650DAB07FECA110558EBF6C06475EBA4F9228252D4BE7D21AEF4F1A541CCD01650F52B3B6155944B4E0BA457387A3D24BJ7rFF" TargetMode = "External"/>
	<Relationship Id="rId9" Type="http://schemas.openxmlformats.org/officeDocument/2006/relationships/hyperlink" Target="consultantplus://offline/ref=3B5DF670CA02EBCF88ACA85DCCDC22E4A418028AB16F0E1506E514CF7F2C271CA09D43AD0B17571FC90A315B1DB2EA530B57B7E6BA46729BJAr2F" TargetMode = "External"/>
	<Relationship Id="rId10" Type="http://schemas.openxmlformats.org/officeDocument/2006/relationships/hyperlink" Target="consultantplus://offline/ref=3B5DF670CA02EBCF88ACA85DCCDC22E4A31A0F8BB56E0E1506E514CF7F2C271CB29D1BA109104B1DCC1F670A5BJEr4F" TargetMode = "External"/>
	<Relationship Id="rId11" Type="http://schemas.openxmlformats.org/officeDocument/2006/relationships/hyperlink" Target="consultantplus://offline/ref=3B5DF670CA02EBCF88ACB650DAB07FECA110558EBF6C06475EBA4F9228252D4BE7D21AEF4F1A541CCD01650D52B3B6155944B4E0BA457387A3D24BJ7rFF" TargetMode = "External"/>
	<Relationship Id="rId12" Type="http://schemas.openxmlformats.org/officeDocument/2006/relationships/hyperlink" Target="consultantplus://offline/ref=3B5DF670CA02EBCF88ACB650DAB07FECA110558EB2690C4553BA4F9228252D4BE7D21AFD4F42581ECA1F640B47E5E753J0rFF" TargetMode = "External"/>
	<Relationship Id="rId13" Type="http://schemas.openxmlformats.org/officeDocument/2006/relationships/hyperlink" Target="consultantplus://offline/ref=3B5DF670CA02EBCF88ACB650DAB07FECA110558EB268024B59BA4F9228252D4BE7D21AFD4F42581ECA1F640B47E5E753J0rFF" TargetMode = "External"/>
	<Relationship Id="rId14" Type="http://schemas.openxmlformats.org/officeDocument/2006/relationships/hyperlink" Target="consultantplus://offline/ref=3B5DF670CA02EBCF88ACB650DAB07FECA110558EB2690D445CBA4F9228252D4BE7D21AFD4F42581ECA1F640B47E5E753J0rFF" TargetMode = "External"/>
	<Relationship Id="rId15" Type="http://schemas.openxmlformats.org/officeDocument/2006/relationships/hyperlink" Target="consultantplus://offline/ref=3B5DF670CA02EBCF88ACB650DAB07FECA110558EB160074259BA4F9228252D4BE7D21AEF4F1A541CCD01650C52B3B6155944B4E0BA457387A3D24BJ7rFF" TargetMode = "External"/>
	<Relationship Id="rId16" Type="http://schemas.openxmlformats.org/officeDocument/2006/relationships/hyperlink" Target="consultantplus://offline/ref=3B5DF670CA02EBCF88ACB650DAB07FECA110558EBF6C06475EBA4F9228252D4BE7D21AEF4F1A541CCD01650252B3B6155944B4E0BA457387A3D24BJ7rFF" TargetMode = "External"/>
	<Relationship Id="rId17" Type="http://schemas.openxmlformats.org/officeDocument/2006/relationships/hyperlink" Target="consultantplus://offline/ref=3B5DF670CA02EBCF88ACB650DAB07FECA110558EB160074259BA4F9228252D4BE7D21AEF4F1A541CCD01650D52B3B6155944B4E0BA457387A3D24BJ7rFF" TargetMode = "External"/>
	<Relationship Id="rId18" Type="http://schemas.openxmlformats.org/officeDocument/2006/relationships/hyperlink" Target="consultantplus://offline/ref=3B5DF670CA02EBCF88ACB650DAB07FECA110558EBF6C06475EBA4F9228252D4BE7D21AEF4F1A541CCD01650352B3B6155944B4E0BA457387A3D24BJ7rFF" TargetMode = "External"/>
	<Relationship Id="rId19" Type="http://schemas.openxmlformats.org/officeDocument/2006/relationships/hyperlink" Target="consultantplus://offline/ref=3B5DF670CA02EBCF88ACB650DAB07FECA110558EBF6C06475EBA4F9228252D4BE7D21AEF4F1A541CCD01640B52B3B6155944B4E0BA457387A3D24BJ7rFF" TargetMode = "External"/>
	<Relationship Id="rId20" Type="http://schemas.openxmlformats.org/officeDocument/2006/relationships/hyperlink" Target="consultantplus://offline/ref=3B5DF670CA02EBCF88ACB650DAB07FECA110558EBF6C06475EBA4F9228252D4BE7D21AEF4F1A541CCD01640852B3B6155944B4E0BA457387A3D24BJ7rFF" TargetMode = "External"/>
	<Relationship Id="rId21" Type="http://schemas.openxmlformats.org/officeDocument/2006/relationships/hyperlink" Target="consultantplus://offline/ref=3B5DF670CA02EBCF88ACB650DAB07FECA110558EBF6C06475EBA4F9228252D4BE7D21AEF4F1A541CCD01640E52B3B6155944B4E0BA457387A3D24BJ7rFF" TargetMode = "External"/>
	<Relationship Id="rId22" Type="http://schemas.openxmlformats.org/officeDocument/2006/relationships/hyperlink" Target="consultantplus://offline/ref=3B5DF670CA02EBCF88ACB650DAB07FECA110558EBF6A014B5BBA4F9228252D4BE7D21AFD4F42581ECA1F640B47E5E753J0rFF" TargetMode = "External"/>
	<Relationship Id="rId23" Type="http://schemas.openxmlformats.org/officeDocument/2006/relationships/hyperlink" Target="consultantplus://offline/ref=3B5DF670CA02EBCF88ACB650DAB07FECA110558EBF6C06475EBA4F9228252D4BE7D21AEF4F1A541CCD01640F52B3B6155944B4E0BA457387A3D24BJ7rFF" TargetMode = "External"/>
	<Relationship Id="rId24" Type="http://schemas.openxmlformats.org/officeDocument/2006/relationships/hyperlink" Target="consultantplus://offline/ref=3B5DF670CA02EBCF88ACB650DAB07FECA110558EBF6C06475EBA4F9228252D4BE7D21AEF4F1A541CCD01640C52B3B6155944B4E0BA457387A3D24BJ7rFF" TargetMode = "External"/>
	<Relationship Id="rId25" Type="http://schemas.openxmlformats.org/officeDocument/2006/relationships/hyperlink" Target="consultantplus://offline/ref=3B5DF670CA02EBCF88ACB650DAB07FECA110558EBF6C06475EBA4F9228252D4BE7D21AEF4F1A541CCD01640D52B3B6155944B4E0BA457387A3D24BJ7rFF" TargetMode = "External"/>
	<Relationship Id="rId26" Type="http://schemas.openxmlformats.org/officeDocument/2006/relationships/hyperlink" Target="consultantplus://offline/ref=3B5DF670CA02EBCF88ACB650DAB07FECA110558EBF68064A5ABA4F9228252D4BE7D21AEF4F1A541CCD05610C52B3B6155944B4E0BA457387A3D24BJ7rFF" TargetMode = "External"/>
	<Relationship Id="rId27" Type="http://schemas.openxmlformats.org/officeDocument/2006/relationships/hyperlink" Target="consultantplus://offline/ref=3B5DF670CA02EBCF88ACB650DAB07FECA110558EBF6C06475EBA4F9228252D4BE7D21AEF4F1A541CCD01640352B3B6155944B4E0BA457387A3D24BJ7rFF" TargetMode = "External"/>
	<Relationship Id="rId28" Type="http://schemas.openxmlformats.org/officeDocument/2006/relationships/hyperlink" Target="consultantplus://offline/ref=3B5DF670CA02EBCF88ACA85DCCDC22E4A41D0A8BB56E0E1506E514CF7F2C271CA09D43AD0B175414C90A315B1DB2EA530B57B7E6BA46729BJAr2F" TargetMode = "External"/>
	<Relationship Id="rId29" Type="http://schemas.openxmlformats.org/officeDocument/2006/relationships/hyperlink" Target="consultantplus://offline/ref=3B5DF670CA02EBCF88ACB650DAB07FECA110558EB160074259BA4F9228252D4BE7D21AEF4F1A541CCD01650252B3B6155944B4E0BA457387A3D24BJ7rFF" TargetMode = "External"/>
	<Relationship Id="rId30" Type="http://schemas.openxmlformats.org/officeDocument/2006/relationships/hyperlink" Target="consultantplus://offline/ref=3B5DF670CA02EBCF88ACB650DAB07FECA110558EBF6C06475EBA4F9228252D4BE7D21AEF4F1A541CCD01670A52B3B6155944B4E0BA457387A3D24BJ7rFF" TargetMode = "External"/>
	<Relationship Id="rId31" Type="http://schemas.openxmlformats.org/officeDocument/2006/relationships/hyperlink" Target="consultantplus://offline/ref=3B5DF670CA02EBCF88ACB650DAB07FECA110558EBF6C06475EBA4F9228252D4BE7D21AEF4F1A541CCD01670852B3B6155944B4E0BA457387A3D24BJ7rFF" TargetMode = "External"/>
	<Relationship Id="rId32" Type="http://schemas.openxmlformats.org/officeDocument/2006/relationships/hyperlink" Target="consultantplus://offline/ref=3B5DF670CA02EBCF88ACB650DAB07FECA110558EBF6C06475EBA4F9228252D4BE7D21AEF4F1A541CCD01670952B3B6155944B4E0BA457387A3D24BJ7rFF" TargetMode = "External"/>
	<Relationship Id="rId33" Type="http://schemas.openxmlformats.org/officeDocument/2006/relationships/hyperlink" Target="consultantplus://offline/ref=3B5DF670CA02EBCF88ACB650DAB07FECA110558EB160074259BA4F9228252D4BE7D21AEF4F1A541CCD01650352B3B6155944B4E0BA457387A3D24BJ7rFF" TargetMode = "External"/>
	<Relationship Id="rId34" Type="http://schemas.openxmlformats.org/officeDocument/2006/relationships/hyperlink" Target="consultantplus://offline/ref=3B5DF670CA02EBCF88ACB650DAB07FECA110558EBF6C06475EBA4F9228252D4BE7D21AEF4F1A541CCD01670F52B3B6155944B4E0BA457387A3D24BJ7rFF" TargetMode = "External"/>
	<Relationship Id="rId35" Type="http://schemas.openxmlformats.org/officeDocument/2006/relationships/hyperlink" Target="consultantplus://offline/ref=3B5DF670CA02EBCF88ACB650DAB07FECA110558EB160074259BA4F9228252D4BE7D21AEF4F1A541CCD01640A52B3B6155944B4E0BA457387A3D24BJ7rFF" TargetMode = "External"/>
	<Relationship Id="rId36" Type="http://schemas.openxmlformats.org/officeDocument/2006/relationships/hyperlink" Target="consultantplus://offline/ref=3B5DF670CA02EBCF88ACB650DAB07FECA110558EBF6C06475EBA4F9228252D4BE7D21AEF4F1A541CCD01670C52B3B6155944B4E0BA457387A3D24BJ7rFF" TargetMode = "External"/>
	<Relationship Id="rId37" Type="http://schemas.openxmlformats.org/officeDocument/2006/relationships/hyperlink" Target="consultantplus://offline/ref=3B5DF670CA02EBCF88ACB650DAB07FECA110558EBF6C06475EBA4F9228252D4BE7D21AEF4F1A541CCD01670252B3B6155944B4E0BA457387A3D24BJ7rFF" TargetMode = "External"/>
	<Relationship Id="rId38" Type="http://schemas.openxmlformats.org/officeDocument/2006/relationships/hyperlink" Target="consultantplus://offline/ref=3B5DF670CA02EBCF88ACB650DAB07FECA110558EBF6C06475EBA4F9228252D4BE7D21AEF4F1A541CCD01670352B3B6155944B4E0BA457387A3D24BJ7rFF" TargetMode = "External"/>
	<Relationship Id="rId39" Type="http://schemas.openxmlformats.org/officeDocument/2006/relationships/hyperlink" Target="consultantplus://offline/ref=3B5DF670CA02EBCF88ACB650DAB07FECA110558EBF6C06475EBA4F9228252D4BE7D21AEF4F1A541CCD01660A52B3B6155944B4E0BA457387A3D24BJ7rFF" TargetMode = "External"/>
	<Relationship Id="rId40" Type="http://schemas.openxmlformats.org/officeDocument/2006/relationships/hyperlink" Target="consultantplus://offline/ref=3B5DF670CA02EBCF88ACB650DAB07FECA110558EB160074259BA4F9228252D4BE7D21AEF4F1A541CCD01640B52B3B6155944B4E0BA457387A3D24BJ7rFF" TargetMode = "External"/>
	<Relationship Id="rId41" Type="http://schemas.openxmlformats.org/officeDocument/2006/relationships/hyperlink" Target="consultantplus://offline/ref=3B5DF670CA02EBCF88ACB650DAB07FECA110558EBF6C06475EBA4F9228252D4BE7D21AEF4F1A541CCD01660B52B3B6155944B4E0BA457387A3D24BJ7rFF" TargetMode = "External"/>
	<Relationship Id="rId42" Type="http://schemas.openxmlformats.org/officeDocument/2006/relationships/hyperlink" Target="consultantplus://offline/ref=3B5DF670CA02EBCF88ACB650DAB07FECA110558EB160074259BA4F9228252D4BE7D21AEF4F1A541CCD01640852B3B6155944B4E0BA457387A3D24BJ7rFF" TargetMode = "External"/>
	<Relationship Id="rId43" Type="http://schemas.openxmlformats.org/officeDocument/2006/relationships/hyperlink" Target="consultantplus://offline/ref=3B5DF670CA02EBCF88ACB650DAB07FECA110558EBF6C06475EBA4F9228252D4BE7D21AEF4F1A541CCD01660852B3B6155944B4E0BA457387A3D24BJ7rFF" TargetMode = "External"/>
	<Relationship Id="rId44" Type="http://schemas.openxmlformats.org/officeDocument/2006/relationships/hyperlink" Target="consultantplus://offline/ref=3B5DF670CA02EBCF88ACB650DAB07FECA110558EBF6C06475EBA4F9228252D4BE7D21AEF4F1A541CCD01660952B3B6155944B4E0BA457387A3D24BJ7rFF" TargetMode = "External"/>
	<Relationship Id="rId45" Type="http://schemas.openxmlformats.org/officeDocument/2006/relationships/hyperlink" Target="consultantplus://offline/ref=3B5DF670CA02EBCF88ACB650DAB07FECA110558EBF6C06475EBA4F9228252D4BE7D21AEF4F1A541CCD01660F52B3B6155944B4E0BA457387A3D24BJ7rFF" TargetMode = "External"/>
	<Relationship Id="rId46" Type="http://schemas.openxmlformats.org/officeDocument/2006/relationships/hyperlink" Target="consultantplus://offline/ref=3B5DF670CA02EBCF88ACB650DAB07FECA110558EBF6C06475EBA4F9228252D4BE7D21AEF4F1A541CCD01660C52B3B6155944B4E0BA457387A3D24BJ7rFF" TargetMode = "External"/>
	<Relationship Id="rId47" Type="http://schemas.openxmlformats.org/officeDocument/2006/relationships/hyperlink" Target="consultantplus://offline/ref=3B5DF670CA02EBCF88ACB650DAB07FECA110558EBF6C06475EBA4F9228252D4BE7D21AEF4F1A541CCD01660D52B3B6155944B4E0BA457387A3D24BJ7rFF" TargetMode = "External"/>
	<Relationship Id="rId48" Type="http://schemas.openxmlformats.org/officeDocument/2006/relationships/hyperlink" Target="consultantplus://offline/ref=3B5DF670CA02EBCF88ACB650DAB07FECA110558EB160074259BA4F9228252D4BE7D21AEF4F1A541CCD01640952B3B6155944B4E0BA457387A3D24BJ7rFF" TargetMode = "External"/>
	<Relationship Id="rId49" Type="http://schemas.openxmlformats.org/officeDocument/2006/relationships/hyperlink" Target="consultantplus://offline/ref=3B5DF670CA02EBCF88ACB650DAB07FECA110558EBF6C06475EBA4F9228252D4BE7D21AEF4F1A541CCD01660252B3B6155944B4E0BA457387A3D24BJ7rFF" TargetMode = "External"/>
	<Relationship Id="rId50" Type="http://schemas.openxmlformats.org/officeDocument/2006/relationships/hyperlink" Target="consultantplus://offline/ref=3B5DF670CA02EBCF88ACB650DAB07FECA110558EB160074259BA4F9228252D4BE7D21AEF4F1A541CCD01640E52B3B6155944B4E0BA457387A3D24BJ7rFF" TargetMode = "External"/>
	<Relationship Id="rId51" Type="http://schemas.openxmlformats.org/officeDocument/2006/relationships/hyperlink" Target="consultantplus://offline/ref=3B5DF670CA02EBCF88ACB650DAB07FECA110558EBF6C06475EBA4F9228252D4BE7D21AEF4F1A541CCD01660352B3B6155944B4E0BA457387A3D24BJ7rFF" TargetMode = "External"/>
	<Relationship Id="rId52" Type="http://schemas.openxmlformats.org/officeDocument/2006/relationships/hyperlink" Target="consultantplus://offline/ref=3B5DF670CA02EBCF88ACB650DAB07FECA110558EB160074259BA4F9228252D4BE7D21AEF4F1A541CCD01640F52B3B6155944B4E0BA457387A3D24BJ7rFF" TargetMode = "External"/>
	<Relationship Id="rId53" Type="http://schemas.openxmlformats.org/officeDocument/2006/relationships/hyperlink" Target="consultantplus://offline/ref=3B5DF670CA02EBCF88ACB650DAB07FECA110558EBF6C06475EBA4F9228252D4BE7D21AEF4F1A541CCD01610A52B3B6155944B4E0BA457387A3D24BJ7rFF" TargetMode = "External"/>
	<Relationship Id="rId54" Type="http://schemas.openxmlformats.org/officeDocument/2006/relationships/hyperlink" Target="consultantplus://offline/ref=3B5DF670CA02EBCF88ACB650DAB07FECA110558EB160074259BA4F9228252D4BE7D21AEF4F1A541CCD01640C52B3B6155944B4E0BA457387A3D24BJ7rFF" TargetMode = "External"/>
	<Relationship Id="rId55" Type="http://schemas.openxmlformats.org/officeDocument/2006/relationships/hyperlink" Target="consultantplus://offline/ref=3B5DF670CA02EBCF88ACB650DAB07FECA110558EBF6C06475EBA4F9228252D4BE7D21AEF4F1A541CCD01610B52B3B6155944B4E0BA457387A3D24BJ7rFF" TargetMode = "External"/>
	<Relationship Id="rId56" Type="http://schemas.openxmlformats.org/officeDocument/2006/relationships/hyperlink" Target="consultantplus://offline/ref=3B5DF670CA02EBCF88ACB650DAB07FECA110558EB160074259BA4F9228252D4BE7D21AEF4F1A541CCD01640D52B3B6155944B4E0BA457387A3D24BJ7rFF" TargetMode = "External"/>
	<Relationship Id="rId57" Type="http://schemas.openxmlformats.org/officeDocument/2006/relationships/hyperlink" Target="consultantplus://offline/ref=3B5DF670CA02EBCF88ACB650DAB07FECA110558EBF6C06475EBA4F9228252D4BE7D21AEF4F1A541CCD01610852B3B6155944B4E0BA457387A3D24BJ7r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Псковской области от 12.11.2014 N 491
(ред. от 23.08.2023)
"О порядке проведения Правительством Псковской области общественных обсуждений и общественных (публичных) слушаний"
(вместе с "Положением о порядке проведения Правительством Псковской области общественных обсуждений и общественных (публичных) слушаний")</dc:title>
  <dcterms:created xsi:type="dcterms:W3CDTF">2023-11-27T05:43:09Z</dcterms:created>
</cp:coreProperties>
</file>