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тарифам и энергетике Псковской области от 29.02.2024 N 25</w:t>
              <w:br/>
              <w:t xml:space="preserve">"Об Общественном совете при Комитете по тарифам и энергетике Псковской области"</w:t>
              <w:br/>
              <w:t xml:space="preserve">(вместе с "Положением об Общественном совете при Комитете по тарифам и энергетике Псковской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ТАРИФАМ И ЭНЕРГЕТИКЕ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февраля 2024 г. N 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</w:t>
      </w:r>
    </w:p>
    <w:p>
      <w:pPr>
        <w:pStyle w:val="2"/>
        <w:jc w:val="center"/>
      </w:pPr>
      <w:r>
        <w:rPr>
          <w:sz w:val="20"/>
        </w:rPr>
        <w:t xml:space="preserve">ТАРИФАМ И ЭНЕРГЕТИКЕ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8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19.07.2022 N 59 "О порядке создания общественных советов при исполнительных органах Псковской области", </w:t>
      </w:r>
      <w:hyperlink w:history="0" r:id="rId9" w:tooltip="Постановление Администрации Псковской области от 29.03.2011 N 110 (ред. от 28.12.2022) &quot;Об утверждении Положения о Комитете по тарифам и энергетике Псковской области&quot; (с изм. и доп., вступающими в силу с 01.03.2023)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тарифам и энергетике Псковской области, утвержденным постановлением Администрации Псковской области от 29.03.2011 N 110, и на основании протокола заседания совета Общественной палаты Псковской области от 27.02.2024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тарифам и энергетике Псковской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7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тарифам и энергетике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Комитета по тарифам и энергетике Псковской области от 02.03.2021 N 8 &quot;Об Общественном совете при Комитете по тарифам и энергетике Псковской области&quot; (вместе с &quot;Положением об Общественном совете при Комитете по тарифам и энергетике Пск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тарифам и энергетике Псковской области от 02.03.2021 N 8 "Об Общественном совете при Комитете по тарифам и энергетике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 по тарифам</w:t>
      </w:r>
    </w:p>
    <w:p>
      <w:pPr>
        <w:pStyle w:val="0"/>
        <w:jc w:val="right"/>
      </w:pPr>
      <w:r>
        <w:rPr>
          <w:sz w:val="20"/>
        </w:rPr>
        <w:t xml:space="preserve">и энергетике Псковской области</w:t>
      </w:r>
    </w:p>
    <w:p>
      <w:pPr>
        <w:pStyle w:val="0"/>
        <w:jc w:val="right"/>
      </w:pPr>
      <w:r>
        <w:rPr>
          <w:sz w:val="20"/>
        </w:rPr>
        <w:t xml:space="preserve">Е.В.ПИЛИПЕНКО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тарифам и энергетике</w:t>
      </w:r>
    </w:p>
    <w:p>
      <w:pPr>
        <w:pStyle w:val="0"/>
        <w:jc w:val="right"/>
      </w:pPr>
      <w:r>
        <w:rPr>
          <w:sz w:val="20"/>
        </w:rPr>
        <w:t xml:space="preserve">Псковской области</w:t>
      </w:r>
    </w:p>
    <w:p>
      <w:pPr>
        <w:pStyle w:val="0"/>
        <w:jc w:val="right"/>
      </w:pPr>
      <w:r>
        <w:rPr>
          <w:sz w:val="20"/>
        </w:rPr>
        <w:t xml:space="preserve">от 29 февраля 2024 г. N 25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</w:t>
      </w:r>
    </w:p>
    <w:p>
      <w:pPr>
        <w:pStyle w:val="2"/>
        <w:jc w:val="center"/>
      </w:pPr>
      <w:r>
        <w:rPr>
          <w:sz w:val="20"/>
        </w:rPr>
        <w:t xml:space="preserve">ТАРИФАМ И ЭНЕРГЕТИКЕ ПСКОВСКОЙ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"/>
        <w:gridCol w:w="3402"/>
        <w:gridCol w:w="340"/>
        <w:gridCol w:w="4706"/>
      </w:tblGrid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род занятий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Березко Артем Иванович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"ПСК "НОВАЯ ГАЗОВАЯ", эксперт Общественной палаты Псковской области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Бисеров Юрий Валентинович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предприниматель, директор ООО "Сертэкс", общественный помощник Уполномоченного по защите прав предпринимателей Псковской области, член Общественного совета при Управлении Федеральной антимонопольной службы по Псковской области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Кириллов Алексей Валентинович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общества с ограниченной ответственностью "ПСФ ГазСтройКомплект", член правления Союза собственников недвижимости Псковской области, член Общественной палаты Псковской области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Лясина Анжелика Владимировна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финансовый директор МП г. Пскова "Горводоканал"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Николаева Анна Владиславовна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контрактной службы "Псковпассажиравтотранс"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Семенова Валентина Владимировна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Псковской областной организации Общественной организации "Всероссийский Электропрофсоюз"</w:t>
            </w:r>
          </w:p>
        </w:tc>
      </w:tr>
      <w:tr>
        <w:tc>
          <w:tcPr>
            <w:tcW w:w="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Трохимчук Федор Федорович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инженер общества с ограниченной ответственностью "ПСК "НОВАЯ ГАЗОВАЯ", организатор регионального этапа чемпионата по профессиональному мастерству "Профессионалы" Псковской области, член государственной аттестационной комиссии Колледжа Псков ГУ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тарифам и энергетике</w:t>
      </w:r>
    </w:p>
    <w:p>
      <w:pPr>
        <w:pStyle w:val="0"/>
        <w:jc w:val="right"/>
      </w:pPr>
      <w:r>
        <w:rPr>
          <w:sz w:val="20"/>
        </w:rPr>
        <w:t xml:space="preserve">Псковской области</w:t>
      </w:r>
    </w:p>
    <w:p>
      <w:pPr>
        <w:pStyle w:val="0"/>
        <w:jc w:val="right"/>
      </w:pPr>
      <w:r>
        <w:rPr>
          <w:sz w:val="20"/>
        </w:rPr>
        <w:t xml:space="preserve">от 29 февраля 2024 г. N 25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</w:t>
      </w:r>
    </w:p>
    <w:p>
      <w:pPr>
        <w:pStyle w:val="2"/>
        <w:jc w:val="center"/>
      </w:pPr>
      <w:r>
        <w:rPr>
          <w:sz w:val="20"/>
        </w:rPr>
        <w:t xml:space="preserve">ТАРИФАМ И ЭНЕРГЕТИКЕ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функции, права и организационные основы деятельности Общественного совета при Комитете по тарифам и энергетике Псковской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консультативно-совещательным органом, созданным при Комитете по тарифам и энергетике Псковской области (далее - Комитет), осуществляющим рассмотрение вопросов в области государственного регулирования цен (тарифов) на товары (услуги), жилищно-коммунального хозяйства (в части утверждения нормативов), а также в области энергетики, энергосбережения и повышения энергетической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участвует в осуществлении общественного контроля в порядке и формах, предусмотренных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Псковской области и иными нормативными правовыми актами Псковской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правовыми актами Российской Федерации, законами Псковской области, нормативными правовыми актами Правительства Псковской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Совета носят рекомендательный характер и подлежат обязательному рассмотрению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Организационно-техническое сопровождение деятельности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и состав Совета, иная информация о деятельности Совета размещается Комитетом на своем официальном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совет создается по инициативе Комитета либо по инициативе Общественной палаты Псковской области в порядке, установленном настоящим Положением и </w:t>
      </w:r>
      <w:hyperlink w:history="0" r:id="rId13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общественных советов при исполнительных органах Псковской области, утвержденным постановлением Правительства Псковской области от 19.07.2022 N 59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полномочий Совета составляет два года со дня проведения первого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60 календарных дней до дня истечения срока полномочий Совета председатель Комитета инициирует процедуру формирования нового состава Совета в порядке, установленном в </w:t>
      </w:r>
      <w:hyperlink w:history="0" r:id="rId14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абзаце первом пункта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К основным направлениям деятельности Совета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нормативных правовых актов (проектов) в области государственного регулирования цен (тарифов) на товары (услуги), жилищно-коммунального хозяйства (в части утверждения нормативов), а также в области энергетики, энергосбережения и повышения энергетической эффективности, изданных (разработанных) Комитетом, и их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между Комитетом (в том числе с коллегией Комитета), организациями, осуществляющими регулируемые виды деятельности, потребителями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общественно значимых обращений, запросов, материалов, предложений, поступивших в Комитет на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разногласий, споров, жалоб лиц в области государственного регулирования цен (тарифов) на товары (услуги), жилищно-коммунального хозяйства (в части утверждения нормативов), а также в области энергетики, энергосбережения и повышения энергетической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рекомендаций и участие в разработке проектов актов по вопросам, относящимся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изучение общественного мнения о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гражданских инициатив, направленных на содействие реализации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общественного контроля за деятельностью Комитета преимущественно в форме общественного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обмена мнениями между учеными, экспертами, специалистами, представителями органов государственной власти, представителями общественных организаций и объединений по вопросам, отнесенным к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участие членов общественного совета в заседаниях аттестационных и конкурсных комиссий на замещение вакантных должностей в Комитете;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рассмотрение и утверждение доклада об антимонопольном комплаенсе;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общественного обсуждения и общественной экспертизы проектов нормативных правовых,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рассмотрение иных вопросов, относящихся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 СОВЕТА И ПОЛНОМОЧИЯ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Персональный состав Совета формируется Общественной палатой Псковской области, за исключением случая, предусмотренного </w:t>
      </w:r>
      <w:hyperlink w:history="0" r:id="rId15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общественного совета,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не могут входить лица, не достигшие возраста 18 лет, работники государственных бюджетных учреждений и государственных унитарных предприятий Псковской области, подведомственных исполнительному органу Псковской области, при котором создается общественный совет, а также другие лица, которые в соответствии с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не могут быть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члена общественного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неучастия в течение года без уважительных причин в трех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обстоятельств, не совместимых в соответствии с </w:t>
      </w:r>
      <w:hyperlink w:history="0" r:id="rId17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 с требованиями к члену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осуществляет свою деятельность в соответствии с планом работы на год, согласованным с председателем Комитета, при котором такой Совет создан, и утвержденным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 прекращении полномочий члена общественного совета рассматривается общественным советом по представлению члена общественного совета или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 прекращении полномочий члена общественного совета рассматривается на очередном заседании общественного совета. Отсутствие на заседании общественного совета члена общественного совета, в отношении которого внесено представление, не является препятствием для рассмотрения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 о прекращении полномочий члена общественного совета принимается в ходе открытого голосования большинством голосов от общего числа членов общественного совета и оформляется протоколом, который в течение 5 дней направляется в адрес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дней со дня прекращения полномочий члена общественного совета председатель Комитета предлагает Общественной палате Псковской области выдвинуть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общественного совета утверждает его в качестве члена общественного совета приказом Комитета в случае соответствия его кандидатуры требованиям, установленным </w:t>
      </w:r>
      <w:hyperlink w:history="0" r:id="rId18" w:tooltip="Постановление Правительства Псковской области от 19.07.2022 N 59 (ред. от 12.05.2023) &quot;О порядке создания общественных советов при исполнительных органах Псковской области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полномочия члена Совета прекращаются позднее чем за шесть месяцев до истечения срока полномочий Совета, выдвижение кандидата в члены Совета вместо досрочно прекратившего полномочия члена Совета не производится, за исключением случая, когда Совет остался в неправомочном для принятия решений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 Общественной палаты Псковской области информации об отсутствии предложений по выдвижению кандидата в члены общественного совета член общественного совета определяется и утверждается председателем Комитета в течение 30 дней со дня получения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Совета не может быть менее пяти и более двенадцати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состоит из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Совета, заместитель председателя Совета и секретарь Совета избираются из числа членов Совета на первом заседании Совета большинством голосов от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полномочия (обязанности)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 по согласованию с председателем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Заместитель председателя Совета выполняет функции председателя Совета в случае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выполнением принятых Советом решений и поручений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о необходимости внесения изменений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месте, времени и повестке дня очередного заседания, обеспечивает их необходимыми справочно-информационными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Совета и члены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решений на заседаниях Совета лица, не входящие в состав Совета, права голоса не имеют.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взаимодействовать по вопросам, входящим в компетенцию Совета, с территориальными органами федеральных органов исполнительной власти, органами государственной власти области и органами местного самоуправления, организациями и общественными объединениями, запрашивать и получать от них в установленном порядке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привлекать в установленном порядке для осуществления аналитических работ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заседания представителей территориальных органов федеральных органов исполнительной власти, органов государственной власти, органов местного самоуправления, представителей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взаимодействовать с общественными и экспертными советами;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создавать рабочие (экспертные)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направлять своих представителей для участия в совещаниях, конференциях и семинарах, проводимых органами государственной власти области и органами местного самоуправления, организациями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своих представителей для участия в заседаниях коллегии Комитета, комиссиях Комитета и прочих коллегиальных, совещательных органах.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Заседания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Первое заседание Совета проводится не позднее 30 календарных дней со дня утверждения его персонального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Члены Совета участвуют в его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Совета принимаются простым большинством голосов присутствующих, входящих в состав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необходимости могут проводиться заочные заседания Совета и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на заочных заседаниях Совета принимаются путем опроса членов Совета секретарем Совета. Секретарь Совета обеспечивает сбор мнений членов Совета по результатам рассмотрения материалов. Обмен информацией и материалами в случае проведения заочного заседания Совета осуществляется способами, обеспечивающими оперативное получение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заседание Совета может быть проведено по инициативе не менее 1/3 членов Совета или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Решения, принимаемые на заседании Совета, оформляются протоколами, которые подписывают председательствующий на заседании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протокола заседания Совета рассылаются его членам и организациям, представители которых принимали участие в заседании, и в Комитет в течение 3 рабочих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первого заседания Совета направляется в Общественную палату Псковской области в срок не позднее 20 дней со дня его проведения.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тарифам и энергетике Псковской области от 29.02.2024 N 25</w:t>
            <w:br/>
            <w:t>"Об Общественном совете при Комитете по тар...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14836" TargetMode = "External"/>
	<Relationship Id="rId8" Type="http://schemas.openxmlformats.org/officeDocument/2006/relationships/hyperlink" Target="https://login.consultant.ru/link/?req=doc&amp;base=RLAW351&amp;n=92991" TargetMode = "External"/>
	<Relationship Id="rId9" Type="http://schemas.openxmlformats.org/officeDocument/2006/relationships/hyperlink" Target="https://login.consultant.ru/link/?req=doc&amp;base=RLAW351&amp;n=90656&amp;dst=100328" TargetMode = "External"/>
	<Relationship Id="rId10" Type="http://schemas.openxmlformats.org/officeDocument/2006/relationships/hyperlink" Target="https://login.consultant.ru/link/?req=doc&amp;base=RLAW351&amp;n=80284" TargetMode = "External"/>
	<Relationship Id="rId11" Type="http://schemas.openxmlformats.org/officeDocument/2006/relationships/hyperlink" Target="https://login.consultant.ru/link/?req=doc&amp;base=LAW&amp;n=314836" TargetMode = "External"/>
	<Relationship Id="rId12" Type="http://schemas.openxmlformats.org/officeDocument/2006/relationships/hyperlink" Target="https://login.consultant.ru/link/?req=doc&amp;base=LAW&amp;n=2875" TargetMode = "External"/>
	<Relationship Id="rId13" Type="http://schemas.openxmlformats.org/officeDocument/2006/relationships/hyperlink" Target="https://login.consultant.ru/link/?req=doc&amp;base=RLAW351&amp;n=92991&amp;dst=100017" TargetMode = "External"/>
	<Relationship Id="rId14" Type="http://schemas.openxmlformats.org/officeDocument/2006/relationships/hyperlink" Target="https://login.consultant.ru/link/?req=doc&amp;base=RLAW351&amp;n=92991&amp;dst=100023" TargetMode = "External"/>
	<Relationship Id="rId15" Type="http://schemas.openxmlformats.org/officeDocument/2006/relationships/hyperlink" Target="https://login.consultant.ru/link/?req=doc&amp;base=RLAW351&amp;n=92991&amp;dst=100027" TargetMode = "External"/>
	<Relationship Id="rId16" Type="http://schemas.openxmlformats.org/officeDocument/2006/relationships/hyperlink" Target="https://login.consultant.ru/link/?req=doc&amp;base=LAW&amp;n=314836&amp;dst=100102" TargetMode = "External"/>
	<Relationship Id="rId17" Type="http://schemas.openxmlformats.org/officeDocument/2006/relationships/hyperlink" Target="https://login.consultant.ru/link/?req=doc&amp;base=RLAW351&amp;n=92991&amp;dst=100029" TargetMode = "External"/>
	<Relationship Id="rId18" Type="http://schemas.openxmlformats.org/officeDocument/2006/relationships/hyperlink" Target="https://login.consultant.ru/link/?req=doc&amp;base=RLAW351&amp;n=92991&amp;dst=10002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тарифам и энергетике Псковской области от 29.02.2024 N 25
"Об Общественном совете при Комитете по тарифам и энергетике Псковской области"
(вместе с "Положением об Общественном совете при Комитете по тарифам и энергетике Псковской области")</dc:title>
  <dcterms:created xsi:type="dcterms:W3CDTF">2024-05-26T17:32:23Z</dcterms:created>
</cp:coreProperties>
</file>