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11.07.2023 N 562-р</w:t>
              <w:br/>
              <w:t xml:space="preserve">(ред. от 08.11.2023)</w:t>
              <w:br/>
              <w:t xml:space="preserve">"О создании Автономной некоммерческой организации Псковской области "Отряд содействия обороне и безопасности "Дружина"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июля 2023 г. N 562-р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АВТОНОМНОЙ НЕКОММЕРЧЕСКОЙ ОРГАНИЗАЦИИ ПСКОВСКОЙ</w:t>
      </w:r>
    </w:p>
    <w:p>
      <w:pPr>
        <w:pStyle w:val="2"/>
        <w:jc w:val="center"/>
      </w:pPr>
      <w:r>
        <w:rPr>
          <w:sz w:val="20"/>
        </w:rPr>
        <w:t xml:space="preserve">ОБЛАСТИ "ОТРЯД СОДЕЙСТВИЯ ОБОРОНЕ И БЕЗОПАСНОСТИ "ДРУЖИНА"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10.10.2023 </w:t>
            </w:r>
            <w:hyperlink w:history="0" r:id="rId7" w:tooltip="Распоряжение Правительства Псковской области от 10.10.2023 N 791-р &quot;О представителе Псковской области в высшем органе управления Автономной некоммерческой организации Псковской области &quot;Отряд содействия обороне и безопасности &quot;Дружина&quot; {КонсультантПлюс}">
              <w:r>
                <w:rPr>
                  <w:sz w:val="20"/>
                  <w:color w:val="0000ff"/>
                </w:rPr>
                <w:t xml:space="preserve">N 791-р</w:t>
              </w:r>
            </w:hyperlink>
            <w:r>
              <w:rPr>
                <w:sz w:val="20"/>
                <w:color w:val="392c69"/>
              </w:rPr>
              <w:t xml:space="preserve">, от 08.11.2023 </w:t>
            </w:r>
            <w:hyperlink w:history="0" r:id="rId8" w:tooltip="Распоряжение Правительства Псковской области от 08.11.2023 N 888-р &quot;О представителях Псковской области в ревизионной комиссии Автономной некоммерческой организации Псковской области &quot;Отряд содействия обороне и безопасности &quot;Дружина&quot; {КонсультантПлюс}">
              <w:r>
                <w:rPr>
                  <w:sz w:val="20"/>
                  <w:color w:val="0000ff"/>
                </w:rPr>
                <w:t xml:space="preserve">N 888-р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статей 123.24</w:t>
        </w:r>
      </w:hyperlink>
      <w:r>
        <w:rPr>
          <w:sz w:val="20"/>
        </w:rPr>
        <w:t xml:space="preserve">, </w:t>
      </w:r>
      <w:hyperlink w:history="0" r:id="rId1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123.25</w:t>
        </w:r>
      </w:hyperlink>
      <w:r>
        <w:rPr>
          <w:sz w:val="20"/>
        </w:rPr>
        <w:t xml:space="preserve"> Гражданского кодекса Российской Федерации, Федерального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г. N 7-ФЗ "О некоммерческих организациях", </w:t>
      </w:r>
      <w:hyperlink w:history="0" r:id="rId12" w:tooltip="Постановление Администрации Псковской области от 14.04.2017 N 178 (ред. от 01.08.2023) &quot;Об участии представителей Псковской области в органах управления и ревизионной комиссии некоммерческой организации, учредителем которой является Псковская область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14 апреля 2017 г. N 178 "Об участии представителей Псковской области в органах управления и ревизионной комиссии некоммерческой организации, учредителем которой является Псковская область":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Автономную некоммерческую организацию Псковской области "Отряд содействия обороне и безопасности "Дружина".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от имени Псковской области учредителем Автономной некоммерческой организации Псковской области "Отряд содействия обороне и безопасности "Дружина" выступает Правительство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финансам Псковской области обеспечить внесение Автономной некоммерческой организации Псковской области "Отряд содействия обороне и безопасности "Дружина" добровольного имущественного взноса Псковской области в размере 10000 (Десяти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прилагаемый </w:t>
      </w:r>
      <w:hyperlink w:history="0" w:anchor="P48" w:tooltip="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Автономной некоммерческой организации Псковской области "Отряд содействия обороне и безопасности "Дружина".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Назначить директором Автономной некоммерческой организации Псковской области "Отряд содействия обороне и безопасности "Дружина" Герасимова Михаила Владимировича сроком на 1 (Один)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Управлению государственной службы и кадров Правительства Псковской области обеспечить заключение с директором Автономной некоммерческой организации Псковской области "Отряд содействия обороне и безопасности "Дружина" Герасимовым Михаилом Владимировичем срочного трудового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Уполномочить директора Автономной некоммерческой организации Псковской области "Отряд содействия обороне и безопасности "Дружина" Герасимова Михаила Владимировича выступить в качестве заявителя по вопросам государственной регистрации Автономной некоммерческой организации Псковской области "Отряд содействия обороне и безопасности "Дружина" в органах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Назначить представителями Псковской области в высшем органе управления Автономной некоммерческой организации Псковской области "Отряд содействия обороне и безопасности "Дружина" сроком на 5 (Пять)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 Губернатора Псковской области Серавина Александра Игоревича;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председателя регионального отделения Общероссийской спортивной общественной организации "Федерация практической стрельбы России" "Федерация практической стрельбы Псковской области" Емцева Валерия Николаевича;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Псковской области от 10.10.2023 N 791-р &quot;О представителе Псковской области в высшем органе управления Автономной некоммерческой организации Псковской области &quot;Отряд содействия обороне и безопасности &quot;Дружин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Псковской области от 10.10.2023 N 791-р)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 Руководителя Аппарата Правительства Псковской области - начальника Управления специальных программ Правительства Псковской области Вьюнова Андрея Владимировича.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Назначить представителями Псковской области в ревизионной комиссии Автономной некоммерческой организации Псковской области "Отряд содействия обороне и безопасности "Дружина" сроком на 2 (Два)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отдела отраслевого финансирования Комитета по финансам Псковской области Винничек Татьяну Николаевну;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 председателя Комитета по региональному контролю и надзору Псковской области Репринцеву Елену Витальевну;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 начальника контрольного отдела Комитета по финансам Псковской области Григорьеву Зинаиду Леонидовну;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Псковской области от 08.11.2023 N 888-р &quot;О представителях Псковской области в ревизионной комиссии Автономной некоммерческой организации Псковской области &quot;Отряд содействия обороне и безопасности &quot;Дружин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Псковской области от 08.11.2023 N 888-р)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отдела финансового контроля Комитета по региональному контролю и надзору Псковской области Шабалину Ольгу Юрьевну.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Псковской области от 08.11.2023 N 888-р &quot;О представителях Псковской области в ревизионной комиссии Автономной некоммерческой организации Псковской области &quot;Отряд содействия обороне и безопасности &quot;Дружин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Псковской области от 08.11.2023 N 888-р)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Установить, что координацию деятельности Автономной некоммерческой организации Псковской области "Отряд содействия обороне и безопасности "Дружина" осуществляет Управление специальных программ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6" w:tooltip="Распоряжение Правительства Псковской области от 08.11.2023 N 888-р &quot;О представителях Псковской области в ревизионной комиссии Автономной некоммерческой организации Псковской области &quot;Отряд содействия обороне и безопасности &quot;Дружин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Псковской области от 08.11.2023 N 888-р)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исполнением настоящего распоряжения возложить на Руководителя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июля 2023 г. N 562-р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УСТАВ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ПСКОВСКОЙ ОБЛАСТИ</w:t>
      </w:r>
    </w:p>
    <w:p>
      <w:pPr>
        <w:pStyle w:val="2"/>
        <w:jc w:val="center"/>
      </w:pPr>
      <w:r>
        <w:rPr>
          <w:sz w:val="20"/>
        </w:rPr>
        <w:t xml:space="preserve">"ОТРЯД СОДЕЙСТВИЯ ОБОРОНЕ И БЕЗОПАСНОСТИ "ДРУЖИНА"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Автономная некоммерческая организация Псковской области "Отряд содействия обороне и безопасности "Дружина" (далее также - АНО) признается не имеющей членства унитарной социально ориентированной автономной некоммерческой организацией, учрежденной Псковской областью на основе добровольного имущественного взноса в соответствии с законодательством Российской Федерации для достижения целей, предусмотренных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Полное наименование: Автономная некоммерческая организация Псковской области "Отряд содействия обороне и безопасности "Дружина", сокращенное наименование: АНО ПО "Отряд содействия обороне и безопасности "Дружина".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АНО создается без ограничения срока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 нахождения АНО: Российская Федерация, Псковская область, город Псков.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АНО имеет в собственности обособленное имущество, отвечает по своим обязательствам этим имуществом, может от своего имени приобретать и осуществлять гражданские права и нести гражданские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Правоспособность АНО как юридического лица возникает с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ее прекращении.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имеет право открывать расчетные и иные счета в банках, может от своего имени заключать договоры, приобретать имущественные и неимущественные права, быть истцом и ответчиком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имеет круглую печать со своим полным наименованием на русском языке, штампы, бланки.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Отношения АНО с другими юридическими и физическими лицами регламентируются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АНО ведет бухгалтерский учет, составляет и представляет бухгалтерскую (финансовую) и статистическую отчетность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АНО предоставляет информацию о своей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Правительству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 государственной статистики и налоговым органам;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 лицам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АНО в порядке, определяемом законодательством Российской Федерации, может создавать (упразднять) филиалы и представительства.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филиалах и представительствах подлежат внесению в единый государственный реестр юридических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ПРЕДМЕТ И ВИДЫ ДЕЯТЕЛЬНОСТИ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АНО создается в целях предоставления услуг правозащитной деятельности в сферах обороны, государственной безопасности, общественной безопасности, борьбы с преступностью, гражданской обороны, территориальной обороны, пожарной безопасности, защиты населения и территории Псковской области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Предметом деятельности АНО является оказание услуг в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участия в оказании услуг органам государственной власти Российской Федерации, органам государственной власти Псковской области, органам местного самоуправления муниципальных образований, организациям в решении задач обороны, государственной безопасности, общественной безопасности, борьбы с преступностью, гражданской обороны, территориальной обороны, пожарной безопасности, защиты населения и территории Псковской области от чрезвычайных ситуаций, в том числе в разработке теоретической и практической документации, планов по указанным направлениям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участия в реализации государственных программ в сферах обороны, государственной безопасности, общественной безопасности, борьбы с преступностью, гражданской обороны, территориальной обороны, пожарной безопасности, защиты населения и территории Псковской области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семинаров, лекций, конференций, совещаний, "круглых столов", тренингов, конгрессов, мастер-классов, форумов и иных информационно-консультационных услуг, не сопровождающихся итоговой аттестацией участников (слушателей) и выдачей им документов об образовании и (или) о повышении квалификации, в сферах подготовки и информирования населения о событиях и по вопросам обороны, государственной безопасности, общественной безопасности, борьбы с преступностью, гражданской обороны, территориальной обороны, пожарной безопасности, защиты населения и территории Псковской области от чрезвычайных ситуаций, преодоления последствий стихийных бедствий, экологических, техногенных или иных катастроф, предотвращения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консультативных, информационных и иных услуг в сфере оказания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методической и правовой помощи в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информирования населения, направленного на формирование здорового образа жизни, проведения мероприятий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развития патриотического, в том числе военно-патриотического, воспитания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АНО осуществляет следующие виды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вид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правозащитных организаций -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94.99.1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обработке данных, предоставление услуг по размещению информации и связанная с этим деятельность - </w:t>
      </w:r>
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63.11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оказанию консультационных и информационных услуг -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63.99.1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права - </w:t>
      </w:r>
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69.10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связей с общественностью - </w:t>
      </w:r>
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70.21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прочих социальных услуг без обеспечения проживания, не включенных в другие группировки - </w:t>
      </w:r>
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88.99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прочих общественных организаций и некоммерческих организаций, кроме религиозных и политических организаций - </w:t>
      </w:r>
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94.99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организаций по улучшению положения гражданского населения и поддержке общественности прочая - </w:t>
      </w:r>
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94.99.4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прочих персональных услуг, не включенных в другие группировки - </w:t>
      </w:r>
      <w:hyperlink w:history="0"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96.09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АНО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АНО может осуществлять иную приносящую доход деятельность лишь постольку, поскольку это служит достижению целей, ради которых она создана, и соответствует указанным целям.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Право АНО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АНО с момента получения лицензии или в указанный в лицензии срок и прекращается по истечении срока действия лицензии, если иное не установлено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УЧРЕДИТЕЛЬ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Учредителем АНО является Псковская область.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Учредителем АНО от имени Псковской области выступает Правительство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исключительной компетенции Правительства Псковской области относится решение следующих вопросов: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решений о создании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устава АНО, утверждение новой редакции устава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директора АНО и прекращение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новых лиц в состав учредителей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формирования органов управления АНО и досрочного прекращения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порядка управления деятельностью АНО;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решения о реорганизации АНО в форме преобразования в общественно полезный фонд;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надзора за деятельностью АНО в порядке, предусмотренном законодательством Российской Федерации и настоящим Уставом, путем: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назначения представителей в органы управления АНО;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назначения представителей в ревизионную комиссию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запроса и анализа документов, связанных с деятельностью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проведения проверок финансово-хозяйственной деятельности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вопросам деятельности АНО, в том числе исключительной компетенции, указанной в </w:t>
      </w:r>
      <w:hyperlink w:history="0" w:anchor="P103" w:tooltip="1) принятие решений о создании АНО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9" w:tooltip="7) принятие решения о реорганизации АНО в форме преобразования в общественно полезный фонд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11" w:tooltip="а) назначения представителей в органы управления АНО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2" w:tooltip="б) назначения представителей в ревизионную комиссию АНО;">
        <w:r>
          <w:rPr>
            <w:sz w:val="20"/>
            <w:color w:val="0000ff"/>
          </w:rPr>
          <w:t xml:space="preserve">"б" подпункта 8 пункта 19</w:t>
        </w:r>
      </w:hyperlink>
      <w:r>
        <w:rPr>
          <w:sz w:val="20"/>
        </w:rPr>
        <w:t xml:space="preserve"> настоящего Устава, и выхода из состава учредителей АНО Правительство Псковской области издает распоряжения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Правительство Псковской области вправе рассмотреть любой вопрос, связанный с деятельностью АНО, и принять по данному вопросу соответствующее распоряжение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Копии распоряжений Правительства Псковской области, документы, материалы и иная информация, связанная с деятельностью АНО, хранятся по месту нахождения 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УПРАВЛЕНИЯ ДЕЯТЕЛЬНОСТЬЮ АНО.</w:t>
      </w:r>
    </w:p>
    <w:p>
      <w:pPr>
        <w:pStyle w:val="2"/>
        <w:jc w:val="center"/>
      </w:pPr>
      <w:r>
        <w:rPr>
          <w:sz w:val="20"/>
        </w:rPr>
        <w:t xml:space="preserve">ОРГАНЫ УПРАВЛЕНИЯ И ИНЫЕ ОРГАНЫ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Органами управления АНО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Совет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директор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Совет АНО является постоянно действующим коллегиальным высшим органом управления АНО, который созывается по мере необходимости, но не реже одного раза в год. Основная функция Совета АНО - обеспечение соблюдения АНО целей, в интересах которых она была создана.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Совет АНО формируется Правительством Псковской области в количестве не менее 3 членов - представителей Псковской области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Псковской области в Совет АНО назначаются распоряжением Правительства Псковской области в порядке, предусмотренном постановлением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членов Совета АНО могут быть прекращены досрочно распоряжением Правительства Псковской области. Досрочное прекращение полномочий членов Совета АНО, а также назначенных новых членов Совета АНО не является основанием для сокращения или продления срока деятельности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 Совета АНО избирается на первом заседании из числа членов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АНО созывает Совет АНО и осуществляет контроль за деятельностью директора АНО по вопросам исполнения решений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Повестка дня заседания Совета АНО формируется председателем Совета АНО с учетом предложений директора АНО или лица, инициировавшего проведение заседания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 исключительной компетенции Совета АНО относится решение следующих вопросов: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АНО, принципов формирования и использования ее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и принятие решения о внесении изменений в устав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образование иных органов АНО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годового отчета и бухгалтерской (финансовой) отчетности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решений о создании АНО других юридических лиц, об участии АНО в других юридических лицах, о создании филиалов АНО и об открытии представительств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о реорганизации или ликвидации АНО, за исключением реорганизации в форме преобразования в общественно полезный фонд;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назначение ликвидационной комиссии (ликвидатора) и утверждение промежуточного и ликвидационного балансов;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аудиторской организации или индивидуального аудитора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финансового плана АНО и внесение в него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штатного расписания АНО с установлением размеров оплаты труда работников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согласование приема на работу главного бухгалтера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принятие решений о совершении крупных сделок. Крупной сделкой является сделка или несколько взаимосвязанных сделок, связанных с распоряжением денежными средствами, отчуждением иного имущества,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процентов балансовой стоимости активов АНО, определяемой по данным ее бухгалтерской отчетности на последнюю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порядка деятельности ревизионной комиссии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рассмотрение и утверждение заключения (акта) по итогам проверки (ревизии) финансово-хозяйственной деятельности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Решение вопросов, отнесенных к исключительной компетенции Совета АНО, не может быть передано иным органам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Заседание Совета АНО правомочно, если на нем присутствует более половины его членов. На заседании Совета АНО ведется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Каждый член Совета АНО имеет один голос. Решения Совета АНО принимаются большинством голосов от числа присутствующих членов Совета АНО. При равенстве голосов решающим является голос председателя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по вопросам исключительной компетенции Совета АНО принимаются единогласно или квалифицированным большинством голосов в 2/3 голосов от присутствующих на заседании Совета АНО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Решения по вопросам, не отнесенным к исключительной компетенции Совета АНО, могут быть приняты без проведения заседания Совета АНО путем проведения заочного голосования (опросным путем) (далее - 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проведения заочного голосования обмен информацией, документами, опросными листами осуществляется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подтверждение, а также подтверждение их получения.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Инициатор проведения заочного голосования подготавливает опросные листы и необходимые материалы по вопросам, вынесенным на заочное голосование, и не позднее чем за десять календарных дней до дня окончания срока представления заполненных опросных листов направляет их членам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членам Совета АНО документов, указанных в </w:t>
      </w:r>
      <w:hyperlink w:history="0" w:anchor="P153" w:tooltip="34. Инициатор проведения заочного голосования подготавливает опросные листы и необходимые материалы по вопросам, вынесенным на заочное голосование, и не позднее чем за десять календарных дней до дня окончания срока представления заполненных опросных листов направляет их членам Совета АНО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должны быть указаны дата окончания срока представления заполненных опросных листов и определения результатов заочного голосования, а также возможность и способ внесения членами Совета АНО предложений о включении в повестку заочного голосования дополнительных вопросов с обязательным уведомлением об этом всех членов Совета АНО до начала заочного голосования по измененной повестке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На основании заполненных опросных листов, представленных в установленный срок, составляется протокол заочного голосования (далее - протокол), в котором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до которой принимались опросные листы и иные документы, содержащие сведения о голосовании Совета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членах Совета АНО, принявших участие в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заочного голосования по каждому вопросу повестки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лицах, проводивших подсчет голосов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лицах, подписавших протокол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Заочное голосование считается состоявшимся, если не менее половины членов Совета АНО представили в установленный срок надлежащим образом оформленные опросные 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Решения Совета АНО путем заочного голосования принимаются большинством голосов членов Совета АНО, участвующих в заочном голосовании. При равенстве голосов решающим является голос председателя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АНО не вправе осуществлять выплату вознаграждения членам Совета АНО за выполнение ими возложенных на них функций, за исключением компенсации расходов, непосредственно связанных с участием в работе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Директор АНО является единоличным исполнительным органом АНО, который подотчетен Совету АНО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срочным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Директор АНО назначается распоряжением Правительства Псковской области сроком на 1 (Один)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директора АНО могут быть досрочно прекращены Правительством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Директор 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текущее руководство деятельностью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 доверенности действует от имени АНО, представляет ее интересы в отношениях с гражданами и юридическими лицами, в органах государственной власти и органах местного самоуправления муниципальных образований как на территории Российской Федерации, так и на территории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взаимодействие с правоохранительными органами, органами государственной власти и местного самоуправления, российскими, иностранными и международными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бухгалтерский учет и отчетность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смету расходов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управляет в соответствии со своими полномочиями имуществом АНО, открывает и закрывает счета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несет ответственность за использование средств и имущества АНО в соответствии с его уставными целями;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контроль за деятельностью филиалов АНО и представительств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на работу и увольняет наемных работников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заключает договоры, в том числе трудовые, выдает доверенности, издает приказы, утверждает иные локальные нормативные документы, совершает сделки, за исключением случаев, когда утверждение таких документов или совершение таких сделок отнесено к компетенции Правительства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решает другие вопросы, связанные с деятельностью АНО, за исключением вопросов, отнесенных к исключительной компетенции Совета АНО и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временного отсутствия директора АНО (отпуск, временная нетрудоспособность, командировка) его обязанности выполняет иное лицо, назначенное приказом 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ИМУЩЕСТВО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Имущество АНО составляют земельные участки, здания, строения, сооружения, иное недвижимое имущество, движимое имущество, включая ценные бумаги, денежные средства в рублях и иностранной валюте, имущественные права, исключительные права на результаты интеллектуальной деятельности, иные материальные ценности и финансовые ресурсы, находящиеся на балансе и являющиеся собственностью АНО (принадлежащие АНО).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переданное АНО Правительством Псковской области, является собственностью АНО. Правительство Псковской области не сохраняет права на имущество, переданное им в собственность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Псковской области не отвечает по обязательствам созданной им АНО, а АНО не отвечает по обязательствам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в соответствии с законодательством Российской Федерации и настоящим Уставом владеет, пользуется и распоряжается переданным Правительством Псковской области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Источниками формирования имущества АНО в денежной и иной формах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регулярные и единовременные поступления от Правительства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добровольные имущественные взносы и пожертвования;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выручка от реализации товаров, работ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доходы, получаемые от собственности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не запрещенные законодательством Российской Федерации поступления (источники).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Полученные АНО средства направляются на цели, определенные настоящим Уставом, а также на осуществление административно-управленческих расходов, связанных с обеспечением деятельности АНО, в том числе с оплатой аренды помещений, зданий и сооружений, приобретением основных средств и расходных материалов, проведением текущего и капитального ремонта зданий, сооружений, помещений, проведением аудита, выплатой заработной платы работникам АНО и оплатой услуг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АНО использует принадлежащее ей имущество, в том числе переданное Правительством Псковской области, исключительно для достижения целей, определенных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АНО отвечает по своим обязательствам всем своим имуществом, на которое по законодательству Российской Федерации может быть обращено взыскание.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Порядок регулярных поступлений от Правительства Псковской области определяется нормативными правовыми актами Правительства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НАДЗОР И КОНТРОЛЬ ЗА ДЕЯТЕЛЬНОСТЬЮ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Правительство Псковской области осуществляет надзор за деятельностью АНО в порядке, предусмотренном законодательством Российской Федерации и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Органом контроля за финансово-хозяйственной деятельностью АНО является ревизионная комиссия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Для осуществления контроля за финансово-хозяйственной деятельностью АНО Правительством Псковской области формируется ревизионная комиссия АНО в составе не менее 4 членов - представителей Псковской области сроком на 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Псковской области назначаются распоряжением Правительства Псковской области в порядке, установленном постановлением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членов ревизионной комиссии могут быть прекращены досрочно распоряжением Правительства Псковской области. Досрочное прекращение полномочий членов ревизионной комиссии АНО, а также назначение новых членов ревизионной комиссии АНО не является основанием для сокращения или продления срока деятельности ревизионной комиссии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Председатель ревизионной комиссии АНО назначается Советом АНО из числа представителей, назначенных распоряжением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Компетенция ревизионной комиссии АНО включает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проверки (ревизии) финансово-хозяйственной деятельности АНО по итогам деятельности за год, а также проверок по отдельным вопросам финансово-хозяйственной деятельности АНО по инициативе Совета АНО или по требованию Правительства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составление заключения (акта) по итогам проверки (ревизии) финансово-хозяйственной деятельности АНО, в котором должны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подтверждение достоверности данных, содержащихся в отчетах и иных финансовых документах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(финансовой) отчетности, а также правовых актов Российской Федерации при осуществлении финансово-хозяйственной деятельности 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предложения и рекомендации по устранению выявленных нарушений и недостатков и совершенствованию финансово-хозяйственной деятельности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Заключение (акт) по итогам проверки (ревизии) финансово-хозяйственной деятельности АНО представляется на рассмотрение и утверждение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Порядок деятельности ревизионной комиссии АНО определяется положением, утверждаемым Советом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АНО не вправе осуществлять выплату вознаграждения членам ревизионной комиссии АНО за выполнение ими возложенных на них функций, за исключением компенсации расходов, непосредственно связанных с участием в работе ревизионной комиссии 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УЧЕТ И ОТЧЕТНОСТЬ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АНО в установленном законодательством Российской Федерации порядке ведет учет доходов и расходов по предпринимательской и иной приносящей доходы деятельности, финансовую (бухгалтерскую) и статистическую отчетность и ежегодно готовит годовой отчет о деятельности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Директор АНО подготавливает не позднее 01 марта года, следующего за отчетным, годовой отчет о деятельности АНО и направляет его Совету АНО, который утверждает его до 01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отчет о деятельности АНО включает годовую финансовую (бухгалтерскую) отчетность, отчет о результатах деятельности АНО и об использовании имущества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Финансовый год устанавливается с 01 января по 31 декабря.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ПОРЯДОК ВНЕСЕНИЯ ИЗМЕНЕНИЙ В УСТАВ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Изменения в настоящий Устав принимаются на основании решения Совета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Новая редакция Устава утверждается распоряжением Правительства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Изменения, внесенные в Устав, подлежат государственной регистрации, которая осуществляется в порядке, установленном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Изменения, внесенные в Устав, вступают в силу с момента их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ПОРЯДОК РЕОРГАНИЗАЦИИ И ЛИКВИДАЦИИ АНО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АНО может быть реорганизовано или ликвидировано на основании и в порядке, предусмотренном Гражданским </w:t>
      </w:r>
      <w:hyperlink w:history="0" r:id="rId2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Ликвидация АНО может осуществляться в соответствии с законодательством Российской Федерации по решению Совета АНО или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 принятии Советом АНО решения о ликвидации АНО назначается ликвидационная комиссия (ликвидатор), к которой переходят все полномочия по управлению делами АНО, и устанавливаются в соответствии с законодательством Российской Федерации порядок и сроки ликвидации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Требования кредиторов ликвидируемой АНО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При ликвидации АНО оставшееся после удовлетворения требований кредиторов имущество, если иное не установлено федеральным законодательством, направляется в соответствии с настоящим Уставом на цели, для достижения которых она была создана, и (или) на благотворительные цели. В случае если использование имущества АНО в соответствии с настоящим Уставом не представляется возможным, оно обращается в доход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При ликвидации или реорганизации АНО увольняемым работникам гарантируется соблюдение прав и интересов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При реорганизации АНО все документы (управленческие, финансовые, по личному составу и другие) передаются правопреемнику 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правопреемника АНО документы постоянного хранения, документы по личному составу, а также архивные документы, сроки временного хранения которых не истекли, передаются на хранение в соответствующий государственный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Ликвидация АНО считается завершенной, а АНО - прекратившей существование после внесения об этом записи в единый государственный реестр юридических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11.07.2023 N 562-р</w:t>
            <w:br/>
            <w:t>(ред. от 08.11.2023)</w:t>
            <w:br/>
            <w:t>"О создании Автономной некоммерч...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1&amp;n=95121&amp;dst=100008" TargetMode = "External"/>
	<Relationship Id="rId8" Type="http://schemas.openxmlformats.org/officeDocument/2006/relationships/hyperlink" Target="https://login.consultant.ru/link/?req=doc&amp;base=RLAW351&amp;n=95408&amp;dst=100009" TargetMode = "External"/>
	<Relationship Id="rId9" Type="http://schemas.openxmlformats.org/officeDocument/2006/relationships/hyperlink" Target="https://login.consultant.ru/link/?req=doc&amp;base=LAW&amp;n=452991&amp;dst=1736" TargetMode = "External"/>
	<Relationship Id="rId10" Type="http://schemas.openxmlformats.org/officeDocument/2006/relationships/hyperlink" Target="https://login.consultant.ru/link/?req=doc&amp;base=LAW&amp;n=452991&amp;dst=1748" TargetMode = "External"/>
	<Relationship Id="rId11" Type="http://schemas.openxmlformats.org/officeDocument/2006/relationships/hyperlink" Target="https://login.consultant.ru/link/?req=doc&amp;base=LAW&amp;n=453316" TargetMode = "External"/>
	<Relationship Id="rId12" Type="http://schemas.openxmlformats.org/officeDocument/2006/relationships/hyperlink" Target="https://login.consultant.ru/link/?req=doc&amp;base=RLAW351&amp;n=94032" TargetMode = "External"/>
	<Relationship Id="rId13" Type="http://schemas.openxmlformats.org/officeDocument/2006/relationships/hyperlink" Target="https://login.consultant.ru/link/?req=doc&amp;base=RLAW351&amp;n=95121&amp;dst=100008" TargetMode = "External"/>
	<Relationship Id="rId14" Type="http://schemas.openxmlformats.org/officeDocument/2006/relationships/hyperlink" Target="https://login.consultant.ru/link/?req=doc&amp;base=RLAW351&amp;n=95408&amp;dst=100010" TargetMode = "External"/>
	<Relationship Id="rId15" Type="http://schemas.openxmlformats.org/officeDocument/2006/relationships/hyperlink" Target="https://login.consultant.ru/link/?req=doc&amp;base=RLAW351&amp;n=95408&amp;dst=100012" TargetMode = "External"/>
	<Relationship Id="rId16" Type="http://schemas.openxmlformats.org/officeDocument/2006/relationships/hyperlink" Target="https://login.consultant.ru/link/?req=doc&amp;base=RLAW351&amp;n=95408&amp;dst=100013" TargetMode = "External"/>
	<Relationship Id="rId17" Type="http://schemas.openxmlformats.org/officeDocument/2006/relationships/hyperlink" Target="https://login.consultant.ru/link/?req=doc&amp;base=LAW&amp;n=456579&amp;dst=106325" TargetMode = "External"/>
	<Relationship Id="rId18" Type="http://schemas.openxmlformats.org/officeDocument/2006/relationships/hyperlink" Target="https://login.consultant.ru/link/?req=doc&amp;base=LAW&amp;n=456579&amp;dst=104531" TargetMode = "External"/>
	<Relationship Id="rId19" Type="http://schemas.openxmlformats.org/officeDocument/2006/relationships/hyperlink" Target="https://login.consultant.ru/link/?req=doc&amp;base=LAW&amp;n=456579&amp;dst=104547" TargetMode = "External"/>
	<Relationship Id="rId20" Type="http://schemas.openxmlformats.org/officeDocument/2006/relationships/hyperlink" Target="https://login.consultant.ru/link/?req=doc&amp;base=LAW&amp;n=456579&amp;dst=104799" TargetMode = "External"/>
	<Relationship Id="rId21" Type="http://schemas.openxmlformats.org/officeDocument/2006/relationships/hyperlink" Target="https://login.consultant.ru/link/?req=doc&amp;base=LAW&amp;n=456579&amp;dst=104824" TargetMode = "External"/>
	<Relationship Id="rId22" Type="http://schemas.openxmlformats.org/officeDocument/2006/relationships/hyperlink" Target="https://login.consultant.ru/link/?req=doc&amp;base=LAW&amp;n=456579&amp;dst=105439" TargetMode = "External"/>
	<Relationship Id="rId23" Type="http://schemas.openxmlformats.org/officeDocument/2006/relationships/hyperlink" Target="https://login.consultant.ru/link/?req=doc&amp;base=LAW&amp;n=456579&amp;dst=105553" TargetMode = "External"/>
	<Relationship Id="rId24" Type="http://schemas.openxmlformats.org/officeDocument/2006/relationships/hyperlink" Target="https://login.consultant.ru/link/?req=doc&amp;base=LAW&amp;n=456579&amp;dst=106331" TargetMode = "External"/>
	<Relationship Id="rId25" Type="http://schemas.openxmlformats.org/officeDocument/2006/relationships/hyperlink" Target="https://login.consultant.ru/link/?req=doc&amp;base=LAW&amp;n=456579&amp;dst=105873" TargetMode = "External"/>
	<Relationship Id="rId26" Type="http://schemas.openxmlformats.org/officeDocument/2006/relationships/hyperlink" Target="https://login.consultant.ru/link/?req=doc&amp;base=LAW&amp;n=452991" TargetMode = "External"/>
	<Relationship Id="rId27" Type="http://schemas.openxmlformats.org/officeDocument/2006/relationships/hyperlink" Target="https://login.consultant.ru/link/?req=doc&amp;base=LAW&amp;n=4533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11.07.2023 N 562-р
(ред. от 08.11.2023)
"О создании Автономной некоммерческой организации Псковской области "Отряд содействия обороне и безопасности "Дружина"</dc:title>
  <dcterms:created xsi:type="dcterms:W3CDTF">2023-11-30T13:33:29Z</dcterms:created>
</cp:coreProperties>
</file>