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ГС - Хасэ Республики Адыгея от 24.03.2010 N 1397-ГС</w:t>
              <w:br/>
              <w:t xml:space="preserve">(ред. от 31.05.2023)</w:t>
              <w:br/>
              <w:t xml:space="preserve">"Об обеспечении доступа к информации о деятельности Государственного Совета - Хасэ Республики Адыгея"</w:t>
              <w:br/>
              <w:t xml:space="preserve">(вместе с "Порядком организации доступа к информации о деятельности Государственного Совета - Хасэ Республики Адыгея", "Положением об официальном интернет-сайте Государственного Совета - Хасэ Республики Адыгея", "Перечнем информации о деятельности Государственного Совета - Хасэ Республики Адыгея, обязательной для размещения на официальном интернет-сайте Государственного Совета - Хасэ Республики Адыгея")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ГОСУДАРСТВЕННЫЙ СОВЕТ - ХАСЭ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марта 2010 г. N 1397-ГС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</w:t>
      </w:r>
    </w:p>
    <w:p>
      <w:pPr>
        <w:pStyle w:val="2"/>
        <w:jc w:val="center"/>
      </w:pPr>
      <w:r>
        <w:rPr>
          <w:sz w:val="20"/>
        </w:rPr>
        <w:t xml:space="preserve">К ИНФОРМАЦИИ О ДЕЯТЕЛЬНОСТИ ГОСУДАРСТВЕННОГО СОВЕТА - ХАСЭ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ГС - Хасэ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26.05.2010 </w:t>
            </w:r>
            <w:hyperlink w:history="0" r:id="rId7" w:tooltip="Постановление ГС - Хасэ Республики Адыгея от 26.05.2010 N 1458-ГС &quot;О внесении изменений в Порядок организации доступа к информации о деятельности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1458-ГС</w:t>
              </w:r>
            </w:hyperlink>
            <w:r>
              <w:rPr>
                <w:sz w:val="20"/>
                <w:color w:val="392c69"/>
              </w:rPr>
              <w:t xml:space="preserve">, от 25.04.2012 </w:t>
            </w:r>
            <w:hyperlink w:history="0" r:id="rId8" w:tooltip="Постановление ГС - Хасэ Республики Адыгея от 25.04.2012 N 332-ГС (ред. от 21.02.2018) &quot;О внесении изменений в некоторые постановления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318-ГС</w:t>
              </w:r>
            </w:hyperlink>
            <w:r>
              <w:rPr>
                <w:sz w:val="20"/>
                <w:color w:val="392c69"/>
              </w:rPr>
              <w:t xml:space="preserve">, от 24.07.2013 </w:t>
            </w:r>
            <w:hyperlink w:history="0" r:id="rId9" w:tooltip="Постановление ГС - Хасэ Республики Адыгея от 24.07.2013 N 709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709-ГС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12.02.2014 </w:t>
            </w:r>
            <w:hyperlink w:history="0" r:id="rId10" w:tooltip="Постановление ГС - Хасэ Республики Адыгея от 12.02.2014 N 852-ГС &quot;О внесении изменения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852-ГС</w:t>
              </w:r>
            </w:hyperlink>
            <w:r>
              <w:rPr>
                <w:sz w:val="20"/>
                <w:color w:val="392c69"/>
              </w:rPr>
              <w:t xml:space="preserve">, от 26.04.2017 </w:t>
            </w:r>
            <w:hyperlink w:history="0" r:id="rId11" w:tooltip="Постановление ГС - Хасэ Республики Адыгея от 26.04.2017 N 191-ГС &quot;О внесении изменений в некоторые постановления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191-ГС</w:t>
              </w:r>
            </w:hyperlink>
            <w:r>
              <w:rPr>
                <w:sz w:val="20"/>
                <w:color w:val="392c69"/>
              </w:rPr>
              <w:t xml:space="preserve">, от 31.05.2023 </w:t>
            </w:r>
            <w:hyperlink w:history="0" r:id="rId12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516-ГС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реализации Федерального </w:t>
      </w:r>
      <w:hyperlink w:history="0" r:id="rId1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Государственный Совет - Хасэ Республики Адыгея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 с 31 мая 2023 года. - </w:t>
      </w:r>
      <w:hyperlink w:history="0" r:id="rId15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ГС - Хасэ Республики Адыгея от 31.05.2023 N 516-ГС.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доступа к информации о деятельности Государственного Совета - Хасэ Республики Адыгея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официальном Интернет-сайте Государственного Совета - Хасэ Республики Адыгея согласно приложению N 2;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10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информации о деятельности Государственного Совета - Хасэ Республики Адыгея, обязательной для размещения на официальном Интернет-сайте Государственного Совета - Хасэ Республики Адыгея, согласно приложению N 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Поручить Председателю Государственного Совета - Хасэ Республики Адыгея осуществлять контроль за обеспечением доступа к информации о деятельности Государственного Совета - Хасэ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Руководителю Аппарата Государственного Совета - Хасэ Республики Адыгея в рамках его компетенции принять меры по обеспечению реализации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по истечении 10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 - Хасэ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А.Г.ИВАНОВ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 - Хасэ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24 марта 2010 г. N 1397-ГС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ГОСУДАРСТВЕННОГО СОВЕТА - ХАСЭ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ГС - Хасэ Республики Адыгея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26.05.2010 </w:t>
            </w:r>
            <w:hyperlink w:history="0" r:id="rId18" w:tooltip="Постановление ГС - Хасэ Республики Адыгея от 26.05.2010 N 1458-ГС &quot;О внесении изменений в Порядок организации доступа к информации о деятельности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1458-ГС</w:t>
              </w:r>
            </w:hyperlink>
            <w:r>
              <w:rPr>
                <w:sz w:val="20"/>
                <w:color w:val="392c69"/>
              </w:rPr>
              <w:t xml:space="preserve">, от 25.04.2012 </w:t>
            </w:r>
            <w:hyperlink w:history="0" r:id="rId19" w:tooltip="Постановление ГС - Хасэ Республики Адыгея от 25.04.2012 N 332-ГС (ред. от 21.02.2018) &quot;О внесении изменений в некоторые постановления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318-ГС</w:t>
              </w:r>
            </w:hyperlink>
            <w:r>
              <w:rPr>
                <w:sz w:val="20"/>
                <w:color w:val="392c69"/>
              </w:rPr>
              <w:t xml:space="preserve">, от 26.04.2017 </w:t>
            </w:r>
            <w:hyperlink w:history="0" r:id="rId20" w:tooltip="Постановление ГС - Хасэ Республики Адыгея от 26.04.2017 N 191-ГС &quot;О внесении изменений в некоторые постановления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191-ГС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31.05.2023 </w:t>
            </w:r>
            <w:hyperlink w:history="0" r:id="rId21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N 516-ГС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Понятия и термины, используемые в настоящем Порядке, применяются в значениях, определенных Федеральным </w:t>
      </w:r>
      <w:hyperlink w:history="0" r:id="rId2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3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Доступ к информации о деятельности Государственного Совета - Хасэ Республики Адыгея обеспечивается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обнародование (опубликование) Государственным Советом - Хасэ Республики Адыгея информации о своей деятельности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информации о деятельности Государственного Совета - Хасэ Республики Адыгея в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2(1)) размещение информации о деятельности Государственного Совета - Хасэ Республики Адыгея в социальных сетях Telegram (https://web.telegram.org/k/#@gshra), "ВКонтакте" (https://vk.com/gshraru), "Одноклассники" (https://ok.ru/gshra);</w:t>
      </w:r>
    </w:p>
    <w:p>
      <w:pPr>
        <w:pStyle w:val="0"/>
        <w:jc w:val="both"/>
      </w:pPr>
      <w:r>
        <w:rPr>
          <w:sz w:val="20"/>
        </w:rPr>
        <w:t xml:space="preserve">(пп. 2(1) введен </w:t>
      </w:r>
      <w:hyperlink w:history="0" r:id="rId24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ознакомление пользователей информацией с информацией о деятельности Государственного Совета - Хасэ Республики Адыгея в помещениях, занимаемых Государственным Советом - Хасэ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пользователям информацией по их запросу информации о деятельности Государственного Совета - Хасэ Республики Адыгея;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Государственного Совета - Хасэ Республики Адыгея, его комитетов;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25" w:tooltip="Постановление ГС - Хасэ Республики Адыгея от 26.05.2010 N 1458-ГС &quot;О внесении изменений в Порядок организац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ГС - Хасэ Республики Адыгея от 26.05.2010 N 1458-ГС)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трансляция открытых заседаний Государственного Совета - Хасэ Республики Адыгея на официальном Интернет-сайте Государственного Совета - Хасэ Республики Адыгея.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26" w:tooltip="Постановление ГС - Хасэ Республики Адыгея от 26.04.2017 N 191-ГС &quot;О внесении изменений в некоторые постановления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ГС - Хасэ Республики Адыгея от 26.04.2017 N 191-ГС; в ред. </w:t>
      </w:r>
      <w:hyperlink w:history="0" r:id="rId27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Обнародование (опубликование) информации о деятельности Государственного Совета - Хасэ Республики Адыгея в средствах массовой информации осуществляется в соответствии с федеральным законодательством о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Размещение информации о деятельности Государственного Совета - Хасэ Республики Адыгея в сети Интернет осуществляется в соответствии с Перечнем информации о деятельности Государственного Совета - Хасэ Республики Адыгея, обязательной для размещения на официальном Интернет-сайте Государственного Совета - Хасэ Республики Адыгея.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Ознакомление пользователей информацией с информацией о деятельности Государственного Совета - Хасэ Республики Адыгея в помещениях, занимаемых Государственным Советом - Хасэ Республики Адыгея, осуществляется через информационный стенд, размещенный на 4 этаже в административном здании Главы Республики Адыгея, Государственного Совета - Хасэ Республики Адыгея и Кабинета Министров Республики Адыгея по адресу: г. Майкоп, ул. Жуковского, 22. Вход в административное здание осуществляется в соответствии с </w:t>
      </w:r>
      <w:hyperlink w:history="0" r:id="rId29" w:tooltip="Распоряжение Президента РА от 01.03.2007 N 19-рп (ред. от 14.04.2016) &quot;О Порядке пропуска в административное здание Главы Республики Адыгея, Государственного Совета - Хасэ Республики Адыгея и Кабинета Министров Республики Адыгея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Президента Республики Адыгея от 1 марта 2007 года N 19-РП "О Порядке пропуска в административное здание Президента Республики Адыгея, Государственного Совета - Хасэ Республики Адыгея и Кабинета Министров Республики Адыгея".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С - Хасэ Республики Адыгея от 25.04.2012 N 332-ГС (ред. от 21.02.2018) &quot;О внесении изменений в некоторые постановления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25.04.2012 N 318-ГС)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Государственного Совета - Хасэ Республики Адыгея, его комитетов обеспечивается в соответствии с </w:t>
      </w:r>
      <w:hyperlink w:history="0" r:id="rId31" w:tooltip="Постановление ГС - Хасэ Республики Адыгея от 26.07.2006 N 135-ГС (ред. от 05.12.2012) &quot;О Регламенте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Государственного Совета - Хасэ Республики Адыгея.</w:t>
      </w:r>
    </w:p>
    <w:p>
      <w:pPr>
        <w:pStyle w:val="0"/>
        <w:jc w:val="both"/>
      </w:pPr>
      <w:r>
        <w:rPr>
          <w:sz w:val="20"/>
        </w:rPr>
        <w:t xml:space="preserve">(п. 5.1 введен </w:t>
      </w:r>
      <w:hyperlink w:history="0" r:id="rId32" w:tooltip="Постановление ГС - Хасэ Республики Адыгея от 26.05.2010 N 1458-ГС &quot;О внесении изменений в Порядок организац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ГС - Хасэ Республики Адыгея от 26.05.2010 N 1458-ГС)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Регистрацию запросов о предоставлении информации о деятельности Государственного Совета - Хасэ Республики Адыгея, поступивших в Государственный Совет - Хасэ Республики Адыгея в письменной форме на бумажном носителе и (или) по адресу электронной почты, а также контроль за своевременностью ответов на указанные запросы осуществляет Управление делами Аппарата Государственного Совета - Хасэ Республики Адыгея.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запросов, указанных в </w:t>
      </w:r>
      <w:hyperlink w:history="0" w:anchor="P70" w:tooltip="6. Регистрацию запросов о предоставлении информации о деятельности Государственного Совета - Хасэ Республики Адыгея, поступивших в Государственный Совет - Хасэ Республики Адыгея в письменной форме на бумажном носителе и (или) по адресу электронной почты, а также контроль за своевременностью ответов на указанные запросы осуществляет Управление делами Аппарата Государственного Совета - Хасэ Республики Адыгея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осуществляется в порядке и сроки, установленные </w:t>
      </w:r>
      <w:hyperlink w:history="0" r:id="rId3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ГС - Хасэ Республики Адыгея от 31.05.2023 N 516-ГС)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 - Хасэ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24 марта 2010 г. N 1397-ГС</w:t>
      </w:r>
    </w:p>
    <w:p>
      <w:pPr>
        <w:pStyle w:val="0"/>
        <w:jc w:val="both"/>
      </w:pPr>
      <w:r>
        <w:rPr>
          <w:sz w:val="20"/>
        </w:rPr>
      </w:r>
    </w:p>
    <w:bookmarkStart w:id="84" w:name="P84"/>
    <w:bookmarkEnd w:id="8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ОФИЦИАЛЬНОМ ИНТЕРНЕТ-САЙТЕ ГОСУДАРСТВЕННОГО</w:t>
      </w:r>
    </w:p>
    <w:p>
      <w:pPr>
        <w:pStyle w:val="2"/>
        <w:jc w:val="center"/>
      </w:pPr>
      <w:r>
        <w:rPr>
          <w:sz w:val="20"/>
        </w:rPr>
        <w:t xml:space="preserve">СОВЕТА - ХАСЭ РЕСПУБЛИКИ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 с 31 мая 2023 года. - </w:t>
      </w:r>
      <w:hyperlink w:history="0" r:id="rId35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ГС - Хасэ Республики Адыгея от 31.05.2023 N 516-ГС.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Государственного Совета - Хасэ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24 марта 2010 г. N 1397-ГС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ИНФОРМАЦИИ О ДЕЯТЕЛЬНОСТИ ГОСУДАРСТВЕННОГО</w:t>
      </w:r>
    </w:p>
    <w:p>
      <w:pPr>
        <w:pStyle w:val="2"/>
        <w:jc w:val="center"/>
      </w:pPr>
      <w:r>
        <w:rPr>
          <w:sz w:val="20"/>
        </w:rPr>
        <w:t xml:space="preserve">СОВЕТА - ХАСЭ РЕСПУБЛИКИ АДЫГЕЯ, ОБЯЗАТЕЛЬНОЙ ДЛЯ</w:t>
      </w:r>
    </w:p>
    <w:p>
      <w:pPr>
        <w:pStyle w:val="2"/>
        <w:jc w:val="center"/>
      </w:pPr>
      <w:r>
        <w:rPr>
          <w:sz w:val="20"/>
        </w:rPr>
        <w:t xml:space="preserve">РАЗМЕЩЕНИЯ НА ОФИЦИАЛЬНОМ ИНТЕРНЕТ-САЙТЕ ГОСУДАРСТВЕННОГО</w:t>
      </w:r>
    </w:p>
    <w:p>
      <w:pPr>
        <w:pStyle w:val="2"/>
        <w:jc w:val="center"/>
      </w:pPr>
      <w:r>
        <w:rPr>
          <w:sz w:val="20"/>
        </w:rPr>
        <w:t xml:space="preserve">СОВЕТА - ХАСЭ РЕСПУБЛИКИ АДЫГЕЯ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остановление ГС - Хасэ Республики Адыгея от 31.05.2023 N 516-ГС &quot;О внесении изменений в постановление Государственного Совета - Хасэ Республики Адыгея &quot;Об обеспечении доступа к информации о деятельности Государственного Совета - Хасэ Республики Адыге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ГС - Хасэ Республики Адыгея от 31.05.2023 N 516-ГС)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9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информации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размещения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I. Общая информация о Республике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Общие сведения о Республике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Исторический очерк о становлении государственности Адыгеи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Интерактивная карта Республики Адыгея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</w:t>
            </w:r>
            <w:hyperlink w:history="0" r:id="rId37" w:tooltip="Конституция Республики Адыгея от 10.03.1995 (принята сессией ЗС (Хасэ) - Парламента РА 10.03.1995) (ред. от 15.06.2022) {КонсультантПлюс}">
              <w:r>
                <w:rPr>
                  <w:sz w:val="20"/>
                  <w:color w:val="0000ff"/>
                </w:rPr>
                <w:t xml:space="preserve">Конституция</w:t>
              </w:r>
            </w:hyperlink>
            <w:r>
              <w:rPr>
                <w:sz w:val="20"/>
              </w:rPr>
              <w:t xml:space="preserve"> Республики Адыгея от 10 марта 1995 года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</w:t>
            </w:r>
            <w:hyperlink w:history="0" r:id="rId38" w:tooltip="Закон Республики Адыгея от 07.06.2007 N 90 (ред. от 29.12.2022) &quot;О государственных символах Республики Адыгея&quot; (принят ГС - Хасэ РА 30.05.2007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Республики Адыгея от 7 июня 2007 года N 90 "О государственных символах Республики Адыгея"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 Информация о проводимых в Республике Адыгея выборах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II. Общая информация о Государственном Совете - Хасэ Республики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История образования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 Структура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вступления в силу соответствующего нормативного правового акта. 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 Депутатские объединения (фракции)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регистрации. 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 Депутаты Государственного Совета - Хасэ Республики Адыгея действующего созыва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первого заседания Государственного Совета - Хасэ Республики Адыгея действующего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созыва. 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Депутаты Государственного Совета - Хасэ Республики Адыгея предыдущих созывов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 Нормативные правовые акты, регламентирующие деятельность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вступления в силу соответствующих нормативных правовых и иных актов. Перечень законов и иных правовых актов 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 Почтовый адрес, адрес электронной почты, ссылки на социальные сети, номера контактных телефонов для получения справочной информации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 Награды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 Обобщенная информация о доходах, расходах, об имуществе и обязательствах имущественного характера депутатов действующего созыва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позднее 15 апреля года, следующего за отчетным периодом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 Положение об аккредитации журналистов при Государственном Совете - Хасэ Республики Адыгея, список аккредитованных журналистов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 Информация о государственных закупках (активная ссылка на Единую информационную систему в сфере закупок (</w:t>
            </w:r>
            <w:r>
              <w:rPr>
                <w:sz w:val="20"/>
              </w:rPr>
              <w:t xml:space="preserve">http://zakupki.gov.ru</w:t>
            </w:r>
            <w:r>
              <w:rPr>
                <w:sz w:val="20"/>
              </w:rPr>
              <w:t xml:space="preserve">))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 Сведения об использовании Государственным Советом - Хасэ Республики Адыгея выделяемых бюджетных средств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 до 1 апреля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 Ведомости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месяца после заседания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 Информационно-аналитический бюллетень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III. Информация о законотворческой деятельности Государственного Совета - Хасэ Республики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 План законотворческой и контрольной деятельности Государственного Совета - Хасэ Республики Адыгея на текущий год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дней со дня вступления в силу соответствующего постановления Государственного Совета - Хасэ Республики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 Законы и иные нормативные правовые акты, принятые Государственным Советом - Хасэ Республики Адыгея, включая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 рабочего дня со дня обнародования Главой Республики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 Проекты законов и иных нормативных правовых актов, внесенных в Государственный Совет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 рабочего дня после направления для подготовки и представления заключений и замечаний в соответствии со статьей 90 Регламента Государственного Совета - Хасэ Республики Адыгея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IV. Информация о текущей деятельности Государственного Совета - Хасэ Республики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 Информация о мероприятиях, проводимых Государственным Советом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 рабочего дня после окончания указанных мероприятий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 Информация об участии Председателя Государственного Совета - Хасэ Республики Адыгея, заместителей Председателя Государственного Совета - Хасэ Республики Адыгея - председателей комитетов, председателей комитетов и комиссии Государственного Совета - Хасэ Республики Адыгея, депутатов Государственного Совета - Хасэ Республики Адыгея в мероприятиях, проводимых в Республике Адыгея и за ее пределами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 рабочего дня после окончания указанных мероприятий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 Вопросы, планируемые к рассмотрению на заседаниях комитетов, комиссии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 3 дня до заседаний комитетов, комиссии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 Порядок присутствия граждан и представителей организаций на заседаниях Государственного Совета - Хасэ Республики Адыгея, его комитетов и комиссии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 Прямая трансляция открытых заседаний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 время открытых заседаний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 Видеоархив открытых заседаний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10 дней после проведения открытого заседания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V. Работа Государственного Совета - Хасэ Республики Адыгея с обращениями граждан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 График приема граждан депутатами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 Порядок рассмотрения обращений граждан депутатами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 Фамилия, имя и отчество руководителя подразделения Аппарата или иного должностного лица, к полномочиям которого отнесена организация приема граждан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со дня назначения. 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 Интернет-приемная Государственного Совета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 Обзор обращений граждан в Государственный Совет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VI. Информация о деятельности Южно-Российской Парламентской Ассоциации (далее - ЮРПА)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 История создания ЮРПА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 Учредительные документы ЮРПА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 Комитеты ЮРПА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38. Состав делегации Государственного Совета - Хасэ Республики Адыгея действующего созыва в ЮРПА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дней после принятия соответствующего постановления Государственного Совета - Хасэ Республики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39. Конференции ЮРПА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5 рабочих дней после проведения Конференции ЮРПА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40. Справочник ЮРПА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дней со дня опубликования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41. Фотогалерея ЮРПА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VII. Информация о текущей деятельности Молодежного парламента при Государственном Совете - Хасэ Республики Адыгея (далее - Молодежный парламент)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42. Информация о Молодежном парламенте с момента его создания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43. Регламентирующие документы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44. Структура Молодежного парламента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принятия соответствующего решения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45. Состав Молодежного парламента действующего созыва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вступления в силу соответствующего постановления Государственного Совета - Хасэ Республики Адыгея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46. Составы Молодежных парламентов предыдущих созывов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47. Информация о мероприятиях Молодежного парламента, об участии председателя, заместителя председателя и членов Молодежного парламента в мероприятиях, проводимых в Республике Адыгея и за ее пределами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 рабочего дня после окончания указанных мероприятий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VIII. Аппарат Государственного Совета - Хасэ Республики Адыгея (далее - Аппарат)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48. Положение об Аппарате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49. Структура Аппарата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со дня вступления в силу соответствующего постановления Государственного Совета - Хасэ Республики Адыгея. 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50. Порядок поступления граждан на государственную гражданскую службу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51. Сведения о вакантных должностях государственной гражданской службы, имеющихся в Государственном Совете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после объявления вакантной должности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52. Номера телефонов, по которым можно получить информацию по вопросу замещения вакантных должностей в Государственном Совете - Хасэ Республики Адыгея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53. Квалификационные требования к кандидатам на замещение вакантных должностей государственной гражданской службы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3 рабочих дней после объявления вакантной должности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54. 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Условия конкурса размещаются не позднее 5 рабочих дней со дня принятия решения об объявлении конкурса. Результаты - в течение 3 рабочих дней после проведения конкурса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55. Информация о работе комиссии Аппарата по соблюдению требований к служебному поведению государственных гражданских служащих Республики Адыгея и урегулированию конфликта интересов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Поддерживается в актуальном состоянии</w:t>
            </w:r>
          </w:p>
        </w:tc>
      </w:tr>
      <w:tr>
        <w:tc>
          <w:tcPr>
            <w:tcW w:w="51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56. Сведения о доходах, расходах, об имуществе и обязательствах имущественного характера государственных гражданских служащих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14 рабочих дней после истечения срока, установленного для их подачи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IX. Иная информация по вопросам, связанным с деятельностью Государственного Совета - Хасэ Республики Адыгея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ГС - Хасэ Республики Адыгея от 24.03.2010 N 1397-ГС</w:t>
            <w:br/>
            <w:t>(ред. от 31.05.2023)</w:t>
            <w:br/>
            <w:t>"Об обеспечении доступа к информа...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39BF0E40E77E002B5E76E856304965DF5E8F1E24B65263A3BDA3F55DBAFB649A597E2B81BCEF155E2BF9AABBCD463630C47418CA152BFCC16124I0R8L" TargetMode = "External"/>
	<Relationship Id="rId8" Type="http://schemas.openxmlformats.org/officeDocument/2006/relationships/hyperlink" Target="consultantplus://offline/ref=4439BF0E40E77E002B5E76E856304965DF5E8F1E20B75A62A5BDA3F55DBAFB649A597E2B81BCEF155E2BF9AABBCD463630C47418CA152BFCC16124I0R8L" TargetMode = "External"/>
	<Relationship Id="rId9" Type="http://schemas.openxmlformats.org/officeDocument/2006/relationships/hyperlink" Target="consultantplus://offline/ref=4439BF0E40E77E002B5E76E856304965DF5E8F1E25B55F62A2BDA3F55DBAFB649A597E2B81BCEF155E2BF9AABBCD463630C47418CA152BFCC16124I0R8L" TargetMode = "External"/>
	<Relationship Id="rId10" Type="http://schemas.openxmlformats.org/officeDocument/2006/relationships/hyperlink" Target="consultantplus://offline/ref=4439BF0E40E77E002B5E76E856304965DF5E8F1E25B05E65A0BDA3F55DBAFB649A597E2B81BCEF155E2BF9AABBCD463630C47418CA152BFCC16124I0R8L" TargetMode = "External"/>
	<Relationship Id="rId11" Type="http://schemas.openxmlformats.org/officeDocument/2006/relationships/hyperlink" Target="consultantplus://offline/ref=4439BF0E40E77E002B5E76E856304965DF5E8F1E23B35D6FA5BDA3F55DBAFB649A597E2B81BCEF155E2BF9AABBCD463630C47418CA152BFCC16124I0R8L" TargetMode = "External"/>
	<Relationship Id="rId12" Type="http://schemas.openxmlformats.org/officeDocument/2006/relationships/hyperlink" Target="consultantplus://offline/ref=4439BF0E40E77E002B5E76E856304965DF5E8F1E2EB0596EABBDA3F55DBAFB649A597E2B81BCEF155E2BF9AABBCD463630C47418CA152BFCC16124I0R8L" TargetMode = "External"/>
	<Relationship Id="rId13" Type="http://schemas.openxmlformats.org/officeDocument/2006/relationships/hyperlink" Target="consultantplus://offline/ref=4439BF0E40E77E002B5E68E5405C1E6FDC57D31326B15030FEE2F8A80AB3F133DD162769C5B1EE135C20ADFEF4CC1A7364D77418CA162AE0ICR0L" TargetMode = "External"/>
	<Relationship Id="rId14" Type="http://schemas.openxmlformats.org/officeDocument/2006/relationships/hyperlink" Target="consultantplus://offline/ref=4439BF0E40E77E002B5E76E856304965DF5E8F1E2EB0596EABBDA3F55DBAFB649A597E2B81BCEF155E2BF9A9BBCD463630C47418CA152BFCC16124I0R8L" TargetMode = "External"/>
	<Relationship Id="rId15" Type="http://schemas.openxmlformats.org/officeDocument/2006/relationships/hyperlink" Target="consultantplus://offline/ref=4439BF0E40E77E002B5E76E856304965DF5E8F1E2EB0596EABBDA3F55DBAFB649A597E2B81BCEF155E2BF9A8BBCD463630C47418CA152BFCC16124I0R8L" TargetMode = "External"/>
	<Relationship Id="rId16" Type="http://schemas.openxmlformats.org/officeDocument/2006/relationships/hyperlink" Target="consultantplus://offline/ref=4439BF0E40E77E002B5E76E856304965DF5E8F1E2EB0596EABBDA3F55DBAFB649A597E2B81BCEF155E2BF9A6BBCD463630C47418CA152BFCC16124I0R8L" TargetMode = "External"/>
	<Relationship Id="rId17" Type="http://schemas.openxmlformats.org/officeDocument/2006/relationships/hyperlink" Target="consultantplus://offline/ref=4439BF0E40E77E002B5E76E856304965DF5E8F1E2EB0596EABBDA3F55DBAFB649A597E2B81BCEF155E2BF8AFBBCD463630C47418CA152BFCC16124I0R8L" TargetMode = "External"/>
	<Relationship Id="rId18" Type="http://schemas.openxmlformats.org/officeDocument/2006/relationships/hyperlink" Target="consultantplus://offline/ref=4439BF0E40E77E002B5E76E856304965DF5E8F1E24B65263A3BDA3F55DBAFB649A597E2B81BCEF155E2BF9AABBCD463630C47418CA152BFCC16124I0R8L" TargetMode = "External"/>
	<Relationship Id="rId19" Type="http://schemas.openxmlformats.org/officeDocument/2006/relationships/hyperlink" Target="consultantplus://offline/ref=4439BF0E40E77E002B5E76E856304965DF5E8F1E20B75A62A5BDA3F55DBAFB649A597E2B81BCEF155E2BF9AABBCD463630C47418CA152BFCC16124I0R8L" TargetMode = "External"/>
	<Relationship Id="rId20" Type="http://schemas.openxmlformats.org/officeDocument/2006/relationships/hyperlink" Target="consultantplus://offline/ref=4439BF0E40E77E002B5E76E856304965DF5E8F1E23B35D6FA5BDA3F55DBAFB649A597E2B81BCEF155E2BF9A9BBCD463630C47418CA152BFCC16124I0R8L" TargetMode = "External"/>
	<Relationship Id="rId21" Type="http://schemas.openxmlformats.org/officeDocument/2006/relationships/hyperlink" Target="consultantplus://offline/ref=4439BF0E40E77E002B5E76E856304965DF5E8F1E2EB0596EABBDA3F55DBAFB649A597E2B81BCEF155E2BF8AEBBCD463630C47418CA152BFCC16124I0R8L" TargetMode = "External"/>
	<Relationship Id="rId22" Type="http://schemas.openxmlformats.org/officeDocument/2006/relationships/hyperlink" Target="consultantplus://offline/ref=4439BF0E40E77E002B5E68E5405C1E6FDC57D31326B15030FEE2F8A80AB3F133DD162769C5B1EE135C20ADFEF4CC1A7364D77418CA162AE0ICR0L" TargetMode = "External"/>
	<Relationship Id="rId23" Type="http://schemas.openxmlformats.org/officeDocument/2006/relationships/hyperlink" Target="consultantplus://offline/ref=4439BF0E40E77E002B5E76E856304965DF5E8F1E2EB0596EABBDA3F55DBAFB649A597E2B81BCEF155E2BF8ADBBCD463630C47418CA152BFCC16124I0R8L" TargetMode = "External"/>
	<Relationship Id="rId24" Type="http://schemas.openxmlformats.org/officeDocument/2006/relationships/hyperlink" Target="consultantplus://offline/ref=4439BF0E40E77E002B5E76E856304965DF5E8F1E2EB0596EABBDA3F55DBAFB649A597E2B81BCEF155E2BF8ABBBCD463630C47418CA152BFCC16124I0R8L" TargetMode = "External"/>
	<Relationship Id="rId25" Type="http://schemas.openxmlformats.org/officeDocument/2006/relationships/hyperlink" Target="consultantplus://offline/ref=4439BF0E40E77E002B5E76E856304965DF5E8F1E24B65263A3BDA3F55DBAFB649A597E2B81BCEF155E2BF9A9BBCD463630C47418CA152BFCC16124I0R8L" TargetMode = "External"/>
	<Relationship Id="rId26" Type="http://schemas.openxmlformats.org/officeDocument/2006/relationships/hyperlink" Target="consultantplus://offline/ref=4439BF0E40E77E002B5E76E856304965DF5E8F1E23B35D6FA5BDA3F55DBAFB649A597E2B81BCEF155E2BF9A9BBCD463630C47418CA152BFCC16124I0R8L" TargetMode = "External"/>
	<Relationship Id="rId27" Type="http://schemas.openxmlformats.org/officeDocument/2006/relationships/hyperlink" Target="consultantplus://offline/ref=4439BF0E40E77E002B5E76E856304965DF5E8F1E2EB0596EABBDA3F55DBAFB649A597E2B81BCEF155E2BF8A9BBCD463630C47418CA152BFCC16124I0R8L" TargetMode = "External"/>
	<Relationship Id="rId28" Type="http://schemas.openxmlformats.org/officeDocument/2006/relationships/hyperlink" Target="consultantplus://offline/ref=4439BF0E40E77E002B5E76E856304965DF5E8F1E2EB0596EABBDA3F55DBAFB649A597E2B81BCEF155E2BF8A8BBCD463630C47418CA152BFCC16124I0R8L" TargetMode = "External"/>
	<Relationship Id="rId29" Type="http://schemas.openxmlformats.org/officeDocument/2006/relationships/hyperlink" Target="consultantplus://offline/ref=4439BF0E40E77E002B5E76E856304965DF5E8F1E22BE5860A5BDA3F55DBAFB649A597E3981E4E3145F35F8AEAE9B1770I6R6L" TargetMode = "External"/>
	<Relationship Id="rId30" Type="http://schemas.openxmlformats.org/officeDocument/2006/relationships/hyperlink" Target="consultantplus://offline/ref=4439BF0E40E77E002B5E76E856304965DF5E8F1E20B75A62A5BDA3F55DBAFB649A597E2B81BCEF155E2BF9AABBCD463630C47418CA152BFCC16124I0R8L" TargetMode = "External"/>
	<Relationship Id="rId31" Type="http://schemas.openxmlformats.org/officeDocument/2006/relationships/hyperlink" Target="consultantplus://offline/ref=4439BF0E40E77E002B5E76E856304965DF5E8F1E25B65F67A1BDA3F55DBAFB649A597E2B81BCEF155E2BFAAABBCD463630C47418CA152BFCC16124I0R8L" TargetMode = "External"/>
	<Relationship Id="rId32" Type="http://schemas.openxmlformats.org/officeDocument/2006/relationships/hyperlink" Target="consultantplus://offline/ref=4439BF0E40E77E002B5E76E856304965DF5E8F1E24B65263A3BDA3F55DBAFB649A597E2B81BCEF155E2BF9A7BBCD463630C47418CA152BFCC16124I0R8L" TargetMode = "External"/>
	<Relationship Id="rId33" Type="http://schemas.openxmlformats.org/officeDocument/2006/relationships/hyperlink" Target="consultantplus://offline/ref=4439BF0E40E77E002B5E68E5405C1E6FDC57D31326B15030FEE2F8A80AB3F133DD162769C5B1EF165720ADFEF4CC1A7364D77418CA162AE0ICR0L" TargetMode = "External"/>
	<Relationship Id="rId34" Type="http://schemas.openxmlformats.org/officeDocument/2006/relationships/hyperlink" Target="consultantplus://offline/ref=4439BF0E40E77E002B5E76E856304965DF5E8F1E2EB0596EABBDA3F55DBAFB649A597E2B81BCEF155E2BF8A7BBCD463630C47418CA152BFCC16124I0R8L" TargetMode = "External"/>
	<Relationship Id="rId35" Type="http://schemas.openxmlformats.org/officeDocument/2006/relationships/hyperlink" Target="consultantplus://offline/ref=4439BF0E40E77E002B5E76E856304965DF5E8F1E2EB0596EABBDA3F55DBAFB649A597E2B81BCEF155E2BF8A6BBCD463630C47418CA152BFCC16124I0R8L" TargetMode = "External"/>
	<Relationship Id="rId36" Type="http://schemas.openxmlformats.org/officeDocument/2006/relationships/hyperlink" Target="consultantplus://offline/ref=4439BF0E40E77E002B5E76E856304965DF5E8F1E2EB0596EABBDA3F55DBAFB649A597E2B81BCEF155E2BFBAFBBCD463630C47418CA152BFCC16124I0R8L" TargetMode = "External"/>
	<Relationship Id="rId37" Type="http://schemas.openxmlformats.org/officeDocument/2006/relationships/hyperlink" Target="consultantplus://offline/ref=4439BF0E40E77E002B5E76E856304965DF5E8F1E2EB75D62ABBDA3F55DBAFB649A597E3981E4E3145F35F8AEAE9B1770I6R6L" TargetMode = "External"/>
	<Relationship Id="rId38" Type="http://schemas.openxmlformats.org/officeDocument/2006/relationships/hyperlink" Target="consultantplus://offline/ref=4439BF0E40E77E002B5E76E856304965DF5E8F1E2EB25966A6BDA3F55DBAFB649A597E3981E4E3145F35F8AEAE9B1770I6R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ГС - Хасэ Республики Адыгея от 24.03.2010 N 1397-ГС
(ред. от 31.05.2023)
"Об обеспечении доступа к информации о деятельности Государственного Совета - Хасэ Республики Адыгея"
(вместе с "Порядком организации доступа к информации о деятельности Государственного Совета - Хасэ Республики Адыгея", "Положением об официальном интернет-сайте Государственного Совета - Хасэ Республики Адыгея", "Перечнем информации о деятельности Государственного Совета - Хасэ Республики Адыгея, обязательной для размещен</dc:title>
  <dcterms:created xsi:type="dcterms:W3CDTF">2023-11-11T11:17:08Z</dcterms:created>
</cp:coreProperties>
</file>