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Кабинета Министров РА от 01.10.2021 N 203</w:t>
              <w:br/>
              <w:t xml:space="preserve">(ред. от 04.10.2023)</w:t>
              <w:br/>
              <w:t xml:space="preserve">"Об организации оказания государственных услуг в социальной сфере на территории Республики Адыгея"</w:t>
              <w:br/>
              <w:t xml:space="preserve">(вместе с "Планом апробации механизмов организации оказания государственных услуг в социальной сфере на территории Республики Адыгея", "Значениями показателей эффективности организации оказания государственных услуг в социальной сфере", "Составом рабочей группы по организации оказания государственных услуг в социальной сфере в соответствии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 на территории Республики Адыгея")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октября 2021 г. N 203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</w:t>
      </w:r>
    </w:p>
    <w:p>
      <w:pPr>
        <w:pStyle w:val="2"/>
        <w:jc w:val="center"/>
      </w:pPr>
      <w:r>
        <w:rPr>
          <w:sz w:val="20"/>
        </w:rPr>
        <w:t xml:space="preserve">ОКАЗАНИЯ ГОСУДАРСТВЕННЫХ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РА от 03.08.2022 </w:t>
            </w:r>
            <w:hyperlink w:history="0" r:id="rId7" w:tooltip="Постановление Кабинета Министров РА от 03.08.2022 N 185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8" w:tooltip="Постановление Кабинета Министров РА от 24.01.2023 N 9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 от 04.10.2023 </w:t>
            </w:r>
            <w:hyperlink w:history="0" r:id="rId9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1" w:tooltip="Постановление Правительства РФ от 13.10.2020 N 1678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октября 2020 года N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 Кабинет Министров Республики Адыгея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6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апробации механизмов организации оказания государственных услуг в социальной сфере на территории Республики Адыгея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12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показателей эффективности организации оказания государственных услуг в социальной сфере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102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по организации оказания государственных услуг в социальной сфере в соответствии с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 на территории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исполнителей государственных услуг в социальной сфере (далее - исполнители услуг) путем отбора исполнителей услуг осуществляется в отношении следующих государственных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"Предоставление социального обслуживания в форме социального обслуживания на дому" с уникальными номерами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35"/>
      </w:tblGrid>
      <w:t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880000О.99.0.АЭ22АА00000,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880000О.99.0.АЭ26АА00000,</w:t>
            </w:r>
          </w:p>
        </w:tc>
      </w:tr>
      <w:t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880000О.99.0.АЭ22АА01000,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880000О.99.0.АЭ26АА01000,</w:t>
            </w:r>
          </w:p>
        </w:tc>
      </w:tr>
      <w:t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880000О.99.0.АЭ22АА02000,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880000О.99.0.АЭ26АА02000,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880000О.99.0.АЭ22АА04000, 880000О.99.0.АЭ26АА04000;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"Организация профессионального обучения и дополнительного профессионального образования безработных граждан, включая обучение в другой местности" с уникальным номером 853000О.99.0.АЭ31АА00008;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"Услуга по созданию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 с уникальным номером 791200.Р.01.0.79020001000;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"Спортивная подготовка по олимпийским видам спорта "Дзюдо" этап начальной подготовки" с уникальным номером 9319000О.99.0.БВ27АА85001;</w:t>
      </w:r>
    </w:p>
    <w:p>
      <w:pPr>
        <w:pStyle w:val="0"/>
        <w:jc w:val="both"/>
      </w:pPr>
      <w:r>
        <w:rPr>
          <w:sz w:val="20"/>
        </w:rPr>
        <w:t xml:space="preserve">(абзац "г" введен </w:t>
      </w:r>
      <w:hyperlink w:history="0" r:id="rId12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РА от 04.10.2023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реализация дополнительных образовательных программ (за исключением дополнительных предпрофессиональных программ в области искусств) на территории Республики Адыгея с уникальными номерами: 854199.Р.01.0.1Г420002001; 854199.Р.01.0.1Г420003001; 854199.Р.01.0.1Г420005001; 854199.Р.01.0.1Г420006001; 854199.Р.01.0.1Г420007001; 854199.Р.01.0.1Г420008001; 11Г42001000307000000132;</w:t>
      </w:r>
    </w:p>
    <w:p>
      <w:pPr>
        <w:pStyle w:val="0"/>
        <w:jc w:val="both"/>
      </w:pPr>
      <w:r>
        <w:rPr>
          <w:sz w:val="20"/>
        </w:rPr>
        <w:t xml:space="preserve">(абзац "д" введен </w:t>
      </w:r>
      <w:hyperlink w:history="0" r:id="rId13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РА от 04.10.2023 N 238)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4" w:tooltip="Постановление Кабинета Министров РА от 24.01.2023 N 9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24.01.2023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положения </w:t>
      </w:r>
      <w:hyperlink w:history="0" r:id="rId1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части 1 статьи 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не применяются на территории Республики Адыгея в течение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обмен документами между уполномоченными органами исполнительной власти Республики Адыгея, потребителями государственных услуг в социальной сфере, исполнителями услуг, участниками отбора исполнителей услуг, иными юридическими лицами и физическими лицами в 2022 году осуществляется на бумажном носителе посредством почтовой связи;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04.10.2023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и документы, формирование которых предусмотрено Федеральным </w:t>
      </w:r>
      <w:hyperlink w:history="0" r:id="rId1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189-ФЗ, подлежат размещению на едином портале бюджетной системы Российской Федерации в информационно-телекоммуникационной сети "Интернет" (далее соответственно - информация и документы, единый портал бюджетной системы) в соответствии с Бюджетным </w:t>
      </w:r>
      <w:hyperlink w:history="0" r:id="rId18" w:tooltip="&quot;Бюджетный кодекс Российской Федерации&quot; от 31.07.1998 N 145-ФЗ (ред. от 01.07.2021, с изм. от 15.07.2021) (с изм. и доп., вступ. в силу с 12.07.2021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 исполнительной власти Республики Адыгея, уполномоченный на формирование и исполнение государственных социальных заказов на оказание государственных услуг в социальной сфере, в срок не позднее 5 рабочих дней со дня формирования информации и документов направляет информацию и документы в Министерство финансов Республики Адыгея в целях их размещения на едином портале бюджетной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04.10.2023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финансов Республики Адыгея обеспечивает публикацию информации и документов на едином портале бюджетной системы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Министерство труда и социального развития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Г.МИТРОФАНОВ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 октября 2021 г. N 203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НА ТЕРРИТОРИИ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РА от 03.08.2022 </w:t>
            </w:r>
            <w:hyperlink w:history="0" r:id="rId20" w:tooltip="Постановление Кабинета Министров РА от 03.08.2022 N 185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21" w:tooltip="Постановление Кабинета Министров РА от 24.01.2023 N 9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 от 04.10.2023 </w:t>
            </w:r>
            <w:hyperlink w:history="0" r:id="rId22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0"/>
        <w:gridCol w:w="1814"/>
        <w:gridCol w:w="3061"/>
        <w:gridCol w:w="1363"/>
        <w:gridCol w:w="1587"/>
        <w:gridCol w:w="243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п/п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апробации</w:t>
            </w:r>
          </w:p>
        </w:tc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36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24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10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организационных мероприятий, необходимых для реализации положений Федерального </w:t>
            </w:r>
            <w:hyperlink w:history="0" r:id="rId2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Организация размещения информации и документов, формирование которых предусмотрено Федеральным </w:t>
            </w:r>
      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189-ФЗ, на едином портале бюджетной системы Российской Федерации в информационно-телекоммуникационной сети "Интернет" в соответствии с бюджетным законодательством Российской Федерации (далее - единый портал бюджетной системы)</w:t>
            </w:r>
          </w:p>
        </w:tc>
        <w:tc>
          <w:tcPr>
            <w:tcW w:w="13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31 декабря 2021 года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и документов на едином портале бюджетной системы организовано</w:t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 (далее - Министерство), Министерство финансов Республики Адыгея (далее - Минфин РА), Министерство цифрового развития, информационных и телекоммуникационных технологий Республики Адыгея (далее - Минцифра РА)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Обеспечение заключения в электронной форме соглашения с исполнителями государственных услуг: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"Предоставление социального обслуживания в форме на дому";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"Услуга по созданию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"Организация профессионального обучения и дополнительного профессионального образования безработных граждан, включая обучение в другой местности"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июля 2023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соглашения с исполнителями услуг в электронной форме обеспечено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Минфин РА, Минцифра РА, Комитет Республики Адыгея по туризму и курортам, Управление государственной службы занятости населения Республики Адыгея</w:t>
            </w:r>
          </w:p>
        </w:tc>
      </w:tr>
      <w:tr>
        <w:tc>
          <w:tcPr>
            <w:gridSpan w:val="6"/>
            <w:tcW w:w="10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27" w:tooltip="Постановление Кабинета Министров РА от 24.01.2023 N 9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РА от 24.01.2023 N 9)</w:t>
            </w:r>
          </w:p>
        </w:tc>
      </w:tr>
      <w:t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Нормативное правовое обеспечение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 Разработка проекта постановления Кабинета Министров Республики Адыгея 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Адыгея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декабря 2021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2.2. Разработка проекта постановления Кабинета Министров Республики Адыгея об утверждении формы и сроков формирования отчета об исполнении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Адыгея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декабря 2021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2.3. Разработка проекта постановления Кабинета Министров Республики Адыгея об утверждении порядка формирования социального сертификата на получение государственной услуги в социальной сфере в электронном виде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октября 2022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Минфин РА, Минцифра РА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2.4. Разработка проекта постановления Кабинета Министров Республики Адыгея 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исполнительным органом государственной власти Республики Адыгея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октября 2022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Минфин РА, Минцифра РА</w:t>
            </w:r>
          </w:p>
        </w:tc>
      </w:tr>
      <w:t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 Разработка проекта постановления Кабинета Министров Республики Адыгея об утверждении порядка выдачи единого социального сертификата на получение двух и более государственных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октября 2022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2.6. Разработка проекта постановления Кабинета Министров Республики Адыгея об утверждении порядка объединения государственных услуг в социальной сфере, организация оказания которых отнесена к полномочиям органов исполнительной власти Республики Адыгея, в целях одновременного проведения конкурса на заключение соглашения об оказании таких услуг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декабря 2023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2.7. Разработка проекта постановления Кабинета Министров Республики Адыгея об утверждении порядка проведения конкурса в целях заключения соглашения об оказании государственных услуг в социальной сфере, отнесенных к полномочиям органов исполнительной власти Республики Адыгея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декабря 2023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2.8. Разработка проекта постановления Кабинета Министров Республики Адыгея об иных условиях, включаемых в договор, заключаемый исполнителем услуг с потребителем услуг в целях оказания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государственных услуг в социальной сфере, отнесенных к полномочиям органов исполнительной власти Республики Адыгея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декабря 2022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gridSpan w:val="6"/>
            <w:tcW w:w="10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РА от 04.10.2023 N 238)</w:t>
            </w:r>
          </w:p>
        </w:tc>
      </w:tr>
      <w:t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3.1. Организация и проведение семинара-совещания с потенциальными исполнителями услуг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III квартал 2022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совещание проведено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государственных услуг в социальной сфере (далее - апробация)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II квартал 2022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материалы подготовлены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работающими непосредственно с потребителями услуг), привлекаемыми к участию в апробации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консультации проведены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 Подготовка плана мероприятий Министерства труда и социального развития Республики Адыгея по освещению в средствах массовой информации реализации Федерального </w:t>
            </w:r>
            <w:hyperlink w:history="0" r:id="rId2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января 2022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мероприятий утвержден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формирование, утверждение и размещение государственного социального заказа на 2023 год на оказание государственных услуг: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"Предоставление социальных услуг в форме социального обслуживания на дому";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"Услуга по созданию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"Организация профессионального обучения и дополнительного профессионального образования безработных граждан, включая обучение в другой местности";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"Спортивная подготовка по олимпийским видам спорта "Дзюдо" этап начальной подготовки";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"Реализация дополнительных образовательных программ (за исключением дополнительных предпрофессиональных программ в области искусств) на территории Республики Адыгея"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социальный заказ утвержден и размещен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Комитет Республики Адыгея по туризму и курортам, Управление государственной службы занятости населения Республики Адыгея, Комитет Республики Адыгея по физической культуре и спорту, Министерство образования и науки Республики Адыгея</w:t>
            </w:r>
          </w:p>
        </w:tc>
      </w:tr>
      <w:tr>
        <w:tc>
          <w:tcPr>
            <w:gridSpan w:val="6"/>
            <w:tcW w:w="10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30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РА от 04.10.2023 N 238)</w:t>
            </w:r>
          </w:p>
        </w:tc>
      </w:tr>
      <w:t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Отбор исполнителей услуг (в случае выбора способа отбора исполнителей услуг)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 Проведение отбора исполнителей государственных услуг: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"Предоставление социальных услуг в форме социального обслуживания на дому";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"Услуга по созданию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"Организация профессионального обучения и дополнительного профессионального образования безработных граждан, включая обучение в другой местности";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"Спортивная подготовка по олимпийским видам спорта "Дзюдо" этап начальной подготовки";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"Реализация дополнительных образовательных программ (за исключением дополнительных предпрофессиональных программ в области искусств) на территории Республики Адыгея"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1 января 2023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Комитет Республики Адыгея по туризму и курортам, Управление государственной службы занятости населения Республики Адыгея, Комитет Республики Адыгея по физической культуре и спорту, Министерство образования и науки Республики Адыгея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2023 год на оказание государственных услуг: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"Предоставление социальных услуг в форме социального обслуживания на дому";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"Услуга по созданию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"Организация профессионального обучения и дополнительного профессионального образования безработных граждан, включая обучение в другой местности";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"Спортивная подготовка по олимпийским видам спорта "Дзюдо" этап начальной подготовки";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"Реализация дополнительных образовательных программ (за исключением дополнительных предпрофессиональных программ в области искусств) на территории Республики Адыгея"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1 января 2023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Комитет Республики Адыгея по туризму и курортам, Управление государственной службы занятости населения Республики Адыгея, Комитет Республики Адыгея по физической культуре и спорту, Министерство образования и науки Республики Адыгея</w:t>
            </w:r>
          </w:p>
        </w:tc>
      </w:tr>
      <w:tr>
        <w:tc>
          <w:tcPr>
            <w:gridSpan w:val="6"/>
            <w:tcW w:w="10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31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Кабинета Министров РА от 04.10.2023 N 238)</w:t>
            </w:r>
          </w:p>
        </w:tc>
      </w:tr>
      <w:t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Система мониторинга и оценки результатов оказания государственных услуг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конференция проведена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6.2. Разработка системы мониторинга и оценки результатов оказания государственных услуг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7.1. Подготовка информации о реализации мероприятий, предусмотренных соглашением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      </w:r>
            <w:hyperlink w:history="0" r:id="rId3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года, далее - ежегодно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подготовлена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мере проведения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обеспечено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 октября 2021 г. N 203</w:t>
      </w:r>
    </w:p>
    <w:p>
      <w:pPr>
        <w:pStyle w:val="0"/>
        <w:jc w:val="both"/>
      </w:pPr>
      <w:r>
        <w:rPr>
          <w:sz w:val="20"/>
        </w:rPr>
      </w:r>
    </w:p>
    <w:bookmarkStart w:id="212" w:name="P212"/>
    <w:bookmarkEnd w:id="212"/>
    <w:p>
      <w:pPr>
        <w:pStyle w:val="2"/>
        <w:jc w:val="center"/>
      </w:pPr>
      <w:r>
        <w:rPr>
          <w:sz w:val="20"/>
        </w:rPr>
        <w:t xml:space="preserve">ЗНАЧЕНИЯ</w:t>
      </w:r>
    </w:p>
    <w:p>
      <w:pPr>
        <w:pStyle w:val="2"/>
        <w:jc w:val="center"/>
      </w:pPr>
      <w:r>
        <w:rPr>
          <w:sz w:val="20"/>
        </w:rPr>
        <w:t xml:space="preserve">ПОКАЗАТЕЛЕЙ ЭФФЕКТИВНОСТИ ОРГАНИЗАЦИИ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РА от 24.01.2023 </w:t>
            </w:r>
            <w:hyperlink w:history="0" r:id="rId33" w:tooltip="Постановление Кабинета Министров РА от 24.01.2023 N 9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04.10.2023 </w:t>
            </w:r>
            <w:hyperlink w:history="0" r:id="rId34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Предоставление социального обслуживания в форме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на дому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1701"/>
        <w:gridCol w:w="1304"/>
        <w:gridCol w:w="4252"/>
        <w:gridCol w:w="1803"/>
        <w:gridCol w:w="1804"/>
        <w:gridCol w:w="187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9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п/п</w:t>
            </w:r>
          </w:p>
        </w:tc>
        <w:tc>
          <w:tcPr>
            <w:tcW w:w="170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3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25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80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Базовая величина</w:t>
            </w:r>
          </w:p>
        </w:tc>
        <w:tc>
          <w:tcPr>
            <w:tcW w:w="18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187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96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(в том числе обучение, налоговые льготы и тому подобное), единиц</w:t>
            </w:r>
          </w:p>
        </w:tc>
        <w:tc>
          <w:tcPr>
            <w:tcW w:w="18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5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11 год: 2024</w:t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 (далее - Министерство)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5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10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апробация, Федеральный закон N 189-ФЗ), единиц,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5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6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тому подобное),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6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органов государственной власти Республики Адыгея с учетом механизмов, предусмотренных Федеральным </w:t>
            </w:r>
      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14 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15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14 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15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12,5%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12,5%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апробации, единиц,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14 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15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5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6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7033 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7033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400 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440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14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92,75%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94,8%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 государственной услуге в социальной сфере "Услуга</w:t>
      </w:r>
    </w:p>
    <w:p>
      <w:pPr>
        <w:pStyle w:val="2"/>
        <w:jc w:val="center"/>
      </w:pPr>
      <w:r>
        <w:rPr>
          <w:sz w:val="20"/>
        </w:rPr>
        <w:t xml:space="preserve">по созданию условий в Республике Адыгея для обеспечения</w:t>
      </w:r>
    </w:p>
    <w:p>
      <w:pPr>
        <w:pStyle w:val="2"/>
        <w:jc w:val="center"/>
      </w:pPr>
      <w:r>
        <w:rPr>
          <w:sz w:val="20"/>
        </w:rPr>
        <w:t xml:space="preserve">отдельных категорий граждан возможностью путешествовать</w:t>
      </w:r>
    </w:p>
    <w:p>
      <w:pPr>
        <w:pStyle w:val="2"/>
        <w:jc w:val="center"/>
      </w:pPr>
      <w:r>
        <w:rPr>
          <w:sz w:val="20"/>
        </w:rPr>
        <w:t xml:space="preserve">с целью развития туристского потенциала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1701"/>
        <w:gridCol w:w="1304"/>
        <w:gridCol w:w="4252"/>
        <w:gridCol w:w="1803"/>
        <w:gridCol w:w="1804"/>
        <w:gridCol w:w="187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9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п/п</w:t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3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80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</w:t>
            </w:r>
          </w:p>
        </w:tc>
        <w:tc>
          <w:tcPr>
            <w:tcW w:w="18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96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(в том числе обучение, налоговые льготы и тому подобное), единиц</w:t>
            </w:r>
          </w:p>
        </w:tc>
        <w:tc>
          <w:tcPr>
            <w:tcW w:w="18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туризму и курортам (далее - Комитет)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апробация, Федеральный закон N 189-ФЗ), единиц,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тому подобное),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органов государственной власти Республики Адыгея с учетом механизмов, предусмотренных Федеральным </w:t>
            </w:r>
            <w:hyperlink w:history="0" r:id="rId3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3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3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0% 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100%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3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апробации, единиц,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3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3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1500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1259 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1316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14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62,93%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70,0%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</w:t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 государственной услуге в социальной сфере "Организация</w:t>
      </w:r>
    </w:p>
    <w:p>
      <w:pPr>
        <w:pStyle w:val="2"/>
        <w:jc w:val="center"/>
      </w:pPr>
      <w:r>
        <w:rPr>
          <w:sz w:val="20"/>
        </w:rPr>
        <w:t xml:space="preserve">профессионального обучения и дополнительного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безработных граждан, включая</w:t>
      </w:r>
    </w:p>
    <w:p>
      <w:pPr>
        <w:pStyle w:val="2"/>
        <w:jc w:val="center"/>
      </w:pPr>
      <w:r>
        <w:rPr>
          <w:sz w:val="20"/>
        </w:rPr>
        <w:t xml:space="preserve">обучение в другой местности"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1701"/>
        <w:gridCol w:w="1304"/>
        <w:gridCol w:w="4252"/>
        <w:gridCol w:w="1803"/>
        <w:gridCol w:w="1804"/>
        <w:gridCol w:w="187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9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п/п</w:t>
            </w:r>
          </w:p>
        </w:tc>
        <w:tc>
          <w:tcPr>
            <w:tcW w:w="170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3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252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803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Базовая величина</w:t>
            </w:r>
          </w:p>
        </w:tc>
        <w:tc>
          <w:tcPr>
            <w:tcW w:w="180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187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96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(в том числе обучение, налоговые льготы и тому подобное), единиц</w:t>
            </w:r>
          </w:p>
        </w:tc>
        <w:tc>
          <w:tcPr>
            <w:tcW w:w="18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5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11 год: 2024</w:t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занятости населения Республики Адыгея (далее - Управление)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5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10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3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апробация, Федеральный закон N 189-ФЗ), единиц,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4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тому подобное),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4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органов государственной власти Республики Адыгея с учетом механизмов, предусмотренных Федеральным </w:t>
            </w:r>
            <w:hyperlink w:history="0" r:id="rId4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6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6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88,88%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88,88%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3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апробации, единиц,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6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5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440 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440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44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14 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2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64,88%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68,0%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 государственной услуге в социальной сфере</w:t>
      </w:r>
    </w:p>
    <w:p>
      <w:pPr>
        <w:pStyle w:val="2"/>
        <w:jc w:val="center"/>
      </w:pPr>
      <w:r>
        <w:rPr>
          <w:sz w:val="20"/>
        </w:rPr>
        <w:t xml:space="preserve">"Спортивная подготовка по олимпийским видам спорта "Дзюдо"</w:t>
      </w:r>
    </w:p>
    <w:p>
      <w:pPr>
        <w:pStyle w:val="2"/>
        <w:jc w:val="center"/>
      </w:pPr>
      <w:r>
        <w:rPr>
          <w:sz w:val="20"/>
        </w:rPr>
        <w:t xml:space="preserve">этап начальной подготовки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41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РА</w:t>
      </w:r>
    </w:p>
    <w:p>
      <w:pPr>
        <w:pStyle w:val="0"/>
        <w:jc w:val="center"/>
      </w:pPr>
      <w:r>
        <w:rPr>
          <w:sz w:val="20"/>
        </w:rPr>
        <w:t xml:space="preserve">от 04.10.2023 N 238)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28"/>
        <w:gridCol w:w="1234"/>
        <w:gridCol w:w="5046"/>
        <w:gridCol w:w="1134"/>
        <w:gridCol w:w="1304"/>
        <w:gridCol w:w="2211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(в том числе обучение, налоговые льготы и тому подобное), единиц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4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апробация, Федеральный закон N 189-ФЗ), единиц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тому подобное), единиц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органов государственной власти Республики Адыгея с учетом механизмов, предусмотренных Федеральным </w:t>
            </w:r>
            <w:hyperlink w:history="0" r:id="rId4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3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3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0%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100%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3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3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3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1500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1259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1316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2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14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2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62,93% год: 2022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70,0% год: 2024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Адыгея по физической культуре и спорту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 государственной услуге в социальной сфере</w:t>
      </w:r>
    </w:p>
    <w:p>
      <w:pPr>
        <w:pStyle w:val="2"/>
        <w:jc w:val="center"/>
      </w:pPr>
      <w:r>
        <w:rPr>
          <w:sz w:val="20"/>
        </w:rPr>
        <w:t xml:space="preserve">"Прием в государственные образовательные организации</w:t>
      </w:r>
    </w:p>
    <w:p>
      <w:pPr>
        <w:pStyle w:val="2"/>
        <w:jc w:val="center"/>
      </w:pPr>
      <w:r>
        <w:rPr>
          <w:sz w:val="20"/>
        </w:rPr>
        <w:t xml:space="preserve">Республики Адыгея, реализующие дополнительные</w:t>
      </w:r>
    </w:p>
    <w:p>
      <w:pPr>
        <w:pStyle w:val="2"/>
        <w:jc w:val="center"/>
      </w:pPr>
      <w:r>
        <w:rPr>
          <w:sz w:val="20"/>
        </w:rPr>
        <w:t xml:space="preserve">общеобразовательные программы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44" w:tooltip="Постановление Кабинета Министров РА от 04.10.2023 N 238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РА</w:t>
      </w:r>
    </w:p>
    <w:p>
      <w:pPr>
        <w:pStyle w:val="0"/>
        <w:jc w:val="center"/>
      </w:pPr>
      <w:r>
        <w:rPr>
          <w:sz w:val="20"/>
        </w:rPr>
        <w:t xml:space="preserve">от 04.10.2023 N 238)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28"/>
        <w:gridCol w:w="1234"/>
        <w:gridCol w:w="5046"/>
        <w:gridCol w:w="1020"/>
        <w:gridCol w:w="1304"/>
        <w:gridCol w:w="2268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 чина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(в том числе обучение, налоговые льготы и тому подобное), единиц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(муниципальные) услуги в социальной сфере, единиц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(муниципальные)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4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апробация, Федеральный закон N 189-ФЗ), единиц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органов государственной власти Республики Адыгея с учетом механизмов, предусмотренных Федеральным </w:t>
            </w:r>
            <w:hyperlink w:history="0" r:id="rId4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3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(муниципальных)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3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3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10%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50%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2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единиц; из них количество юридических лиц, не являющихся государственными учреждениями, индивидуальными предпринимателями, физическими лицами - производителями товаров, работ, услуг, единиц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2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государственных (муниципальных) услуг в социальной сфере, выбранных для апробации, человек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200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400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муниципальными учреждениями, человек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200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400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2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2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1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0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3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70,0% год: 2023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значение: 70,0% год: 2024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 октября 2021 г. N 203</w:t>
      </w:r>
    </w:p>
    <w:p>
      <w:pPr>
        <w:pStyle w:val="0"/>
        <w:jc w:val="both"/>
      </w:pPr>
      <w:r>
        <w:rPr>
          <w:sz w:val="20"/>
        </w:rPr>
      </w:r>
    </w:p>
    <w:bookmarkStart w:id="1025" w:name="P1025"/>
    <w:bookmarkEnd w:id="102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В СООТВЕТСТВИИ ФЕДЕРАЛЬНЫМ</w:t>
      </w:r>
    </w:p>
    <w:p>
      <w:pPr>
        <w:pStyle w:val="2"/>
        <w:jc w:val="center"/>
      </w:pPr>
      <w:r>
        <w:rPr>
          <w:sz w:val="20"/>
        </w:rPr>
        <w:t xml:space="preserve">ЗАКОНОМ ОТ 13 ИЮЛЯ 2020 ГОДА N 189-ФЗ "О ГОСУДАРСТВЕННОМ</w:t>
      </w:r>
    </w:p>
    <w:p>
      <w:pPr>
        <w:pStyle w:val="2"/>
        <w:jc w:val="center"/>
      </w:pPr>
      <w:r>
        <w:rPr>
          <w:sz w:val="20"/>
        </w:rPr>
        <w:t xml:space="preserve">(МУНИЦИПАЛЬНОМ) СОЦИАЛЬНОМ ЗАКАЗЕ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СФЕРЕ" НА ТЕРРИТОРИИ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РА от 03.08.2022 </w:t>
            </w:r>
            <w:hyperlink w:history="0" r:id="rId47" w:tooltip="Постановление Кабинета Министров РА от 03.08.2022 N 185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48" w:tooltip="Постановление Кабинета Министров РА от 24.01.2023 N 9 &quot;О внесении изменений в постановление Кабинета Министров Республики Адыгея от 1 октября 2021 года N 203 &quot;Об организации оказания государственных услуг в социальной сфере на территории Республики Адыгея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74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Керашев А.А.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Премьер-министра Республики Адыгея, руководитель рабочей группы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Мирза Д.Р.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Республики Адыгея, заместитель руководителя рабочей группы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Бегеретов А.А.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отдела учреждений социального обслуживания Министерства труда и социального развития Республики Адыгея, секретарь рабочей группы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Барчо Т.К.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платы Республики Адыгея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Бородин А.М.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Республика Адыгея по физической культуре и спорту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Билимготов И.Н.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Республики Адыгея по туризму и курортам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Дауров Р.А.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социального развития Республики Адыгея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Журавель А.А.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Республики Адыгея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Косиненко Е.В.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финансов Республики Адыгея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Крюкова А.Я.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Республики Адыгея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Семенцов М.В.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цифрового развития, информационных и телекоммуникационных технологий Республики Адыгея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Устов Р.Б.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Республики Адыгея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Цеев Э.К.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Государственного Совета - Хасэ Республики Адыгея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Цыганкова Г.С.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государственной службы занятости населения Республики Адыгея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01.10.2021 N 203</w:t>
            <w:br/>
            <w:t>(ред. от 04.10.2023)</w:t>
            <w:br/>
            <w:t>"Об организации оказания государственных ус...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01.10.2021 N 203</w:t>
            <w:br/>
            <w:t>(ред. от 04.10.2023)</w:t>
            <w:br/>
            <w:t>"Об организации оказания государственных ус...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1DA778F165B855DC5CF614E4C7B037F40903586E98E3D207641974DA0C984A0FA0ACA61722501DE76FDDCBF06AF54E65D0DA58ED8C4F989CD2DD2DU9L" TargetMode = "External"/>
	<Relationship Id="rId8" Type="http://schemas.openxmlformats.org/officeDocument/2006/relationships/hyperlink" Target="consultantplus://offline/ref=241DA778F165B855DC5CF614E4C7B037F40903586E9EE8D104641974DA0C984A0FA0ACA61722501DE76FDDCBF06AF54E65D0DA58ED8C4F989CD2DD2DU9L" TargetMode = "External"/>
	<Relationship Id="rId9" Type="http://schemas.openxmlformats.org/officeDocument/2006/relationships/hyperlink" Target="consultantplus://offline/ref=241DA778F165B855DC5CF614E4C7B037F40903586E9DE4D803641974DA0C984A0FA0ACA61722501DE76FDDCBF06AF54E65D0DA58ED8C4F989CD2DD2DU9L" TargetMode = "External"/>
	<Relationship Id="rId10" Type="http://schemas.openxmlformats.org/officeDocument/2006/relationships/hyperlink" Target="consultantplus://offline/ref=241DA778F165B855DC5CE819F2ABE73DF0075A55609CEB875A3B42298D05921D5AEFADE8522E4F1CE671DFCEF923UDL" TargetMode = "External"/>
	<Relationship Id="rId11" Type="http://schemas.openxmlformats.org/officeDocument/2006/relationships/hyperlink" Target="consultantplus://offline/ref=241DA778F165B855DC5CE819F2ABE73DF00458566792EB875A3B42298D05921D5AEFADE8522E4F1CE671DFCEF923UDL" TargetMode = "External"/>
	<Relationship Id="rId12" Type="http://schemas.openxmlformats.org/officeDocument/2006/relationships/hyperlink" Target="consultantplus://offline/ref=241DA778F165B855DC5CF614E4C7B037F40903586E9DE4D803641974DA0C984A0FA0ACA61722501DE76FDDC9F06AF54E65D0DA58ED8C4F989CD2DD2DU9L" TargetMode = "External"/>
	<Relationship Id="rId13" Type="http://schemas.openxmlformats.org/officeDocument/2006/relationships/hyperlink" Target="consultantplus://offline/ref=241DA778F165B855DC5CF614E4C7B037F40903586E9DE4D803641974DA0C984A0FA0ACA61722501DE76FDDC7F06AF54E65D0DA58ED8C4F989CD2DD2DU9L" TargetMode = "External"/>
	<Relationship Id="rId14" Type="http://schemas.openxmlformats.org/officeDocument/2006/relationships/hyperlink" Target="consultantplus://offline/ref=241DA778F165B855DC5CF614E4C7B037F40903586E9EE8D104641974DA0C984A0FA0ACA61722501DE76FDDC8F06AF54E65D0DA58ED8C4F989CD2DD2DU9L" TargetMode = "External"/>
	<Relationship Id="rId15" Type="http://schemas.openxmlformats.org/officeDocument/2006/relationships/hyperlink" Target="consultantplus://offline/ref=241DA778F165B855DC5CE819F2ABE73DF0075A55609CEB875A3B42298D05921D48EFF5E4532F5115E464899FBF6BA90B31C3DA58ED8F4E8429UDL" TargetMode = "External"/>
	<Relationship Id="rId16" Type="http://schemas.openxmlformats.org/officeDocument/2006/relationships/hyperlink" Target="consultantplus://offline/ref=241DA778F165B855DC5CF614E4C7B037F40903586E9DE4D803641974DA0C984A0FA0ACA61722501DE76FDCCEF06AF54E65D0DA58ED8C4F989CD2DD2DU9L" TargetMode = "External"/>
	<Relationship Id="rId17" Type="http://schemas.openxmlformats.org/officeDocument/2006/relationships/hyperlink" Target="consultantplus://offline/ref=241DA778F165B855DC5CE819F2ABE73DF0075A55609CEB875A3B42298D05921D5AEFADE8522E4F1CE671DFCEF923UDL" TargetMode = "External"/>
	<Relationship Id="rId18" Type="http://schemas.openxmlformats.org/officeDocument/2006/relationships/hyperlink" Target="consultantplus://offline/ref=241DA778F165B855DC5CE819F2ABE73DF00A54566598EB875A3B42298D05921D5AEFADE8522E4F1CE671DFCEF923UDL" TargetMode = "External"/>
	<Relationship Id="rId19" Type="http://schemas.openxmlformats.org/officeDocument/2006/relationships/hyperlink" Target="consultantplus://offline/ref=241DA778F165B855DC5CF614E4C7B037F40903586E9DE4D803641974DA0C984A0FA0ACA61722501DE76FDCCFF06AF54E65D0DA58ED8C4F989CD2DD2DU9L" TargetMode = "External"/>
	<Relationship Id="rId20" Type="http://schemas.openxmlformats.org/officeDocument/2006/relationships/hyperlink" Target="consultantplus://offline/ref=241DA778F165B855DC5CF614E4C7B037F40903586E98E3D207641974DA0C984A0FA0ACA61722501DE76FDCCFF06AF54E65D0DA58ED8C4F989CD2DD2DU9L" TargetMode = "External"/>
	<Relationship Id="rId21" Type="http://schemas.openxmlformats.org/officeDocument/2006/relationships/hyperlink" Target="consultantplus://offline/ref=241DA778F165B855DC5CF614E4C7B037F40903586E9EE8D104641974DA0C984A0FA0ACA61722501DE76FDCC6F06AF54E65D0DA58ED8C4F989CD2DD2DU9L" TargetMode = "External"/>
	<Relationship Id="rId22" Type="http://schemas.openxmlformats.org/officeDocument/2006/relationships/hyperlink" Target="consultantplus://offline/ref=241DA778F165B855DC5CF614E4C7B037F40903586E9DE4D803641974DA0C984A0FA0ACA61722501DE76FDCCCF06AF54E65D0DA58ED8C4F989CD2DD2DU9L" TargetMode = "External"/>
	<Relationship Id="rId23" Type="http://schemas.openxmlformats.org/officeDocument/2006/relationships/header" Target="header2.xml"/>
	<Relationship Id="rId24" Type="http://schemas.openxmlformats.org/officeDocument/2006/relationships/footer" Target="footer2.xml"/>
	<Relationship Id="rId25" Type="http://schemas.openxmlformats.org/officeDocument/2006/relationships/hyperlink" Target="consultantplus://offline/ref=241DA778F165B855DC5CE819F2ABE73DF0075A55609CEB875A3B42298D05921D5AEFADE8522E4F1CE671DFCEF923UDL" TargetMode = "External"/>
	<Relationship Id="rId26" Type="http://schemas.openxmlformats.org/officeDocument/2006/relationships/hyperlink" Target="consultantplus://offline/ref=241DA778F165B855DC5CE819F2ABE73DF701585D679FEB875A3B42298D05921D5AEFADE8522E4F1CE671DFCEF923UDL" TargetMode = "External"/>
	<Relationship Id="rId27" Type="http://schemas.openxmlformats.org/officeDocument/2006/relationships/hyperlink" Target="consultantplus://offline/ref=241DA778F165B855DC5CF614E4C7B037F40903586E9EE8D104641974DA0C984A0FA0ACA61722501DE76FDCC7F06AF54E65D0DA58ED8C4F989CD2DD2DU9L" TargetMode = "External"/>
	<Relationship Id="rId28" Type="http://schemas.openxmlformats.org/officeDocument/2006/relationships/hyperlink" Target="consultantplus://offline/ref=241DA778F165B855DC5CF614E4C7B037F40903586E9DE4D803641974DA0C984A0FA0ACA61722501DE76FDCCDF06AF54E65D0DA58ED8C4F989CD2DD2DU9L" TargetMode = "External"/>
	<Relationship Id="rId29" Type="http://schemas.openxmlformats.org/officeDocument/2006/relationships/hyperlink" Target="consultantplus://offline/ref=241DA778F165B855DC5CE819F2ABE73DF0075A55609CEB875A3B42298D05921D5AEFADE8522E4F1CE671DFCEF923UDL" TargetMode = "External"/>
	<Relationship Id="rId30" Type="http://schemas.openxmlformats.org/officeDocument/2006/relationships/hyperlink" Target="consultantplus://offline/ref=241DA778F165B855DC5CF614E4C7B037F40903586E9DE4D803641974DA0C984A0FA0ACA61722501DE76FDCCAF06AF54E65D0DA58ED8C4F989CD2DD2DU9L" TargetMode = "External"/>
	<Relationship Id="rId31" Type="http://schemas.openxmlformats.org/officeDocument/2006/relationships/hyperlink" Target="consultantplus://offline/ref=241DA778F165B855DC5CF614E4C7B037F40903586E9DE4D803641974DA0C984A0FA0ACA61722501DE76FDFCFF06AF54E65D0DA58ED8C4F989CD2DD2DU9L" TargetMode = "External"/>
	<Relationship Id="rId32" Type="http://schemas.openxmlformats.org/officeDocument/2006/relationships/hyperlink" Target="consultantplus://offline/ref=241DA778F165B855DC5CE819F2ABE73DF0075A55609CEB875A3B42298D05921D5AEFADE8522E4F1CE671DFCEF923UDL" TargetMode = "External"/>
	<Relationship Id="rId33" Type="http://schemas.openxmlformats.org/officeDocument/2006/relationships/hyperlink" Target="consultantplus://offline/ref=241DA778F165B855DC5CF614E4C7B037F40903586E9EE8D104641974DA0C984A0FA0ACA61722501DE76FDACBF06AF54E65D0DA58ED8C4F989CD2DD2DU9L" TargetMode = "External"/>
	<Relationship Id="rId34" Type="http://schemas.openxmlformats.org/officeDocument/2006/relationships/hyperlink" Target="consultantplus://offline/ref=241DA778F165B855DC5CF614E4C7B037F40903586E9DE4D803641974DA0C984A0FA0ACA61722501DE76FDECFF06AF54E65D0DA58ED8C4F989CD2DD2DU9L" TargetMode = "External"/>
	<Relationship Id="rId35" Type="http://schemas.openxmlformats.org/officeDocument/2006/relationships/hyperlink" Target="consultantplus://offline/ref=241DA778F165B855DC5CE819F2ABE73DF701585D679FEB875A3B42298D05921D5AEFADE8522E4F1CE671DFCEF923UDL" TargetMode = "External"/>
	<Relationship Id="rId36" Type="http://schemas.openxmlformats.org/officeDocument/2006/relationships/hyperlink" Target="consultantplus://offline/ref=241DA778F165B855DC5CE819F2ABE73DF701585D679FEB875A3B42298D05921D5AEFADE8522E4F1CE671DFCEF923UDL" TargetMode = "External"/>
	<Relationship Id="rId37" Type="http://schemas.openxmlformats.org/officeDocument/2006/relationships/hyperlink" Target="consultantplus://offline/ref=241DA778F165B855DC5CE819F2ABE73DF701585D679FEB875A3B42298D05921D5AEFADE8522E4F1CE671DFCEF923UDL" TargetMode = "External"/>
	<Relationship Id="rId38" Type="http://schemas.openxmlformats.org/officeDocument/2006/relationships/hyperlink" Target="consultantplus://offline/ref=241DA778F165B855DC5CE819F2ABE73DF701585D679FEB875A3B42298D05921D5AEFADE8522E4F1CE671DFCEF923UDL" TargetMode = "External"/>
	<Relationship Id="rId39" Type="http://schemas.openxmlformats.org/officeDocument/2006/relationships/hyperlink" Target="consultantplus://offline/ref=241DA778F165B855DC5CE819F2ABE73DF701585D679FEB875A3B42298D05921D5AEFADE8522E4F1CE671DFCEF923UDL" TargetMode = "External"/>
	<Relationship Id="rId40" Type="http://schemas.openxmlformats.org/officeDocument/2006/relationships/hyperlink" Target="consultantplus://offline/ref=241DA778F165B855DC5CE819F2ABE73DF701585D679FEB875A3B42298D05921D5AEFADE8522E4F1CE671DFCEF923UDL" TargetMode = "External"/>
	<Relationship Id="rId41" Type="http://schemas.openxmlformats.org/officeDocument/2006/relationships/hyperlink" Target="consultantplus://offline/ref=241DA778F165B855DC5CF614E4C7B037F40903586E9DE4D803641974DA0C984A0FA0ACA61722501DE76FDECFF06AF54E65D0DA58ED8C4F989CD2DD2DU9L" TargetMode = "External"/>
	<Relationship Id="rId42" Type="http://schemas.openxmlformats.org/officeDocument/2006/relationships/hyperlink" Target="consultantplus://offline/ref=241DA778F165B855DC5CE819F2ABE73DF701585D679FEB875A3B42298D05921D5AEFADE8522E4F1CE671DFCEF923UDL" TargetMode = "External"/>
	<Relationship Id="rId43" Type="http://schemas.openxmlformats.org/officeDocument/2006/relationships/hyperlink" Target="consultantplus://offline/ref=241DA778F165B855DC5CE819F2ABE73DF701585D679FEB875A3B42298D05921D5AEFADE8522E4F1CE671DFCEF923UDL" TargetMode = "External"/>
	<Relationship Id="rId44" Type="http://schemas.openxmlformats.org/officeDocument/2006/relationships/hyperlink" Target="consultantplus://offline/ref=241DA778F165B855DC5CF614E4C7B037F40903586E9DE4D803641974DA0C984A0FA0ACA61722501DE76ED8CFF06AF54E65D0DA58ED8C4F989CD2DD2DU9L" TargetMode = "External"/>
	<Relationship Id="rId45" Type="http://schemas.openxmlformats.org/officeDocument/2006/relationships/hyperlink" Target="consultantplus://offline/ref=241DA778F165B855DC5CE819F2ABE73DF701585D679FEB875A3B42298D05921D5AEFADE8522E4F1CE671DFCEF923UDL" TargetMode = "External"/>
	<Relationship Id="rId46" Type="http://schemas.openxmlformats.org/officeDocument/2006/relationships/hyperlink" Target="consultantplus://offline/ref=241DA778F165B855DC5CE819F2ABE73DF701585D679FEB875A3B42298D05921D5AEFADE8522E4F1CE671DFCEF923UDL" TargetMode = "External"/>
	<Relationship Id="rId47" Type="http://schemas.openxmlformats.org/officeDocument/2006/relationships/hyperlink" Target="consultantplus://offline/ref=241DA778F165B855DC5CF614E4C7B037F40903586E98E3D207641974DA0C984A0FA0ACA61722501DE76ED4CAF06AF54E65D0DA58ED8C4F989CD2DD2DU9L" TargetMode = "External"/>
	<Relationship Id="rId48" Type="http://schemas.openxmlformats.org/officeDocument/2006/relationships/hyperlink" Target="consultantplus://offline/ref=241DA778F165B855DC5CF614E4C7B037F40903586E9EE8D104641974DA0C984A0FA0ACA61722501DE76FDAC8F06AF54E65D0DA58ED8C4F989CD2DD2DU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РА от 01.10.2021 N 203
(ред. от 04.10.2023)
"Об организации оказания государственных услуг в социальной сфере на территории Республики Адыгея"
(вместе с "Планом апробации механизмов организации оказания государственных услуг в социальной сфере на территории Республики Адыгея", "Значениями показателей эффективности организации оказания государственных услуг в социальной сфере", "Составом рабочей группы по организации оказания государственных услуг в социальной сфере в соответ</dc:title>
  <dcterms:created xsi:type="dcterms:W3CDTF">2023-11-11T11:20:54Z</dcterms:created>
</cp:coreProperties>
</file>