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Министерства труда и соцразвития РА от 19.01.2024 N 12</w:t>
              <w:br/>
              <w:t xml:space="preserve">"Об утверждении Порядка определения объема и предоставления субсидии из республиканского бюджета Республики Адыгея автономной некоммерческой организации "Оператор грантов по развитию гражданского общества" в 2024 году"</w:t>
              <w:br/>
              <w:t xml:space="preserve">(вместе с "Порядком определения объема и предоставления субсидии из бюджета Республики Адыгея автономной некоммерческой "Оператор грантов по развитию гражданского общества" на реализацию мероприятия "Оказана поддержка некоммерческим неправительственным организациям, участвующим в развитии институтов гражданского общества" Комплекса процессных мероприятий "Реализация общественно значимых мероприятий" государственной программы Республики Адыгея "Социальная поддержка граждан", в 2024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января 2024 г. N 12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АДЫГЕЯ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"ОПЕРАТОР ГРАНТОВ ПО РАЗВИТИЮ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ОБЩЕСТВА"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пунктом 1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w:history="0" r:id="rId9" w:tooltip="Закон Республики Адыгея от 12.12.2023 N 281 &quot;О республиканском бюджете Республики Адыгея на 2024 год и на плановый период 2025 и 2026 годов&quot; (принят ГС - Хасэ РА 06.12.2023) ------------ Недействующая редакция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Республики Адыгея "О республиканском бюджете Республики Адыгея на 2024 год и на плановый период 2025 и 2026 годов", в целях оказания поддержки некоммерческим неправительственным организациям, участвующим в развитии институтов гражданского общества,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бюджета Республики Адыгея Автономной некоммерческой "Оператор грантов по развитию гражданского общества" в целях реализации мероприятия "Оказана поддержка некоммерческим неправительственным организациям, участвующим в развитии институтов гражданского общества" Комплекса процессных мероприятий "Реализация общественно значимых мероприятий" государственной программы Республики Адыгея "Социальная поддержка граждан" в 2024 году,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бюджета Республики Адыгея на обеспечение деятельности автономной некоммерческой организации "Оператор грантов по развитию гражданского общества" в 2024 году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Информационно-правовому отделу: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направить настоящий приказ для опубликования в газеты "Советская Адыгея", "Адыгэ Макъ" и ежемесячном сборнике "Собрание законодательства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Даурова Р.А.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19 января 2024 г. N 12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АДЫГЕЯ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"ОПЕРАТОР ГРАНТОВ ПО РАЗВИТИЮ ГРАЖДАНСКОГО ОБЩЕСТВА"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МЕРОПРИЯТИЯ "ОКАЗАНА ПОДДЕРЖКА НЕКОММЕРЧЕСКИМ</w:t>
      </w:r>
    </w:p>
    <w:p>
      <w:pPr>
        <w:pStyle w:val="2"/>
        <w:jc w:val="center"/>
      </w:pPr>
      <w:r>
        <w:rPr>
          <w:sz w:val="20"/>
        </w:rPr>
        <w:t xml:space="preserve">НЕПРАВИТЕЛЬСТВЕННЫМ ОРГАНИЗАЦИЯМ, УЧАСТВУЮЩИМ В РАЗВИТИИ</w:t>
      </w:r>
    </w:p>
    <w:p>
      <w:pPr>
        <w:pStyle w:val="2"/>
        <w:jc w:val="center"/>
      </w:pPr>
      <w:r>
        <w:rPr>
          <w:sz w:val="20"/>
        </w:rPr>
        <w:t xml:space="preserve">ИНСТИТУТОВ ГРАЖДАНСКОГО ОБЩЕСТВА"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"РЕАЛИЗАЦИЯ ОБЩЕСТВЕННО ЗНАЧИМЫХ МЕРОПРИЯТИЙ"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АДЫГЕЯ "СОЦИАЛЬНАЯ</w:t>
      </w:r>
    </w:p>
    <w:p>
      <w:pPr>
        <w:pStyle w:val="2"/>
        <w:jc w:val="center"/>
      </w:pPr>
      <w:r>
        <w:rPr>
          <w:sz w:val="20"/>
        </w:rPr>
        <w:t xml:space="preserve">ПОДДЕРЖКА ГРАЖДАН",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Общее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субсидий из республиканского бюджета Республики Адыгея Автономной некоммерческой организации "Оператор грантов по развитию гражданского общества" (далее - Оператор) на реализацию мероприятия "Оказана поддержка некоммерческим неправительственным организациям, участвующим в развитии институтов гражданского общества" Комплекса процессных мероприятий "Реализация общественно значимых мероприятий" государственной </w:t>
      </w:r>
      <w:hyperlink w:history="0" r:id="rId10" w:tooltip="Постановление Кабинета Министров РА от 18.12.2019 N 306 (ред. от 27.12.2023) &quot;О государственной программе Республики Адыгея &quot;Социальная поддержка граждан&quot; (с изм. и доп., вступающими в силу с 01.01.2024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Адыгея "Социальная поддержка граждан" (далее - Программа), утвержденной постановлением Кабинета Министров Республики Адыгея от 18 декабря 2019 года N 306, а также порядок предоставления отчетности, осуществления контроля и возврата субсидии.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Оператору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получателю бюджетных средств доведены в установленном порядке лимиты бюджетных обязательств на 2024 финансовый год, в соответствии с </w:t>
      </w:r>
      <w:hyperlink w:history="0" r:id="rId11" w:tooltip="Закон Республики Адыгея от 12.12.2023 N 281 &quot;О республиканском бюджете Республики Адыгея на 2024 год и на плановый период 2025 и 2026 годов&quot; (принят ГС - Хасэ РА 06.1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12 декабря 2023 года N 281 "О республиканском бюджете Республики Адыгея на 2024 год и на плановый период 2025 и 2026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Республики Адыгея о бюджете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Оператора должна отсутствовать просроченная задолженность по возврату в республиканский бюджет Республики Адыгея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Оператор не должен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Оператора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Оператор не должен являться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Оператор не должен получать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51" w:tooltip="2. Субсидия предоставляется Оператору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ю бюджетных средств доведены в установленном порядке лимиты бюджетных обязательств на 2024 финансовый год, в соответствии с Законом Республики Адыгея от 12 декабря 2023 года N 281 &quot;О республиканском бюджете Республики Адыгея на 2024 год и на плановый период 2025 и 2026 годов&quot;.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субсидии, в том числе подтверждения соответствия требованиям, указанным в </w:t>
      </w:r>
      <w:hyperlink w:history="0" w:anchor="P56" w:tooltip="1. Условиями предоставления субсидии являютс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раздела, Оператор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налогового органа об исполнении организацией обязанности по уплате налогов, сборов, страховых взносов, пеней, штрафов, процентов, подтверждающую отсутствие по состоянию на любую дату в течение периода, равного 30 календарным дням, предшествующего дате подачи документов для получения субсидии, у Оператора просроченной задолженности по налогам, сборам и иным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на первое число месяца, предшествующего месяцу, в котором планируется заключение соглашения о предоставлении субсидии, о том, что Оператор не получает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51" w:tooltip="2. Субсидия предоставляется Оператору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ю бюджетных средств доведены в установленном порядке лимиты бюджетных обязательств на 2024 финансовый год, в соответствии с Законом Республики Адыгея от 12 декабря 2023 года N 281 &quot;О республиканском бюджете Республики Адыгея на 2024 год и на плановый период 2025 и 2026 годов&quot;.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из реестра недобросовестных поставщиков о том, что Оператор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 течение 5 рабочих дней со дня получения документов, указанных в </w:t>
      </w:r>
      <w:hyperlink w:history="0" w:anchor="P62" w:tooltip="2. Для получения субсидии, в том числе подтверждения соответствия требованиям, указанным в пункте 1 настоящего раздела, Оператор представляет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раздела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документы на соответствие требованиям, указанным в </w:t>
      </w:r>
      <w:hyperlink w:history="0" w:anchor="P56" w:tooltip="1. Условиями предоставления субсидии являютс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предоставлении субсидии или об отказе в предоставлении субсидии, которое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Оператора требованиям, предусмотренным </w:t>
      </w:r>
      <w:hyperlink w:history="0" w:anchor="P56" w:tooltip="1. Условиями предоставления субсидии являютс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Оператором документов требованиям, определенным в соответствии с </w:t>
      </w:r>
      <w:hyperlink w:history="0" w:anchor="P62" w:tooltip="2. Для получения субсидии, в том числе подтверждения соответствия требованиям, указанным в пункте 1 настоящего раздела, Оператор представляет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раздела,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в течение 3 рабочих дней со дня принятия решения об отказе в предоставлении субсидии направляет Оператору копию указанного решения через организации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принятия решения о предоставлении субсидии Министерство в течение 1 рабочего дня со дня его принятия уведомляет Оператора с использованием телефонной связи о дате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предоставляется в соответствии с соглашением о предоставлении субсидии, заключаемым в течение 3 рабочих дней со дня принятия решения о предоставлении субсидии между Министерством и Оператором в соответствии с типовой формой, установленной Министерством финансов Республики Адыгея, с учетом положений </w:t>
      </w:r>
      <w:hyperlink w:history="0" r:id="rId12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51" w:tooltip="2. Субсидия предоставляется Оператору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ю бюджетных средств доведены в установленном порядке лимиты бюджетных обязательств на 2024 финансовый год, в соответствии с Законом Республики Адыгея от 12 декабря 2023 года N 281 &quot;О республиканском бюджете Республики Адыгея на 2024 год и на плановый период 2025 и 2026 годов&quot;.">
        <w:r>
          <w:rPr>
            <w:sz w:val="20"/>
            <w:color w:val="0000ff"/>
          </w:rPr>
          <w:t xml:space="preserve">пункте 2 раздела I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предоставляется в размере 30000000,00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Субсидия подлежит возврату в республиканский бюджет Республики Адыгея не позднее 10 рабочих дней со дня получения соответствующего требования Министерства или в срок, указанный в требовании органа государственного финансового контроля, в случае нарушения организацией условий ее предоставления.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проектов некоммерческих неправительственных организаций, получивших грантовую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Перечисление субсидии осуществляется не позднее 10 рабочих дней со дня заключения соглашения о предоставлении субсидии на расчетный счет, открытый организацией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Оператор представляет в Министерство следующую отчетность по формам, определенным типовыми формами соглашения, установленными Министерством финансов Республики Адыгея: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субсидии, указанных в </w:t>
      </w:r>
      <w:hyperlink w:history="0" w:anchor="P80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Порядка, в срок не позднее первого рабочего дня,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ежеквартально в срок не позднее 3 рабочего дня,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как получатель бюджетных средств вправе устанавливать в соглашении сроки и формы предоставления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Требованиями об осуществлении контроля за соблюдением условий и порядка предоставления субсидии являются проверка Министерством как получателем бюджетных средств соблюдения организацией порядка и условий предоставления субсидии, в том числе в части достижения результатов предоставления субсидии, указанных в </w:t>
      </w:r>
      <w:hyperlink w:history="0" w:anchor="P80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Порядка, а также проверка органами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подлежит возврату в республиканский бюджет Республики Адыгея в срок не позднее 10 рабочих дней со дня получения соответствующего требования Министерства или в срок, указанный в требовании органа государственного финансового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значения результатов предоставления субсидии, указанных в </w:t>
      </w:r>
      <w:hyperlink w:history="0" w:anchor="P78" w:tooltip="9. Субсидия предоставляется в размере 30000000,00 рублей.">
        <w:r>
          <w:rPr>
            <w:sz w:val="20"/>
            <w:color w:val="0000ff"/>
          </w:rPr>
          <w:t xml:space="preserve">пункте 9 раздела 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19 января 2024 г. N 12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АДЫГЕЯ НА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"ОПЕРАТОР ГРАНТОВ</w:t>
      </w:r>
    </w:p>
    <w:p>
      <w:pPr>
        <w:pStyle w:val="2"/>
        <w:jc w:val="center"/>
      </w:pPr>
      <w:r>
        <w:rPr>
          <w:sz w:val="20"/>
        </w:rPr>
        <w:t xml:space="preserve">ПО РАЗВИТИЮ ГРАЖДАНСКОГО ОБЩЕСТВА"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Общее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субсидии из республиканского бюджета Республики Адыгея автономной некоммерческой организации "Оператор грантов по развитию гражданского общества" (далее - Организация) на обеспечение ее деятельности в 2024 году.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обеспечения деятельности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оплату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выплату пособия по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оплату услуг связи, использования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оплату услуг по поддержке сайтов организации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арендную плату за пользование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оплату расходов, связанных со служебными командировками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приобретение основных средств, необходимых для осуществления текущей деятельности, мебели, средств вычислительной техники и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приобретение материальных запасов, в том числе канцелярских товаров, хозяйственных материалов, расходных материалов для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оплату расходов по техническому обслуживанию, ремонту и замене расходных материалов мебели, средств вычислительной техники и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оплату услуг сторонних организаций и физических лиц, связанных с уставной деятельностью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 оплату расходов на обучение и повышение квалификации сотрудников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на оплату расходов аудиторской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 оплату расходов на приобретение, обслуживание программ для ведения бухгалтерского, налогового учета, справочно-правовых и иных систем, необходимых для работы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на оплату услуг кредитной организации за расчетно-кассовое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на оплату налогов, сборов и иных обязательных платежей, связанных с осуществлением организацией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на оплату расходов на изготовление презентационного материала о деятельности организации (визитных карточек, баннеров, плакатов, сувенирной продукции с фирменной символикой, информационных пособий, видеороликов, фильмов и другого);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на оплату расходов на продвижение информации об услугах организации,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на оплату расходов, связанных с монтажными работами и настройкой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на охрану, услуги по уборке и содержанию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на оплату расходов, связанных с техническим обслуживанием автомобиля, приобретением горюче-смазочных материалов, полисов обязательного страхования гражданской ответственности владельцев транспортных средств.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2024 финансовый год в соответствии с </w:t>
      </w:r>
      <w:hyperlink w:history="0" r:id="rId15" w:tooltip="Закон Республики Адыгея от 12.12.2023 N 281 &quot;О республиканском бюджете Республики Адыгея на 2024 год и на плановый период 2025 и 2026 годов&quot; (принят ГС - Хасэ РА 06.1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12 декабря 2023 года N 281 "О республиканском бюджете Республики Адыгея на 2024 год и на плановый период 2025 и 2026 годов" (далее -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определена получателем субсидии в 2024 году в соответствии с </w:t>
      </w:r>
      <w:hyperlink w:history="0" r:id="rId16" w:tooltip="Закон Республики Адыгея от 12.12.2023 N 281 &quot;О республиканском бюджете Республики Адыгея на 2024 год и на плановый период 2025 и 2026 годов&quot; (принят ГС - Хасэ РА 06.1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субсидиях размещены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 республиканском бюджете Республики Адыгея на 2024 год и на плановый период 2025 и 2026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0"/>
        <w:ind w:firstLine="540"/>
        <w:jc w:val="both"/>
      </w:pPr>
      <w:r>
        <w:rPr>
          <w:sz w:val="20"/>
        </w:rPr>
        <w:t xml:space="preserve">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должна отсутствовать просроченная задолженность по возврату в республиканский бюджет Республики Адыгея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являться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получать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120" w:tooltip="2. Субсидия предоставляется в целях обеспечения деятельности организации: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субсидии, в том числе подтверждения соответствия требованиям, указанным в </w:t>
      </w:r>
      <w:hyperlink w:history="0" w:anchor="P148" w:tooltip="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раздела,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налогового органа об исполнении организацией обязанности по уплате налогов, сборов, страховых взносов, пеней, штрафов, процентов, подтверждающую отсутствие по состоянию на любую дату в течение периода, равного 30 календарным дням, предшествующего дате подачи документов для получения субсидии, у организации просроченной задолженности по налогам, сборам и иным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на первое число месяца, предшествующего месяцу, в котором планируется заключение соглашения о предоставлении субсидии, о том, что организация не получает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120" w:tooltip="2. Субсидия предоставляется в целях обеспечения деятельности организации: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на первое число месяца, предшествующего месяцу, в котором планируется заключение соглашения о предоставлении субсидии, о том, что у организации отсутствует просроченная задолженность по возврату в республиканский бюджет Республики Адыгея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 течение 5 рабочих дней со дня получения документов, указанных в </w:t>
      </w:r>
      <w:hyperlink w:history="0" w:anchor="P154" w:tooltip="2. Для получения субсидии, в том числе подтверждения соответствия требованиям, указанным в пункте 1 настоящего раздела,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раздела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организацию на соответствие требованиям, указанным в </w:t>
      </w:r>
      <w:hyperlink w:history="0" w:anchor="P148" w:tooltip="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предоставлении субсидии или об отказе в предоставлении субсидии, которое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предусмотренным </w:t>
      </w:r>
      <w:hyperlink w:history="0" w:anchor="P148" w:tooltip="1. Для получения субсидии на первое число месяца, предшествующего месяцу, в котором планируется заключение соглашения о предоставлении субсидии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 требованиям, определенным в соответствии с </w:t>
      </w:r>
      <w:hyperlink w:history="0" w:anchor="P154" w:tooltip="2. Для получения субсидии, в том числе подтверждения соответствия требованиям, указанным в пункте 1 настоящего раздела,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раздела,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в течение 3 рабочих дней со дня принятия решения об отказе в предоставлении субсидии направляет организации копию указанного решения через организации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принятия решения о предоставлении субсидии Министерство в течение 1 рабочего дня со дня его принятия уведомляет организацию с использованием телефонной связи о дате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предоставляется в соответствии с соглашением о предоставлении субсидии, заключаемым в течение 3 рабочих дней со дня принятия решения о предоставлении субсидии между Министерством и организацией в соответствии с типовой формой, установленной Министерством финансов Республики Адыгея, с учетом положений </w:t>
      </w:r>
      <w:hyperlink w:history="0" r:id="rId17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142" w:tooltip="3. Субсидии предоставляются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2024 финансовый год в соответствии с Законом Республики Адыгея от 12 декабря 2023 года N 281 &quot;О республиканском бюджете Республики Адыгея на 2024 год и на плановый период 2025 и 2026 годов&quot;...">
        <w:r>
          <w:rPr>
            <w:sz w:val="20"/>
            <w:color w:val="0000ff"/>
          </w:rPr>
          <w:t xml:space="preserve">пункте 3 раздела I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предоставляется в размере 5000000,00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Субсидия подлежит возврату в республиканский бюджет Республики Адыгея в порядке, установленном бюджетным законодательством, не позднее 10 рабочих дней со дня получения соответствующего требования Министерства или в срок, указанный в требовании уполномоченного органа государственного финансового контроля Республики Адыгея, в случае нарушения организацией условий ее предоставления.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мер по оказанию финансовой поддержки (предоставление субсидий (грантов), на конкурсной основе) социально ориентированным некоммерческим организациям, осуществляющим деятельность в Республике Адыгея, направленная на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и консультационная поддержка некоммерческих неправительственных организаций, реализующих социально значимые проекты на территории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Перечисление субсидии осуществляется не позднее 10 рабочих дней со дня заключения соглашения о предоставлении субсидии на расчетный счет, открытый организацией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представляет в Министерство следующую отчетность по формам, определенным типовыми формами соглашения, установленными Министерством финансов Республики Адыгея: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субсидии, указанных в </w:t>
      </w:r>
      <w:hyperlink w:history="0" w:anchor="P173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Порядка, в срок не позднее первого рабочего дня,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ежеквартально в срок не позднее 3 рабочего дня,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как получатель бюджетных средств вправе устанавливать в соглашении сроки и формы предоставления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Требованиями об осуществлении контроля за соблюдением условий и порядка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Министерством как получателем бюджетных средств соблюдения организацией порядка и условий предоставления субсидии, в том числе в части достижения результатов предоставления субсидии, указанных в </w:t>
      </w:r>
      <w:hyperlink w:history="0" w:anchor="P173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Порядка, а также проверка органами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Министерством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подлежит возврату в республиканский бюджет Республики Адыгея в срок не позднее 10 рабочих дней со дня получения соответствующего требования Министерства или в срок, указанный в требовании органа государственного финансового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значения результатов предоставления субсидии, указанных в </w:t>
      </w:r>
      <w:hyperlink w:history="0" w:anchor="P173" w:tooltip="11. Результатами предоставления субсидии являются:">
        <w:r>
          <w:rPr>
            <w:sz w:val="20"/>
            <w:color w:val="0000ff"/>
          </w:rPr>
          <w:t xml:space="preserve">пункте 11 раздела 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19.01.2024 N 12</w:t>
            <w:br/>
            <w:t>"Об утверждении Порядка определения объема и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808&amp;dst=6233" TargetMode = "External"/>
	<Relationship Id="rId8" Type="http://schemas.openxmlformats.org/officeDocument/2006/relationships/hyperlink" Target="https://login.consultant.ru/link/?req=doc&amp;base=LAW&amp;n=461663" TargetMode = "External"/>
	<Relationship Id="rId9" Type="http://schemas.openxmlformats.org/officeDocument/2006/relationships/hyperlink" Target="https://login.consultant.ru/link/?req=doc&amp;base=RLAW977&amp;n=88454&amp;dst=100122" TargetMode = "External"/>
	<Relationship Id="rId10" Type="http://schemas.openxmlformats.org/officeDocument/2006/relationships/hyperlink" Target="https://login.consultant.ru/link/?req=doc&amp;base=RLAW977&amp;n=87547&amp;dst=2" TargetMode = "External"/>
	<Relationship Id="rId11" Type="http://schemas.openxmlformats.org/officeDocument/2006/relationships/hyperlink" Target="https://login.consultant.ru/link/?req=doc&amp;base=RLAW977&amp;n=88454" TargetMode = "External"/>
	<Relationship Id="rId12" Type="http://schemas.openxmlformats.org/officeDocument/2006/relationships/hyperlink" Target="https://login.consultant.ru/link/?req=doc&amp;base=LAW&amp;n=465808&amp;dst=103431" TargetMode = "External"/>
	<Relationship Id="rId13" Type="http://schemas.openxmlformats.org/officeDocument/2006/relationships/hyperlink" Target="https://login.consultant.ru/link/?req=doc&amp;base=LAW&amp;n=465808&amp;dst=3704" TargetMode = "External"/>
	<Relationship Id="rId14" Type="http://schemas.openxmlformats.org/officeDocument/2006/relationships/hyperlink" Target="https://login.consultant.ru/link/?req=doc&amp;base=LAW&amp;n=465808&amp;dst=3722" TargetMode = "External"/>
	<Relationship Id="rId15" Type="http://schemas.openxmlformats.org/officeDocument/2006/relationships/hyperlink" Target="https://login.consultant.ru/link/?req=doc&amp;base=RLAW977&amp;n=88454" TargetMode = "External"/>
	<Relationship Id="rId16" Type="http://schemas.openxmlformats.org/officeDocument/2006/relationships/hyperlink" Target="https://login.consultant.ru/link/?req=doc&amp;base=RLAW977&amp;n=88454" TargetMode = "External"/>
	<Relationship Id="rId17" Type="http://schemas.openxmlformats.org/officeDocument/2006/relationships/hyperlink" Target="https://login.consultant.ru/link/?req=doc&amp;base=LAW&amp;n=465808&amp;dst=103431" TargetMode = "External"/>
	<Relationship Id="rId18" Type="http://schemas.openxmlformats.org/officeDocument/2006/relationships/hyperlink" Target="https://login.consultant.ru/link/?req=doc&amp;base=LAW&amp;n=465808&amp;dst=3704" TargetMode = "External"/>
	<Relationship Id="rId19" Type="http://schemas.openxmlformats.org/officeDocument/2006/relationships/hyperlink" Target="https://login.consultant.ru/link/?req=doc&amp;base=LAW&amp;n=465808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19.01.2024 N 12
"Об утверждении Порядка определения объема и предоставления субсидии из республиканского бюджета Республики Адыгея автономной некоммерческой организации "Оператор грантов по развитию гражданского общества" в 2024 году"
(вместе с "Порядком определения объема и предоставления субсидии из бюджета Республики Адыгея автономной некоммерческой "Оператор грантов по развитию гражданского общества" на реализацию мероприятия "Оказана поддержка некоммерчески</dc:title>
  <dcterms:created xsi:type="dcterms:W3CDTF">2024-05-20T16:58:20Z</dcterms:created>
</cp:coreProperties>
</file>