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труда и соцразвития РА от 01.07.2013 N 134</w:t>
              <w:br/>
              <w:t xml:space="preserve">(ред. от 23.09.2025)</w:t>
              <w:br/>
              <w:t xml:space="preserve">"Об образовании Общественного совета при Министерстве труда и социального развития Республики Адыгея"</w:t>
              <w:br/>
              <w:t xml:space="preserve">(вместе с "Положением об Общественном совете при Министерстве труда и социального развития Республики Адыгея", "Составом Общественного совета при Министерстве труда и социального развития Республики Адыгея")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ТРУДА И СОЦИАЛЬНОГО РАЗВИТИЯ</w:t>
      </w:r>
    </w:p>
    <w:p>
      <w:pPr>
        <w:pStyle w:val="2"/>
        <w:jc w:val="center"/>
      </w:pPr>
      <w:r>
        <w:rPr>
          <w:sz w:val="20"/>
        </w:rPr>
        <w:t xml:space="preserve">РЕСПУБЛИКИ АДЫГЕЯ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 июля 2013 г. N 134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ОБРАЗОВАНИИ ОБЩЕСТВЕННОГО СОВЕТА ПРИ МИНИСТЕРСТВЕ ТРУДА</w:t>
      </w:r>
    </w:p>
    <w:p>
      <w:pPr>
        <w:pStyle w:val="2"/>
        <w:jc w:val="center"/>
      </w:pPr>
      <w:r>
        <w:rPr>
          <w:sz w:val="20"/>
        </w:rPr>
        <w:t xml:space="preserve">И СОЦИАЛЬНОГО РАЗВИТИЯ РЕСПУБЛИКИ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труда и соцразвития РА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06.12.2013 </w:t>
            </w:r>
            <w:hyperlink w:history="0" r:id="rId8" w:tooltip="Приказ Министерства труда и соцразвития РА от 06.12.2013 N 238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238</w:t>
              </w:r>
            </w:hyperlink>
            <w:r>
              <w:rPr>
                <w:sz w:val="20"/>
                <w:color w:val="392c69"/>
              </w:rPr>
              <w:t xml:space="preserve">, от 12.05.2015 </w:t>
            </w:r>
            <w:hyperlink w:history="0" r:id="rId9" w:tooltip="Приказ Министерства труда и соцразвития РА от 12.05.2015 N 123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123</w:t>
              </w:r>
            </w:hyperlink>
            <w:r>
              <w:rPr>
                <w:sz w:val="20"/>
                <w:color w:val="392c69"/>
              </w:rPr>
              <w:t xml:space="preserve">, от 04.04.2016 </w:t>
            </w:r>
            <w:hyperlink w:history="0" r:id="rId10" w:tooltip="Приказ Министерства труда и соцразвития РА от 04.04.2016 N 72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72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12.12.2016 </w:t>
            </w:r>
            <w:hyperlink w:history="0" r:id="rId11" w:tooltip="Приказ Министерства труда и соцразвития РА от 12.12.2016 N 331 &quot;О внесении изменений в состав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331</w:t>
              </w:r>
            </w:hyperlink>
            <w:r>
              <w:rPr>
                <w:sz w:val="20"/>
                <w:color w:val="392c69"/>
              </w:rPr>
              <w:t xml:space="preserve">, от 27.01.2017 </w:t>
            </w:r>
            <w:hyperlink w:history="0" r:id="rId12" w:tooltip="Приказ Министерства труда и соцразвития РА от 27.01.2017 N 12 &quot;О внесении изменений в состав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 от 27.04.2017 </w:t>
            </w:r>
            <w:hyperlink w:history="0" r:id="rId13" w:tooltip="Приказ Министерства труда и соцразвития РА от 27.04.2017 N 96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96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13.10.2017 </w:t>
            </w:r>
            <w:hyperlink w:history="0" r:id="rId14" w:tooltip="Приказ Министерства труда и соцразвития РА от 13.10.2017 N 241 &quot;О внесении изменений в состав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241</w:t>
              </w:r>
            </w:hyperlink>
            <w:r>
              <w:rPr>
                <w:sz w:val="20"/>
                <w:color w:val="392c69"/>
              </w:rPr>
              <w:t xml:space="preserve">, от 14.05.2018 </w:t>
            </w:r>
            <w:hyperlink w:history="0" r:id="rId15" w:tooltip="Приказ Министерства труда и соцразвития РА от 14.05.2018 N 133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133</w:t>
              </w:r>
            </w:hyperlink>
            <w:r>
              <w:rPr>
                <w:sz w:val="20"/>
                <w:color w:val="392c69"/>
              </w:rPr>
              <w:t xml:space="preserve">, от 14.05.2021 </w:t>
            </w:r>
            <w:hyperlink w:history="0" r:id="rId16" w:tooltip="Приказ Министерства труда и соцразвития РА от 14.05.2021 N 119 &quot;О внесении изменений в некоторые приказы Министерства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119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06.12.2021 </w:t>
            </w:r>
            <w:hyperlink w:history="0" r:id="rId17" w:tooltip="Приказ Министерства труда и соцразвития РА от 06.12.2021 N 283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283</w:t>
              </w:r>
            </w:hyperlink>
            <w:r>
              <w:rPr>
                <w:sz w:val="20"/>
                <w:color w:val="392c69"/>
              </w:rPr>
              <w:t xml:space="preserve">, от 23.09.2025 </w:t>
            </w:r>
            <w:hyperlink w:history="0" r:id="rId18" w:tooltip="Приказ Министерства труда и соцразвития РА от 23.09.2025 N 1178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N 1178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9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7 мая 2012 года N 597 "О мероприятиях по реализации государственной социальной политики" и Федерального </w:t>
      </w:r>
      <w:hyperlink w:history="0" r:id="rId20" w:tooltip="Федеральный закон от 21.07.2014 N 212-ФЗ (ред. от 29.12.2017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21 июля 2014 года N 212-ФЗ "Об основах общественного контроля в Российской Федерации" приказываю: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21" w:tooltip="Приказ Министерства труда и соцразвития РА от 14.05.2018 N 133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труда и соцразвития РА от 14.05.2018 N 133)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Образовать Общественный совет при Министерстве труда и социального развития Республики Адыгея (далее - общественный совет).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4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согласно приложению N 1 к настоящему приказу;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180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согласно приложению N 2 к настоящему приказу;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Начальнику информационно-правового отдела (Шнаховой И.С.) осуществлять организационное обеспечение деятельности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22" w:tooltip="Приказ Министерства труда и соцразвития РА от 06.12.2021 N 283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труда и соцразвития РА от 06.12.2021 N 283)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министра</w:t>
      </w:r>
    </w:p>
    <w:p>
      <w:pPr>
        <w:pStyle w:val="0"/>
        <w:jc w:val="right"/>
      </w:pPr>
      <w:r>
        <w:rPr>
          <w:sz w:val="20"/>
        </w:rPr>
        <w:t xml:space="preserve">А.ОСМАНОВ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труда</w:t>
      </w:r>
    </w:p>
    <w:p>
      <w:pPr>
        <w:pStyle w:val="0"/>
        <w:jc w:val="right"/>
      </w:pPr>
      <w:r>
        <w:rPr>
          <w:sz w:val="20"/>
        </w:rPr>
        <w:t xml:space="preserve">и социального развития</w:t>
      </w:r>
    </w:p>
    <w:p>
      <w:pPr>
        <w:pStyle w:val="0"/>
        <w:jc w:val="right"/>
      </w:pPr>
      <w:r>
        <w:rPr>
          <w:sz w:val="20"/>
        </w:rPr>
        <w:t xml:space="preserve">Республики Адыгея</w:t>
      </w:r>
    </w:p>
    <w:p>
      <w:pPr>
        <w:pStyle w:val="0"/>
        <w:jc w:val="right"/>
      </w:pPr>
      <w:r>
        <w:rPr>
          <w:sz w:val="20"/>
        </w:rPr>
        <w:t xml:space="preserve">от 1 июля 2013 г. N 134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МИНИСТЕРСТВЕ ТРУДА И СОЦИАЛЬНОГО РАЗВИТИЯ</w:t>
      </w:r>
    </w:p>
    <w:p>
      <w:pPr>
        <w:pStyle w:val="2"/>
        <w:jc w:val="center"/>
      </w:pPr>
      <w:r>
        <w:rPr>
          <w:sz w:val="20"/>
        </w:rPr>
        <w:t xml:space="preserve">РЕСПУБЛИКИ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3" w:tooltip="Приказ Министерства труда и соцразвития РА от 06.12.2021 N 283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труда и соцразвития РА от 06.12.2021 N 283)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основные задачи, права, порядок формирования и порядок деятельности Общественного совета при Министерстве труда и социального развития Республики Адыгея (далее - Общественный совет).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Общественный совет является постоянно действующим совещательным органом при Министерстве труда и социального развития Республики Адыгея (далее - Министерство).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Общественный совет создается в целях: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участия гражданского общества в формировании приоритетов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обеспечения взаимодействия Министерства с общественными организациями, экспертами в целях повышения качества работы Министерства, государственных учреждений, оказывающих услуги населению, в отношении которых Министерство осуществляет функции и полномочия учредителя, а также юридическими лицами независимо от их организационно-правовой формы и (или) индивидуальными предпринимателями, осуществляющими социальное обслуживание (далее - организации, оказывающие социальные услуги населению);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повышения открытости и доступности информации о деятельности Министерства, его организаций, оказывающих услуги населению.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Общественный совет в своей деятельности руководствуется </w:t>
      </w:r>
      <w:hyperlink w:history="0"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Республики Адыгея, иными нормативными правовыми актами Республики Адыгея, а также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задачами Общественного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Оптимизация взаимодействия Министерства, его подведомственных организаций, осуществляющих предоставление мер социальной поддержки гражданам и оказывающих услуги населению, и гражданского общества, обеспечение участия граждан, общественных объединений и иных организаций в обсуждении и выработке решений по вопросам, находящимся в ведении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Оказание содействия Министерству в рассмотрении ключевых социально значимых вопросов в установленной сфере деятельности и выработке решений по ним, в том числе в определении приоритетов развития в сферах, находящихся в ведении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Организация работы по выявлению, обобщению и анализу общественного мнения и рейтингов о качестве работы организаций, оказывающих социальные услуги населению, в том числе сформированных общественными организациями, профессиональными сообществами и иными экспертами.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Выдвижение и обсуждение общественных инициатив, связанных с деятельностью Министерства и организаций, оказывающих социальные услуги населению.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Участие в информировании граждан о деятельности Министерства, в том числе через средства массовой информации, и в организации публичного обсуждения вопросов, касающихся деятельности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Рассмотрение вопросов о ходе исполнения национальных проектов, реализуемых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Иные задачи, определяемые Министерством.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Права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3.1.1. Рассматривать законодательные инициативы, внесенные в план законотворческой деятельности, а также иные проекты нормативных правовых актов, в том числе по предложению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3.1.2. Направлять в Министерство: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предложения по организации улучшения работы организаций, оказывающих социальные услуги населению, а также об улучшении качества их работы и доступа к информации, необходимой для лиц, обратившихся за предоставлением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иные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3.1.3. Запрашивать в установленном порядке у Министерства информацию, необходимую для работы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3.1.4. Направлять информацию с целью информирования общественности о деятельности Министерства, его организаций, оказывающих услуги населению, а также Общественного совета в общественные организации и СМИ.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Члены Общественного совета по согласованию могут привлекаться Министерством к участию в работе аттестационных и конкурсных комиссий при Министерстве.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формирования состава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Общественный совет формируется на основе добровольного и безвозмездного участия граждан в его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Количественный состав Общественного совета составляет не более 10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Общественный совет формируется сроком на три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В состав Общественного совета включаются представители заинтересованных общественных объединений, профессиональных сообществ, независимые эксперты и иные лица из числа наиболее компетентных, уважаемых и авторитетных специалистов по вопросам, относящимся к сфере деятельности Министерства.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Членами общественного совета не могут быть: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депутаты Государственной Думы Федерального собрания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сенаторы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судьи;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лица, замещающие государственные должности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лица, замещающие должности государственной гражданской службы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депутаты Государственного Совета - Хасэ Республики Адыгея;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лица, замещающие государственные должности Республики Адыгея;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лица, замещающие должности государственной гражданской службы Республики Адыгея;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лица, занимающие выборные муниципальные должности и муниципальные должности муниципальной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лица, в отношении которых вступил в силу обвинительный приговор суда и не погашена или не снята судимость;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лица, признанные недееспособными на основании решения суда.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Министерством доводится информация о начале формирования, либо о необходимости изменения состава Общественного совета, способах подачи, сроках окончания приема и требованиях к заявкам общественным организациям, профессиональным сообществам и иным лицам (включая независимых экспертов), сфера деятельности которых затрагивает деятельность Министерства, СМИ, а также размещается на официальном сайте исполнительных органов государственной власти Республики Адыгея. После подачи информации в установленный Министерством срок принимаются заявки на включение представителей заинтересованных общественных организаций, профессиональных сообществ, а также иных лиц (включая независимых экспертов) в Общественный совет (далее - заявки).</w:t>
      </w:r>
    </w:p>
    <w:bookmarkStart w:id="98" w:name="P98"/>
    <w:bookmarkEnd w:id="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Заявка должна содержать следующую информацию о кандидате: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фамилия, имя, отчество, дата и место рождения;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информацию о имеющемся опыте трудовой и общественной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согласие на включение в Общественный совет;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согласие на обработку персональных данных.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и условия включения в состав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В течение десяти дней с момента окончания приема заявок Министерством формируется перечень заявок, соответствующих условиям, указанных в </w:t>
      </w:r>
      <w:hyperlink w:history="0" w:anchor="P85" w:tooltip="4.5. Членами общественного совета не могут быть:">
        <w:r>
          <w:rPr>
            <w:sz w:val="20"/>
            <w:color w:val="0000ff"/>
          </w:rPr>
          <w:t xml:space="preserve">пунктах 4.5</w:t>
        </w:r>
      </w:hyperlink>
      <w:r>
        <w:rPr>
          <w:sz w:val="20"/>
        </w:rPr>
        <w:t xml:space="preserve">, </w:t>
      </w:r>
      <w:hyperlink w:history="0" w:anchor="P98" w:tooltip="4.7. Заявка должна содержать следующую информацию о кандидате: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 настоящего положения (далее - перечень).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Решение о включении (невключении) лиц, указанных в заявках, принимается Министром труда и социального развития Республики Адыгея и оформляется приказом в трехнедельный срок после окончания формирования перечня.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Основания для прекращения полномочий члена</w:t>
      </w:r>
    </w:p>
    <w:p>
      <w:pPr>
        <w:pStyle w:val="2"/>
        <w:jc w:val="center"/>
      </w:pPr>
      <w:r>
        <w:rPr>
          <w:sz w:val="20"/>
        </w:rPr>
        <w:t xml:space="preserve">Общественного совета</w:t>
      </w:r>
    </w:p>
    <w:p>
      <w:pPr>
        <w:pStyle w:val="0"/>
        <w:jc w:val="both"/>
      </w:pPr>
      <w:r>
        <w:rPr>
          <w:sz w:val="20"/>
        </w:rPr>
      </w:r>
    </w:p>
    <w:bookmarkStart w:id="112" w:name="P112"/>
    <w:bookmarkEnd w:id="112"/>
    <w:p>
      <w:pPr>
        <w:pStyle w:val="0"/>
        <w:ind w:firstLine="540"/>
        <w:jc w:val="both"/>
      </w:pPr>
      <w:r>
        <w:rPr>
          <w:sz w:val="20"/>
        </w:rPr>
        <w:t xml:space="preserve">6.1. Полномочия члена Общественного совета прекращаются в случае: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истечения срока полномочий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подачи заявления о выходе из состава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назначения (вступления) члена Общественного совета в должности, указанные в </w:t>
      </w:r>
      <w:hyperlink w:history="0" w:anchor="P85" w:tooltip="4.5. Членами общественного совета не могут быть:">
        <w:r>
          <w:rPr>
            <w:sz w:val="20"/>
            <w:color w:val="0000ff"/>
          </w:rPr>
          <w:t xml:space="preserve">пункте 4.5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вступления в законную силу вынесенного в отношении него обвинительного приговора суда;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смерти;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признания его недееспособным, безвестно отсутствующим или умершим на основании решения суда, вступившего в законную силу.</w:t>
      </w:r>
    </w:p>
    <w:bookmarkStart w:id="119" w:name="P119"/>
    <w:bookmarkEnd w:id="1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Член Общественного совета может быть исключен из состава Общественного совета по решению Общественного совета в случае: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неучастия в работе Общественного совета более шести месяцев непрерывно;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совершения действий, негативно отражающихся на деятельности Общественного совета и порочащих его репутацию.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6.3. Изменение состава Общественного совета, в том числе по основаниям, указанным </w:t>
      </w:r>
      <w:hyperlink w:history="0" w:anchor="P112" w:tooltip="6.1. Полномочия члена Общественного совета прекращаются в случае:">
        <w:r>
          <w:rPr>
            <w:sz w:val="20"/>
            <w:color w:val="0000ff"/>
          </w:rPr>
          <w:t xml:space="preserve">пунктах 6.1</w:t>
        </w:r>
      </w:hyperlink>
      <w:r>
        <w:rPr>
          <w:sz w:val="20"/>
        </w:rPr>
        <w:t xml:space="preserve">, </w:t>
      </w:r>
      <w:hyperlink w:history="0" w:anchor="P119" w:tooltip="6.2. Член Общественного совета может быть исключен из состава Общественного совета по решению Общественного совета в случае: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 настоящего положения, оформляется приказом Министра труда и социального развития Республики Адыгея.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Порядок работы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7.1. Первое заседание Общественного совета проводится не позднее тридцати дней после формирования его состава.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7.2. На первом заседании Общественного совета из его состава избираются председатель Общественного совета и заместитель председателя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7.3. Председатель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утверждает план работы, повестку заседания и список лиц, приглашенных на заседание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организует работу Общественного совета и председательствует на его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подписывает протоколы заседаний и другие документы, исходящие от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вносит предложения Министру труда и социального развития Республики Адыгея по вопросу внесения изменений в настоящее Положение;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взаимодействует с руководством Министерства по вопросам реализации решений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осуществляет иные полномочия по обеспечению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7.4. Заместитель председателя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председательствует на заседаниях Общественного совета в случае отсутствия председателя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участвует в организации работы Общественного совета и подготовке планов работы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7.5. Члены Общественного совета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вносить предложения: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 формированию повестки заседаний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план работы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 вопросу формирования экспертных и рабочих групп, создаваемых Общественным советом;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иные предложения;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высказывать особое мнение по вопросам, рассматриваемым на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осуществлять иные полномочия в рамках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7.6. Для обеспечения деятельности Общественного совета приказом Министра труда и социального развития Республики Адыгея назначается уполномоченный специалист (далее - уполномоченный специалист). Уполномоченный специалист не является членом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7.7. Уполномоченный специалист: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ведет протокол заседания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уведомляет членов Общественного совета о дате и времени предстоящего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готовит проекты решений Общественного совета и иных документов, исходящих от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взаимодействует со структурными подразделениями Министерства по вопросам организационно-технического и информационного сопровождения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7.8. Общественный совет осуществляет свою деятельность в соответствии с планом работы на очередной календарный год, утвержденным председателем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7.9. Основной формой деятельности Общественного совета являются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7.10. Очередные заседания Общественного совета проводятся не реже одного раза в полугодие в соответствии с планом работы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7.11. Внеочередное заседание Общественного совета проводится по инициативе председателя, заместителя председателя, либо не менее трех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7.12. Члены Общественного совета лично участвуют в заседаниях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7.13. Заседание Общественного совета считается правомочным, если в нем участвуют не менее половины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7.14. Решения Общественного совета по вопросам, рассматриваемым на его заседаниях, принимаются открытым голосованием простым большинством голосов.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7.15. При равенстве голосов членов Общественного совета голос председателя Общественного совета (его заместителя в случае отсутствия председателя) является решающим.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7.16. Решения, принятые на заседаниях Общественного совета, оформляются протоколом заседания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7.17. Члены Общественного совета, не согласные с принятыми на заседании решениями, могут письменно изложить свое особое мнение, которое приобщается к протоколу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7.18. В заседаниях Общественного совета по его решению могут участвовать иные лица, не являющиеся членами Общественного совета, без права голоса.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7.19. Общественный совет вправе создавать экспертные и рабочие группы по различным вопросам в установленной сфере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8.1. Информация о решениях, принятых Общественным советом, экспертными и рабочими группами Общественного совета, размещается на официальном сайте исполнительных органов государственной власти Республики Адыгея не позднее чем через 10 дней после принятия указанных решений.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труда</w:t>
      </w:r>
    </w:p>
    <w:p>
      <w:pPr>
        <w:pStyle w:val="0"/>
        <w:jc w:val="right"/>
      </w:pPr>
      <w:r>
        <w:rPr>
          <w:sz w:val="20"/>
        </w:rPr>
        <w:t xml:space="preserve">и социального развития</w:t>
      </w:r>
    </w:p>
    <w:p>
      <w:pPr>
        <w:pStyle w:val="0"/>
        <w:jc w:val="right"/>
      </w:pPr>
      <w:r>
        <w:rPr>
          <w:sz w:val="20"/>
        </w:rPr>
        <w:t xml:space="preserve">Республики Адыгея</w:t>
      </w:r>
    </w:p>
    <w:p>
      <w:pPr>
        <w:pStyle w:val="0"/>
        <w:jc w:val="right"/>
      </w:pPr>
      <w:r>
        <w:rPr>
          <w:sz w:val="20"/>
        </w:rPr>
        <w:t xml:space="preserve">от 1 июля 2013 г. N 134</w:t>
      </w:r>
    </w:p>
    <w:p>
      <w:pPr>
        <w:pStyle w:val="0"/>
        <w:jc w:val="both"/>
      </w:pPr>
      <w:r>
        <w:rPr>
          <w:sz w:val="20"/>
        </w:rPr>
      </w:r>
    </w:p>
    <w:bookmarkStart w:id="180" w:name="P180"/>
    <w:bookmarkEnd w:id="180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 ТРУДА И СОЦИАЛЬНОГО</w:t>
      </w:r>
    </w:p>
    <w:p>
      <w:pPr>
        <w:pStyle w:val="2"/>
        <w:jc w:val="center"/>
      </w:pPr>
      <w:r>
        <w:rPr>
          <w:sz w:val="20"/>
        </w:rPr>
        <w:t xml:space="preserve">РАЗВИТИЯ РЕСПУБЛИКИ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5" w:tooltip="Приказ Министерства труда и соцразвития РА от 23.09.2025 N 1178 &quot;О внесении изменений в приказ Министерства труда и социального развития Республики Адыгея от 1 июля 2013 года N 134 &quot;Об образовании Общественного совета при Министерстве труда и социального развития Республики Адыге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труда и соцразвития РА от 23.09.2025 N 1178)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Захратулаев Закир Ахмедович - член Адыгейской республиканской организации общероссийской общественной организации "Всероссийское общество инвалидов";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Лавренов Владимир Владимирович - член Майкопского отдельского казачьего общества Кубанского войскового казачьего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Митрий Виктор Иванович - член Адыгейского регионального отделения Общероссийской общественной организации инвалидов "Всероссийское общество глухих";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Ошхунова Анна Анатольевна, председатель Республиканская общественная организация родителей детей с расстройством аутистического спектра (РАС) "Особенные дети Адыгея";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Рауд Анна Васильевна - председатель Регионального отделения Всероссийской организации родителей детей-инвалидов и инвалидов старше 18 лет с ментальными и иными нарушениями нуждающихся в представительстве своих интересов.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труда и соцразвития РА от 01.07.2013 N 134</w:t>
            <w:br/>
            <w:t>(ред. от 23.09.2025)</w:t>
            <w:br/>
            <w:t>"Об образовании Общественного совета...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77&amp;n=35454&amp;dst=100005" TargetMode = "External"/><Relationship Id="rId9" Type="http://schemas.openxmlformats.org/officeDocument/2006/relationships/hyperlink" Target="https://login.consultant.ru/link/?req=doc&amp;base=RLAW977&amp;n=43173&amp;dst=100005" TargetMode = "External"/><Relationship Id="rId10" Type="http://schemas.openxmlformats.org/officeDocument/2006/relationships/hyperlink" Target="https://login.consultant.ru/link/?req=doc&amp;base=RLAW977&amp;n=48268&amp;dst=100005" TargetMode = "External"/><Relationship Id="rId11" Type="http://schemas.openxmlformats.org/officeDocument/2006/relationships/hyperlink" Target="https://login.consultant.ru/link/?req=doc&amp;base=RLAW977&amp;n=52966&amp;dst=100005" TargetMode = "External"/><Relationship Id="rId12" Type="http://schemas.openxmlformats.org/officeDocument/2006/relationships/hyperlink" Target="https://login.consultant.ru/link/?req=doc&amp;base=RLAW977&amp;n=53953&amp;dst=100005" TargetMode = "External"/><Relationship Id="rId13" Type="http://schemas.openxmlformats.org/officeDocument/2006/relationships/hyperlink" Target="https://login.consultant.ru/link/?req=doc&amp;base=RLAW977&amp;n=55602&amp;dst=100005" TargetMode = "External"/><Relationship Id="rId14" Type="http://schemas.openxmlformats.org/officeDocument/2006/relationships/hyperlink" Target="https://login.consultant.ru/link/?req=doc&amp;base=RLAW977&amp;n=58859&amp;dst=100005" TargetMode = "External"/><Relationship Id="rId15" Type="http://schemas.openxmlformats.org/officeDocument/2006/relationships/hyperlink" Target="https://login.consultant.ru/link/?req=doc&amp;base=RLAW977&amp;n=62402&amp;dst=100005" TargetMode = "External"/><Relationship Id="rId16" Type="http://schemas.openxmlformats.org/officeDocument/2006/relationships/hyperlink" Target="https://login.consultant.ru/link/?req=doc&amp;base=RLAW977&amp;n=76592&amp;dst=100009" TargetMode = "External"/><Relationship Id="rId17" Type="http://schemas.openxmlformats.org/officeDocument/2006/relationships/hyperlink" Target="https://login.consultant.ru/link/?req=doc&amp;base=RLAW977&amp;n=79132&amp;dst=100005" TargetMode = "External"/><Relationship Id="rId18" Type="http://schemas.openxmlformats.org/officeDocument/2006/relationships/hyperlink" Target="https://login.consultant.ru/link/?req=doc&amp;base=RLAW977&amp;n=95986&amp;dst=100005" TargetMode = "External"/><Relationship Id="rId19" Type="http://schemas.openxmlformats.org/officeDocument/2006/relationships/hyperlink" Target="https://login.consultant.ru/link/?req=doc&amp;base=LAW&amp;n=129344" TargetMode = "External"/><Relationship Id="rId20" Type="http://schemas.openxmlformats.org/officeDocument/2006/relationships/hyperlink" Target="https://login.consultant.ru/link/?req=doc&amp;base=LAW&amp;n=287027" TargetMode = "External"/><Relationship Id="rId21" Type="http://schemas.openxmlformats.org/officeDocument/2006/relationships/hyperlink" Target="https://login.consultant.ru/link/?req=doc&amp;base=RLAW977&amp;n=62402&amp;dst=100006" TargetMode = "External"/><Relationship Id="rId22" Type="http://schemas.openxmlformats.org/officeDocument/2006/relationships/hyperlink" Target="https://login.consultant.ru/link/?req=doc&amp;base=RLAW977&amp;n=79132&amp;dst=100006" TargetMode = "External"/><Relationship Id="rId23" Type="http://schemas.openxmlformats.org/officeDocument/2006/relationships/hyperlink" Target="https://login.consultant.ru/link/?req=doc&amp;base=RLAW977&amp;n=79132&amp;dst=100008" TargetMode = "External"/><Relationship Id="rId24" Type="http://schemas.openxmlformats.org/officeDocument/2006/relationships/hyperlink" Target="https://login.consultant.ru/link/?req=doc&amp;base=LAW&amp;n=2875" TargetMode = "External"/><Relationship Id="rId25" Type="http://schemas.openxmlformats.org/officeDocument/2006/relationships/hyperlink" Target="https://login.consultant.ru/link/?req=doc&amp;base=RLAW977&amp;n=95986&amp;dst=10000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труда и соцразвития РА от 01.07.2013 N 134
(ред. от 23.09.2025)
"Об образовании Общественного совета при Министерстве труда и социального развития Республики Адыгея"
(вместе с "Положением об Общественном совете при Министерстве труда и социального развития Республики Адыгея", "Составом Общественного совета при Министерстве труда и социального развития Республики Адыгея")</dc:title>
  <dcterms:created xsi:type="dcterms:W3CDTF">2025-12-12T12:25:40Z</dcterms:created>
</cp:coreProperties>
</file>