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Адыгея от 02.03.2015 N 24</w:t>
              <w:br/>
              <w:t xml:space="preserve">(ред. от 28.12.2022)</w:t>
              <w:br/>
              <w:t xml:space="preserve">"О Совете при Главе Республики Адыгея по развитию гражданского общества и правам человека"</w:t>
              <w:br/>
              <w:t xml:space="preserve">(вместе с "Составом Совета при Главе Республики Адыгея по развитию гражданского общества и правам человека", "Положением о Совете при Главе Республики Адыгея по развитию гражданского общества и правам человека")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ГЛАВЕ РЕСПУБЛИКИ АДЫГЕЯ</w:t>
      </w:r>
    </w:p>
    <w:p>
      <w:pPr>
        <w:pStyle w:val="2"/>
        <w:jc w:val="center"/>
      </w:pPr>
      <w:r>
        <w:rPr>
          <w:sz w:val="20"/>
        </w:rPr>
        <w:t xml:space="preserve">ПО РАЗВИТИЮ ГРАЖДАНСКОГО ОБЩЕСТВА И ПРАВАМ ЧЕЛОВЕКА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Адыгея от 21.04.2015 </w:t>
            </w:r>
            <w:hyperlink w:history="0" r:id="rId7" w:tooltip="Указ Главы Республики Адыгея от 21.04.2015 N 51 &quot;О внесении изменений в Указ Главы Республики Адыгея от 2 марта 2015 года N 24 &quot;О Совете при Главе Республики Адыгея по развитию гражданского общества и правам человека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20.07.2015 </w:t>
            </w:r>
            <w:hyperlink w:history="0" r:id="rId8" w:tooltip="Указ Главы Республики Адыгея от 20.07.2015 N 109 &quot;Об изменении состава Совета при Главе Республики Адыгея по развитию гражданского общества и правам человека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11.06.2020 </w:t>
            </w:r>
            <w:hyperlink w:history="0" r:id="rId9" w:tooltip="Указ Главы Республики Адыгея от 11.06.2020 N 78 &quot;О внесении изменений в состав Совета при Главе Республики Адыгея по развитию гражданского общества и правам человека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0" w:tooltip="Указ Главы Республики Адыгея от 28.12.2022 N 162 &quot;О внесении изменений в Указ Главы Республики Адыгея от 2 марта 2015 г. N 24 &quot;О Совете при Главе Республики Адыгея по развитию гражданского общества и правам человека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государственной политики в области обеспечения и развития прав и свобод человека и гражданина, а также содействия развитию институтов гражданского общества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при Главе Республики Адыгея по развитию гражданского общества и правам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Главе Республики Адыгея по развитию гражданского общества и правам человека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1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Главе Республики Адыгея по развитию гражданского общества и правам человека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Указ Главы Республики Адыгея от 21.04.2015 N 51 &quot;О внесении изменений в Указ Главы Республики Адыгея от 2 марта 2015 года N 24 &quot;О Совете при Главе Республики Адыгея по развитию гражданского общества и правам человек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21.04.2015 N 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Главы Республики Адыгея</w:t>
      </w:r>
    </w:p>
    <w:p>
      <w:pPr>
        <w:pStyle w:val="0"/>
        <w:jc w:val="right"/>
      </w:pPr>
      <w:r>
        <w:rPr>
          <w:sz w:val="20"/>
        </w:rPr>
        <w:t xml:space="preserve">А.ТХАКУШИНОВ</w:t>
      </w:r>
    </w:p>
    <w:p>
      <w:pPr>
        <w:pStyle w:val="0"/>
      </w:pPr>
      <w:r>
        <w:rPr>
          <w:sz w:val="20"/>
        </w:rPr>
        <w:t xml:space="preserve">г. Майкоп</w:t>
      </w:r>
    </w:p>
    <w:p>
      <w:pPr>
        <w:pStyle w:val="0"/>
        <w:spacing w:before="200" w:line-rule="auto"/>
      </w:pPr>
      <w:r>
        <w:rPr>
          <w:sz w:val="20"/>
        </w:rPr>
        <w:t xml:space="preserve">2 марта 2015 года</w:t>
      </w:r>
    </w:p>
    <w:p>
      <w:pPr>
        <w:pStyle w:val="0"/>
        <w:spacing w:before="200" w:line-rule="auto"/>
      </w:pPr>
      <w:r>
        <w:rPr>
          <w:sz w:val="20"/>
        </w:rPr>
        <w:t xml:space="preserve">N 24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</w:t>
      </w:r>
      <w:hyperlink w:history="0" r:id="rId12" w:tooltip="Указ Главы Республики Адыгея от 21.04.2015 N 51 &quot;О внесении изменений в Указ Главы Республики Адыгея от 2 марта 2015 года N 24 &quot;О Совете при Главе Республики Адыгея по развитию гражданского общества и правам человека&quot; {КонсультантПлюс}">
        <w:r>
          <w:rPr>
            <w:sz w:val="20"/>
            <w:color w:val="0000ff"/>
          </w:rPr>
          <w:t xml:space="preserve">N 1</w:t>
        </w:r>
      </w:hyperlink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Адыгея</w:t>
      </w:r>
    </w:p>
    <w:p>
      <w:pPr>
        <w:pStyle w:val="0"/>
        <w:jc w:val="right"/>
      </w:pPr>
      <w:r>
        <w:rPr>
          <w:sz w:val="20"/>
        </w:rPr>
        <w:t xml:space="preserve">от 2 марта 2015 г. N 24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ГЛАВЕ РЕСПУБЛИКИ АДЫГЕЯ ПО РАЗВИТИЮ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И ПРАВАМ ЧЕЛОВЕКА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Адыгея от 20.07.2015 </w:t>
            </w:r>
            <w:hyperlink w:history="0" r:id="rId13" w:tooltip="Указ Главы Республики Адыгея от 20.07.2015 N 109 &quot;Об изменении состава Совета при Главе Республики Адыгея по развитию гражданского общества и правам человека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11.06.2020 </w:t>
            </w:r>
            <w:hyperlink w:history="0" r:id="rId14" w:tooltip="Указ Главы Республики Адыгея от 11.06.2020 N 78 &quot;О внесении изменений в состав Совета при Главе Республики Адыгея по развитию гражданского общества и правам человека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5" w:tooltip="Указ Главы Республики Адыгея от 28.12.2022 N 162 &quot;О внесении изменений в Указ Главы Республики Адыгея от 2 марта 2015 г. N 24 &quot;О Совете при Главе Республики Адыгея по развитию гражданского общества и правам человека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350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Агеева Наталья Александровна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Республике Адыгея;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Бриних Валерий Александрович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Адыгейского республиканского отделения Общероссийской общественной организации "Всероссийское общество охраны природы"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Галимет Аскарбиевна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"Союз женщин Республики Адыгея"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Гоголева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Аркадьевна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Адыгейского республиканского отделения Общероссийского общественного благотворительного фонда "Российский детский фонд"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Дербе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Тимур Исмаилович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Адыгейского республиканского отделения Общероссийской общественной организации "Союз журналистов России"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Зафесов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Гучевич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Республике Адыгея;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Ильясов Алим Меджидович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Адыгейской республиканской общественной организации "Татарское культурно-просветительское общество "Дуслык"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Куадже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 Аюбович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ветеранов (пенсионеров) войны, труда, Вооруженных Сил и правоохранительных органов Республики Адыгея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Николаевна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республиканского общественного движения "Союз славян Адыгеи"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Алий Салатчериевич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Адвокатской палаты Республики Адыгея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Машбаш</w:t>
            </w:r>
          </w:p>
          <w:p>
            <w:pPr>
              <w:pStyle w:val="0"/>
            </w:pPr>
            <w:r>
              <w:rPr>
                <w:sz w:val="20"/>
              </w:rPr>
              <w:t xml:space="preserve">Исхак Шумафович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Российской Федерации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Иванович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Адыгейской республиканской организации Общероссийской общественной организации "Всероссийское общество инвалидов"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Нехай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Камбулетович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Осокин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Яковлевич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Республике Адыгея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Рудомаха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Межрегиональной природоохранной и правозащитной общественной организации "Экологическая вахта по Северному Кавказу"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Аристотель Авраамович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Адыгейской республиканской общественной организации "Лига Мира"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Сухоруких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декан экологического факультета федерального государственного бюджетного образовательного учреждения высшего профессионального образования "Майкопский государственный технологический университет", доктор сельскохозяйственных наук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Тлемешок</w:t>
            </w:r>
          </w:p>
          <w:p>
            <w:pPr>
              <w:pStyle w:val="0"/>
            </w:pPr>
            <w:r>
              <w:rPr>
                <w:sz w:val="20"/>
              </w:rPr>
              <w:t xml:space="preserve">Рамазан Мугдинович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движения - "Адыгэ Хасэ - Черкесский Парламент" Республики Адыгея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Тлехатук</w:t>
            </w:r>
          </w:p>
          <w:p>
            <w:pPr>
              <w:pStyle w:val="0"/>
            </w:pPr>
            <w:r>
              <w:rPr>
                <w:sz w:val="20"/>
              </w:rPr>
              <w:t xml:space="preserve">Аскер Касеевич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Адыгейского регионального отделения "Ассоциация юристов России"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Алексеевна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Адыгейской республиканской организации профсоюза работников здравоохранения (по согласованию);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Ханаху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Асхадович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философии и социологии государственного бюджетного учреждения Республики Адыгея "Адыгейский республиканский институт гуманитарных исследований имени Т.М. Керашева", доктор философских наук, профессор;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Хатукай</w:t>
            </w:r>
          </w:p>
          <w:p>
            <w:pPr>
              <w:pStyle w:val="0"/>
            </w:pPr>
            <w:r>
              <w:rPr>
                <w:sz w:val="20"/>
              </w:rPr>
              <w:t xml:space="preserve">Маджит Хазретович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Адыгейского республиканского отделения общественной организации "Российское общество лесоводов"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Адыгея</w:t>
      </w:r>
    </w:p>
    <w:p>
      <w:pPr>
        <w:pStyle w:val="0"/>
        <w:jc w:val="right"/>
      </w:pPr>
      <w:r>
        <w:rPr>
          <w:sz w:val="20"/>
        </w:rPr>
        <w:t xml:space="preserve">от 2 марта 2015 г. N 24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ГЛАВЕ РЕСПУБЛИКИ АДЫГЕЯ ПО РАЗВИТИЮ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И ПРАВАМ ЧЕЛОВЕКА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6" w:tooltip="Указ Главы Республики Адыгея от 21.04.2015 N 51 &quot;О внесении изменений в Указ Главы Республики Адыгея от 2 марта 2015 года N 24 &quot;О Совете при Главе Республики Адыгея по развитию гражданского общества и правам человека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Главы Республики Адыгея от 21.04.2015 N 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Главе Республики Адыгея по развитию гражданского общества и правам человека (далее - Совет) является консультативным органом, образованным в целях оказания содействия Главе Республики Адыгея в реализации его конституционных полномочий по обеспечению прав и свобод граждан, законно находящихся на территории Республики Адыгея, содействия развитию институтов гражданского общества в Республике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 законодательством, </w:t>
      </w:r>
      <w:hyperlink w:history="0" r:id="rId18" w:tooltip="Конституция Республики Адыгея от 10.03.1995 (ред. от 20.03.2014) (принята сессией ЗС (Хасэ) - Парламента РА 10.03.199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Адыгея и законодательством Республики Адыгея,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по поручению Главы Республики Адыгея вопросов в области обеспечения прав и свобод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Главе Республики Адыгея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созданию благоприятных условий для развития институтов гражданского общества в Республике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вопросам взаимодействия с правозащитными общественными объединениями и иными структурами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вопросам становления институтов гражданского общества в Республике Адыгея, расширения взаимодействия между правозащитными общественными объединениями и органами государственной власти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развитию механизмов общественного контроля в области обеспечения 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систематическое информирование Главы Республики Адыгея о положении дел в области соблюдения прав и свобод человека и гражданина в Республике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правовому просвещению населения путем активного взаимодействия Совета с представителями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иных вопросов, относящихся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информацию и материалы от исполнительных органов государственной власти Республики Адыгея, органов местного самоуправления, иных органов и организаций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должностных лиц исполнительных органов государственной власти Республики Адыгея, органов местного самоуправления, иных органов и организаций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к работе Совета ученых и специалистов на безвозмездной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организации и проведении "круглых столов", конференций и семинаров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не рассматривает обращения по личным вопросам, в том числе связанным с имущественными, жилищными и трудовыми спорами, а также с жалобами на решения судов, органов следствия и дознания.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Положение о Совете и его состав утверждаются Главой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Совета, заместитель председателя Совета, секретарь Совета избираются на заседании Совета большинством голосов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формирует из числа членов Совета комиссии по направлениям деятельности Совета. Состав комиссий определяется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Деятельностью Совета руководит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Председатель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созывать очередные и внеочередные заседания Совета, определять повестку дня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Совет в отношениях с исполнительными органами государственной власти Республики Адыгея, органами местного самоуправления, должностными лицами, иными органами и организациями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на рассмотрение Главы Республики Адыгея предложения по составу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отсутствие председателя Совета его функции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носят рекомендательный характер, принимаются простым большинством голосов его членов, присутствующих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Совета оформляется протоколом, который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Обсуждаемые Советом общественно значимые вопросы и принятые на заседаниях Совета решения доводятся до сведения общественности через средства массовой информации, а также размещаются на официальном Интернет-сайте исполнительных органов государственной власти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Организационно-техническое обеспечение деятельности Совета осуществляет Администрация Главы Республики Адыгея и Кабинета Министров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Адыгея от 02.03.2015 N 24</w:t>
            <w:br/>
            <w:t>(ред. от 28.12.2022)</w:t>
            <w:br/>
            <w:t>"О Совете при Главе Республики Адыгея по развитию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C60638CBCCC5073EC3206F9DB566CB0D91FFA96815730D7E1C0B24F69D1387C34426512BDAE58B52294A2A49CE10848057E4D85793C4A1687823X1V4K" TargetMode = "External"/>
	<Relationship Id="rId8" Type="http://schemas.openxmlformats.org/officeDocument/2006/relationships/hyperlink" Target="consultantplus://offline/ref=A5C60638CBCCC5073EC3206F9DB566CB0D91FFA968137B0C761C0B24F69D1387C34426512BDAE58B52294A2A49CE10848057E4D85793C4A1687823X1V4K" TargetMode = "External"/>
	<Relationship Id="rId9" Type="http://schemas.openxmlformats.org/officeDocument/2006/relationships/hyperlink" Target="consultantplus://offline/ref=A5C60638CBCCC5073EC3206F9DB566CB0D91FFA96B157F077F1C0B24F69D1387C34426512BDAE58B52294A2A49CE10848057E4D85793C4A1687823X1V4K" TargetMode = "External"/>
	<Relationship Id="rId10" Type="http://schemas.openxmlformats.org/officeDocument/2006/relationships/hyperlink" Target="consultantplus://offline/ref=A5C60638CBCCC5073EC3206F9DB566CB0D91FFA964137F05701C0B24F69D1387C34426512BDAE58B52294A2A49CE10848057E4D85793C4A1687823X1V4K" TargetMode = "External"/>
	<Relationship Id="rId11" Type="http://schemas.openxmlformats.org/officeDocument/2006/relationships/hyperlink" Target="consultantplus://offline/ref=A5C60638CBCCC5073EC3206F9DB566CB0D91FFA96815730D7E1C0B24F69D1387C34426512BDAE58B52294A2549CE10848057E4D85793C4A1687823X1V4K" TargetMode = "External"/>
	<Relationship Id="rId12" Type="http://schemas.openxmlformats.org/officeDocument/2006/relationships/hyperlink" Target="consultantplus://offline/ref=A5C60638CBCCC5073EC3206F9DB566CB0D91FFA96815730D7E1C0B24F69D1387C34426512BDAE58B52294B2F49CE10848057E4D85793C4A1687823X1V4K" TargetMode = "External"/>
	<Relationship Id="rId13" Type="http://schemas.openxmlformats.org/officeDocument/2006/relationships/hyperlink" Target="consultantplus://offline/ref=A5C60638CBCCC5073EC3206F9DB566CB0D91FFA968137B0C761C0B24F69D1387C34426512BDAE58B52294A2A49CE10848057E4D85793C4A1687823X1V4K" TargetMode = "External"/>
	<Relationship Id="rId14" Type="http://schemas.openxmlformats.org/officeDocument/2006/relationships/hyperlink" Target="consultantplus://offline/ref=A5C60638CBCCC5073EC3206F9DB566CB0D91FFA96B157F077F1C0B24F69D1387C34426512BDAE58B52294A2A49CE10848057E4D85793C4A1687823X1V4K" TargetMode = "External"/>
	<Relationship Id="rId15" Type="http://schemas.openxmlformats.org/officeDocument/2006/relationships/hyperlink" Target="consultantplus://offline/ref=A5C60638CBCCC5073EC3206F9DB566CB0D91FFA964137F05701C0B24F69D1387C34426512BDAE58B52294A2A49CE10848057E4D85793C4A1687823X1V4K" TargetMode = "External"/>
	<Relationship Id="rId16" Type="http://schemas.openxmlformats.org/officeDocument/2006/relationships/hyperlink" Target="consultantplus://offline/ref=8DBD6A1E09A84D4A35FEA5FE4C6D7BCBE5D4F450A33768BFF78D327BD75F94DACD40D11CEFC2805CBE3255EFC69F9BD5DCB8EECAE00E752FA1E652Y1VEK" TargetMode = "External"/>
	<Relationship Id="rId17" Type="http://schemas.openxmlformats.org/officeDocument/2006/relationships/hyperlink" Target="consultantplus://offline/ref=8DBD6A1E09A84D4A35FEBBF35A012CC1E0D7AD58AC633DE3F38767238806C49D9C46855CB5CF8742BC3256YEV8K" TargetMode = "External"/>
	<Relationship Id="rId18" Type="http://schemas.openxmlformats.org/officeDocument/2006/relationships/hyperlink" Target="consultantplus://offline/ref=8DBD6A1E09A84D4A35FEA5FE4C6D7BCBE5D4F450A43367B2F98D327BD75F94DACD40D10EEF9A8C5CBD2C54EDD3C9CA93Y8V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Адыгея от 02.03.2015 N 24
(ред. от 28.12.2022)
"О Совете при Главе Республики Адыгея по развитию гражданского общества и правам человека"
(вместе с "Составом Совета при Главе Республики Адыгея по развитию гражданского общества и правам человека", "Положением о Совете при Главе Республики Адыгея по развитию гражданского общества и правам человека")</dc:title>
  <dcterms:created xsi:type="dcterms:W3CDTF">2023-06-03T10:21:23Z</dcterms:created>
</cp:coreProperties>
</file>