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Республики Адыгея от 01.11.2018 N 189</w:t>
              <w:br/>
              <w:t xml:space="preserve">(ред. от 10.10.2023)</w:t>
              <w:br/>
              <w:t xml:space="preserve">"О государственной поддержке территориального общественного самоуправления"</w:t>
              <w:br/>
              <w:t xml:space="preserve">(принят ГС - Хасэ РА 24.10.2018)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11.11.2023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 ноября 2018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189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РЕСПУБЛИКА АДЫГЕЯ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ГОСУДАРСТВЕННОЙ ПОДДЕРЖКЕ</w:t>
      </w:r>
    </w:p>
    <w:p>
      <w:pPr>
        <w:pStyle w:val="2"/>
        <w:jc w:val="center"/>
      </w:pPr>
      <w:r>
        <w:rPr>
          <w:sz w:val="20"/>
        </w:rPr>
        <w:t xml:space="preserve">ТЕРРИТОРИАЛЬНОГО ОБЩЕСТВЕННОГО САМОУПРАВЛЕНИЯ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</w:t>
      </w:r>
    </w:p>
    <w:p>
      <w:pPr>
        <w:pStyle w:val="0"/>
        <w:jc w:val="right"/>
      </w:pPr>
      <w:r>
        <w:rPr>
          <w:sz w:val="20"/>
        </w:rPr>
        <w:t xml:space="preserve">Государственным Советом - Хасэ Республики Адыгея</w:t>
      </w:r>
    </w:p>
    <w:p>
      <w:pPr>
        <w:pStyle w:val="0"/>
        <w:jc w:val="right"/>
      </w:pPr>
      <w:r>
        <w:rPr>
          <w:sz w:val="20"/>
        </w:rPr>
        <w:t xml:space="preserve">24 октября 2018 года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Закон Республики Адыгея от 10.10.2023 N 264 &quot;О внесении изменения в статью 2 Закона Республики Адыгея &quot;О государственной поддержке территориального общественного самоуправления&quot; (принят ГС - Хасэ РА 02.10.2023) {КонсультантПлюс}">
              <w:r>
                <w:rPr>
                  <w:sz w:val="20"/>
                  <w:color w:val="0000ff"/>
                </w:rPr>
                <w:t xml:space="preserve">Закона</w:t>
              </w:r>
            </w:hyperlink>
            <w:r>
              <w:rPr>
                <w:sz w:val="20"/>
                <w:color w:val="392c69"/>
              </w:rPr>
              <w:t xml:space="preserve"> Республики Адыгея от 10.10.2023 N 264)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принят в целях организации государственной поддержки территориального общественного самоуправления в Республике Адыгея.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1. Основные понятия и термины, используемые в настоящем Законе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 целях настоящего Закона под государственной поддержкой территориального общественного самоуправления понимается совокупность мер, принимаемых органами государственной власти Республики Адыгея в соответствии с федеральным законодательством и законодательством Республики Адыгея, направленных на создание условий и стимулов развития территориального общественного самоуправления.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Иные понятия и термины, используемые в настоящем Законе, применяются в том же значении, что и в Федеральном </w:t>
      </w:r>
      <w:hyperlink w:history="0" r:id="rId8" w:tooltip="Федеральный закон от 06.10.2003 N 131-ФЗ (ред. от 04.08.2023) &quot;Об общих принципах организации местного самоуправления в Российской Федерации&quot; (с изм. и доп., вступ. в силу с 01.10.2023) {КонсультантПлюс}">
        <w:r>
          <w:rPr>
            <w:sz w:val="20"/>
            <w:color w:val="0000ff"/>
          </w:rPr>
          <w:t xml:space="preserve">законе</w:t>
        </w:r>
      </w:hyperlink>
      <w:r>
        <w:rPr>
          <w:sz w:val="20"/>
        </w:rPr>
        <w:t xml:space="preserve"> от 6 октября 2003 года N 131-ФЗ "Об общих принципах организации местного самоуправления в Российской Федерации".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2. Государственная поддержка территориального общественного самоуправления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Целью государственной поддержки территориального общественного самоуправления является создание благоприятных условий и стимулов развития территориального общественного самоуправления как одной из форм участия населения в осуществлении местного самоуправления.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Задачей государственной поддержки территориального общественного самоуправления является создание условий для вовлечения жителей Республики Адыгея в процессы формирования и развития территориального общественного самоуправления, совершенствование взаимодействия органов государственной власти Республики Адыгея и органов местного самоуправления с органами территориального общественного самоуправления.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Государственная поддержка территориального общественного самоуправления осуществляется в формах организационной и консультационно-методической поддержки.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Организационная поддержка территориального общественного самоуправления осуществляется посредством оказания содействия в подготовке и проведении собраний и конференций по вопросам территориального общественного самоуправления, а также содействия развитию межмуниципального сотрудничества в сфере территориального общественного самоуправления.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Консультационно-методическая поддержка территориального общественного самоуправления осуществляется посредством предоставления органам территориального общественного самоуправления устных и письменных консультаций, разъяснений и рекомендаций осуществления территориального общественного самоуправления.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Осуществление государственной поддержки территориального общественного самоуправления в установленных настоящим Законом формах обеспечивается органом исполнительной власти Республики Адыгея, созданным в целях обеспечения взаимодействия органов государственной власти Республики Адыгея с органами местного самоуправления по вопросам местного самоуправления, обеспечения правовых и организационных основ местного самоуправления, гарантий прав населения на осуществление местного самоуправления.</w:t>
      </w:r>
    </w:p>
    <w:p>
      <w:pPr>
        <w:pStyle w:val="0"/>
        <w:jc w:val="both"/>
      </w:pPr>
      <w:r>
        <w:rPr>
          <w:sz w:val="20"/>
        </w:rPr>
        <w:t xml:space="preserve">(часть 6 в ред. </w:t>
      </w:r>
      <w:hyperlink w:history="0" r:id="rId9" w:tooltip="Закон Республики Адыгея от 10.10.2023 N 264 &quot;О внесении изменения в статью 2 Закона Республики Адыгея &quot;О государственной поддержке территориального общественного самоуправления&quot; (принят ГС - Хасэ РА 02.10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Адыгея от 10.10.2023 N 264)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3. Вступление в силу настоящего Закона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вступает в силу со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Глава Республики Адыгея</w:t>
      </w:r>
    </w:p>
    <w:p>
      <w:pPr>
        <w:pStyle w:val="0"/>
        <w:jc w:val="right"/>
      </w:pPr>
      <w:r>
        <w:rPr>
          <w:sz w:val="20"/>
        </w:rPr>
        <w:t xml:space="preserve">М.К.КУМПИЛОВ</w:t>
      </w:r>
    </w:p>
    <w:p>
      <w:pPr>
        <w:pStyle w:val="0"/>
      </w:pPr>
      <w:r>
        <w:rPr>
          <w:sz w:val="20"/>
        </w:rPr>
        <w:t xml:space="preserve">г. Майкоп</w:t>
      </w:r>
    </w:p>
    <w:p>
      <w:pPr>
        <w:pStyle w:val="0"/>
        <w:spacing w:before="200" w:line-rule="auto"/>
      </w:pPr>
      <w:r>
        <w:rPr>
          <w:sz w:val="20"/>
        </w:rPr>
        <w:t xml:space="preserve">1 ноября 2018 года</w:t>
      </w:r>
    </w:p>
    <w:p>
      <w:pPr>
        <w:pStyle w:val="0"/>
        <w:spacing w:before="200" w:line-rule="auto"/>
      </w:pPr>
      <w:r>
        <w:rPr>
          <w:sz w:val="20"/>
        </w:rPr>
        <w:t xml:space="preserve">N 189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Республики Адыгея от 01.11.2018 N 189</w:t>
            <w:br/>
            <w:t>(ред. от 10.10.2023)</w:t>
            <w:br/>
            <w:t>"О государственной поддержке территориального обществен...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11.11.2023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434E23601B129AD838DFF691F42B4EB3137F66AE43A6C791B72C638319A26C1721365F446447202F7CDED1AF8DAE190D9F53C11F61F49DF03077B9v3S9L" TargetMode = "External"/>
	<Relationship Id="rId8" Type="http://schemas.openxmlformats.org/officeDocument/2006/relationships/hyperlink" Target="consultantplus://offline/ref=434E23601B129AD838DFE89CE24719B910713CA149A8C9C4EA7338DE4EAB664066790606204A212B7CD585F6C2AF4548CB40C11F61F79CECv3S1L" TargetMode = "External"/>
	<Relationship Id="rId9" Type="http://schemas.openxmlformats.org/officeDocument/2006/relationships/hyperlink" Target="consultantplus://offline/ref=434E23601B129AD838DFF691F42B4EB3137F66AE43A6C791B72C638319A26C1721365F446447202F7CDED1AF8DAE190D9F53C11F61F49DF03077B9v3S9L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Республики Адыгея от 01.11.2018 N 189
(ред. от 10.10.2023)
"О государственной поддержке территориального общественного самоуправления"
(принят ГС - Хасэ РА 24.10.2018)</dc:title>
  <dcterms:created xsi:type="dcterms:W3CDTF">2023-11-11T11:18:47Z</dcterms:created>
</cp:coreProperties>
</file>