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Постановление Правительства РБ от 20.12.2023 N 783</w:t>
              <w:br/>
              <w:t xml:space="preserve">"Об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Республики Бурятия"</w:t>
              <w:br/>
              <w:t xml:space="preserve">(вместе с "Перечнем государственных услуг в социальной сфере, в отношении которых осуществляется апробация предусмотренного пунктом 1 части 2 статьи 9 Федерального закона "О государственном (муниципальном) социальном заказе на оказание государственных (муниципальных) услуг в социальной сфере" способа отбора исполнителей государственных услуг в социальной сфере", "Перечнем показателей эффективности реализации мероприятий, проводимых в рамках апробации механизмов организации оказания государственных услуг на территории Республики Бурятия")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декабря 2023 г. N 783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ОКАЗАНИЯ ГОСУДАРСТВЕННЫХ УСЛУГ В СОЦИАЛЬНОЙ</w:t>
      </w:r>
    </w:p>
    <w:p>
      <w:pPr>
        <w:pStyle w:val="2"/>
        <w:jc w:val="center"/>
      </w:pPr>
      <w:r>
        <w:rPr>
          <w:sz w:val="20"/>
        </w:rPr>
        <w:t xml:space="preserve">СФЕРЕ ПРИ ФОРМИРОВАНИИ ГОСУДАРСТВЕННОГО СОЦИАЛЬНОГО ЗАКАЗА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В СОЦИАЛЬНОЙ СФЕРЕ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28</w:t>
        </w:r>
      </w:hyperlink>
      <w:r>
        <w:rPr>
          <w:sz w:val="20"/>
        </w:rP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закон), общими </w:t>
      </w:r>
      <w:hyperlink w:history="0" r:id="rId8" w:tooltip="Постановление Правительства РФ от 13.10.2020 N 1678 (ред. от 18.03.2024) &quot;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сфере, утвержденными постановлением Правительства Российской Федерации от 13.10.2020 N 1678, Соглашением между Министерством финансов Российской Федерации и Правительством Республики Бурятия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от 01.08.2023 N 2023-00114 Правительство Республики Бурятия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применение предусмотренных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способов отбора исполнителей услуг осуществляется по следующим направлениям деятельности: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Реализация дополнительных образовательных программ (за исключением дополнительных предпрофессиональных программ в области искусств) (в части реализации дополнительных общеразвивающих программ для детей).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Создание благоприятных условий для развития туристской индустрии в Республике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направлению, указанному в </w:t>
      </w:r>
      <w:hyperlink w:history="0" w:anchor="P15" w:tooltip="1.1. Реализация дополнительных образовательных программ (за исключением дополнительных предпрофессиональных программ в области искусств) (в части реализации дополнительных общеразвивающих программ для детей).">
        <w:r>
          <w:rPr>
            <w:sz w:val="20"/>
            <w:color w:val="0000ff"/>
          </w:rPr>
          <w:t xml:space="preserve">подпункте 1.1 пункта 1</w:t>
        </w:r>
      </w:hyperlink>
      <w:r>
        <w:rPr>
          <w:sz w:val="20"/>
        </w:rPr>
        <w:t xml:space="preserve"> настоящего постановления, определить Министерство образования и науки Республики Бурятия уполномоченным органом, утверждающим государственный социальный заказ на оказание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направлению, указанному в </w:t>
      </w:r>
      <w:hyperlink w:history="0" w:anchor="P16" w:tooltip="1.2. Создание благоприятных условий для развития туристской индустрии в Республике Бурятия.">
        <w:r>
          <w:rPr>
            <w:sz w:val="20"/>
            <w:color w:val="0000ff"/>
          </w:rPr>
          <w:t xml:space="preserve">подпункте 1.2 пункта 1</w:t>
        </w:r>
      </w:hyperlink>
      <w:r>
        <w:rPr>
          <w:sz w:val="20"/>
        </w:rPr>
        <w:t xml:space="preserve"> настоящего постановления, определить Министерство туризма Республики Бурятия уполномоченным органом, утверждающим государственный социальный заказ на оказание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применение способа отбора исполнителей государственных услуг, предусмотренного </w:t>
      </w:r>
      <w:hyperlink w:history="0" r:id="rId1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1 части 2 статьи 9</w:t>
        </w:r>
      </w:hyperlink>
      <w:r>
        <w:rPr>
          <w:sz w:val="20"/>
        </w:rPr>
        <w:t xml:space="preserve"> Федерального закона, осуществляется в отношении государственных услуг согласно </w:t>
      </w:r>
      <w:hyperlink w:history="0" w:anchor="P56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, приведенному в приложении N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</w:t>
      </w:r>
      <w:hyperlink w:history="0" w:anchor="P84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апробации механизмов организации оказания государственных услуг в социальной сфере на территории Республики Бурятия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</w:t>
      </w:r>
      <w:hyperlink w:history="0" w:anchor="P21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показателей эффективности реализации мероприятий, проводимых в рамках апробации механизмов организации оказания государственных услуг на территории Республики Бурятия, согласно приложению N 3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рабочей группы по организации оказания государственных услуг в социальной сфере утверждается приказом уполномоченного органа, утверждающего государственный социальный заказ.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определения порядка информационного обеспечения организации оказания государственных услуг на территории Республики Бурятия определить: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Перечень документов, обмен которыми между уполномоченным органом, потребителями государственных услуг, исполнителями государственных услуг, участниками отбора исполнителей государственных услуг, иными юридическими и физическими лицами осуществляется в форме электронных документов:</w:t>
      </w:r>
    </w:p>
    <w:bookmarkStart w:id="26" w:name="P26"/>
    <w:bookmarkEnd w:id="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государственное задание на оказание государственных услуг (выполнение работ) республиканскими государственными учреждениями;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государственный социальный заказ на оказание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об исполнении государственного социального заказа на оказание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социальный сертификат на получение государственной услуги (далее - социальный сертификат);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заявка исполнителя государственных услуг (юридического лица, индивидуального предпринимателя, физического лица - производителя товаров, работ, услуг) на включение в реестр исполнителей государственных услуг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соглашение о финансовом обеспечении (возмещении) затрат, связанных с оказанием государственных услуг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потребителя государственных услуг на оказание государственной услуги в соответствии с социальным сертификатом (заявление о зачислении на обучение и получении социального сертификата);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договор между исполнителем государственных услуг и потребителем государственных услуг, заключенный в целях оказания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Государственные информационные системы, используемые в целях организации оказания государственных услуг, порядок и условия использования которых определяются в соответствии с законодательством: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государственная интегрированная информационная система управления общественными финансами "Электронный бюджет";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федеральная государственная информационная система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и документы, формирование которых предусмотрено Федеральным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подлежат размещению на едином портале бюджетной системы Российской Федерации в информационно-телекоммуникационной сети Интернет в соответствии с Бюджетным </w:t>
      </w:r>
      <w:hyperlink w:history="0" r:id="rId1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в порядке, определенном </w:t>
      </w:r>
      <w:hyperlink w:history="0" r:id="rId13" w:tooltip="Приказ Минфина России от 28.12.2016 N 243н (ред. от 31.03.2023) &quot;О составе и порядке размещения и предоставления информации на едином портале бюджетной системы Российской Федерации&quot; (Зарегистрировано в Минюсте России 05.05.2017 N 4662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28.12.2016 N 243н "О составе и порядке размещения и предоставления информации на едином портале бюджетной системы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Формирование и утверждение документа, указанного в </w:t>
      </w:r>
      <w:hyperlink w:history="0" w:anchor="P26" w:tooltip="- государственное задание на оказание государственных услуг (выполнение работ) республиканскими государственными учреждениями;">
        <w:r>
          <w:rPr>
            <w:sz w:val="20"/>
            <w:color w:val="0000ff"/>
          </w:rPr>
          <w:t xml:space="preserve">абзаце втором подпункта 6.1 пункта 6</w:t>
        </w:r>
      </w:hyperlink>
      <w:r>
        <w:rPr>
          <w:sz w:val="20"/>
        </w:rPr>
        <w:t xml:space="preserve"> настоящего постановления, в 2023 году осуществляется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Рекомендовать органам местного самоуправления муниципальных образований в Республике Бурятия при принятии решений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в Республике Бурятия руководствоваться положениями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Настоящее постановление вступает в силу со дня его официального опубликования и действует до 1 января 2025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А.ЦЫДЕНОВ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20.12.2023 N 783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В ОТНОШЕНИИ</w:t>
      </w:r>
    </w:p>
    <w:p>
      <w:pPr>
        <w:pStyle w:val="2"/>
        <w:jc w:val="center"/>
      </w:pPr>
      <w:r>
        <w:rPr>
          <w:sz w:val="20"/>
        </w:rPr>
        <w:t xml:space="preserve">КОТОРЫХ ОСУЩЕСТВЛЯЕТСЯ АПРОБАЦИЯ ПРЕДУСМОТРЕННОГО ПУНКТОМ 1</w:t>
      </w:r>
    </w:p>
    <w:p>
      <w:pPr>
        <w:pStyle w:val="2"/>
        <w:jc w:val="center"/>
      </w:pPr>
      <w:r>
        <w:rPr>
          <w:sz w:val="20"/>
        </w:rPr>
        <w:t xml:space="preserve">ЧАСТИ 2 СТАТЬИ 9 ФЕДЕРАЛЬНОГО ЗАКОНА "О ГОСУДАРСТВЕННОМ</w:t>
      </w:r>
    </w:p>
    <w:p>
      <w:pPr>
        <w:pStyle w:val="2"/>
        <w:jc w:val="center"/>
      </w:pPr>
      <w:r>
        <w:rPr>
          <w:sz w:val="20"/>
        </w:rPr>
        <w:t xml:space="preserve">(МУНИЦИПАЛЬНОМ) СОЦИАЛЬНОМ ЗАКАЗЕ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(МУНИЦИПАЛЬНЫХ) УСЛУГ В СОЦИАЛЬНОЙ СФЕРЕ"</w:t>
      </w:r>
    </w:p>
    <w:p>
      <w:pPr>
        <w:pStyle w:val="2"/>
        <w:jc w:val="center"/>
      </w:pPr>
      <w:r>
        <w:rPr>
          <w:sz w:val="20"/>
        </w:rPr>
        <w:t xml:space="preserve">СПОСОБА ОТБОРА ИСПОЛНИТЕЛЕЙ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 (в части реализации дополнительных общеразвивающих программ для детей)":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"Реализация дополнительных общеразвивающих программ" (804200О.99.0.ББ52АИ16000; форма обучения: очная; категория потребителей: дети, за исключением детей с ограниченными возможностями здоровья и детей-инвалидов);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"Реализация дополнительных общеразвивающих программ" (804200О.99.0.ББ52АП88000; форма обучения: очная; категория потребителей: дети с ограниченными возможностями здоровья);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"Реализация дополнительных общеразвивающих программ" (804200О.99.0.ББ52АБ45000; форма обучения: очная, с применением дистанционных образовательных технологий; вид образовательной программы: адаптированная образовательная программа; категория потребителей: дети-инвалиды);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"Реализация дополнительных общеразвивающих программ" (8042000.99.0.ББ52АЖ48000; форма обучения: очная; категория потребителей: дети).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направлению деятельности "Создание благоприятных условий для развития туристской индустрии в Республике Бурятия":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"Услуга по созданию условий в Республике Бурятия для обеспечения отдельных категорий граждан возможностью путешествовать с целью раскрытия туристского потенциала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20.12.2023 N 783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 НА ТЕРРИТОРИИ РЕСПУБЛИКИ БУРЯТИЯ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68"/>
        <w:gridCol w:w="4535"/>
        <w:gridCol w:w="1871"/>
        <w:gridCol w:w="2494"/>
        <w:gridCol w:w="187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апробации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организационных мероприятий, необходимых для реализации положений Федерального </w:t>
            </w:r>
            <w:hyperlink w:history="0" r:id="rId1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13.07.2020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1.1. Организация размещения информации и документов, формирование которых предусмотрено Федеральным </w:t>
            </w:r>
            <w:hyperlink w:history="0"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, на едином портале бюджетной системы Российской Федерации в информационно-телекоммуникационной сети Интернет (далее - Единый портал бюджетной системы) в соответствии с бюджетным законодательством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Ноябрь - декабрь 2023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и документов на Едином портале бюджетной системы организовано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Бурятия (далее - Министерство образования),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туризма Республики Бурятия (далее - Министерство туризма)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1.2. Обеспечение заключения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(далее соответственно - соглашение, социальный сертификат), с исполнителями государственных услуг (далее - исполнители услуг) в электронной форме по направлениям деятельности: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- реализация дополнительных образовательных программ (за исключением дополнительных предпрофессиональных программ в области искусств) (в части реализации дополнительных общеразвивающих программ 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создание благоприятных условий для развития туристской индустрии в Республике Бурятия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 декабря 2023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соглашения с исполнителями услуг в электронной форме обеспечено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Нормативное правовое обеспечение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2.1. Разработка проекта постановления Правительства Республики Бурятия об утверждении порядка формирования государственных социальных заказов на оказание государственных услуг, о форме и сроках формирования отчета об их исполнении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 декабря 2023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Принято постановление Правительства Республики Бурятия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туризма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2.2. Разработка проекта постановления Правительства Республики Бурятия об утверждении Порядка проведения конкурса в целях заключения соглашения об оказании государственных услуг в социальной сфере, отнесенных к полномочиям исполнительных органов государственной власти Республики Бурятия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Принято постановление Правительства Республики Бурятия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2.3. Направление предложений в Министерство финансов Республики Бурятия по внесению изменений в бюджет Республики Бурятия в части отражения бюджетных средств на оказание государственных услуг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Направлены предложения по внесению изменений в бюджет Республики Бурятия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2.4. Разработка проекта постановления Правительства Республики Бурятия об утверждении порядка формирования реестра исполнителей государственной услуги в соответствии с социальным сертификатом на получение государственной услуги в социальной сфере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Принято постановление Правительства Республики Бурятия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2.5. Разработка проекта постановления Правительства Республики Бурятия об утверждении порядка формирования в электронном виде социальных сертификатов на получение государственной услуги в социальной сфере и реестра их получателей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Принято постановление Правительства Республики Бурятия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2.6. Разработка проекта постановления Правительства Республики Бурятия 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услуг в социальной сфере, соглашений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Принято постановление Правительства Республики Бурятия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2.7. Разработка проекта постановления Правительства Республики Бурятия 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финансовое обеспечение (возмещение) затрат, связанных с оказанием государственной услуги в социальной сфере в соответствии с социальным сертификатом на получение государственной услуги в социальной сфере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Принято постановление Правительства Республики Бурятия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2.8. Разработка проекта постановления Правительства Республики Бурятия об установлении порядка выдачи единого социального сертификата на получение двух и более государственных услуг в социальной сфере, которые включены в государственные социальные заказы одного или нескольких уполномоченных органов и оказание которых осуществляется в соответствии с социальным сертификатом на получение государственной услуги в социальной сфере (при необходимости)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Принято постановление Правительства Республики Бурятия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2.9. Разработка проекта постановления Правительства Республики Бурятия об иных условиях, включаемых в договор, заключаемый исполнителем услуг с потребителем услуг в целях оказания государственных услуг в социальной сфере, отнесенных к полномочиям исполнительных органов государственной власти Республики Бурятия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IV квартал 2024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Принято постановление Правительства Республики Бурятия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Коммуникационная поддержка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3.1. Организация и проведение семинара-совещания с потенциальными исполнителями услуг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семинара-совещания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туризма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3.2. Подготовка материалов и проведение информационной кампании (взаимодействие со средствами массовой информации) о реализации апробации механизмов организации оказания государственных услуг (далее - апробация)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 15 декабря 2023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компания проведена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3.3. Подготовка плана мероприятий по освещению в средствах массовой информации реализации Федерального </w:t>
            </w:r>
            <w:hyperlink w:history="0" r:id="rId1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 15 декабря 2023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План мероприятий утвержден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3.4. Проведение консультаций (семинаров, совещаний) с заинтересованными сторонами (в том числе потребителями государственных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государственных услуг), вовлекаемыми в процесс участия в апробации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Консультации (семинары, совещания) проведены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Решение о государственных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Формирование, утверждение и размещение государственного социального заказа на оказание государственных услуг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 15 декабря 2023 года (далее - ежегодно до 1 января)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социальные заказы на оказание государственных услуг утверждены и размещены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туризма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Отбор исполнителей услуг (в случае выбора способа отбора исполнителей)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5.1. Проведение отбора исполнителей государственных услуг, формирование реестра исполнителей услуг (по заявкам)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 15 декабря 2023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Реестр сформирован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туризма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5.2. Заключение соглашений в целях исполнения государственного социального заказа на оказание государственной услуги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 декабря 2023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 заключены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5.3. Обеспечение формирования в электронном виде социальных сертификатов и реестра получателей государственной услуги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 2023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социальных сертификатов на получение государственной услуги в социальной сфере и реестра получателей государственных услуг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Система мониторинга и оценки результатов оказания государственных услуг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6.1. Организация конференций по вопросам системы мониторинга и оценки результатов оказания государственных услуг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конференций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туризма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6.2. Разработка системы мониторинга и оценки результатов оказания государственных услуг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методических рекомендаций по системе мониторинга и оценки результатов оказания государственных услуг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Оценка результатов апробации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7.1. Подготовка информации о реализации мероприятий в сфере апробации в соответствии с Федеральным </w:t>
            </w:r>
            <w:hyperlink w:history="0" r:id="rId1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информации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туризма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Принято участие в совещании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20.12.2023 N 783</w:t>
      </w:r>
    </w:p>
    <w:p>
      <w:pPr>
        <w:pStyle w:val="0"/>
        <w:jc w:val="both"/>
      </w:pPr>
      <w:r>
        <w:rPr>
          <w:sz w:val="20"/>
        </w:rPr>
      </w:r>
    </w:p>
    <w:bookmarkStart w:id="211" w:name="P211"/>
    <w:bookmarkEnd w:id="21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ПОКАЗАТЕЛЕЙ ЭФФЕКТИВНОСТИ РЕАЛИЗАЦИИ МЕРОПРИЯТИЙ, ПРОВОДИМЫХ</w:t>
      </w:r>
    </w:p>
    <w:p>
      <w:pPr>
        <w:pStyle w:val="2"/>
        <w:jc w:val="center"/>
      </w:pPr>
      <w:r>
        <w:rPr>
          <w:sz w:val="20"/>
        </w:rPr>
        <w:t xml:space="preserve">В РАМКАХ АПРОБАЦИИ МЕХАНИЗМОВ ОРГАНИЗАЦИИ ОКАЗАНИЯ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НА ТЕРРИТОРИИ РЕСПУБЛИКИ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По направлению деятельности "Реализация дополнительных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программ (за исключением дополнительных</w:t>
      </w:r>
    </w:p>
    <w:p>
      <w:pPr>
        <w:pStyle w:val="2"/>
        <w:jc w:val="center"/>
      </w:pPr>
      <w:r>
        <w:rPr>
          <w:sz w:val="20"/>
        </w:rPr>
        <w:t xml:space="preserve">предпрофессиональных программ в области искусств)" (в части</w:t>
      </w:r>
    </w:p>
    <w:p>
      <w:pPr>
        <w:pStyle w:val="2"/>
        <w:jc w:val="center"/>
      </w:pPr>
      <w:r>
        <w:rPr>
          <w:sz w:val="20"/>
        </w:rPr>
        <w:t xml:space="preserve">реализации дополнительных общеразвивающих программ</w:t>
      </w:r>
    </w:p>
    <w:p>
      <w:pPr>
        <w:pStyle w:val="2"/>
        <w:jc w:val="center"/>
      </w:pPr>
      <w:r>
        <w:rPr>
          <w:sz w:val="20"/>
        </w:rPr>
        <w:t xml:space="preserve">для детей) на территории Республики Бурятия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2098"/>
        <w:gridCol w:w="3685"/>
        <w:gridCol w:w="1474"/>
        <w:gridCol w:w="1474"/>
        <w:gridCol w:w="2381"/>
      </w:tblGrid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Улучшение условий для оказания государственных услуг (далее - услуги) некоммерческими организациями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которым предоставляется государственная поддержка (в том числе обучение, налоговые льготы, иные выгоды), единиц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Бурятия (далее - Министерство образования)</w:t>
            </w:r>
          </w:p>
        </w:tc>
      </w:tr>
      <w:tr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единиц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2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13.07.2020 N 189-ФЗ "О государственном (муниципальном) социальном заказе на оказание государственных (муниципальных) услуг в социальной сфере" (далее соответственно - Федеральный закон N 189-ФЗ, апробация), единиц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льготы, иные выгоды), единиц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vMerge w:val="continue"/>
          </w:tcPr>
          <w:p/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Усиление конкуренции при выборе негосударственных исполнителей услуг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Уточнение/доработка актов исполнительных органов государственной власти Республики Бурятия с учетом механизмов, предусмотренных Федеральным </w:t>
            </w:r>
            <w:hyperlink w:history="0" r:id="rId2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услуг), в целях оказания государственных услуг в социальной сфере, выбранных для апробации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Увеличение охвата услугами/доступа к услугам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500</w:t>
            </w:r>
          </w:p>
        </w:tc>
        <w:tc>
          <w:tcPr>
            <w:vMerge w:val="continue"/>
          </w:tcPr>
          <w:p/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 Повышение качества оказанных услуг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качества их оказания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мониторинга и оценки (в т.ч.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исполнительном органе государственной власти Республики Бурятия,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выбранных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чек-листы, определенная в ходе мониторинга, проводимого структурным подразделением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100%</w:t>
            </w:r>
          </w:p>
        </w:tc>
        <w:tc>
          <w:tcPr>
            <w:vMerge w:val="continue"/>
          </w:tcPr>
          <w:p/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Рост удовлетворенности граждан оказанием государственных (муниципальных) услуг в социальной сфере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есть, год: 2024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50%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 направлению деятельности "Создание благоприятных</w:t>
      </w:r>
    </w:p>
    <w:p>
      <w:pPr>
        <w:pStyle w:val="2"/>
        <w:jc w:val="center"/>
      </w:pPr>
      <w:r>
        <w:rPr>
          <w:sz w:val="20"/>
        </w:rPr>
        <w:t xml:space="preserve">условий для развития туристской индустрии в Республике</w:t>
      </w:r>
    </w:p>
    <w:p>
      <w:pPr>
        <w:pStyle w:val="2"/>
        <w:jc w:val="center"/>
      </w:pPr>
      <w:r>
        <w:rPr>
          <w:sz w:val="20"/>
        </w:rPr>
        <w:t xml:space="preserve">Бурятия"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2098"/>
        <w:gridCol w:w="3685"/>
        <w:gridCol w:w="1474"/>
        <w:gridCol w:w="1474"/>
        <w:gridCol w:w="2381"/>
      </w:tblGrid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 Улучшение условий для оказания услуг туристскими организациями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туристских организаций, оказывающих услуги в социальной сфере, которым предоставляется государственная поддержка, единиц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туризма Республики Бурятия (далее - Министерство туризма)</w:t>
            </w:r>
          </w:p>
        </w:tc>
      </w:tr>
      <w:tr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туристских организаций, оказывающих услуги в социальной сфере, единиц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туристских организаций, оказывающих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2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13.07.2020 N 189-ФЗ "О государственном (муниципальном) социальном заказе на оказание государственных (муниципальных) услуг в социальной сфере" (далее соответственно - Федеральный закон N 189-ФЗ, апробация), единиц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туристских организаций, которым предоставляется государственная поддержка, единиц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vMerge w:val="continue"/>
          </w:tcPr>
          <w:p/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 Усиление конкуренции при выборе туристских исполнителей услуг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Уточнение/доработка актов исполнительных органов государственной власти Республики Бурятия с учетом механизмов, предусмотренных Федеральным </w:t>
            </w:r>
            <w:hyperlink w:history="0" r:id="rId2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туризма</w:t>
            </w:r>
          </w:p>
        </w:tc>
      </w:tr>
      <w:tr>
        <w:tc>
          <w:tcPr>
            <w:vMerge w:val="continue"/>
          </w:tcPr>
          <w:p/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услуг), в целях оказания государственных услуг в социальной сфере, выбранных для апробации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0,00%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30%</w:t>
            </w:r>
          </w:p>
        </w:tc>
        <w:tc>
          <w:tcPr>
            <w:vMerge w:val="continue"/>
          </w:tcPr>
          <w:p/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Увеличение охвата услугами/доступа к услугам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туризма</w:t>
            </w:r>
          </w:p>
        </w:tc>
      </w:tr>
      <w:tr>
        <w:tc>
          <w:tcPr>
            <w:vMerge w:val="continue"/>
          </w:tcPr>
          <w:p/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выбранных для апробации, единиц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vMerge w:val="continue"/>
          </w:tcPr>
          <w:p/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 Повышение качества оказанных услуг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качества их оказания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туризма</w:t>
            </w:r>
          </w:p>
        </w:tc>
      </w:tr>
      <w:tr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мониторинга и оценки (в т.ч.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исполнительном органе государственной власти Республики Бурятия,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чек-листы, определенная в ходе мониторинга, проводимого структурным подразделением, процент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100%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продвижения туристского продукта и поддержки субъектов туристской индустрии Министерства туризма</w:t>
            </w:r>
          </w:p>
        </w:tc>
      </w:tr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 Рост удовлетворенности граждан оказанием государственных (муниципальных) услуг в социальной сфере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туризма</w:t>
            </w:r>
          </w:p>
        </w:tc>
      </w:tr>
      <w:tr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50%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4"/>
      <w:headerReference w:type="first" r:id="rId14"/>
      <w:footerReference w:type="default" r:id="rId15"/>
      <w:footerReference w:type="first" r:id="rId15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20.12.2023 N 783</w:t>
            <w:br/>
            <w:t>"Об организации оказания государственных услуг в социальной сфере 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20.12.2023 N 783</w:t>
            <w:br/>
            <w:t>"Об организации оказания государственных услуг в социальной сфере 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5815&amp;dst=100371" TargetMode = "External"/>
	<Relationship Id="rId8" Type="http://schemas.openxmlformats.org/officeDocument/2006/relationships/hyperlink" Target="https://login.consultant.ru/link/?req=doc&amp;base=LAW&amp;n=472461&amp;dst=100008" TargetMode = "External"/>
	<Relationship Id="rId9" Type="http://schemas.openxmlformats.org/officeDocument/2006/relationships/hyperlink" Target="https://login.consultant.ru/link/?req=doc&amp;base=LAW&amp;n=435815&amp;dst=100091" TargetMode = "External"/>
	<Relationship Id="rId10" Type="http://schemas.openxmlformats.org/officeDocument/2006/relationships/hyperlink" Target="https://login.consultant.ru/link/?req=doc&amp;base=LAW&amp;n=435815&amp;dst=100094" TargetMode = "External"/>
	<Relationship Id="rId11" Type="http://schemas.openxmlformats.org/officeDocument/2006/relationships/hyperlink" Target="https://login.consultant.ru/link/?req=doc&amp;base=LAW&amp;n=435815" TargetMode = "External"/>
	<Relationship Id="rId12" Type="http://schemas.openxmlformats.org/officeDocument/2006/relationships/hyperlink" Target="https://login.consultant.ru/link/?req=doc&amp;base=LAW&amp;n=470713" TargetMode = "External"/>
	<Relationship Id="rId13" Type="http://schemas.openxmlformats.org/officeDocument/2006/relationships/hyperlink" Target="https://login.consultant.ru/link/?req=doc&amp;base=LAW&amp;n=448881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https://login.consultant.ru/link/?req=doc&amp;base=LAW&amp;n=435815" TargetMode = "External"/>
	<Relationship Id="rId17" Type="http://schemas.openxmlformats.org/officeDocument/2006/relationships/hyperlink" Target="https://login.consultant.ru/link/?req=doc&amp;base=LAW&amp;n=435815" TargetMode = "External"/>
	<Relationship Id="rId18" Type="http://schemas.openxmlformats.org/officeDocument/2006/relationships/hyperlink" Target="https://login.consultant.ru/link/?req=doc&amp;base=LAW&amp;n=435815" TargetMode = "External"/>
	<Relationship Id="rId19" Type="http://schemas.openxmlformats.org/officeDocument/2006/relationships/hyperlink" Target="https://login.consultant.ru/link/?req=doc&amp;base=LAW&amp;n=435815" TargetMode = "External"/>
	<Relationship Id="rId20" Type="http://schemas.openxmlformats.org/officeDocument/2006/relationships/hyperlink" Target="https://login.consultant.ru/link/?req=doc&amp;base=LAW&amp;n=435815" TargetMode = "External"/>
	<Relationship Id="rId21" Type="http://schemas.openxmlformats.org/officeDocument/2006/relationships/hyperlink" Target="https://login.consultant.ru/link/?req=doc&amp;base=LAW&amp;n=435815" TargetMode = "External"/>
	<Relationship Id="rId22" Type="http://schemas.openxmlformats.org/officeDocument/2006/relationships/hyperlink" Target="https://login.consultant.ru/link/?req=doc&amp;base=LAW&amp;n=435815" TargetMode = "External"/>
	<Relationship Id="rId23" Type="http://schemas.openxmlformats.org/officeDocument/2006/relationships/hyperlink" Target="https://login.consultant.ru/link/?req=doc&amp;base=LAW&amp;n=4358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20.12.2023 N 783
"Об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Республики Бурятия"
(вместе с "Перечнем государственных услуг в социальной сфере, в отношении которых осуществляется апробация предусмотренного пунктом 1 части 2 статьи 9 Федерального закона "О государственном (муниципальном) социальном заказе на оказание государственных (му</dc:title>
  <dcterms:created xsi:type="dcterms:W3CDTF">2024-06-02T07:58:14Z</dcterms:created>
</cp:coreProperties>
</file>