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21.12.2023 N 784</w:t>
              <w:br/>
              <w:t xml:space="preserve">"Об утверждении Методики предоставления средств на обеспечение деятельности советников директора по воспитанию и взаимодействию с детскими общественными объединениями в республиканских государственных профессиональных образовательных организациях"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декабря 2023 г. N 784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МЕТОДИКИ ПРЕДОСТАВЛЕНИЯ СРЕДСТВ</w:t>
      </w:r>
    </w:p>
    <w:p>
      <w:pPr>
        <w:pStyle w:val="2"/>
        <w:jc w:val="center"/>
      </w:pPr>
      <w:r>
        <w:rPr>
          <w:sz w:val="20"/>
        </w:rPr>
        <w:t xml:space="preserve">НА ОБЕСПЕЧЕНИЕ ДЕЯТЕЛЬНОСТИ СОВЕТНИКОВ ДИРЕКТОРА</w:t>
      </w:r>
    </w:p>
    <w:p>
      <w:pPr>
        <w:pStyle w:val="2"/>
        <w:jc w:val="center"/>
      </w:pPr>
      <w:r>
        <w:rPr>
          <w:sz w:val="20"/>
        </w:rPr>
        <w:t xml:space="preserve">ПО ВОСПИТАНИЮ И ВЗАИМОДЕЙСТВИЮ С ДЕТСКИМИ ОБЩЕСТВЕННЫМИ</w:t>
      </w:r>
    </w:p>
    <w:p>
      <w:pPr>
        <w:pStyle w:val="2"/>
        <w:jc w:val="center"/>
      </w:pPr>
      <w:r>
        <w:rPr>
          <w:sz w:val="20"/>
        </w:rPr>
        <w:t xml:space="preserve">ОБЪЕДИНЕНИЯМИ В РЕСПУБЛИКАНСКИХ ГОСУДАРСТВЕННЫХ</w:t>
      </w:r>
    </w:p>
    <w:p>
      <w:pPr>
        <w:pStyle w:val="2"/>
        <w:jc w:val="center"/>
      </w:pPr>
      <w:r>
        <w:rPr>
          <w:sz w:val="20"/>
        </w:rPr>
        <w:t xml:space="preserve">ПРОФЕССИОНАЛЬНЫХ ОБРАЗОВАТЕЛЬНЫХ ОРГАНИЗАЦИЯХ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&quot;Перечень поручений по итогам заседания Совета по реализации государственной политики в сфере защиты семьи и детей&quot; (утв. Президентом РФ 15.10.2022 N Пр-1964)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поручений Президента Российской Федерации В.В.Путина по итогам заседания Совета по реализации государственной политики в сфере защиты семьи и детей от 15.10.2022 N Пр-1964, в соответствии со </w:t>
      </w:r>
      <w:hyperlink w:history="0" r:id="rId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78.1</w:t>
        </w:r>
      </w:hyperlink>
      <w:r>
        <w:rPr>
          <w:sz w:val="20"/>
        </w:rPr>
        <w:t xml:space="preserve">, </w:t>
      </w:r>
      <w:hyperlink w:history="0" r:id="rId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85</w:t>
        </w:r>
      </w:hyperlink>
      <w:r>
        <w:rPr>
          <w:sz w:val="20"/>
        </w:rPr>
        <w:t xml:space="preserve"> Бюджетного кодекса Российской Федерации Правительство Республики Бурятии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32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предоставления средств на обеспечение деятельности советников директора по воспитанию и взаимодействию с детскими общественными объединениями в республиканских государственных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1 сентября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Бурятия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А.ЦЫДЕНОВ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21.12.2023 N 784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ПРЕДОСТАВЛЕНИЯ СРЕДСТВ НА ОБЕСПЕЧЕНИЕ ДЕЯТЕЛЬНОСТИ</w:t>
      </w:r>
    </w:p>
    <w:p>
      <w:pPr>
        <w:pStyle w:val="2"/>
        <w:jc w:val="center"/>
      </w:pPr>
      <w:r>
        <w:rPr>
          <w:sz w:val="20"/>
        </w:rPr>
        <w:t xml:space="preserve">СОВЕТНИКОВ ДИРЕКТОРА ПО ВОСПИТАНИЮ И ВЗАИМОДЕЙСТВИЮ</w:t>
      </w:r>
    </w:p>
    <w:p>
      <w:pPr>
        <w:pStyle w:val="2"/>
        <w:jc w:val="center"/>
      </w:pPr>
      <w:r>
        <w:rPr>
          <w:sz w:val="20"/>
        </w:rPr>
        <w:t xml:space="preserve">С ДЕТСКИМИ ОБЩЕСТВЕННЫМИ ОБЪЕДИНЕНИЯМИ В РЕСПУБЛИКАНСКИХ</w:t>
      </w:r>
    </w:p>
    <w:p>
      <w:pPr>
        <w:pStyle w:val="2"/>
        <w:jc w:val="center"/>
      </w:pPr>
      <w:r>
        <w:rPr>
          <w:sz w:val="20"/>
        </w:rPr>
        <w:t xml:space="preserve">ГОСУДАРСТВЕННЫХ ПРОФЕССИОНАЛЬНЫХ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Настоящая Методика устанавливает правила и условия предоставления из республиканского бюджета средств на обеспечение деятельности советников директора по воспитанию и взаимодействию с детскими общественными объединениями в республиканских государственных профессиональных образовательных организациях (далее - советники по воспитанию, профессиональные образовательные организации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средств на обеспечение деятельности советников по воспитанию в профессиональных образовательных организациях осуществляется в соответствии со сводной бюджетной росписью республиканского бюджета в пределах лимитов бюджетных обязательств, доведенных до главных распорядителей средств республиканского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Министерства образования и науки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Министерства здравоохранения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Министерства культуры Республики Бурятия.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Средства на обеспечение деятельности советников по воспитанию предоставляются профессиональным образовательным организациям, в которых на педагогических работников приказом возложены функции советника директора по воспитанию и взаимодействию с детскими общественными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 советника директора по воспитанию и взаимодействию с детскими общественными объединениями утверждается штатным расписанием профессиональной образовательной организации в соответствии с </w:t>
      </w:r>
      <w:hyperlink w:history="0" r:id="rId10" w:tooltip="Постановление Правительства РФ от 21.02.2022 N 225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 {КонсультантПлюс}">
        <w:r>
          <w:rPr>
            <w:sz w:val="20"/>
            <w:color w:val="0000ff"/>
          </w:rPr>
          <w:t xml:space="preserve">номенклатурой</w:t>
        </w:r>
      </w:hyperlink>
      <w:r>
        <w:rPr>
          <w:sz w:val="20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21.02.2022 N 225, и профессиональным </w:t>
      </w:r>
      <w:hyperlink w:history="0" r:id="rId11" w:tooltip="Приказ Минтруда России от 30.01.2023 N 53н &quot;Об утверждении профессионального стандарта &quot;Специалист в области воспитания&quot; (Зарегистрировано в Минюсте России 03.03.2023 N 7252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"Специалист в области воспитания" по должности советника директора по воспитанию, утвержденным приказом Министерства труда и социальной защиты Российской Федерации от 30.01.2023 N 53н.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Лицам, указанным в </w:t>
      </w:r>
      <w:hyperlink w:history="0" w:anchor="P44" w:tooltip="2. Средства на обеспечение деятельности советников по воспитанию предоставляются профессиональным образовательным организациям, в которых на педагогических работников приказом возложены функции советника директора по воспитанию и взаимодействию с детскими общественными объединениям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Методики, устанавливается ежемесячная выплата за выполнение функций советника по воспитанию исходя из заработной платы на штатную единицу в расчете 24054 (двадцать четыре тысячи пятьдесят четыре) рубля в месяц и начисления районных коэффициентов и процентных надбавок за стаж работы в районах Крайнего Севера и приравненных к ним местностях, установленных федеральным законодательством и законодательством Республики Бурятия (далее - выплата).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Средства на обеспечение деятельности советника по воспитанию перечисляются профессиональным образовательным организациям в соответствии с порядками определения объема и условий предоставления субсидий из республиканского бюджета бюджетным учреждениям на иные цели, утвержденными Правительством Республики Бурятия, на основании соглашений о предоставлении субсидий, заключенных между учредителем республиканской государственной профессиональной образовательной организации (далее - учредитель) и республиканскими государственными профессиональными образовательными организациями в соответствии с типовой формой соглашения, утвержденной приказом Министерства финансов Республики Бурятия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Выплата лицам, указанным в </w:t>
      </w:r>
      <w:hyperlink w:history="0" w:anchor="P44" w:tooltip="2. Средства на обеспечение деятельности советников по воспитанию предоставляются профессиональным образовательным организациям, в которых на педагогических работников приказом возложены функции советника директора по воспитанию и взаимодействию с детскими общественными объединениям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Методики, производится в сроки, установленные локальными актами профессиональных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Размер средств, предоставляемых профессиональной образовательной организации (Si),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ЗП x К</w:t>
      </w:r>
      <w:r>
        <w:rPr>
          <w:sz w:val="20"/>
          <w:vertAlign w:val="subscript"/>
        </w:rPr>
        <w:t xml:space="preserve">кор</w:t>
      </w:r>
      <w:r>
        <w:rPr>
          <w:sz w:val="20"/>
        </w:rPr>
        <w:t xml:space="preserve"> x 0,5 x m x 1,302,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ЗП - 24054 рубля - заработная плата на штатную единицу в расчете без учета среднего районного коэффициента и процентной надбавки к заработной плате в местностях, приравненных к районам Крайнего Севера;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кор</w:t>
      </w:r>
      <w:r>
        <w:rPr>
          <w:sz w:val="20"/>
        </w:rPr>
        <w:t xml:space="preserve"> - корректирующий коэффициент на оплату труда, учитывающий повышенные размеры районного коэффициента и процентные надбавки к заработной плате в местностях, приравненных к районам Крайнего Севера;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0,5 - количество штатных единиц советника по воспитанию на одну профессиональную образовательную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месяцев, на которые рассчитывается выплата;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1,302 - коэффициент, отражающий размер начислений на выплаты по оплате труда (расходы по уплате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Профессиональные образовательные организации представляют учредителю в соответствии с формами и сроками, указанными в Соглашении: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 о расходах, связанных с ежемесячной выплатой предоставленных средств на обеспечение деятельности советника по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 о достижении значения результата предоставления средств на обеспечение деятельности советника по воспитанию.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Руководители профессиональных образовательных организаций несут ответственность за целевое использование средств, направленных на обеспечение выплат, и за достоверность представляемых отчетов.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Контроль за целевым использованием средств осуществляется учредителем профессиональной образовательной организации и органами государственного финансового контроля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21.12.2023 N 784</w:t>
            <w:br/>
            <w:t>"Об утверждении Методики предоставления средств на обеспечение деятел...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29026" TargetMode = "External"/>
	<Relationship Id="rId8" Type="http://schemas.openxmlformats.org/officeDocument/2006/relationships/hyperlink" Target="https://login.consultant.ru/link/?req=doc&amp;base=LAW&amp;n=470713&amp;dst=103431" TargetMode = "External"/>
	<Relationship Id="rId9" Type="http://schemas.openxmlformats.org/officeDocument/2006/relationships/hyperlink" Target="https://login.consultant.ru/link/?req=doc&amp;base=LAW&amp;n=470713&amp;dst=275" TargetMode = "External"/>
	<Relationship Id="rId10" Type="http://schemas.openxmlformats.org/officeDocument/2006/relationships/hyperlink" Target="https://login.consultant.ru/link/?req=doc&amp;base=LAW&amp;n=410073&amp;dst=100009" TargetMode = "External"/>
	<Relationship Id="rId11" Type="http://schemas.openxmlformats.org/officeDocument/2006/relationships/hyperlink" Target="https://login.consultant.ru/link/?req=doc&amp;base=LAW&amp;n=441506&amp;dst=1000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21.12.2023 N 784
"Об утверждении Методики предоставления средств на обеспечение деятельности советников директора по воспитанию и взаимодействию с детскими общественными объединениями в республиканских государственных профессиональных образовательных организациях"</dc:title>
  <dcterms:created xsi:type="dcterms:W3CDTF">2024-06-02T07:54:48Z</dcterms:created>
</cp:coreProperties>
</file>