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РБ от 11.07.2022 N 920</w:t>
              <w:br/>
              <w:t xml:space="preserve">"Об утверждении Административного регламента Министерства образования и науки Республики Бурятия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организацией"</w:t>
              <w:br/>
              <w:t xml:space="preserve">(Зарегистрировано в реестре нормативных правовых актов органов исполнительной власти Республики Бурятия 29.07.2022 N 032022278)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реестре нормативных правовых актов органов исполнительной власти Республики Бурятия 29 июля 2022 г. N 032022278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июля 2022 г. N 920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НАУКИ РЕСПУБЛИКИ БУРЯТИЯ ПО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8" w:tooltip="Постановление Правительства РБ от 04.04.2011 N 152 (ред. от 16.03.2022) &quot;О разработке и утверждении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&quot; (вместе с &quot;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Бурятия&quot;, &quot;Порядком проведения экспертизы проектов админ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04.04.2011 N 152 "О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образования и науки Республики Бурятия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В.А.ПОЗДНЯКОВ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11.07.2022 N 920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ОБРАЗОВАНИЯ И НАУКИ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ОЦЕНКЕ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определяет сроки и последовательность административных процедур (действий) Министерства образования и науки Республики Бурятия (далее - Министерство) в пределах установленных нормативными правовыми актами Российской Федерации и Республики Бурятия полномочий, порядок и стандарт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 (далее - государственная услуга) в соответствии с </w:t>
      </w:r>
      <w:hyperlink w:history="0" r:id="rId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(далее соответственно - Правила, Перечень ответственных за оценку качества, постановление N 89), в целях повышения качества предоставления и доступности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с иными органами государственной власти Республики Бурятия и органами местного самоуправления, организациями при предоставлении государственной услуги, а также порядок взаимодействия структурных подразделений Министерства, их должностных лиц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общественно полезных услуг которых относится к компетенции Министерства, в соответствии с Перечнем ответственных за оценку качества, созданные в предусмотренных Федеральным </w:t>
      </w:r>
      <w:hyperlink w:history="0" r:id="rId1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оказывающие общественно полезные услуги на территории Республики Бурятия (за исключением социально ориентированных некоммерческих организаций, оценка качества оказываемых ими общественно полезных услуг отнесена к полномочиям федеральных органов государственной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оказывающие на протяжении не менее чем одного года ОПУ 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оказывающие следующие общественно полезные услуги в соответствии с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(далее - Перечень ОПУ, постановление N 1096):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отдыха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дополнительных предпрофессиональных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присмотр и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психолого-педагогическое консультирование обучающихся, испытывающих трудности в освоении основных общеобразовательных программ, развитии и социальной адаптации,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основных общеобразовательных программ среднего общего образования для обучающихся, испытывающих трудности в освоении основных общеобразовательных программ,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психолого-медико-педагогическое обследование обучающихся, испытывающих трудности в освоении основных общеобразовательных программ,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 - иные услуги, предусмотренные федеральным законодательством и законодательством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заявителей могут выступать их представители, действующие на основании оформленных в соответствии с законодательством Российской Федерации доверенностей.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Заявители могут получить информацию о порядке предоставления государственной услуги и услуг, которые являются необходимыми и обязательными для предоставления государственной услуги (далее - информация),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на прием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запросу, поданному в Министерство по почтовому адресу или адресу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справочным телефонам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по тексту - Портал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местах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предоставляется сотрудниками Министерства при личном обращении, по запросу в письменной форме или в форме электронного документа, по справочным телефонам.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К справочной информации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Министерства, его структурных подразделений,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сайта, а также электронной почты и (или) формы обратной связи Министерства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Справочная информация подлежит обязательному размещению на официальном сайте Министерства в сети "Интернет", в федеральной государственной информационной системе "Федеральный реестр государственных и муниципальных услуг (функций)" (далее по тексту - Федеральный реестр), на Портале услуг и на информационных стендах в местах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предоставляется сотрудниками Министерства на личном приеме, по письменному обращению, электронной почте, по телефонам сотрудников Министерства, уполномоченных на предоставление такой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2.1.1.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 образования и науки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 предоставлении государственной услуги Министерство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оказываемых социально ориентированной некоммерческой организацией общественно полезных услуг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 с учетом</w:t>
      </w:r>
    </w:p>
    <w:p>
      <w:pPr>
        <w:pStyle w:val="2"/>
        <w:jc w:val="center"/>
      </w:pPr>
      <w:r>
        <w:rPr>
          <w:sz w:val="20"/>
        </w:rPr>
        <w:t xml:space="preserve">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федеральным законодательством, законодательством Республики</w:t>
      </w:r>
    </w:p>
    <w:p>
      <w:pPr>
        <w:pStyle w:val="2"/>
        <w:jc w:val="center"/>
      </w:pPr>
      <w:r>
        <w:rPr>
          <w:sz w:val="20"/>
        </w:rPr>
        <w:t xml:space="preserve">Бурятия, сроки выдачи (направления) документов, являющихся</w:t>
      </w:r>
    </w:p>
    <w:p>
      <w:pPr>
        <w:pStyle w:val="2"/>
        <w:jc w:val="center"/>
      </w:pPr>
      <w:r>
        <w:rPr>
          <w:sz w:val="20"/>
        </w:rPr>
        <w:t xml:space="preserve">результатом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Срок предоставления государственной услуги не должен превышать 30 календарных дней со дня регистрации в Министерстве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предоставления государственной услуги Министерство информирует организацию в течение 2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организация включена в реестр поставщиков социальных услуг по соответствующей общественно полезной услуге, продление срока предоставления государственной услуги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2 рабочих дня со дня принятия решения о выдаче Заключения либо о направлении Мотивированного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2.5.1. Министерство размещает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на официальном сайте Министерства в сети Интернет, в Федеральном реестре государственных и муниципальных услуг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способы их получения заявителем,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Основанием для предоставления государственной услуги является письменное заявление с приложением документов, необходимых для предоставления государственной услуги, обосновывающих соответствие оказываемых заявителем общественно полезных услуг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другие), а также подтверждающих отсутствие задолженностей по налогам и сборам, иным предусмотренным законодательством Российской Федерации обязательным платежам (далее - документы, необходимые для предоставления государственной услуги).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Заявление подписывается заявителем или иным лицом, имеющим право действовать от имени этого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заявлении должно быть обосновано соответствие оказываемых заявителем общественно полезных услуг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заявителей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заявителя в реестре недобросовестных поставщиков по результатам оказания государственной услуги в рамках исполнения контрактов, заключенных в соответствии с Федеральным </w:t>
      </w:r>
      <w:hyperlink w:history="0" r:id="rId12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документы, необходимые для предоставления государственной услуги,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8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составляется по форме, предусмотренной приложением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оформляется на бланке организации (при наличии), на русском языке в двух экземплярах, которые подписываются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и документах, необходимых для предоставления государственной услуги, не должны содержаться нецензурные либо оскорбительные выражения, угрозы жизни, здоровью и имуществу должностных лиц Министерства, а также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заявление и документы, необходимые для предоставления государственной услуги, не должны быть исполнены карандашом, должны быть написаны разборчиво, не должны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справка о деятельности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подтверждающие квалификацию и опыт работы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социальных партнерах (содержание данных сведений заявитель определяет самостоятельно);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дипломов, грамот, отзывов и благодарственных писем;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обосновывающие соответствие качества оказываемых заявителем общественно полезных услуг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2.6.6.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критериям, не требуется.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2.6.7. В случае если заявление подано заявителем самостоятельно с назначением представителя заявителя по доверенности, то заявитель в соответствии с </w:t>
      </w:r>
      <w:hyperlink w:history="0"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3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дополнительно представляет документы, подтверждающие получение согласия у указанного представителя (лица, не являющегося заявителем) на обработку его персональных данных. Документы, подтверждающие получение указанного согласия, могут быть представлены, в том числе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2.6.8. Заявление и документы, необходимые для предоставления государственной услуги, направляются почтовым отправлением с описью вложения, или размещаются на Едином портале, или представляются непосредственно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 находятся</w:t>
      </w:r>
    </w:p>
    <w:p>
      <w:pPr>
        <w:pStyle w:val="2"/>
        <w:jc w:val="center"/>
      </w:pPr>
      <w:r>
        <w:rPr>
          <w:sz w:val="20"/>
        </w:rPr>
        <w:t xml:space="preserve">в распоряжении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заявителями, в том</w:t>
      </w:r>
    </w:p>
    <w:p>
      <w:pPr>
        <w:pStyle w:val="2"/>
        <w:jc w:val="center"/>
      </w:pPr>
      <w:r>
        <w:rPr>
          <w:sz w:val="20"/>
        </w:rPr>
        <w:t xml:space="preserve">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ind w:firstLine="540"/>
        <w:jc w:val="both"/>
      </w:pPr>
      <w:r>
        <w:rPr>
          <w:sz w:val="20"/>
        </w:rPr>
        <w:t xml:space="preserve">2.7.1.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органа фонда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налогового органа об отсутствии у организации задолженности по уплате налогов, сборов,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заверенные подписью руководителя и печатью организации копии учредительных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Республики Бурятия, за исключением документов, включенных в определенный </w:t>
      </w:r>
      <w:hyperlink w:history="0"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организации, предусмотренной </w:t>
      </w:r>
      <w:hyperlink w:history="0"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Оснований для отказа в приеме документов, необходимых для предоставления государственной услуги, не имеется.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Оснований для приостановления услуги заявителю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Отказ в выдаче заключения по другим основаниям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Услуги, которые являются необходимыми и обязательными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Государственная пошлина или иная плата, за предоставление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Максимальное время ожидания в очереди при подаче, регистрации заявления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ind w:firstLine="540"/>
        <w:jc w:val="both"/>
      </w:pPr>
      <w:r>
        <w:rPr>
          <w:sz w:val="20"/>
        </w:rPr>
        <w:t xml:space="preserve">2.15.1. Документы, представленные в Министерство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"Интернет", в том числе через Единый портал, регистрируются не позднее 1 рабочего дня, следующего за днем их поступления в Министерство в структурном подразделении Министерства, ответственном за ведение делопроизводства.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2.16.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к обеспечению доступности для инвалидов указанных объектов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2.16.1. Вход в здание Министерства оборудуется информационной табличкой (вывеской), содержащей информацию о полном наименовании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Здание (строение), в котором предоставляется государственная услуга, должно располагаться с учетом пешеходной доступности для заявителей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В целях организации беспрепятственного доступа инвалидов вход и выход из здания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2.16.4. Места (зал)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2.16.6. В Министерстве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2.16.7.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2.16.8. На информационных стендах размещаются образцы заполнения заявлений и перечень документов, необходимых для предоставления государственной услуги.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2.16.9. На территории, прилегающей к зданию (строению), в котором осуществляется прием от граждан документов, необходимых для предоставления государственных услуг, оборудуются места для парковки транспортных средств. Доступ граждан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парковочном месте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2.16.10. Инвалидам (включая инвалидов, использующих кресла-коляски и собак-проводников) обеспечивается создание следующих условий доступности здания: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доступа к объекту (зданию, помещению),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2.17.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 (в том</w:t>
      </w:r>
    </w:p>
    <w:p>
      <w:pPr>
        <w:pStyle w:val="2"/>
        <w:jc w:val="center"/>
      </w:pPr>
      <w:r>
        <w:rPr>
          <w:sz w:val="20"/>
        </w:rPr>
        <w:t xml:space="preserve">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предусмотренного статьей 15.1</w:t>
      </w:r>
    </w:p>
    <w:p>
      <w:pPr>
        <w:pStyle w:val="2"/>
        <w:jc w:val="center"/>
      </w:pPr>
      <w:r>
        <w:rPr>
          <w:sz w:val="20"/>
        </w:rPr>
        <w:t xml:space="preserve">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2.17.1. Основными показателями качества 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полнота информирования заявителей о ходе рассмотрения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предоставляемой заявителям информации о ходе предоставления услуги,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для инвалидов условий доступности государственной услуги, согласно </w:t>
      </w:r>
      <w:hyperlink w:history="0" w:anchor="P262" w:tooltip="2.16.1. Вход в здание Министерства оборудуется информационной табличкой (вывеской), содержащей информацию о полном наименовании Министерства.">
        <w:r>
          <w:rPr>
            <w:sz w:val="20"/>
            <w:color w:val="0000ff"/>
          </w:rPr>
          <w:t xml:space="preserve">пунктам 2.16.1</w:t>
        </w:r>
      </w:hyperlink>
      <w:r>
        <w:rPr>
          <w:sz w:val="20"/>
        </w:rPr>
        <w:t xml:space="preserve"> - </w:t>
      </w:r>
      <w:hyperlink w:history="0" w:anchor="P270" w:tooltip="2.16.9. На территории, прилегающей к зданию (строению), в котором осуществляется прием от граждан документов, необходимых для предоставления государственных услуг, оборудуются места для парковки транспортных средств. Доступ граждан к парковочным местам является бесплатным.">
        <w:r>
          <w:rPr>
            <w:sz w:val="20"/>
            <w:color w:val="0000ff"/>
          </w:rPr>
          <w:t xml:space="preserve">2.16.9</w:t>
        </w:r>
      </w:hyperlink>
      <w:r>
        <w:rPr>
          <w:sz w:val="20"/>
        </w:rPr>
        <w:t xml:space="preserve"> настоящего Административного регламента,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иной необходимой инвалидам помощи в преодолении барьеров, мешающих получению государственных услуг и использованию объектов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В процессе предоставления государственной услуги заявитель взаимодействует с должностными лицами образовательных организаций дважды: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первоначальном обращении для предоставления государственной услуги (не более 15 минут);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результата предоставления государственной услуги (не более 15 минут).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Государственная услуга в многофункциональных центрах предоставления государственных и муниципальных услуг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Государственная услуга по экстерриториальному принципу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2.18.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экстерриториальному</w:t>
      </w:r>
    </w:p>
    <w:p>
      <w:pPr>
        <w:pStyle w:val="2"/>
        <w:jc w:val="center"/>
      </w:pPr>
      <w:r>
        <w:rPr>
          <w:sz w:val="20"/>
        </w:rPr>
        <w:t xml:space="preserve">принципу (в случае, если государственная услуга</w:t>
      </w:r>
    </w:p>
    <w:p>
      <w:pPr>
        <w:pStyle w:val="2"/>
        <w:jc w:val="center"/>
      </w:pPr>
      <w:r>
        <w:rPr>
          <w:sz w:val="20"/>
        </w:rPr>
        <w:t xml:space="preserve">предоставляется по экстерриториальному принципу)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2.18.1. При направлении заявления и других документов, необходимых для предоставления государственной услуги, в электронной форме с использованием Портала услуг, используется усиленная квалифицированная электронная подпись заявителя (представителя) в соответствии с Федеральным </w:t>
      </w:r>
      <w:hyperlink w:history="0" r:id="rId18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подписи". При этом прилагаемые к заявлению электронные документы, необходимые для предоставления государственной услуги, должны быть засвидетельствованы усиленной квалифицированной электронной подписью нотариуса в соответствии с </w:t>
      </w:r>
      <w:hyperlink w:history="0" r:id="rId19" w:tooltip="Приказ Минюста России от 30.09.2020 N 227 &quot;Об утверждении требований к формату нотариально оформляемого документа в электронной форме&quot; (вместе с &quot;Требованиями к формату нотариально оформляемого документа в электронной форме&quot;, утв. решением Правления ФНП от 16.09.2020 N 16/20, приказом Минюста России от 30.09.2020 N 227) (Зарегистрировано в Минюсте России 05.10.2020 N 6020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Минюста России от 30.09.2020 N 227 "Об утверждении требований к формату нотариально оформляемого документа в электронной форме" (зарегистрировано в Минюсте России 05.10.2020 N 60209). Изготовленный нотариусом электронный документ имеет ту же юридическую силу, что и документ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2.18.2. При обращении за получением государственной услуги заявитель вправе использовать простую электронную подпись в соответствии с </w:t>
      </w:r>
      <w:hyperlink w:history="0" r:id="rId20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в электронной форме с использованием Портала услуг, подписанных простой электронной подписью в соответствии с Федеральным </w:t>
      </w:r>
      <w:hyperlink w:history="0" r:id="rId21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подписи", оказание государственной услуги осуществляется при условии предоставления на бумажном носителе оригиналов документов, указанных в </w:t>
      </w:r>
      <w:hyperlink w:history="0" w:anchor="P151" w:tooltip="2.6.5. 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:">
        <w:r>
          <w:rPr>
            <w:sz w:val="20"/>
            <w:color w:val="0000ff"/>
          </w:rPr>
          <w:t xml:space="preserve">пункте 2.6.5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административных процедур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прилагаемых к нему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направление при необходимости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заявления и документов, необходимых для предоставления государственной услуги, и принятие решения о выдаче заключения либо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(направление) заявителю заключения либо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 и прилагаемых к нему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поступление в Министерство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документов для получения государственной услуги осуществляется должностным лицом, ответственным за прием и регистрацию документов в соответствии с </w:t>
      </w:r>
      <w:hyperlink w:history="0" w:anchor="P247" w:tooltip="2.15.1. Документы, представленные в Министерство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&quot;Интернет&quot;, в том числе через Единый портал, регистрируются не позднее 1 рабочего дня, следующего за днем их поступления в Министерство в структурном подразделении Министерства, ответственном за ведение дел...">
        <w:r>
          <w:rPr>
            <w:sz w:val="20"/>
            <w:color w:val="0000ff"/>
          </w:rPr>
          <w:t xml:space="preserve">пунктом 2.15.1</w:t>
        </w:r>
      </w:hyperlink>
      <w:r>
        <w:rPr>
          <w:sz w:val="20"/>
        </w:rPr>
        <w:t xml:space="preserve"> настоящего Административного регламента. Максимальный срок выполнения административной процедуры по приему документов от заявителя и их регистрации - не позднее 1 рабочего дня, следующего за днем поступления заявления и указанных документов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 случае поступления заявления и документов, необходимых для предоставления государственной услуги, в выходные и праздничные дни, их регистрация осуществляется в первый рабочий день, следующий за выходным или праздничным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Зарегистрированное заявление и документы, необходимые для предоставления государственной услуги, после регистрации незамедлительно передаются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направлении заявления и документов, необходимых для предоставления государственной услуги, в форме электронного документа с использованием Единого портала оно поступает должностному лицу Министерства, ответственному за предоставление государственной услуги, которое не позднее 1 рабочего дня, следующего за днем его поступления регистрирует и направляет заявителю подтверждение о получении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После принятия заявления должностным лицом Министерства, ответственным за предоставление государственной услуги, статус заявления заявителя в личном кабинете на Едином портале обновляется до статуса "принято".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Результатом административной процедуры является регистрация заявления и документов, необходимых для предоставления государственной услуги, а также в случае получения заявления и документов в форме электронного документа с использованием Единого портала направление заявителю подтверждения о получении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при поступлении заявления и документов, необходимых для предоставления государственной услуги, в Министерство с использованием средств почтовой связи и при личном обращении заявителя - момент регистрации заявления со всеми прилагаемыми к нему документами; при поступлении заявления и документов, необходимых для предоставления государственной услуги, в форме электронного документа с использованием Единого портала - момент регистрации заявления со всеми прилагаемыми к нему документами и внесение в Единый портал сведений о приеме и регистрации заявления. Данные сведения должны быть доступны заявителю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осуществления административной процедуры и критерием принятия решения является непредставление заявителем документов, указанных в </w:t>
      </w:r>
      <w:hyperlink w:history="0" w:anchor="P172" w:tooltip="2.7.1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целях получения документов, указанных в </w:t>
      </w:r>
      <w:hyperlink w:history="0" w:anchor="P172" w:tooltip="2.7.1. К документам, находящимся в распоряжении государственных органов, органов местного самоуправления и иных органов, которые заявитель вправе представить самостоятельно, относятся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а также сведений, необходимых для оценки качества, должностное лицо, ответственное за проведение оценки качества оказания организацией общественно полезных услуг, в течение 3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Результатом административной процедуры является направление межведомственных запросов в письменной форме на бумажном носителе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Межведомственное взаимодействие осуществляется в соответствии с Федеральным </w:t>
      </w:r>
      <w:hyperlink w:history="0" r:id="rId2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23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08.09.2010 N 697 "О единой системе межведомственного электронного взаимодействия", </w:t>
      </w:r>
      <w:hyperlink w:history="0" r:id="rId24" w:tooltip="Постановление Правительства РБ от 29.06.2012 N 392 (ред. от 08.05.2019) &quot;О региональной системе межведомственного электронного взаимодействия Республики Бурятия&quot; (вместе с &quot;Положением о региональной системе межведомственного электронного взаимодействия Республики Бурят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29.06.2012 N 392 "О региональной системе межведомственного электронного взаимодействия Республики Бурятия".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при поступлении заявления и документов, необходимых для предоставления государственной услуги, в Министерство с использованием средств почтовой связи и при личном обращении заявителя - момент регистрации письма о направлении межведомственного запроса со всеми прилагаемыми к нему документами; при поступлении заявления и документов, необходимых для предоставления государственной услуги, в форме электронного документа с использованием Единого портала - момент регистрации письма о направлении межведомственного запроса со всеми прилагаемыми к нему документами и внесение в Единый портал сведений о приеме и регистрации заявления. Данные сведения должны быть доступны заявителю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Рассмотрение заявления и прилагаемых к нему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принятие решения о выдаче заключения либо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проведения административной процедуры является получение должностным лицом Министерства, ответственным за предоставление государственной услуги, заявления и документов, необходимых для предоставления государственной услуги, представленных заявителем, и поступление ответов на запросы об информации, влияющей на право заявителя на получение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 ходе рассмотрения указанных документов должностным лицом Министерства, ответственным за предоставление государственной услуги,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правильности оформления документов, в том числе на соответствие требованиям, предусмотренными </w:t>
      </w:r>
      <w:hyperlink w:history="0" w:anchor="P138" w:tooltip="2.6.2. Заявление подписывается заявителем или иным лицом, имеющим право действовать от имени этого заявителя.">
        <w:r>
          <w:rPr>
            <w:sz w:val="20"/>
            <w:color w:val="0000ff"/>
          </w:rPr>
          <w:t xml:space="preserve">пунктами 2.6.2</w:t>
        </w:r>
      </w:hyperlink>
      <w:r>
        <w:rPr>
          <w:sz w:val="20"/>
        </w:rPr>
        <w:t xml:space="preserve"> - </w:t>
      </w:r>
      <w:hyperlink w:history="0" w:anchor="P160" w:tooltip="2.6.7. В случае если заявление подано заявителем самостоятельно с назначением представителя заявителя по доверенности, то заявитель в соответствии с пунктами 2 и 3 статьи 7 Федерального закона от 27 июля 2010 года N 210-ФЗ &quot;Об организации предоставления государственных и муниципальных услуг&quot; дополнительно представляет документы, подтверждающие получение согласия у указанного представителя (лица, не являющегося заявителем) на обработку его персональных данных. Документы, подтверждающие получение указанног...">
        <w:r>
          <w:rPr>
            <w:sz w:val="20"/>
            <w:color w:val="0000ff"/>
          </w:rPr>
          <w:t xml:space="preserve">2.6.7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соответствия качества оказываемых заявителем общественно полезных услуг, указанных в заявлении, критериям оценки качества оказания общественно полезных услуг, установленным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В случае поступления заявления в Министерство,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 в соответствии с </w:t>
      </w:r>
      <w:hyperlink w:history="0" r:id="rId26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89, с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По итогам рассмотрения документов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и представляет на подпись Министра образования и науки Республики Бурятия (далее - должностное лицо, ответственное за подписание заключения) проект </w:t>
      </w:r>
      <w:hyperlink w:history="0" r:id="rId2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, форма которого предусмотрена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N 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и представляет на согласование должностному лицу Министерства, ответственному за подписание заключения, проект уведомления об отказе в выдаче заключения,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 о соответствии качества,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8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2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Должностное лицо, ответственное за подписание заключения, рассматривает проект заключения либо проект уведомления об отказе в выдаче заключения, подписывает либо при наличии замечаний возвращает его должностному лицу Министерства, ответственному за предоставление государственной услуги,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2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В случае возврата проекта на доработку должностное лицо Министерства, ответственное за предоставление государственной услуги, устраняет замечания по проекту заключения либо проекту уведомления об отказе в выдаче заключения и повторно представляет его на подпись должностному лицу, ответственному за подписание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Результатом административной процедуры является подписание заключения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оформления уведомления о принятом решении и направление уведомления о принятом решении заявителю. Данные сведения должны быть доступны заявителю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Выдача (направление) заявителю заключения либо</w:t>
      </w:r>
    </w:p>
    <w:p>
      <w:pPr>
        <w:pStyle w:val="2"/>
        <w:jc w:val="center"/>
      </w:pPr>
      <w:r>
        <w:rPr>
          <w:sz w:val="20"/>
        </w:rPr>
        <w:t xml:space="preserve">уведомления об отказе в выдаче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осуществления административной процедуры является поступление должностному лицу Министерства, ответственному за предоставление государственной услуги, заключения либо уведомления о мотивированном отказе в выдаче заключения, подписанного должностным лицом, ответственным за подписание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Должностное лицо Министерства, ответственное за предоставление государственной услуги, в течение 2 рабочих дней со дня получения заключения либо уведомления об отказе в выдаче заключения направляет данные документы заявителю почтовым отправлением способом, позволяющим подтвердить факт и дату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 случае личного обращения заявителя с целью получения заключения либо уведомления об отказе в выдаче заключения должностное лицо Министерства, ответственное за предоставление государственной услуги, проверяет документ, удостоверяющий личность заявителя, для идентификации заявителя и выдает их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На втором экземпляре заключения либо уведомления об отказе в выдаче заключения заявитель ставит отметку о получении оригинала ("Документ получил") с указанием фамилии, имени, отчества (при наличии),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Второй экземпляр заключения либо уведомления об отказе в выдаче заключения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Результатом административной процедуры является направление заключения либо уведомления о мотивированном отказе в выдаче заключения почтовым отправлением либо выдача их заявителю в случае личного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выдачи (направления) заключения заявителю либо уведомления об отказе в выдаче заключения заявителю. Данные сведения должны быть доступны заявителю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Предоставление государственной услуги в электронной форме посредством Единого портала включает в себя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электронного уведомления заявителю о получении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государственными органами, органами местного самоуправления и иными органами, участвующими в предоставлении государственных или муниципальных услуг,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уведомление заявителя о выдаче заключения либо о мотивированном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При поступлении заявления в электронной форме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сверяет данные, содержащиеся в направленных посредством Единого портала документах, с данными, указанными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заявителю электронное уведомление о получении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межведомственные запросы в государственные органы, органы местного самоуправления и иные органы, участвующие в предоставлении государственных или муниципальных услуг, для получения документов и сведений, которые находятся в распоряжении указанных государственных органов, для получения информации, влияющей на право заявителя на получение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заявителю уведомление о принятом решении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Порядок исправления допущенных опечаток и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3.7.1. Основанием и критерием принятия решения для осуществления административной процедуры является обращение заявителя в Министерство об обнаружении в выданных документах опечатки и (или) ошибки либо самостоятельное обнаружение таких опечаток и ошибок должностным лицом Министерства, ответственным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выданном в результате предоставления государственной услуги заключении или уведомлении об отказе в выдаче заключения допущены опечатки и (или) ошибки, то заявитель вправе обратиться в Министерство посредством почтовой связи, Единого портала либо непосредственно при личном обращении в Министерство с письмом о необходимости исправления допущенных опечаток и (или) ошибок с изложением их сути и приложением копии заключения или уведомления об отказе в выдаче заключения, содержащего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Регистрация письма о необходимости исправления допущенных опечаток и (или) ошибок осуществляется в сроки, предусмотренные </w:t>
      </w:r>
      <w:hyperlink w:history="0" w:anchor="P247" w:tooltip="2.15.1. Документы, представленные в Министерство заявителем (иным лицом на основании доверенности, выданной заявителем), а также направленные почтовым отправлением с описью вложения либо в форме электронных документов, подписанных усиленной квалифицированной электронной подписью, с использованием сети &quot;Интернет&quot;, в том числе через Единый портал, регистрируются не позднее 1 рабочего дня, следующего за днем их поступления в Министерство в структурном подразделении Министерства, ответственном за ведение дел...">
        <w:r>
          <w:rPr>
            <w:sz w:val="20"/>
            <w:color w:val="0000ff"/>
          </w:rPr>
          <w:t xml:space="preserve">пунктами 2.15.1</w:t>
        </w:r>
      </w:hyperlink>
      <w:r>
        <w:rPr>
          <w:sz w:val="20"/>
        </w:rPr>
        <w:t xml:space="preserve"> - </w:t>
      </w:r>
      <w:hyperlink w:history="0" w:anchor="P248" w:tooltip="2.15.2. 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">
        <w:r>
          <w:rPr>
            <w:sz w:val="20"/>
            <w:color w:val="0000ff"/>
          </w:rPr>
          <w:t xml:space="preserve">2.15.2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В течение 5 рабочих дней со дня регистрации в Министерстве письма о необходимости исправления допущенных опечаток и (или) ошибок должностное лицо Министерства, ответственное за предоставление государственной услуги, подготавливает и направляет заявителю новое заключение или уведомление об отказе в выдаче заключения, в которые внесены соответствующие исправления.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Результатом административной процедуры является вручение заявителю лично или направление заказным почтовым отправлением с уведомлением заключения или уведомления об отказе в выдаче заключения, в которое внесены исправления.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письма о необходимости исправления допущенных опечаток и (или) ошибок в форме электронного документа посредством Единого портала исправленное уведомление в форме электронного документа после принятия решения направляется заявителю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3.7.8.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выдачи (направления) заключения заявителю либо уведомления об отказе в выдаче заключения заявителю, в которое внесены исправления. Данные сведения должны быть доступны заявителю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структурного подразделения Министерства, ответственными за предоставление государственной услуги, осуществляется руководителем данного структурного подразделения, ответственного за предоставление государственной услуги, а также руководством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текущего контроля используются сведения, полученные в электронной базе данных, служебная корреспонденция, устная и письменная информация должностных лиц,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предпринимают необходимые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Должностные лица структурного подразделения Министерства, ответственного за предоставление государственной услуги,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рассмотрения жалоб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Порядок и периодичность осуществления плановых проверок устанавливается планом работы Министерства.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структурного подразделения Министерства, ответственного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Персональная ответственность должностных лиц Министерства закрепляется в их должностных регламентах.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bookmarkStart w:id="469" w:name="P469"/>
    <w:bookmarkEnd w:id="469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их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Заявитель имеет право на досудебное (внесудебное) обжалование решений и действий (бездействия), принятых (осуществляемых) должностными лицами Министерства в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Исполнительные органы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организации и 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 в досудебном</w:t>
      </w:r>
    </w:p>
    <w:p>
      <w:pPr>
        <w:pStyle w:val="2"/>
        <w:jc w:val="center"/>
      </w:pPr>
      <w:r>
        <w:rPr>
          <w:sz w:val="20"/>
        </w:rPr>
        <w:t xml:space="preserve">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на решение и (или) действие (бездействие) должностных лиц Министерства подается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Жалоба на решения, принятые министром, подается в Администрацию Главы Республики Бурятия и Правительства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5.3.1. Информация для заявителей о праве на обжалование в досудебном (внесудебном) порядке предоставляется Министерством: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устном и письменном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непосредственно в помещении Министерства, при личном консультировании;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использованием средств телефонной связи, почты,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Информация, указанная в </w:t>
      </w:r>
      <w:hyperlink w:history="0" w:anchor="P469" w:tooltip="V. Досудебный (внесудебный) порядок обжалования решений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настоящего Административного регламента, размещается на официальном сайте Министерства в сети Интернет, в Федеральном реестре и на Портале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порядок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5.4.1. 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Федеральным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30" w:tooltip="Постановление Правительства РБ от 11.01.2013 N 1 (ред. от 14.03.2019) &quot;О порядке подачи и рассмотрения жалоб на решения и действия (бездействие) исполнительных органов государственной власти Республики Бурятия и их должностных лиц, государственных гражданских служащих Республики Бурятия, многофункциональных центров предоставления государственных и муниципальных услуг и их работ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Бурятия от 11.01.2013 N 1 "О порядке подачи и рассмотрения жалоб на решения и действия (бездействие) исполнительных органов государственной власти Республики Бурятия и их должностных лиц, государственных гражданских служащих Республики Бурятия, многофункциональных центров предоставления государственных и муниципальных услуг и их работников".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5.5. Предмет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5.5.1. Заявитель может обратиться с жалобой на решения и действия (бездействие) Министерства, их должностных лиц, работников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5.6.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5.6.1. Жалоба оформляется в письменной форме на бумажном носителе или в форме электронного документа и может быть направлена посредством почтового отправления, электронной почты, с использованием Портала услуг,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 исполнительной власти, должностного лица органа исполнительной власти или государственного служащего, его руководителя и (или) работника,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 исполнительной власти, должностного лица органа исполнительной власти или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действиями (бездействием) органа исполнительной власти, должностного лица органа исполнительной власти или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Жалоба рассматривается должностным лицом, уполномоченным на рассмотрение жалоб, в срок, установленный в </w:t>
      </w:r>
      <w:hyperlink w:history="0" w:anchor="P536" w:tooltip="5.7.1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">
        <w:r>
          <w:rPr>
            <w:sz w:val="20"/>
            <w:color w:val="0000ff"/>
          </w:rPr>
          <w:t xml:space="preserve">пункте 5.7.1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5.6.5. В случае направления ответа по результатам рассмотрения жалобы в электронном виде ответ подписывается электронной подписью должностных лиц Министерства, уполномоченных на рассмотрение жалобы, вид которой установлен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5.7. Сроки рассмотрения жалобы</w:t>
      </w:r>
    </w:p>
    <w:p>
      <w:pPr>
        <w:pStyle w:val="0"/>
        <w:jc w:val="both"/>
      </w:pPr>
      <w:r>
        <w:rPr>
          <w:sz w:val="20"/>
        </w:rPr>
      </w:r>
    </w:p>
    <w:bookmarkStart w:id="536" w:name="P536"/>
    <w:bookmarkEnd w:id="536"/>
    <w:p>
      <w:pPr>
        <w:pStyle w:val="0"/>
        <w:ind w:firstLine="540"/>
        <w:jc w:val="both"/>
      </w:pPr>
      <w:r>
        <w:rPr>
          <w:sz w:val="20"/>
        </w:rPr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5.7.2. Допущенные опечатки и ошибки в выданных в результате предоставления государственной услуги документах исправляются не позднее 5 рабочих дней со дня регистрации жалобы (заявления) об обнаружении опечаток или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5.8. Результат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5.8.1.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5.9. Порядок информирования заявителя о результатах</w:t>
      </w:r>
    </w:p>
    <w:p>
      <w:pPr>
        <w:pStyle w:val="2"/>
        <w:jc w:val="center"/>
      </w:pPr>
      <w:r>
        <w:rPr>
          <w:sz w:val="20"/>
        </w:rPr>
        <w:t xml:space="preserve">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5.9.1. Не позднее 1 рабочего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5.9.2.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5.10.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5.10.1. Решение, принятые в ходе исполнения государственной услуги, действие или бездействие должностных лиц Министерства могут быть обжалованы вышестоящему должностному лицу либо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5.11. Право заявителя на получение информации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обоснования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5.11.1. Для обжалования действий (бездействия) в досудебном (внесудебном) порядке заявитель-гражданин вправе запрашивать и получать: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обжалуемое действие (бездействие) должностных лиц, заверенные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Республики Бурятия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3"/>
        <w:gridCol w:w="446"/>
        <w:gridCol w:w="1814"/>
        <w:gridCol w:w="340"/>
      </w:tblGrid>
      <w:t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Министерство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образования и науки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Республики Бурятия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585" w:name="P585"/>
          <w:bookmarkEnd w:id="58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оказание государственной услуги по оценке качества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оказываемых социально ориентированной некоммерческой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организацией общественно полезных услуг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2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89, прошу выдать заключение о соответствии качества оказываемых социально ориентированной некоммерческой организацией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(ОГРН, ИНН, адрес места нахождения)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нижеуказанных(ой) общественно полезных(ой) услуг(и) установленным критериям:</w:t>
            </w:r>
          </w:p>
        </w:tc>
      </w:tr>
      <w:tr>
        <w:tc>
          <w:tcPr>
            <w:gridSpan w:val="3"/>
            <w:tcW w:w="87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услуги в соответствии с </w:t>
            </w:r>
            <w:hyperlink w:history="0" w:anchor="P47" w:tooltip="1.2.1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бщественно полезных услуг которых относится к компетенции Министерства, в соответствии с Перечнем ответственных за оценку качества, созданные в предусмотренных Федеральным законом от 12 января 1996 года N 7-ФЗ &quot;О некоммерческих организациях&quot; формах (за исключением государственных корпораций, государственных компаний, общественных объеди...">
              <w:r>
                <w:rPr>
                  <w:sz w:val="20"/>
                  <w:color w:val="0000ff"/>
                </w:rPr>
                <w:t xml:space="preserve">пунктом 1.2.1</w:t>
              </w:r>
            </w:hyperlink>
            <w:r>
              <w:rPr>
                <w:sz w:val="20"/>
              </w:rPr>
              <w:t xml:space="preserve"> Административного регламента)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названную общественно полезную услугу &lt;1&gt;: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 (с учетом вида оказываемых услуг)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об организации)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906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3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сведения, в том числе о получении финансовой поддержки за счет средств федерального бюджета (по усмотрению заявителя)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Желаю получить заключение либо мотивированное уведомление об отказе в выдаче заключения (нужное подчеркнуть): лично у должностного лица Министерства, по электронной почте в форме электронного документа, простым почтовым отправлением через организацию почтовой связи.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9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9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(подпись, Ф.И.О., должность заявителя либо представителя)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Заполняется по каждой общественно полезной услуге в соответствии с </w:t>
            </w:r>
            <w:hyperlink w:history="0" w:anchor="P47" w:tooltip="1.2.1. Заявителями на предоставление государственной услуги являются социально ориентированные некоммерческие организации (далее - организация), оценка качества оказания общественно полезных услуг которых относится к компетенции Министерства, в соответствии с Перечнем ответственных за оценку качества, созданные в предусмотренных Федеральным законом от 12 января 1996 года N 7-ФЗ &quot;О некоммерческих организациях&quot; формах (за исключением государственных корпораций, государственных компаний, общественных объеди...">
              <w:r>
                <w:rPr>
                  <w:sz w:val="20"/>
                  <w:color w:val="0000ff"/>
                </w:rPr>
                <w:t xml:space="preserve">пунктом 1.2.1</w:t>
              </w:r>
            </w:hyperlink>
            <w:r>
              <w:rPr>
                <w:sz w:val="20"/>
              </w:rPr>
              <w:t xml:space="preserve"> настоящего Административного регламента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РБ от 11.07.2022 N 920</w:t>
            <w:br/>
            <w:t>"Об утверждении Административного регламента Министерства образования и науки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51B6D262CB36D5988A7230B0D8C18B382DA5E58D57D9AAC80AC14EEF2ACE935649CA2756AE641D8E41FD996D9BC57AE41CC613D7670FD6q255J" TargetMode = "External"/>
	<Relationship Id="rId8" Type="http://schemas.openxmlformats.org/officeDocument/2006/relationships/hyperlink" Target="consultantplus://offline/ref=F151B6D262CB36D5988A6C3DA6B49C833927F9E08C50D1FB97559A13B823C4C41106936512A365148A49ACCF229A993FB10FC611D7640DCA25A040qD5CJ" TargetMode = "External"/>
	<Relationship Id="rId9" Type="http://schemas.openxmlformats.org/officeDocument/2006/relationships/hyperlink" Target="consultantplus://offline/ref=F151B6D262CB36D5988A7230B0D8C18B3F24A5EA825AD9AAC80AC14EEF2ACE935649CA2551A53045CE1FA4C929D0C979FA00C713qC5BJ" TargetMode = "External"/>
	<Relationship Id="rId10" Type="http://schemas.openxmlformats.org/officeDocument/2006/relationships/hyperlink" Target="consultantplus://offline/ref=F151B6D262CB36D5988A7230B0D8C18B382FA4E98E54D9AAC80AC14EEF2ACE934449922B57AE7A158854ABC82BqC5CJ" TargetMode = "External"/>
	<Relationship Id="rId11" Type="http://schemas.openxmlformats.org/officeDocument/2006/relationships/hyperlink" Target="consultantplus://offline/ref=F151B6D262CB36D5988A7230B0D8C18B3F2EAFEB8B53D9AAC80AC14EEF2ACE935649CA2756AE64158B41FD996D9BC57AE41CC613D7670FD6q255J" TargetMode = "External"/>
	<Relationship Id="rId12" Type="http://schemas.openxmlformats.org/officeDocument/2006/relationships/hyperlink" Target="consultantplus://offline/ref=F151B6D262CB36D5988A7230B0D8C18B382FA4E98955D9AAC80AC14EEF2ACE934449922B57AE7A158854ABC82BqC5CJ" TargetMode = "External"/>
	<Relationship Id="rId13" Type="http://schemas.openxmlformats.org/officeDocument/2006/relationships/hyperlink" Target="consultantplus://offline/ref=F151B6D262CB36D5988A7230B0D8C18B382DA5E58D57D9AAC80AC14EEF2ACE935649CA2756AE67148D41FD996D9BC57AE41CC613D7670FD6q255J" TargetMode = "External"/>
	<Relationship Id="rId14" Type="http://schemas.openxmlformats.org/officeDocument/2006/relationships/hyperlink" Target="consultantplus://offline/ref=F151B6D262CB36D5988A7230B0D8C18B382DA5E58D57D9AAC80AC14EEF2ACE935649CA2755A66F40DB0EFCC528CED67AE61CC511CBq657J" TargetMode = "External"/>
	<Relationship Id="rId15" Type="http://schemas.openxmlformats.org/officeDocument/2006/relationships/hyperlink" Target="consultantplus://offline/ref=F151B6D262CB36D5988A7230B0D8C18B382DA5E58D57D9AAC80AC14EEF2ACE935649CA2255A53045CE1FA4C929D0C979FA00C713qC5BJ" TargetMode = "External"/>
	<Relationship Id="rId16" Type="http://schemas.openxmlformats.org/officeDocument/2006/relationships/hyperlink" Target="consultantplus://offline/ref=F151B6D262CB36D5988A7230B0D8C18B382DA5E58D57D9AAC80AC14EEF2ACE935649CA2756AE67118841FD996D9BC57AE41CC613D7670FD6q255J" TargetMode = "External"/>
	<Relationship Id="rId17" Type="http://schemas.openxmlformats.org/officeDocument/2006/relationships/hyperlink" Target="consultantplus://offline/ref=F151B6D262CB36D5988A7230B0D8C18B382FA4E98955D9AAC80AC14EEF2ACE934449922B57AE7A158854ABC82BqC5CJ" TargetMode = "External"/>
	<Relationship Id="rId18" Type="http://schemas.openxmlformats.org/officeDocument/2006/relationships/hyperlink" Target="consultantplus://offline/ref=F151B6D262CB36D5988A7230B0D8C18B382EA5EC8E55D9AAC80AC14EEF2ACE934449922B57AE7A158854ABC82BqC5CJ" TargetMode = "External"/>
	<Relationship Id="rId19" Type="http://schemas.openxmlformats.org/officeDocument/2006/relationships/hyperlink" Target="consultantplus://offline/ref=F151B6D262CB36D5988A7230B0D8C18B3F2AA3ED8E56D9AAC80AC14EEF2ACE934449922B57AE7A158854ABC82BqC5CJ" TargetMode = "External"/>
	<Relationship Id="rId20" Type="http://schemas.openxmlformats.org/officeDocument/2006/relationships/hyperlink" Target="consultantplus://offline/ref=F151B6D262CB36D5988A7230B0D8C18B3F24A2ED8B57D9AAC80AC14EEF2ACE935649CA2756AE64158A41FD996D9BC57AE41CC613D7670FD6q255J" TargetMode = "External"/>
	<Relationship Id="rId21" Type="http://schemas.openxmlformats.org/officeDocument/2006/relationships/hyperlink" Target="consultantplus://offline/ref=F151B6D262CB36D5988A7230B0D8C18B382EA5EC8E55D9AAC80AC14EEF2ACE934449922B57AE7A158854ABC82BqC5CJ" TargetMode = "External"/>
	<Relationship Id="rId22" Type="http://schemas.openxmlformats.org/officeDocument/2006/relationships/hyperlink" Target="consultantplus://offline/ref=F151B6D262CB36D5988A7230B0D8C18B382DA5E58D57D9AAC80AC14EEF2ACE934449922B57AE7A158854ABC82BqC5CJ" TargetMode = "External"/>
	<Relationship Id="rId23" Type="http://schemas.openxmlformats.org/officeDocument/2006/relationships/hyperlink" Target="consultantplus://offline/ref=F151B6D262CB36D5988A7230B0D8C18B382EA5ED8853D9AAC80AC14EEF2ACE934449922B57AE7A158854ABC82BqC5CJ" TargetMode = "External"/>
	<Relationship Id="rId24" Type="http://schemas.openxmlformats.org/officeDocument/2006/relationships/hyperlink" Target="consultantplus://offline/ref=F151B6D262CB36D5988A6C3DA6B49C833927F9E08E5BD6F490559A13B823C4C41106937712FB69158A54A8CA37CCC879qE56J" TargetMode = "External"/>
	<Relationship Id="rId25" Type="http://schemas.openxmlformats.org/officeDocument/2006/relationships/hyperlink" Target="consultantplus://offline/ref=F151B6D262CB36D5988A7230B0D8C18B3F2EAFEB8B53D9AAC80AC14EEF2ACE934449922B57AE7A158854ABC82BqC5CJ" TargetMode = "External"/>
	<Relationship Id="rId26" Type="http://schemas.openxmlformats.org/officeDocument/2006/relationships/hyperlink" Target="consultantplus://offline/ref=F151B6D262CB36D5988A7230B0D8C18B3F24A5EA825AD9AAC80AC14EEF2ACE935649CA2756AE60118F41FD996D9BC57AE41CC613D7670FD6q255J" TargetMode = "External"/>
	<Relationship Id="rId27" Type="http://schemas.openxmlformats.org/officeDocument/2006/relationships/hyperlink" Target="consultantplus://offline/ref=F151B6D262CB36D5988A7230B0D8C18B3F24A5EA825AD9AAC80AC14EEF2ACE935649CA2554A53045CE1FA4C929D0C979FA00C713qC5BJ" TargetMode = "External"/>
	<Relationship Id="rId28" Type="http://schemas.openxmlformats.org/officeDocument/2006/relationships/hyperlink" Target="consultantplus://offline/ref=F151B6D262CB36D5988A7230B0D8C18B382FA4E98955D9AAC80AC14EEF2ACE934449922B57AE7A158854ABC82BqC5CJ" TargetMode = "External"/>
	<Relationship Id="rId29" Type="http://schemas.openxmlformats.org/officeDocument/2006/relationships/hyperlink" Target="consultantplus://offline/ref=F151B6D262CB36D5988A7230B0D8C18B382DA5E58D57D9AAC80AC14EEF2ACE934449922B57AE7A158854ABC82BqC5CJ" TargetMode = "External"/>
	<Relationship Id="rId30" Type="http://schemas.openxmlformats.org/officeDocument/2006/relationships/hyperlink" Target="consultantplus://offline/ref=F151B6D262CB36D5988A6C3DA6B49C833927F9E08E54D4FA97559A13B823C4C41106937712FB69158A54A8CA37CCC879qE56J" TargetMode = "External"/>
	<Relationship Id="rId31" Type="http://schemas.openxmlformats.org/officeDocument/2006/relationships/hyperlink" Target="consultantplus://offline/ref=F151B6D262CB36D5988A7230B0D8C18B382DA5E58D57D9AAC80AC14EEF2ACE935649CA245FAE6F40DB0EFCC528CED67AE61CC511CBq657J" TargetMode = "External"/>
	<Relationship Id="rId32" Type="http://schemas.openxmlformats.org/officeDocument/2006/relationships/hyperlink" Target="consultantplus://offline/ref=F151B6D262CB36D5988A7230B0D8C18B3F24A5EA825AD9AAC80AC14EEF2ACE935649CA2756AE64158A41FD996D9BC57AE41CC613D7670FD6q255J" TargetMode = "External"/>
	<Relationship Id="rId33" Type="http://schemas.openxmlformats.org/officeDocument/2006/relationships/hyperlink" Target="consultantplus://offline/ref=F151B6D262CB36D5988A7230B0D8C18B382FA4E98955D9AAC80AC14EEF2ACE934449922B57AE7A158854ABC82BqC5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РБ от 11.07.2022 N 920
"Об утверждении Административного регламента Министерства образования и науки Республики Бурятия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организацией"
(Зарегистрировано в реестре нормативных правовых актов органов исполнительной власти Республики Бурятия 29.07.2022 N 032022278)</dc:title>
  <dcterms:created xsi:type="dcterms:W3CDTF">2022-12-10T09:57:42Z</dcterms:created>
</cp:coreProperties>
</file>