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РБ от 10.06.2022 N 379-р</w:t>
              <w:br/>
              <w:t xml:space="preserve">&lt;О Перечне социально ориентированных некоммерческих организаций, осуществляющих свою деятельность на территории Республики Бурятия, которым в 2022 году предоставляются субсидии из республиканского бюджета на строительство, ремонт и реставрацию зданий и сооружений религиозного назначения и благоустройство территорий религиозных объектов&gt;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июня 2022 г. N 379-р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Б от 29.03.2013 N 158 (ред. от 24.06.2021) &quot;Об утверждении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&quot; {КонсультантПлюс}">
        <w:r>
          <w:rPr>
            <w:sz w:val="20"/>
            <w:color w:val="0000ff"/>
          </w:rPr>
          <w:t xml:space="preserve">пунктом 2.26.2</w:t>
        </w:r>
      </w:hyperlink>
      <w:r>
        <w:rPr>
          <w:sz w:val="20"/>
        </w:rPr>
        <w:t xml:space="preserve"> Порядка предоставления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объектов, утвержденного постановлением Правительства Республики Бурятия от 29.03.2013 N 158, и приказом Администрации Главы Республики Бурятия и Правительства Республики Бурятия "О подведении итогов конкурса на предоставление в 2022 году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объектов" от 11.05.2022 N 307д: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Администрации Главы Республики Бурятия и Правительства Республики Бурятия (Цыренов Б.Д.):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Предоставить победителям конкурса на предоставление в 2022 году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 - социально ориентированным некоммерческим организациям субсидии из средств республиканского бюджета на финансовое обеспечение затрат, связанных со строительством, ремонтом и реставрацией зданий и сооружений религиозного назначения и благоустройством территорий религиозных объектов в 2022 году, в соответствии с </w:t>
      </w:r>
      <w:hyperlink w:history="0" w:anchor="P28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Обеспечить заключение соглашений с победителями конкурса на предоставление в 2022 году субсидий из республиканского бюджета на реализацию мероприятий по стимулированию деятельности социально ориентированных некоммерческих организаций, осуществляющих свою деятельность на территории Республики Бурятия, в части строительства, ремонта и реставрации зданий и сооружений религиозного назначения и благоустройства территорий религиозных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Бурятия -</w:t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А.ЦЫДЕНОВ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10.06.2022 N 379-р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ОСУЩЕСТВЛЯЮЩИХ СВОЮ ДЕЯТЕЛЬНОСТЬ НА ТЕРРИТОРИИ РЕСПУБЛИКИ</w:t>
      </w:r>
    </w:p>
    <w:p>
      <w:pPr>
        <w:pStyle w:val="2"/>
        <w:jc w:val="center"/>
      </w:pPr>
      <w:r>
        <w:rPr>
          <w:sz w:val="20"/>
        </w:rPr>
        <w:t xml:space="preserve">БУРЯТИЯ, КОТОРЫМ В 2022 ГОДУ ПРЕДОСТАВЛЯЮТСЯ СУБСИДИИ</w:t>
      </w:r>
    </w:p>
    <w:p>
      <w:pPr>
        <w:pStyle w:val="2"/>
        <w:jc w:val="center"/>
      </w:pPr>
      <w:r>
        <w:rPr>
          <w:sz w:val="20"/>
        </w:rPr>
        <w:t xml:space="preserve">ИЗ РЕСПУБЛИКАНСКОГО БЮДЖЕТА НА СТРОИТЕЛЬСТВО, РЕМОНТ</w:t>
      </w:r>
    </w:p>
    <w:p>
      <w:pPr>
        <w:pStyle w:val="2"/>
        <w:jc w:val="center"/>
      </w:pPr>
      <w:r>
        <w:rPr>
          <w:sz w:val="20"/>
        </w:rPr>
        <w:t xml:space="preserve">И РЕСТАВРАЦИЮ ЗДАНИЙ И СООРУЖЕНИЙ РЕЛИГИОЗНОГО НАЗНАЧЕНИЯ</w:t>
      </w:r>
    </w:p>
    <w:p>
      <w:pPr>
        <w:pStyle w:val="2"/>
        <w:jc w:val="center"/>
      </w:pPr>
      <w:r>
        <w:rPr>
          <w:sz w:val="20"/>
        </w:rPr>
        <w:t xml:space="preserve">И БЛАГОУСТРОЙСТВО ТЕРРИТОРИЙ РЕЛИГИОЗНЫХ ОБЪЕКТОВ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762"/>
        <w:gridCol w:w="2494"/>
        <w:gridCol w:w="124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 п/п</w:t>
            </w:r>
          </w:p>
        </w:tc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работ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в руб.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Иволгинский дацан "Хамбын Хурээ" с. Верхняя Иволга Иволгинского района Республики Бурятия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духовно-просветительского центра Иволгинского дацана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древлеправославная религиозная организация приход в честь Святителя Христова Николы с. Тарбагатай Тарбагатайского района Республики Бурятия Русской Древлеправославной Церкви (Древлеправославной Архиепископии Новозыбковской, Московской и всея Руси)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древлеправославного храма в с. Тарбагатай Тарбагатайского района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православный приход храма Богоявления Господня с. Ильинка Прибайкальского района Республики Бурятия Улан-Удэнской и Бурятской епархии Русской Православной Церкви (Московский Патриархат)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системы отопления прихода храма Богоявления Господня с. Ильинка Прибайкальского района Республики Бурятия (воскресная школа)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буддийская организация "Зандинай дуган"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тротуаров и Зулын гэр улуса Зандин Мухоршибирского района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Религиозная организация - духовная образовательная организация высшего религиозного образования Буддийский университет "Даши Чойнхорлин" имени Дамба Даржа Заяева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буддийского университета "Даши Чойнхорлин"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православный приход храма в честь иконы Божией Матери "Одигитрия" пгт Джида Джидинского района Республики Бурятия Улан-Удэнской и Бурятской Епархии Русской Православной Церкви (Московский Патриархат)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 воскресной школы в с. Петропавловка Джидинского района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древлеправославная религиозная организация приход в честь Святителя Христова Николы Чудотворца с. Никольск Мухоршибирского района Республики Бурятия Русской Древлеправославной Церкви (Древлеправославной Архиепископии Новозыбковской, Московской и всея Руси)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древлеправославного храма в с. Никольск Мухоршибирского района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шаманов "Тэнгэри" г. Улан-Удэ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комплекса местной религиозной организации шаманов "Тэнгэри" г. Улан-Удэ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древлеправославная религиозная организация приход в честь Святителя Николы с. Куйтун Тарбагатайского района Республики Бурятия Русской Древлеправославной Церкви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стропильной кровли Древлеправославной церкви в Октябрьском районе г. Улан-Удэ по ул. Ткацкой (часовня)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Гэгэтуйский дацан "Дамба Брэйбун" Джидинского района Республики Бурятия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крыши первого яруса Цогчен дугана Гэгэтуйского дацана Джидинского района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Байкальский дацан "Дамбадаржалин" Кабанского района Республики Бурятия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Байкальского дацана "Дамбадаржалин" Кабанского района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Централизованная религиозная организация "Улан-Удэнская и Бурятская епархия Русской Православной Церкви (Московский Патриархат)"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V-й этап строительства кафедрального собора в парке им. С.Н.Орешкова г. Улан-Удэ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22000000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  <w:t xml:space="preserve">Местная религиозная организация буддистов Эгитуйский дацан "Дамчой Равжелинг" Еравнинского района Республики Бурятия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Капитальный ремонт здания дугана "Сахюусан" Эгитуйского дацана Еравнинского района Республики Бурятия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1000000</w:t>
            </w:r>
          </w:p>
        </w:tc>
      </w:tr>
      <w:tr>
        <w:tc>
          <w:tcPr>
            <w:gridSpan w:val="3"/>
            <w:tcW w:w="782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50000000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РБ от 10.06.2022 N 379-р</w:t>
            <w:br/>
            <w:t>&lt;О Перечне социально ориентированных некоммерческих организаций, 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FF113F9AC8ABA4B0F50C64E86AD39DB952585D2BAC9B22C83ED24F6AE1DBF756F1AE9E23EC93A3441A8F28DC1D841B57C5FD429067FF740F2D79665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РБ от 10.06.2022 N 379-р
&lt;О Перечне социально ориентированных некоммерческих организаций, осуществляющих свою деятельность на территории Республики Бурятия, которым в 2022 году предоставляются субсидии из республиканского бюджета на строительство, ремонт и реставрацию зданий и сооружений религиозного назначения и благоустройство территорий религиозных объектов&gt;</dc:title>
  <dcterms:created xsi:type="dcterms:W3CDTF">2022-12-10T09:57:58Z</dcterms:created>
</cp:coreProperties>
</file>