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РБ от 17.05.2024 N 382-р</w:t>
              <w:br/>
              <w:t xml:space="preserve">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до 2030 года на территории Республики Бурятия и признании утратившим силу распоряжения Правительства Республики Бурятия от 26.05.2021 N 243-р&gt;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мая 2024 г. N 382-р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2021 - 2030 годы" и в соответствии с </w:t>
      </w:r>
      <w:hyperlink w:history="0" r:id="rId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распоряжения Правительства Российской Федерации от 18.11.2023 N 3248-р: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Стратегии государственной политики Российской Федерации в отношении российского казачества до 2030 года на территории Республики Бурятия (далее - План мероприятий)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Республики Бурятия, ответственным за реализацию Плана мероприятий,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Исполнение Плана мероприятий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Достижение целевых показателей реализации Стратегии государственной политики Российской Федерации в отношении российского казачества на 2021 - 2030 годы, указанных в </w:t>
      </w:r>
      <w:hyperlink w:history="0" r:id="rId9" w:tooltip="Распоряжение Правительства РФ от 09.11.2020 N 2919-р (ред. от 20.10.2022) &lt;О перечне целевых показателей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, утвержденном распоряжением Правительства Российской Федерации от 09.11.2020 N 2919-р.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Представление в Администрацию Главы Республики Бурятия и Правительства Республики Бурятия (Комитет по межнациональным отношениям и развитию гражданских инициатив) информацию о ходе реализации Плана мероприятий два раза в год в срок до 15 июля (за первое полугодие текущего года) и до 20 января (за текущий год).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территориальным органам федеральных органов исполнительной власти, органам местного самоуправления в Республике Бурятия, казачьим обществам и иным объединениям казаков, общественным и религиозным организациям принять участие в исполнении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Администрации Главы Республики Бурятия и Правительства Республики Бурятия (Гулгенов А.Ц.) ежегодно до 30 числа месяца, следующего за отчетным периодом, представлять Первому заместителю Председателя Правительства Республики Бурятия информацию о ходе реализации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 силу </w:t>
      </w:r>
      <w:hyperlink w:history="0" r:id="rId10" w:tooltip="Распоряжение Правительства РБ от 26.05.2021 N 243-р &lt;Об утверждении Плана мероприятий по реализации в Республике Бурятия в 2021 - 2023 годах Стратегии развития государственной политики Российской Федерации в отношении российского казачества до 2030 года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Бурятия от 26.05.2021 N 243-р.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возложить на Комитет по межнациональным отношениям и развитию гражданских инициатив Администрации Главы Республики Бурятия и Правительства Республики Бурятия (Харитонов М.А.).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Г.ДАРЕЕВ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17.05.2024 N 382-р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ДО 2030 ГОДА НА ТЕРРИТОРИИ РЕСПУБЛИКИ</w:t>
      </w:r>
    </w:p>
    <w:p>
      <w:pPr>
        <w:pStyle w:val="2"/>
        <w:jc w:val="center"/>
      </w:pPr>
      <w:r>
        <w:rPr>
          <w:sz w:val="20"/>
        </w:rPr>
        <w:t xml:space="preserve">БУРЯТИЯ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551"/>
        <w:gridCol w:w="1417"/>
        <w:gridCol w:w="2268"/>
        <w:gridCol w:w="2041"/>
        <w:gridCol w:w="2494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3606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ОКО "Верхнеудинское" к несению государственной или иной службы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органов исполнительной власти Республики Бурятия и органов местного самоуправления муниципальных образований в Республике Бурятия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Минюст России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ИОГВ,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1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</w:t>
              </w:r>
            </w:hyperlink>
            <w:r>
              <w:rPr>
                <w:sz w:val="20"/>
              </w:rPr>
              <w:t xml:space="preserve">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годы, утвержденного распоряжением Правительства Российской Федерации от 18.11.2023 N 3248-р (далее - план Стратегии)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ИОГВ и ОМСУ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казачьих обществ ОКО "Верхнеудинское" на военную службу, направлением для прохождения военной службы в соединения и воинские части Вооруженных Сил Российской Федерации, комплектуемые членами казачьих обществ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1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призванных и направленных для прохождения военной службы в комплектуемые членами казачьих обществ ОКО "Верхнеудинское" воинские части Вооруженных Сил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Военного комиссариата по РБ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1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Военного комиссариата по РБ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казачьих обществ ОКО "Верхнеудинское",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1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Военного комиссариата по РБ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МКО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ДПО "ЦРВСП"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РО ДОСААФ России РБ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1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Минобрнауки РБ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Минспорта РБ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ОКО "Верхнеудинское" к несению военной службы в войсках национальной гвардии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Росгвардии по РБ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1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для прохождения военной службы в войска национальной гвардии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Призыв на военные сборы членов казачьих обществ, пребывающих в запасе Вооруженных Сил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Военный комиссариат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1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призванных на военные сборы в соответствии с ежегодными планами проведения военных сборов в Вооруженных Силах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20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8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казачьих обществ, поставленных на первоначальный воинский учет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ОКО "Верхнеудинское" на государственной и иной службе российского казачества, к которой привлекаются члены казачьих обществ ОКО "Верхнеудинское", в соответствии с </w:t>
            </w:r>
            <w:hyperlink w:history="0" r:id="rId21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казачьих обществ" (по каждому виду службы)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Минюст России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Минприроды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России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МЧС России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ПУ ФСБ России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Военный комиссариат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2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ТО ФОИВ, ОМСУ к государственной или иной службе российского казачества (по каждому виду службы)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АГиП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ОКО "Верхнеудинское" к охране общественного порядка в соответствии с принятыми членами казачьих обществ ОКО "Верхнеудинское" обязательствами по несению службы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МВД России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ТО ФОИВ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2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казачьих обществ с МВД России по РБ, ИОГВ и ОМСУ;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охране общественного порядка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МВД России по РБ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ОКО "Верхнеудинское" к участию в защите государственной границы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ПУ ФСБ России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ТО ФОИВ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2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защите государственной границы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ПУ ФСБ России по РБ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ОКО "Верхнеудинское" к участию в мероприятиях по гражданской обороне в соответствии с принятыми членами казачьих обществ ОКО "Верхнеудинское" обязательствами по несению службы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ТО ФОИВ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2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ГУ МЧС России по РБ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ТО ФОИВ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2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13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ГУ МЧС России по РБ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ОКО "Верхнеудинское"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ТО ФОИВ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2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14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ГУ МЧС России по РБ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ОКО "Верхнеудинское",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ТО ФОИВ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2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ГУ МЧС России по РБ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ОКО "Верхнеудинское"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Минприроды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ТО ФОИВ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2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16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Минприроды РБ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ОКО "Верхнеудинское"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МВД России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ТО ФОИВ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30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17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МВД России по РБ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Бурятская ГСХА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МКО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31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российского казачества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Минобрнауки РБ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резерва казачьих обществ ОКО "Верхнеудинское" из числа участников молодежных казачьих объединений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МКО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3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включенных в кадровый резерв;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молодежных казачьих объединений, включенных в кадровый резерв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gridSpan w:val="7"/>
            <w:tcW w:w="13606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семинаре-совещании "Российское казачество"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3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21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АГиП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Всемирном конгрессе казаков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3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АГиП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методических семинаров по вопросам участия казачьих обществ ОКО "Верхнеудинское" в конкурсах для получения грантов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3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23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семинаров, количество участников семинаров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АГиП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казачьих обществ ОКО "Верхнеудинское"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лицам, указанным в </w:t>
            </w:r>
            <w:hyperlink w:history="0" r:id="rId36" w:tooltip="Указ Президента РФ от 03.04.2023 N 232 (ред. от 03.02.2024) &quot;О создании Государственного фонда поддержки участников специальной военной операции &quot;Защитники Отечества&quot;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3 апреля 2023 г. N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ФГФ ПУ СВО "Защитники Отечества" по РБ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3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25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казачьих обществ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ФГФ ПУ СВО "Защитники Отечества" по РБ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ОКО "Верхнеудинское" и ООК,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ТО ФОИВ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ИОГВ,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3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26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ОКО "Верхнеудинское" и ООК, тяжело раненых или погибших в ходе проведения специальной военной операции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ТО ФОИВ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ИОГВ,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3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27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gridSpan w:val="7"/>
            <w:tcW w:w="13606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ИОГВ,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40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28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Минобрнауки РБ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организационного, информационного и методического содействия ОКО "Верхнеудинское" в развитии казачьих молодежных центров, в том числе осуществляющих поддержку добровольчества (волонтерства) в рамках казачьего молодежного движения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Бурятская ГСХА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МКО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4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"б" пункта 15</w:t>
              </w:r>
            </w:hyperlink>
            <w:r>
              <w:rPr>
                <w:sz w:val="20"/>
              </w:rPr>
              <w:t xml:space="preserve"> Стратегии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центров, в том числе осуществляющих поддержку добровольчества (волонтерства)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АГиП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новых и совершенствование имеющихся учебных и учебно-методических пособий по истории и культуре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4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29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учебников и учебно-методических пособий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Минобрнауки РБ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парадных расчетов казачьих обществ ОКО "Верхнеудинское" и казачьих кадетских корпусов совместно с подразделениями Вооруженных Сил Российской Федерации и других войск в военных парадах и прохождениях войск торжественным маршем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ТО ФОИВ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4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30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членов казачьих обществ ОКО "Верхнеудинское" и воспитанников казачьих кадетских корпусов, принявших участие в военных парадах и прохождениях войск торжественным маршем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с казачьими обществами ОКО "Верхнеудинское" и ООК мероприятий, посвященных памятным датам истории России, дням славы русского оружия - дням воинской славы, а также иным датам, связанным с военной историей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Военный комиссариат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ДПО "ЦРВСП"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РО ДОСААФ России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ЦРО "Улан-Удэнская и Бурятская Епархия РЦП (Московский Патриархат)"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4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32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в которых проведены мероприятия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казачьих обществ ОКО "Верхнеудинское" к проведению молодежно-патриотической акции "День призывника"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Военный комиссариат по РБ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4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33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проведению акции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военно-спортивной игры "Казачий сполох"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4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34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военно-спортивной игры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Минобрнауки РБ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4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35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Минобрнауки РБ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Всероссийских научно-практических конференциях по изучению истории российского казачества разных периодов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4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40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конференций;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ОКО "Верхнеудинское" и ООК, реализующих социально ориентированные проекты, в конкурсах на получение грантов Президента Российской Федерации и иных грантов, ИОГВ, ОМСУ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4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44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заявок, поданных для участия в конкурсах;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заявок, получивших поддержку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АГиП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конкурсе на звание "Лучший казачий класс"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50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46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конкурсе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Минобрнауки РБ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создании и развитии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51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47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Всероссийского конкурса молодежных проектов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МКО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5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48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АГиП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(слете) казачьей молодежи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5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49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АГиП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продвижении культурно-познавательных туристских маршрутов, включающих посещение мест, связанных с историей самобытной казачьей культуры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Минтуризма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5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"з" пункта 15</w:t>
              </w:r>
            </w:hyperlink>
            <w:r>
              <w:rPr>
                <w:sz w:val="20"/>
              </w:rPr>
              <w:t xml:space="preserve"> Стратегии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Минтуризма РБ в АГиП</w:t>
            </w:r>
          </w:p>
        </w:tc>
      </w:tr>
      <w:tr>
        <w:tc>
          <w:tcPr>
            <w:gridSpan w:val="7"/>
            <w:tcW w:w="13606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регионального этапа Всероссийского фольклорного конкурса "Казачий круг"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5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53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Минкультуры РБ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ИОГВ,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5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54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Минкультуры РБ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ИОГВ,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5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55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Минкультуры РБ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выступлений казачьих творческих коллективов и исполнителей перед личным составом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РБ, 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5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56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Минкультуры РБ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в Республике Бурятия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5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57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Минкультуры РБ в АГиП</w:t>
            </w:r>
          </w:p>
        </w:tc>
      </w:tr>
      <w:tr>
        <w:tc>
          <w:tcPr>
            <w:gridSpan w:val="7"/>
            <w:tcW w:w="13606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 мер государственной поддержки казачьих обществ ОКО "Верхнеудинское" и ООК в рамках законодательства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ТО ФОИВ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ИОГВ,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60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59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АГиП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ТО ФОИВ и ИОГВ по отдельным запросам казачьих обществ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Минсельхозпрод 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ИОГВ,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61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60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Минсельхозпрод РБ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ТО ФОИВ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6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63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частных охранных организаций, учрежденных войсковыми казачьими обществами, привлеченных к обеспечению охраны объектов социальной сферы различных форм собственности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gridSpan w:val="7"/>
            <w:tcW w:w="13606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VI.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ОКО "Верхнеудинское"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г. Улан-Удэ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6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65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общественным объединениям казачества Республики Бурятия в расширении контактов и сотрудничества с иными объединениями казаков за рубежом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г. Улан-Удэ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6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66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Представительства МИД России в г. Улан-Удэ в АГиП</w:t>
            </w:r>
          </w:p>
        </w:tc>
      </w:tr>
      <w:tr>
        <w:tc>
          <w:tcPr>
            <w:gridSpan w:val="7"/>
            <w:tcW w:w="13606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обеспечении функционирования портала "Российское казачество"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ИОГВ,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МКО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6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72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подписчиков в телеграм-канале "Российское казачество"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ИОГВ,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МКО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6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73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молодежи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</w:t>
            </w:r>
            <w:hyperlink w:history="0" r:id="rId6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АГИП,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КИП,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 "Верхнеудинское"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ООК (по согласованию)</w:t>
            </w:r>
          </w:p>
        </w:tc>
        <w:tc>
          <w:tcPr>
            <w:tcW w:w="2041" w:type="dxa"/>
          </w:tcPr>
          <w:p>
            <w:pPr>
              <w:pStyle w:val="0"/>
            </w:pPr>
            <w:hyperlink w:history="0" r:id="rId6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74</w:t>
              </w:r>
            </w:hyperlink>
            <w:r>
              <w:rPr>
                <w:sz w:val="20"/>
              </w:rPr>
              <w:t xml:space="preserve"> плана Стратегии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Интернет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ОКО "Верхнеудинское" в АГиП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Применяемые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РО ДОСААФ России РБ - Региональное отделение общероссийской общественно-государственной организации "Добровольное общество содействия армии, авиации и флоту России"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ФГФ ПУ СВО "Защитники Отечества" по РБ - филиал государственного фонда поддержки участников специальной военной операции "Защитники Отечества" по РБ;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АНО ДПО "ЦРВСП" по РБ - автономная некоммерческая организация дополнительного профессионального образования "Центр развития военно-спортивной подготовки и патриотического воспитания молодежи" по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ЦРО "Улан-Удэнская и Бурятская Епархия РЦП (Московский Патриархат)" - централизованная религиозная организация "Улан-Удэнская и Бурятская Епархия Русской Православной Церкви (Московский Патриархат)";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ФГБОУ ВО Бурятская ГСХА - федеральное государственное бюджетное образовательное учреждение высшего образования "Бурятская государственная сельскохозяйственная академия имени В.Р.Филиппова";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Военный комиссариат по РБ - федеральное казенное учреждение "Военный комиссариат Республики Бурятия";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ГУ МЧС России по РБ 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 ФСБ России по РБ - Пограничное управление Федеральной службы безопасности Российской Федерации по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МВД России по РБ - Министерство внутренних дел Российской Федерации по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Управление Росгвардии по РБ - Управление Федеральной службы войск национальной гвардии Российской Федерации по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Минюст России по РБ - Управление Министерства юстиции Российской Федерации по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Представительство МИД России в г. Улан-Удэ - Представительство Министерства иностранных дел Российской Федерации в г. Улан-Удэ;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КИП - Комитет по информационной политике Администрации Главы Республики Бурятия и Правительства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ИОГВ - исполнительные органы государственной власти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ОМСУ - органы местного самоуправления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ТО ФОИВ - территориальные органы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АГИП - Администрация Главы Республики Бурятия и Правительства Республики Бурятия (Комитет по межнациональным отношениям и развитию гражданских инициатив);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Минобрнауки РБ - Министерство образования и науки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Минприроды РБ - Министерство природных ресурсов и экологии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Минсельхозпрод РБ - Министерство сельского хозяйства и продовольствия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Минспорт РБ - Министерство спорта и молодежной политики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Минтуризма РБ - Министерство туризма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Минкультуры РБ - Министерство культуры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ОКО "Верхнеудинское" - окружное казачье общество "Верхнеудинское" Забайкальского войскового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ООК - общественные объединения казаков, осуществляющих свою деятельность на территории Республики Бурятия, не входящих в государственный реестр казачьих обществ ОКО "Верхнеудинское"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казачьи общества - казачьи общества, внесенные в государственный реестр казачьих обществ ОКО "Верхнеудинское"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МКО - молодежные казачьи объединения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Стратегия - </w:t>
      </w:r>
      <w:hyperlink w:history="0" r:id="rId6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утвержденная Указом Президента Российской Федерации от 09.08.2020 N 505;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ФАДН России - Федеральное агентство по делам национальностей.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РБ от 17.05.2024 N 382-р</w:t>
            <w:br/>
            <w:t>&lt;Об утверждении Плана мероприятий на 2024 - 2026 годы по реализации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РБ от 17.05.2024 N 382-р</w:t>
            <w:br/>
            <w:t>&lt;Об утверждении Плана мероприятий на 2024 - 2026 годы по реализации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" TargetMode = "External"/>
	<Relationship Id="rId8" Type="http://schemas.openxmlformats.org/officeDocument/2006/relationships/hyperlink" Target="https://login.consultant.ru/link/?req=doc&amp;base=LAW&amp;n=462469&amp;dst=100006" TargetMode = "External"/>
	<Relationship Id="rId9" Type="http://schemas.openxmlformats.org/officeDocument/2006/relationships/hyperlink" Target="https://login.consultant.ru/link/?req=doc&amp;base=LAW&amp;n=429595&amp;dst=100009" TargetMode = "External"/>
	<Relationship Id="rId10" Type="http://schemas.openxmlformats.org/officeDocument/2006/relationships/hyperlink" Target="https://login.consultant.ru/link/?req=doc&amp;base=RLAW355&amp;n=69102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https://login.consultant.ru/link/?req=doc&amp;base=LAW&amp;n=462469&amp;dst=100019" TargetMode = "External"/>
	<Relationship Id="rId14" Type="http://schemas.openxmlformats.org/officeDocument/2006/relationships/hyperlink" Target="https://login.consultant.ru/link/?req=doc&amp;base=LAW&amp;n=462469&amp;dst=100026" TargetMode = "External"/>
	<Relationship Id="rId15" Type="http://schemas.openxmlformats.org/officeDocument/2006/relationships/hyperlink" Target="https://login.consultant.ru/link/?req=doc&amp;base=LAW&amp;n=462469&amp;dst=100033" TargetMode = "External"/>
	<Relationship Id="rId16" Type="http://schemas.openxmlformats.org/officeDocument/2006/relationships/hyperlink" Target="https://login.consultant.ru/link/?req=doc&amp;base=LAW&amp;n=462469&amp;dst=100040" TargetMode = "External"/>
	<Relationship Id="rId17" Type="http://schemas.openxmlformats.org/officeDocument/2006/relationships/hyperlink" Target="https://login.consultant.ru/link/?req=doc&amp;base=LAW&amp;n=462469&amp;dst=100047" TargetMode = "External"/>
	<Relationship Id="rId18" Type="http://schemas.openxmlformats.org/officeDocument/2006/relationships/hyperlink" Target="https://login.consultant.ru/link/?req=doc&amp;base=LAW&amp;n=462469&amp;dst=100054" TargetMode = "External"/>
	<Relationship Id="rId19" Type="http://schemas.openxmlformats.org/officeDocument/2006/relationships/hyperlink" Target="https://login.consultant.ru/link/?req=doc&amp;base=LAW&amp;n=462469&amp;dst=100061" TargetMode = "External"/>
	<Relationship Id="rId20" Type="http://schemas.openxmlformats.org/officeDocument/2006/relationships/hyperlink" Target="https://login.consultant.ru/link/?req=doc&amp;base=LAW&amp;n=462469&amp;dst=100068" TargetMode = "External"/>
	<Relationship Id="rId21" Type="http://schemas.openxmlformats.org/officeDocument/2006/relationships/hyperlink" Target="https://login.consultant.ru/link/?req=doc&amp;base=LAW&amp;n=187242" TargetMode = "External"/>
	<Relationship Id="rId22" Type="http://schemas.openxmlformats.org/officeDocument/2006/relationships/hyperlink" Target="https://login.consultant.ru/link/?req=doc&amp;base=LAW&amp;n=462469&amp;dst=100075" TargetMode = "External"/>
	<Relationship Id="rId23" Type="http://schemas.openxmlformats.org/officeDocument/2006/relationships/hyperlink" Target="https://login.consultant.ru/link/?req=doc&amp;base=LAW&amp;n=462469&amp;dst=100083" TargetMode = "External"/>
	<Relationship Id="rId24" Type="http://schemas.openxmlformats.org/officeDocument/2006/relationships/hyperlink" Target="https://login.consultant.ru/link/?req=doc&amp;base=LAW&amp;n=462469&amp;dst=100091" TargetMode = "External"/>
	<Relationship Id="rId25" Type="http://schemas.openxmlformats.org/officeDocument/2006/relationships/hyperlink" Target="https://login.consultant.ru/link/?req=doc&amp;base=LAW&amp;n=462469&amp;dst=100099" TargetMode = "External"/>
	<Relationship Id="rId26" Type="http://schemas.openxmlformats.org/officeDocument/2006/relationships/hyperlink" Target="https://login.consultant.ru/link/?req=doc&amp;base=LAW&amp;n=462469&amp;dst=100107" TargetMode = "External"/>
	<Relationship Id="rId27" Type="http://schemas.openxmlformats.org/officeDocument/2006/relationships/hyperlink" Target="https://login.consultant.ru/link/?req=doc&amp;base=LAW&amp;n=462469&amp;dst=100115" TargetMode = "External"/>
	<Relationship Id="rId28" Type="http://schemas.openxmlformats.org/officeDocument/2006/relationships/hyperlink" Target="https://login.consultant.ru/link/?req=doc&amp;base=LAW&amp;n=462469&amp;dst=100123" TargetMode = "External"/>
	<Relationship Id="rId29" Type="http://schemas.openxmlformats.org/officeDocument/2006/relationships/hyperlink" Target="https://login.consultant.ru/link/?req=doc&amp;base=LAW&amp;n=462469&amp;dst=100131" TargetMode = "External"/>
	<Relationship Id="rId30" Type="http://schemas.openxmlformats.org/officeDocument/2006/relationships/hyperlink" Target="https://login.consultant.ru/link/?req=doc&amp;base=LAW&amp;n=462469&amp;dst=100139" TargetMode = "External"/>
	<Relationship Id="rId31" Type="http://schemas.openxmlformats.org/officeDocument/2006/relationships/hyperlink" Target="https://login.consultant.ru/link/?req=doc&amp;base=LAW&amp;n=462469&amp;dst=100146" TargetMode = "External"/>
	<Relationship Id="rId32" Type="http://schemas.openxmlformats.org/officeDocument/2006/relationships/hyperlink" Target="https://login.consultant.ru/link/?req=doc&amp;base=LAW&amp;n=462469&amp;dst=100153" TargetMode = "External"/>
	<Relationship Id="rId33" Type="http://schemas.openxmlformats.org/officeDocument/2006/relationships/hyperlink" Target="https://login.consultant.ru/link/?req=doc&amp;base=LAW&amp;n=462469&amp;dst=100168" TargetMode = "External"/>
	<Relationship Id="rId34" Type="http://schemas.openxmlformats.org/officeDocument/2006/relationships/hyperlink" Target="https://login.consultant.ru/link/?req=doc&amp;base=LAW&amp;n=462469&amp;dst=100175" TargetMode = "External"/>
	<Relationship Id="rId35" Type="http://schemas.openxmlformats.org/officeDocument/2006/relationships/hyperlink" Target="https://login.consultant.ru/link/?req=doc&amp;base=LAW&amp;n=462469&amp;dst=100182" TargetMode = "External"/>
	<Relationship Id="rId36" Type="http://schemas.openxmlformats.org/officeDocument/2006/relationships/hyperlink" Target="https://login.consultant.ru/link/?req=doc&amp;base=LAW&amp;n=468776&amp;dst=100011" TargetMode = "External"/>
	<Relationship Id="rId37" Type="http://schemas.openxmlformats.org/officeDocument/2006/relationships/hyperlink" Target="https://login.consultant.ru/link/?req=doc&amp;base=LAW&amp;n=462469&amp;dst=100196" TargetMode = "External"/>
	<Relationship Id="rId38" Type="http://schemas.openxmlformats.org/officeDocument/2006/relationships/hyperlink" Target="https://login.consultant.ru/link/?req=doc&amp;base=LAW&amp;n=462469&amp;dst=100203" TargetMode = "External"/>
	<Relationship Id="rId39" Type="http://schemas.openxmlformats.org/officeDocument/2006/relationships/hyperlink" Target="https://login.consultant.ru/link/?req=doc&amp;base=LAW&amp;n=462469&amp;dst=100210" TargetMode = "External"/>
	<Relationship Id="rId40" Type="http://schemas.openxmlformats.org/officeDocument/2006/relationships/hyperlink" Target="https://login.consultant.ru/link/?req=doc&amp;base=LAW&amp;n=462469&amp;dst=100218" TargetMode = "External"/>
	<Relationship Id="rId41" Type="http://schemas.openxmlformats.org/officeDocument/2006/relationships/hyperlink" Target="https://login.consultant.ru/link/?req=doc&amp;base=LAW&amp;n=359568&amp;dst=100103" TargetMode = "External"/>
	<Relationship Id="rId42" Type="http://schemas.openxmlformats.org/officeDocument/2006/relationships/hyperlink" Target="https://login.consultant.ru/link/?req=doc&amp;base=LAW&amp;n=462469&amp;dst=100225" TargetMode = "External"/>
	<Relationship Id="rId43" Type="http://schemas.openxmlformats.org/officeDocument/2006/relationships/hyperlink" Target="https://login.consultant.ru/link/?req=doc&amp;base=LAW&amp;n=462469&amp;dst=100232" TargetMode = "External"/>
	<Relationship Id="rId44" Type="http://schemas.openxmlformats.org/officeDocument/2006/relationships/hyperlink" Target="https://login.consultant.ru/link/?req=doc&amp;base=LAW&amp;n=462469&amp;dst=100246" TargetMode = "External"/>
	<Relationship Id="rId45" Type="http://schemas.openxmlformats.org/officeDocument/2006/relationships/hyperlink" Target="https://login.consultant.ru/link/?req=doc&amp;base=LAW&amp;n=462469&amp;dst=100253" TargetMode = "External"/>
	<Relationship Id="rId46" Type="http://schemas.openxmlformats.org/officeDocument/2006/relationships/hyperlink" Target="https://login.consultant.ru/link/?req=doc&amp;base=LAW&amp;n=462469&amp;dst=100260" TargetMode = "External"/>
	<Relationship Id="rId47" Type="http://schemas.openxmlformats.org/officeDocument/2006/relationships/hyperlink" Target="https://login.consultant.ru/link/?req=doc&amp;base=LAW&amp;n=462469&amp;dst=100267" TargetMode = "External"/>
	<Relationship Id="rId48" Type="http://schemas.openxmlformats.org/officeDocument/2006/relationships/hyperlink" Target="https://login.consultant.ru/link/?req=doc&amp;base=LAW&amp;n=462469&amp;dst=100302" TargetMode = "External"/>
	<Relationship Id="rId49" Type="http://schemas.openxmlformats.org/officeDocument/2006/relationships/hyperlink" Target="https://login.consultant.ru/link/?req=doc&amp;base=LAW&amp;n=462469&amp;dst=100330" TargetMode = "External"/>
	<Relationship Id="rId50" Type="http://schemas.openxmlformats.org/officeDocument/2006/relationships/hyperlink" Target="https://login.consultant.ru/link/?req=doc&amp;base=LAW&amp;n=462469&amp;dst=100344" TargetMode = "External"/>
	<Relationship Id="rId51" Type="http://schemas.openxmlformats.org/officeDocument/2006/relationships/hyperlink" Target="https://login.consultant.ru/link/?req=doc&amp;base=LAW&amp;n=462469&amp;dst=100351" TargetMode = "External"/>
	<Relationship Id="rId52" Type="http://schemas.openxmlformats.org/officeDocument/2006/relationships/hyperlink" Target="https://login.consultant.ru/link/?req=doc&amp;base=LAW&amp;n=462469&amp;dst=100358" TargetMode = "External"/>
	<Relationship Id="rId53" Type="http://schemas.openxmlformats.org/officeDocument/2006/relationships/hyperlink" Target="https://login.consultant.ru/link/?req=doc&amp;base=LAW&amp;n=462469&amp;dst=100365" TargetMode = "External"/>
	<Relationship Id="rId54" Type="http://schemas.openxmlformats.org/officeDocument/2006/relationships/hyperlink" Target="https://login.consultant.ru/link/?req=doc&amp;base=LAW&amp;n=359568&amp;dst=100109" TargetMode = "External"/>
	<Relationship Id="rId55" Type="http://schemas.openxmlformats.org/officeDocument/2006/relationships/hyperlink" Target="https://login.consultant.ru/link/?req=doc&amp;base=LAW&amp;n=462469&amp;dst=100394" TargetMode = "External"/>
	<Relationship Id="rId56" Type="http://schemas.openxmlformats.org/officeDocument/2006/relationships/hyperlink" Target="https://login.consultant.ru/link/?req=doc&amp;base=LAW&amp;n=462469&amp;dst=100401" TargetMode = "External"/>
	<Relationship Id="rId57" Type="http://schemas.openxmlformats.org/officeDocument/2006/relationships/hyperlink" Target="https://login.consultant.ru/link/?req=doc&amp;base=LAW&amp;n=462469&amp;dst=100408" TargetMode = "External"/>
	<Relationship Id="rId58" Type="http://schemas.openxmlformats.org/officeDocument/2006/relationships/hyperlink" Target="https://login.consultant.ru/link/?req=doc&amp;base=LAW&amp;n=462469&amp;dst=100415" TargetMode = "External"/>
	<Relationship Id="rId59" Type="http://schemas.openxmlformats.org/officeDocument/2006/relationships/hyperlink" Target="https://login.consultant.ru/link/?req=doc&amp;base=LAW&amp;n=462469&amp;dst=100422" TargetMode = "External"/>
	<Relationship Id="rId60" Type="http://schemas.openxmlformats.org/officeDocument/2006/relationships/hyperlink" Target="https://login.consultant.ru/link/?req=doc&amp;base=LAW&amp;n=462469&amp;dst=100437" TargetMode = "External"/>
	<Relationship Id="rId61" Type="http://schemas.openxmlformats.org/officeDocument/2006/relationships/hyperlink" Target="https://login.consultant.ru/link/?req=doc&amp;base=LAW&amp;n=462469&amp;dst=100444" TargetMode = "External"/>
	<Relationship Id="rId62" Type="http://schemas.openxmlformats.org/officeDocument/2006/relationships/hyperlink" Target="https://login.consultant.ru/link/?req=doc&amp;base=LAW&amp;n=462469&amp;dst=100465" TargetMode = "External"/>
	<Relationship Id="rId63" Type="http://schemas.openxmlformats.org/officeDocument/2006/relationships/hyperlink" Target="https://login.consultant.ru/link/?req=doc&amp;base=LAW&amp;n=462469&amp;dst=100480" TargetMode = "External"/>
	<Relationship Id="rId64" Type="http://schemas.openxmlformats.org/officeDocument/2006/relationships/hyperlink" Target="https://login.consultant.ru/link/?req=doc&amp;base=LAW&amp;n=462469&amp;dst=100487" TargetMode = "External"/>
	<Relationship Id="rId65" Type="http://schemas.openxmlformats.org/officeDocument/2006/relationships/hyperlink" Target="https://login.consultant.ru/link/?req=doc&amp;base=LAW&amp;n=462469&amp;dst=100530" TargetMode = "External"/>
	<Relationship Id="rId66" Type="http://schemas.openxmlformats.org/officeDocument/2006/relationships/hyperlink" Target="https://login.consultant.ru/link/?req=doc&amp;base=LAW&amp;n=462469&amp;dst=100537" TargetMode = "External"/>
	<Relationship Id="rId67" Type="http://schemas.openxmlformats.org/officeDocument/2006/relationships/hyperlink" Target="https://login.consultant.ru/link/?req=doc&amp;base=LAW&amp;n=359568&amp;dst=100016" TargetMode = "External"/>
	<Relationship Id="rId68" Type="http://schemas.openxmlformats.org/officeDocument/2006/relationships/hyperlink" Target="https://login.consultant.ru/link/?req=doc&amp;base=LAW&amp;n=462469&amp;dst=100544" TargetMode = "External"/>
	<Relationship Id="rId69" Type="http://schemas.openxmlformats.org/officeDocument/2006/relationships/hyperlink" Target="https://login.consultant.ru/link/?req=doc&amp;base=LAW&amp;n=359568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РБ от 17.05.2024 N 382-р
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до 2030 года на территории Республики Бурятия и признании утратившим силу распоряжения Правительства Республики Бурятия от 26.05.2021 N 243-р&gt;</dc:title>
  <dcterms:created xsi:type="dcterms:W3CDTF">2024-06-02T07:35:11Z</dcterms:created>
</cp:coreProperties>
</file>