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Указ Главы РБ от 19.12.2022 N 266</w:t>
              <w:br/>
              <w:t xml:space="preserve">(ред. от 23.08.2023)</w:t>
              <w:br/>
              <w:t xml:space="preserve">"О Координационном совете при Главе Республики Бурятия по взаимодействию с Общероссийским общественно-государственным движением детей и молодежи "Движение первых" и о внесении изменения в указ Главы Республики Бурятия от 07.11.2013 N 217 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Бурятия"</w:t>
              <w:br/>
              <w:t xml:space="preserve">(вместе с "Положением о Координационном совете при Главе Республики Бурятия по взаимодействию с Общероссийским общественно-государственным движением детей и молодежи "Движение первых")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декабря 2022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266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ГЛАВА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ГЛАВЕ РЕСПУБЛИКИ БУРЯТИЯ</w:t>
      </w:r>
    </w:p>
    <w:p>
      <w:pPr>
        <w:pStyle w:val="2"/>
        <w:jc w:val="center"/>
      </w:pPr>
      <w:r>
        <w:rPr>
          <w:sz w:val="20"/>
        </w:rPr>
        <w:t xml:space="preserve">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"ДВИЖЕНИЕ ПЕРВЫХ" И О ВНЕСЕНИИ ИЗМЕНЕНИЯ В УКАЗ ГЛАВЫ</w:t>
      </w:r>
    </w:p>
    <w:p>
      <w:pPr>
        <w:pStyle w:val="2"/>
        <w:jc w:val="center"/>
      </w:pPr>
      <w:r>
        <w:rPr>
          <w:sz w:val="20"/>
        </w:rPr>
        <w:t xml:space="preserve">РЕСПУБЛИКИ БУРЯТИЯ ОТ 07.11.2013 N 217 "О КООРДИНАЦИОННЫХ</w:t>
      </w:r>
    </w:p>
    <w:p>
      <w:pPr>
        <w:pStyle w:val="2"/>
        <w:jc w:val="center"/>
      </w:pPr>
      <w:r>
        <w:rPr>
          <w:sz w:val="20"/>
        </w:rPr>
        <w:t xml:space="preserve">И СОВЕЩАТЕЛЬНЫХ ОРГАНАХ, ОБРАЗУЕМЫХ ГЛАВОЙ РЕСПУБЛИКИ</w:t>
      </w:r>
    </w:p>
    <w:p>
      <w:pPr>
        <w:pStyle w:val="2"/>
        <w:jc w:val="center"/>
      </w:pPr>
      <w:r>
        <w:rPr>
          <w:sz w:val="20"/>
        </w:rPr>
        <w:t xml:space="preserve">БУРЯТИЯ, ПРАВИТЕЛЬСТВОМ РЕСПУБЛИКИ БУРЯТИЯ, ОРГАНАМИ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РЕСПУБЛИКИ БУРЯТИЯ"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РБ от 23.08.2023 N 160 &quot;О внесении изменений в отдельн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РБ от 23.08.2023 N 160)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261-ФЗ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при Главе Республики Бурятия по взаимодействию с Общероссийским общественно-государственным движением детей и молодежи "Движение первых" (далее - Координационный совет).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9" w:tooltip="Указ Главы РБ от 23.08.2023 N 160 &quot;О внесении изменений в отдельные нормативные правовые акты Главы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23.08.2023 N 160)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1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изменение в </w:t>
      </w:r>
      <w:hyperlink w:history="0" r:id="rId10" w:tooltip="Указ Главы РБ от 07.11.2013 N 217 (ред. от 11.08.2022)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рядком оформления протоколов (решений) заседаний координационных и совещательных органов, образуемых Главой Республики Бурятия, Правительством Республики Бурятия, органами исполнительной власти Республики Бурятия&quot;, &quot;Перечнем координационных и совещательных органов при Главе Р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координационных и совещательных органов при Главе Республики Бурятия, утвержденный указом Главы Республики Бурятия от 07.11.2013 N 217 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Бурятия" (в редакции указов Главы Республики Бурятия от 14.11.2013 N 218, от 17.12.2013 N 240, от 15.01.2014 N 5, от 17.01.2014 N 9, от 27.01.2014 N 11, от 21.02.2014 N 27, от 15.04.2014 N 64, от 18.07.2014 N 129, от 24.09.2014 N 169, от 19.11.2014 N 198, от 26.01.2015 N 3, от 20.05.2015 N 73, от 18.06.2015 N 93, от 28.08.2015 N 136, от 24.09.2015 N 159, от 21.12.2015 N 232, от 25.12.2015 N 240, от 16.02.2016 N 21, от 03.03.2016 N 37, от 04.03.2016 N 38, от 04.05.2016 N 80, от 03.06.2016 N 103, от 23.06.2016 N 119, от 10.08.2016 N 155, от 28.10.2016 N 185, от 28.11.2016 N 205, от 13.01.2017 N 3, от 27.01.2017 N 14, от 03.02.2017 N 21, от 28.02.2017 N 43, от 13.03.2017 N 47, от 18.05.2017 N 91, от 06.06.2017 N 111, от 22.08.2017 N 161, от 17.11.2017 N 240, от 11.12.2017 N 257, от 11.12.2017 N 259, от 29.12.2017 N 282, от 17.01.2018 N 8, от 31.01.2018 N 12, от 13.02.2018 N 16, от 13.02.2018 N 22, от 02.03.2018 N 38, от 26.03.2018 N 58, от 26.03.2018 N 59, от 24.04.2018 N 83, от 08.05.2018 N 87, от 08.05.2018 N 89, от 04.06.2018 N 107, от 04.06.2018 N 108, от 03.07.2018 N 124, от 30.07.2018 N 147, от 18.09.2018 N 179, от 02.10.2018 N 194, от 06.03.2019 N 32, от 18.03.2019 N 42, от 10.04.2019 N 64, от 24.05.2019 N 107, от 22.07.2019 N 156, от 22.07.2019 N 158, от 09.08.2019 N 173, от 09.09.2019 N 196, от 06.11.2019 N 224, от 12.11.2019 N 231, от 26.11.2019 N 233, от 16.01.2020 N 2, от 21.02.2020 N 23, от 03.03.2020 N 30, от 09.04.2020 N 61, от 15.04.2020 N 66, от 22.04.2020 N 80, от 03.07.2020 N 152, от 27.07.2020 N 167, от 07.09.2020 N 198, от 19.01.2021 N 7, от 03.03.2021 N 62, от 14.04.2021 N 113, от 14.04.2021 N 115, от 24.06.2021 N 184, от 28.08.2021 N 259, от 30.12.2021 N 356, от 26.04.2022 N 93, от 29.04.2022 N 98, от 07.07.2022 N 146, от 11.08.2022 N 167), дополнив пунктом 37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009"/>
        <w:gridCol w:w="2438"/>
      </w:tblGrid>
      <w:tr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"37.</w:t>
            </w:r>
          </w:p>
        </w:tc>
        <w:tc>
          <w:tcPr>
            <w:tcW w:w="600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Координационный совет по взаимодействию с Общероссийским общественно-государственным движением детей и молодежи при Главе Республики Бурятия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</w:t>
      </w:r>
    </w:p>
    <w:p>
      <w:pPr>
        <w:pStyle w:val="0"/>
        <w:jc w:val="right"/>
      </w:pPr>
      <w:r>
        <w:rPr>
          <w:sz w:val="20"/>
        </w:rPr>
        <w:t xml:space="preserve">А.ЦЫДЕНОВ</w:t>
      </w:r>
    </w:p>
    <w:p>
      <w:pPr>
        <w:pStyle w:val="0"/>
      </w:pPr>
      <w:r>
        <w:rPr>
          <w:sz w:val="20"/>
        </w:rPr>
        <w:t xml:space="preserve">г. Улан-Удэ, 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19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266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19.12.2022 N 266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ГЛАВЕ РЕСПУБЛИКИ БУРЯТИЯ</w:t>
      </w:r>
    </w:p>
    <w:p>
      <w:pPr>
        <w:pStyle w:val="2"/>
        <w:jc w:val="center"/>
      </w:pPr>
      <w:r>
        <w:rPr>
          <w:sz w:val="20"/>
        </w:rPr>
        <w:t xml:space="preserve">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"ДВИЖЕНИЕ ПЕРВЫХ"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Указ Главы РБ от 23.08.2023 N 160 &quot;О внесении изменений в отдельн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РБ от 23.08.2023 N 160)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при Главе Республики Бурятия по взаимодействию с Общероссийским общественно-государственным движением детей и молодежи "Движение первых" (далее - Координационный совет) является совещательным органом, созданным с целью организации взаимодействия исполнительных органов государственной власти Республики Бурятия с региональным отделением Общероссийского общественно-государственного движения детей и молодежи "Движение первых" в Республике Бурятия (далее - Региональное движение) путем содействия проведению государственной политики в интересах детей и молодежи.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12" w:tooltip="Указ Главы РБ от 23.08.2023 N 160 &quot;О внесении изменений в отдельные нормативные правовые акты Главы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23.08.2023 N 160)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является постоянно действующим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Образование, реорганизация и упразднение Координационного совета, утверждение его персонального состава осуществляются указом Главы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Координационный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w:history="0" r:id="rId14" w:tooltip="Конституция Республики Бурятия от 22.02.1994 (принята Верховным Советом РБ 22.02.1994) (ред. от 29.04.2022) (с изм. и доп., вступ. в силу с 01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Бурятия, законами Республики Бурятия, правовыми актами Главы Республики Бурятия и Правительства Республики Бурятия и иными нормативными правовыми актами,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Задачи, функции и права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участия и взаимодействия Регионального движения, его местных и первичных отделений с исполнительными органами государственной власти Республики Бурятия и органами местного самоуправления в Республике Бурятия, в ведении которых находятся вопросы образования и молодежной политики, здравоохранения, социальной политики, физической культуры и спорта, безопасности и охраны правопорядка, культуры,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содействие осуществлению профессиональной ориентации с привлечением организаций-работодателей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вовлечение в работу Регионального движения, его местных и первичных отделений детско-юношеских и молодежных объединений, осуществляющих социально значимую деятельность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осуществление взаимодействия с образовательными организациями Республики Бурятия,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мониторинг и подготовка рекомендаций целевой поддержки перспективных региональных и муниципальных детских и молодежных инициатив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участие в экспертной оценке заявок, представляемых на конкурсы, организованные в рамках деятельности Общероссийского общественно-государственного движения детей и молодежи Региональным движением и его местными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оказание содействия в обеспечении финансирования деятельности Регионального движения и его местных отделений;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соответствии с возложенными задачами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готовит предложения Главе Республики Бурятия по вопросам реализации государственной политики в интересах детей и молодежи, совершенствования нормативно-правового регулирования в указанной сфере и установления мер поддержки Региональному движению;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обсуждает итоги и планы работы Регионального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выносит на обсуждение актуальные вопросы, затрагивающие интересы детей и молодежи и требующие коллегиального или экспертного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осуществляет иные функции в соответствии с федеральным законодательством и законодательством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осуществлении своей деятельности Координационный совет в установленном законодательством порядке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заслушивать и получать необходимые информацию и материалы у исполнительных органов государственной власти Республики Бурятия, территориальных органов федеральных органов исполнительной власти в Республике Бурятия, органов местного самоуправления в Республике Бурятия и организаций по вопросам, рассматриваемым на Координационном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к участию в работе Координационного совета представителей исполнительных органов государственной власти Республики Бурятия, территориальных органов федеральных органов исполнительной власти в Республике Бурятия, органов местного самоуправления в Республике Бурятия, образовательных организаций, общественных объединений, научных организаций и других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образовывать постоянные и (или) временные рабочие группы из числа лиц, входящих в состав Координационного совета, и представителей общественных объединений, научных и других организаций, не входящих в состав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содействовать в осуществлении инициатив, направленных на развитие Регионального движения, его поддержку, защиту и реализацию прав и интересов детей 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Координационный совет состоит из председателя, заместителя председателя, ответственного секретаря и иных членов Координационного совета. Возглавляет Координационный совет и руководит его работой председатель Координационного совета, а в его отсутствие -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Председателем Координационного совета является Глава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Общий количественный состав Координационного совета составляет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состав Координационного совета могут входить представители исполнительных органов государственной власти Республики Бурятия, а также по согласованию представители иных органов государственной власти Республики Бурятия, территориальных органов федеральных органов исполнительной власти в Республике Бурятия, органов местного самоуправления в Республике Бурятия, общественных объединений, расположенных на территории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Координационного совета принимают участие в работе Координационного совета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Основной формой работы Координационного совета является заседание Координационного совета. Заседания Координационного совета проводятся не реже одного раза в квартал. Внеочередные заседания совета проводятся по решению председателя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Указ Главы РБ от 23.08.2023 N 160 &quot;О внесении изменений в отдельные нормативные правовые акты Главы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23.08.2023 N 160)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Заседание Координационного совета считается правомочным, если на нем присутствуют не менее двух третей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Решение Координационного совета принимается простым большинством голосов членов Координационного совета, присутствующих на заседании, и оформляется протоколом, который подписывается председателем Координационного совета. В случае равенства голосов голос председательствующего на заседании Координационного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Копия протокола заседания Координационного совета рассылается членам Координационного совета, в органы государственной власти Республики Бурятия и органы местного самоуправления в Республике Бурятия в срок не позднее 10 рабочих дней после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Решения Координационного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Организационно-техническое обеспечение деятельности Координационного совета, включая информирование о времени и месте проведения заседаний, обеспечение необходимыми информационными материалами, организацию подготовки заседаний, осуществляется Министерством образования и науки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Члены Координационного совета лично участвуют в его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На заседании Координационного совета могут присутствовать иные лица, приглашенные для участия в обсуждении конкретных вопросов повестки дня заседания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19.12.2022 N 266</w:t>
      </w:r>
    </w:p>
    <w:p>
      <w:pPr>
        <w:pStyle w:val="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ГЛАВЕ РЕСПУБЛИКИ БУРЯТИЯ</w:t>
      </w:r>
    </w:p>
    <w:p>
      <w:pPr>
        <w:pStyle w:val="2"/>
        <w:jc w:val="center"/>
      </w:pPr>
      <w:r>
        <w:rPr>
          <w:sz w:val="20"/>
        </w:rPr>
        <w:t xml:space="preserve">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"ДВИЖЕНИЕ ПЕРВЫХ"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Указ Главы РБ от 23.08.2023 N 160 &quot;О внесении изменений в отдельные нормативные правовые акты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РБ от 23.08.2023 N 160)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40"/>
        <w:gridCol w:w="5953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Цыденов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Самбуевич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Бурятия, председатель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Лудупова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Бурятия - министр здравоохранения Республики Бурятия, заместитель председателя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Гулгенов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Алдар Цыденжапович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Бурятия - Руководитель Администрации Главы Республики Бурятия и Правительства Республики Бурятия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Поздняков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и науки Республики Бурятия, ответственный секретарь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социальной защиты населения Республики Бурятия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Дагаева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Соелма Баяртуевна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Республики Бурятия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Доржиев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Алдар Джангарович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туризма Республики Бурятия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Козырев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спорта и молодежной политики Республики Бурятия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Ганькина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Республике Бурятия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Борхонов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Афанасий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полиции по охране общественного порядка МВД по Республике Бурятия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Гулгенова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Арюна Цыденжабовна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воспитания и дополнительного образования Комитета общего и дополнительного образования Министерства образования и науки Республики Бурятия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Дамбуева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Альбина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ГАУ ДПО РБ "Бурятский республиканский институт образовательной политики"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ФГБОУ ВО "Восточно-Сибирский государственный институт культуры"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Шобоев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Республики Бурятия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Якимов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ГАПОУ РБ "Политехнический техникум"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РБ от 19.12.2022 N 266</w:t>
            <w:br/>
            <w:t>(ред. от 23.08.2023)</w:t>
            <w:br/>
            <w:t>"О Координационном совете при Главе Республики Бурятия по взаимод...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F58ECEAE13A23A409BCAD068591DF396DAD8C26E73D8C61B172C072BA4ABEF40B2E2FFE7D9DE2D2191295EBC1A2E09C0DAE9C1375A30107BD453ARAl5O" TargetMode = "External"/>
	<Relationship Id="rId8" Type="http://schemas.openxmlformats.org/officeDocument/2006/relationships/hyperlink" Target="consultantplus://offline/ref=5F58ECEAE13A23A409BCB30B93FD82316CA3D023E8358135E42D9B2FED43B4A35E612EB03B97FDD3190C96EAC8RFl5O" TargetMode = "External"/>
	<Relationship Id="rId9" Type="http://schemas.openxmlformats.org/officeDocument/2006/relationships/hyperlink" Target="consultantplus://offline/ref=5F58ECEAE13A23A409BCAD068591DF396DAD8C26E73D8C61B172C072BA4ABEF40B2E2FFE7D9DE2D2191295EEC1A2E09C0DAE9C1375A30107BD453ARAl5O" TargetMode = "External"/>
	<Relationship Id="rId10" Type="http://schemas.openxmlformats.org/officeDocument/2006/relationships/hyperlink" Target="consultantplus://offline/ref=5F58ECEAE13A23A409BCAD068591DF396DAD8C26E8388967BD72C072BA4ABEF40B2E2FFE7D9DE2D2191796EFC1A2E09C0DAE9C1375A30107BD453ARAl5O" TargetMode = "External"/>
	<Relationship Id="rId11" Type="http://schemas.openxmlformats.org/officeDocument/2006/relationships/hyperlink" Target="consultantplus://offline/ref=5F58ECEAE13A23A409BCAD068591DF396DAD8C26E73D8C61B172C072BA4ABEF40B2E2FFE7D9DE2D2191295ECC1A2E09C0DAE9C1375A30107BD453ARAl5O" TargetMode = "External"/>
	<Relationship Id="rId12" Type="http://schemas.openxmlformats.org/officeDocument/2006/relationships/hyperlink" Target="consultantplus://offline/ref=5F58ECEAE13A23A409BCAD068591DF396DAD8C26E73D8C61B172C072BA4ABEF40B2E2FFE7D9DE2D2191295E3C1A2E09C0DAE9C1375A30107BD453ARAl5O" TargetMode = "External"/>
	<Relationship Id="rId13" Type="http://schemas.openxmlformats.org/officeDocument/2006/relationships/hyperlink" Target="consultantplus://offline/ref=5F58ECEAE13A23A409BCB30B93FD82316AAED52EE46BD637B578952AE513EEB35A2879BA2791E3CC1B1296REl9O" TargetMode = "External"/>
	<Relationship Id="rId14" Type="http://schemas.openxmlformats.org/officeDocument/2006/relationships/hyperlink" Target="consultantplus://offline/ref=5F58ECEAE13A23A409BCAD068591DF396DAD8C26E8398B63B872C072BA4ABEF40B2E2FEC7DC5EED01E0C95EAD4F4B1DAR5lBO" TargetMode = "External"/>
	<Relationship Id="rId15" Type="http://schemas.openxmlformats.org/officeDocument/2006/relationships/hyperlink" Target="consultantplus://offline/ref=5F58ECEAE13A23A409BCAD068591DF396DAD8C26E73D8C61B172C072BA4ABEF40B2E2FFE7D9DE2D2191296EBC1A2E09C0DAE9C1375A30107BD453ARAl5O" TargetMode = "External"/>
	<Relationship Id="rId16" Type="http://schemas.openxmlformats.org/officeDocument/2006/relationships/hyperlink" Target="consultantplus://offline/ref=5F58ECEAE13A23A409BCAD068591DF396DAD8C26E73D8C61B172C072BA4ABEF40B2E2FFE7D9DE2D2191296E8C1A2E09C0DAE9C1375A30107BD453ARAl5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РБ от 19.12.2022 N 266
(ред. от 23.08.2023)
"О Координационном совете при Главе Республики Бурятия по взаимодействию с Общероссийским общественно-государственным движением детей и молодежи "Движение первых" и о внесении изменения в указ Главы Республики Бурятия от 07.11.2013 N 217 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Бурятия"
(вместе с "Положением о Координационном совете при </dc:title>
  <dcterms:created xsi:type="dcterms:W3CDTF">2023-10-27T14:37:17Z</dcterms:created>
</cp:coreProperties>
</file>