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Бурятия от 08.07.2009 N 906-IV</w:t>
              <w:br/>
              <w:t xml:space="preserve">(ред. от 28.11.2022)</w:t>
              <w:br/>
              <w:t xml:space="preserve">"О поддержке садоводов и огородников и их садоводческих и огороднических некоммерческих товариществ в Республике Бурятия"</w:t>
              <w:br/>
              <w:t xml:space="preserve">(принят Народным Хуралом РБ 30.06.2009)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906-IV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САДОВОДОВ И ОГОРОДНИКОВ И ИХ САДОВОДЧЕСКИХ</w:t>
      </w:r>
    </w:p>
    <w:p>
      <w:pPr>
        <w:pStyle w:val="2"/>
        <w:jc w:val="center"/>
      </w:pPr>
      <w:r>
        <w:rPr>
          <w:sz w:val="20"/>
        </w:rPr>
        <w:t xml:space="preserve">И ОГОРОДНИЧЕСКИХ НЕКОММЕРЧЕСКИХ ТОВАРИЩЕСТВ В РЕСПУБЛИКЕ</w:t>
      </w:r>
    </w:p>
    <w:p>
      <w:pPr>
        <w:pStyle w:val="2"/>
        <w:jc w:val="center"/>
      </w:pPr>
      <w:r>
        <w:rPr>
          <w:sz w:val="20"/>
        </w:rPr>
        <w:t xml:space="preserve">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Хуралом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30 июня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Бурятия от 05.05.2015 </w:t>
            </w:r>
            <w:hyperlink w:history="0" r:id="rId7" w:tooltip="Закон Республики Бурятия от 05.05.2015 N 1056-V &quot;О внесении изменений в Закон Республики Бурятия &quot;О поддержке садоводов, огородников, дачников и их садоводческих, огороднических и дачных некоммерческих объединений в Республике Бурятия&quot; (принят Народным Хуралом РБ 23.04.2015) {КонсультантПлюс}">
              <w:r>
                <w:rPr>
                  <w:sz w:val="20"/>
                  <w:color w:val="0000ff"/>
                </w:rPr>
                <w:t xml:space="preserve">N 1056-V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08.12.2017 </w:t>
            </w:r>
            <w:hyperlink w:history="0" r:id="rId8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      <w:r>
                <w:rPr>
                  <w:sz w:val="20"/>
                  <w:color w:val="0000ff"/>
                </w:rPr>
                <w:t xml:space="preserve">N 2767-V</w:t>
              </w:r>
            </w:hyperlink>
            <w:r>
              <w:rPr>
                <w:sz w:val="20"/>
                <w:color w:val="392c69"/>
              </w:rPr>
              <w:t xml:space="preserve"> (ред. 09.05.2018), от 09.05.2018 </w:t>
            </w:r>
            <w:hyperlink w:history="0" r:id="rId9" w:tooltip="Закон Республики Бурятия от 09.05.2018 N 2977-V &quot;О внесении изменений в некоторые законодательные акты Республики Бурятия&quot; (принят Народным Хуралом РБ 24.04.2018) {КонсультантПлюс}">
              <w:r>
                <w:rPr>
                  <w:sz w:val="20"/>
                  <w:color w:val="0000ff"/>
                </w:rPr>
                <w:t xml:space="preserve">N 2977-V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28.11.2022 </w:t>
            </w:r>
            <w:hyperlink w:history="0" r:id="rId10" w:tooltip="Закон Республики Бурятия от 28.11.2022 N 2375-VI &quot;О внесении изменений в отдельные законодательные акты Республики Бурятия&quot; (принят Народным Хуралом РБ 17.11.2022) {КонсультантПлюс}">
              <w:r>
                <w:rPr>
                  <w:sz w:val="20"/>
                  <w:color w:val="0000ff"/>
                </w:rPr>
                <w:t xml:space="preserve">N 2375-VI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Законами Республики Бурятия от 20.12.2016 </w:t>
            </w:r>
            <w:hyperlink w:history="0" r:id="rId11" w:tooltip="Закон Республики Бурятия от 20.12.2016 N 2219-V (ред. от 08.12.2017) &quot;О приостановлении действия и признании утратившими силу отдельных законодательных актов Республики Бурятия в связи с принятием Закона Республики Бурятия &quot;О республиканском бюджете на 2017 год и на плановый период 2018 и 2019 годов&quot; (принят Народным Хуралом РБ 13.12.2016) {КонсультантПлюс}">
              <w:r>
                <w:rPr>
                  <w:sz w:val="20"/>
                  <w:color w:val="0000ff"/>
                </w:rPr>
                <w:t xml:space="preserve">N 2219-V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(с изм. от 07.03.2017))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Основной задачей настоящего Закона является создание благоприятных условий для развития садоводства и огородничества в Республике Бурятия в целях удовлетворения потребностей населения в продовольствии за счет собственного производства.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08.12.2017 N 2767-V)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и сфера действия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нормативными правовыми актами Российской Федерации, а также принимаемыми в соответствии с ними нормативными правовыми актами Республики Бурятия устанавливает формы поддержки садоводов и огородников и их садоводческих и огороднических некоммерческих товариществ.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08.12.2017 N 2767-V)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применяется по отношению ко всем садоводческим и огородническим некоммерческим товариществам, созданным на территории Республики Бурятия.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5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08.12.2017 N 2767-V)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целей настоящего Закона используются понятия, данные в нормативных правовых актах Российской Федерации, регулирующих отношения, возникающие в связи с ведением гражданами садоводства или огородничества для собственных нужд.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08.12.2017 </w:t>
      </w:r>
      <w:hyperlink w:history="0" r:id="rId16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N 2767-V</w:t>
        </w:r>
      </w:hyperlink>
      <w:r>
        <w:rPr>
          <w:sz w:val="20"/>
        </w:rPr>
        <w:t xml:space="preserve">, от 28.11.2022 </w:t>
      </w:r>
      <w:hyperlink w:history="0" r:id="rId17" w:tooltip="Закон Республики Бурятия от 28.11.2022 N 2375-VI &quot;О внесении изменений в отдельные законодательные акты Республики Бурятия&quot; (принят Народным Хуралом РБ 17.11.2022) {КонсультантПлюс}">
        <w:r>
          <w:rPr>
            <w:sz w:val="20"/>
            <w:color w:val="0000ff"/>
          </w:rPr>
          <w:t xml:space="preserve">N 2375-VI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Взаимодействие органов государственной власти Республики Бурятия и органов местного самоуправления с садоводческими и огородническими некоммерческими товариществами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08.12.2017 N 2767-V (ред. 09.05.2018))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Бурятия вправе привлекать представителей садоводческих и огороднических некоммерческих товариществ на заседания органов государственной власти Республики Бурятия при рассмотрении вопросов или принятии решений, касающихся прав и законных интересов членов садоводческих и огороднических некоммерческих товариществ.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08.12.2017 N 2767-V)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Бурятия и органы местного самоуправления в Республике Бурятия (далее - органы местного самоуправления)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случае, если такие решения затрагивают их интересы и подлежат обсуждению на общественных (публичных) слушаниях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Закон Республики Бурятия от 09.05.2018 N 2977-V &quot;О внесении изменений в некоторые законодательные акты Республики Бурятия&quot; (принят Народным Хуралом РБ 24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09.05.2018 N 2977-V)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Формы осуществления поддержки садоводов, огородников и их садоводческих и огороднических некоммерческих товариществ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08.12.2017 N 2767-V)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садоводов, огородников и их садоводческих и огороднических некоммерческих товариществ осуществляется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08.12.2017 N 2767-V)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ведение просветительской работы в целях популяризации ведения гражданами садоводства или огородничества для собственных нужд;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08.12.2017 </w:t>
      </w:r>
      <w:hyperlink w:history="0" r:id="rId23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N 2767-V</w:t>
        </w:r>
      </w:hyperlink>
      <w:r>
        <w:rPr>
          <w:sz w:val="20"/>
        </w:rPr>
        <w:t xml:space="preserve"> (ред. 09.05.2018), от 28.11.2022 </w:t>
      </w:r>
      <w:hyperlink w:history="0" r:id="rId24" w:tooltip="Закон Республики Бурятия от 28.11.2022 N 2375-VI &quot;О внесении изменений в отдельные законодательные акты Республики Бурятия&quot; (принят Народным Хуралом РБ 17.11.2022) {КонсультантПлюс}">
        <w:r>
          <w:rPr>
            <w:sz w:val="20"/>
            <w:color w:val="0000ff"/>
          </w:rPr>
          <w:t xml:space="preserve">N 2375-VI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 с 1 января 2019 года. - </w:t>
      </w:r>
      <w:hyperlink w:history="0" r:id="rId25" w:tooltip="Закон Республики Бурятия от 09.05.2018 N 2977-V &quot;О внесении изменений в некоторые законодательные акты Республики Бурятия&quot; (принят Народным Хуралом РБ 24.04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09.05.2018 N 2977-V;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выделение в рамках реализации государственных программ Республики Бурятия субсидий на возмещение осуществляемых за счет целевых взносов затрат на инженерное обеспечение территорий садоводческих и огороднических некоммерческих товариществ, в том числе на бурение водозаборных скважин;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05.05.2015 </w:t>
      </w:r>
      <w:hyperlink w:history="0" r:id="rId26" w:tooltip="Закон Республики Бурятия от 05.05.2015 N 1056-V &quot;О внесении изменений в Закон Республики Бурятия &quot;О поддержке садоводов, огородников, дачников и их садоводческих, огороднических и дачных некоммерческих объединений в Республике Бурятия&quot; (принят Народным Хуралом РБ 23.04.2015) {КонсультантПлюс}">
        <w:r>
          <w:rPr>
            <w:sz w:val="20"/>
            <w:color w:val="0000ff"/>
          </w:rPr>
          <w:t xml:space="preserve">N 1056-V</w:t>
        </w:r>
      </w:hyperlink>
      <w:r>
        <w:rPr>
          <w:sz w:val="20"/>
        </w:rPr>
        <w:t xml:space="preserve">, от 08.12.2017 </w:t>
      </w:r>
      <w:hyperlink w:history="0" r:id="rId27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N 2767-V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формы, установленные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еспублики Бурятия от 09.05.2018 N 2977-V &quot;О внесении изменений в некоторые законодательные акты Республики Бурятия&quot; (принят Народным Хуралом РБ 24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09.05.2018 N 2977-V)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3.1. Приобретение имущества общего пользования, расположенного в границах территории садоводства или огородничества, в государственную собственность Республики Бурятия или муниципальную собственность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9" w:tooltip="Закон Республики Бурятия от 09.05.2018 N 2977-V &quot;О внесении изменений в некоторые законодательные акты Республики Бурятия&quot; (принят Народным Хуралом РБ 24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09.05.2018 N 2977-V)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Республики Бурятия или органы местного самоуправления вправе по заявлению садоводческого или огороднического некоммерческого товарищества или участников общей долевой собственности на имущество общего пользования, расположенное в границах территории садоводства или огородничества, безвозмездно приобретать в государственную собственность Республики Бурятия или муниципальную собственность такое имущество общего пользования (автомобильные дороги, объекты электросетевого хозяйства, водоснабжения, связи и другие объекты) в случае, если такое имущество в соответствии с федеральным законом может находиться в государственной или муниципальной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приобретения имущества, указанного в части 1 настоящей статьи, в государственную собственность Республики Бурятия или муниципальную собственность устанавливается Правительством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Поддержка садоводов, огородников и их садоводческих и огороднических некоммерческих товариществ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08.12.2017 N 2767-V)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Поддержка садоводов, огородников и их садоводческих и огороднических некоммерческих товариществ осуществляется в формах и размерах, установленных настоящим Законом и государственными программами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05.05.2015 </w:t>
      </w:r>
      <w:hyperlink w:history="0" r:id="rId31" w:tooltip="Закон Республики Бурятия от 05.05.2015 N 1056-V &quot;О внесении изменений в Закон Республики Бурятия &quot;О поддержке садоводов, огородников, дачников и их садоводческих, огороднических и дачных некоммерческих объединений в Республике Бурятия&quot; (принят Народным Хуралом РБ 23.04.2015) {КонсультантПлюс}">
        <w:r>
          <w:rPr>
            <w:sz w:val="20"/>
            <w:color w:val="0000ff"/>
          </w:rPr>
          <w:t xml:space="preserve">N 1056-V</w:t>
        </w:r>
      </w:hyperlink>
      <w:r>
        <w:rPr>
          <w:sz w:val="20"/>
        </w:rPr>
        <w:t xml:space="preserve">, от 08.12.2017 </w:t>
      </w:r>
      <w:hyperlink w:history="0" r:id="rId32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N 2767-V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поддержки, осуществляемой за счет средств республиканского бюджета, устанавливается Правительством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поддержки осуществляется с учетом предложений садоводов, огородников и их садоводческих и огороднических некоммерческих товариществ, их ассоциаций и союзов.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08.12.2017 N 2767-V)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вправе осуществлять поддержку садоводов, огородников и их садоводческих и огороднических некоммерческих товариществ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05.05.2015 </w:t>
      </w:r>
      <w:hyperlink w:history="0" r:id="rId34" w:tooltip="Закон Республики Бурятия от 05.05.2015 N 1056-V &quot;О внесении изменений в Закон Республики Бурятия &quot;О поддержке садоводов, огородников, дачников и их садоводческих, огороднических и дачных некоммерческих объединений в Республике Бурятия&quot; (принят Народным Хуралом РБ 23.04.2015) {КонсультантПлюс}">
        <w:r>
          <w:rPr>
            <w:sz w:val="20"/>
            <w:color w:val="0000ff"/>
          </w:rPr>
          <w:t xml:space="preserve">N 1056-V</w:t>
        </w:r>
      </w:hyperlink>
      <w:r>
        <w:rPr>
          <w:sz w:val="20"/>
        </w:rPr>
        <w:t xml:space="preserve">, от 08.12.2017 </w:t>
      </w:r>
      <w:hyperlink w:history="0" r:id="rId35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N 2767-V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мер муниципальной поддержки ведения гражданами садоводства или огородничества для собственных нужд устанавливается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Закон Республики Бурятия от 09.05.2018 N 2977-V &quot;О внесении изменений в некоторые законодательные акты Республики Бурятия&quot; (принят Народным Хуралом РБ 24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09.05.2018 N 2977-V; в ред. </w:t>
      </w:r>
      <w:hyperlink w:history="0" r:id="rId37" w:tooltip="Закон Республики Бурятия от 28.11.2022 N 2375-VI &quot;О внесении изменений в отдельные законодательные акты Республики Бурятия&quot; (принят Народным Хуралом РБ 17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28.11.2022 N 2375-VI)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Финансирование расходов на государственную поддержку садоводов, огородников и их садоводческих и огороднических некоммерческих товариществ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08.12.2017 N 2767-V)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Расходы на государственную поддержку садоводов, огородников и их садоводческих и огороднических некоммерческих товариществ осуществляются за счет средств республиканского бюджета в соответствии с государственными программами Республики Бурятия и предусматриваются ежегодно законом Республики Бурятия о республиканском бюджете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05.05.2015 </w:t>
      </w:r>
      <w:hyperlink w:history="0" r:id="rId39" w:tooltip="Закон Республики Бурятия от 05.05.2015 N 1056-V &quot;О внесении изменений в Закон Республики Бурятия &quot;О поддержке садоводов, огородников, дачников и их садоводческих, огороднических и дачных некоммерческих объединений в Республике Бурятия&quot; (принят Народным Хуралом РБ 23.04.2015) {КонсультантПлюс}">
        <w:r>
          <w:rPr>
            <w:sz w:val="20"/>
            <w:color w:val="0000ff"/>
          </w:rPr>
          <w:t xml:space="preserve">N 1056-V</w:t>
        </w:r>
      </w:hyperlink>
      <w:r>
        <w:rPr>
          <w:sz w:val="20"/>
        </w:rPr>
        <w:t xml:space="preserve">, от 08.12.2017 </w:t>
      </w:r>
      <w:hyperlink w:history="0" r:id="rId40" w:tooltip="Закон Республики Бурятия от 08.12.2017 N 2767-V (ред. от 30.04.2021) &quot;О внесении изменений в некоторые законодательные акты Республики Бурятия&quot; (принят Народным Хуралом РБ 30.11.2017) {КонсультантПлюс}">
        <w:r>
          <w:rPr>
            <w:sz w:val="20"/>
            <w:color w:val="0000ff"/>
          </w:rPr>
          <w:t xml:space="preserve">N 2767-V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Бурятия</w:t>
      </w:r>
    </w:p>
    <w:p>
      <w:pPr>
        <w:pStyle w:val="0"/>
        <w:jc w:val="right"/>
      </w:pPr>
      <w:r>
        <w:rPr>
          <w:sz w:val="20"/>
        </w:rPr>
        <w:t xml:space="preserve">В.В.НАГОВИЦЫН</w:t>
      </w:r>
    </w:p>
    <w:p>
      <w:pPr>
        <w:pStyle w:val="0"/>
      </w:pPr>
      <w:r>
        <w:rPr>
          <w:sz w:val="20"/>
        </w:rPr>
        <w:t xml:space="preserve">г. Улан-Удэ</w:t>
      </w:r>
    </w:p>
    <w:p>
      <w:pPr>
        <w:pStyle w:val="0"/>
        <w:spacing w:before="200" w:line-rule="auto"/>
      </w:pPr>
      <w:r>
        <w:rPr>
          <w:sz w:val="20"/>
        </w:rPr>
        <w:t xml:space="preserve">8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906-IV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Бурятия от 08.07.2009 N 906-IV</w:t>
            <w:br/>
            <w:t>(ред. от 28.11.2022)</w:t>
            <w:br/>
            <w:t>"О поддержке садоводов и огородников и их садоводче...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710C4A4D6AC386EAFE97ED083AC32B1B68996F0020457B628B36931F022804429895FACCDF5F14DDEC1B84A7D7FE692B647055B778108369CEE8s1X1F" TargetMode = "External"/>
	<Relationship Id="rId8" Type="http://schemas.openxmlformats.org/officeDocument/2006/relationships/hyperlink" Target="consultantplus://offline/ref=9E710C4A4D6AC386EAFE97ED083AC32B1B68996F05214A766A8B36931F022804429895FACCDF5F14DDEC198FA7D7FE692B647055B778108369CEE8s1X1F" TargetMode = "External"/>
	<Relationship Id="rId9" Type="http://schemas.openxmlformats.org/officeDocument/2006/relationships/hyperlink" Target="consultantplus://offline/ref=9E710C4A4D6AC386EAFE97ED083AC32B1B68996F062A4B7C638B36931F022804429895FACCDF5F14DDEC1B84A7D7FE692B647055B778108369CEE8s1X1F" TargetMode = "External"/>
	<Relationship Id="rId10" Type="http://schemas.openxmlformats.org/officeDocument/2006/relationships/hyperlink" Target="consultantplus://offline/ref=9E710C4A4D6AC386EAFE97ED083AC32B1B68996F042F487F6C8B36931F022804429895FACCDF5F14DDEC1B84A7D7FE692B647055B778108369CEE8s1X1F" TargetMode = "External"/>
	<Relationship Id="rId11" Type="http://schemas.openxmlformats.org/officeDocument/2006/relationships/hyperlink" Target="consultantplus://offline/ref=9E710C4A4D6AC386EAFE97ED083AC32B1B68996F0628487E628B36931F022804429895FACCDF5F14DDEC188EA7D7FE692B647055B778108369CEE8s1X1F" TargetMode = "External"/>
	<Relationship Id="rId12" Type="http://schemas.openxmlformats.org/officeDocument/2006/relationships/hyperlink" Target="consultantplus://offline/ref=9E710C4A4D6AC386EAFE97ED083AC32B1B68996F05214A766A8B36931F022804429895FACCDF5F14DDEC198AA7D7FE692B647055B778108369CEE8s1X1F" TargetMode = "External"/>
	<Relationship Id="rId13" Type="http://schemas.openxmlformats.org/officeDocument/2006/relationships/hyperlink" Target="consultantplus://offline/ref=9E710C4A4D6AC386EAFE89E01E569E231C6BC067087F112B668163CB405B7843139EC1BF96D35C0ADFEC19s8XEF" TargetMode = "External"/>
	<Relationship Id="rId14" Type="http://schemas.openxmlformats.org/officeDocument/2006/relationships/hyperlink" Target="consultantplus://offline/ref=9E710C4A4D6AC386EAFE97ED083AC32B1B68996F05214A766A8B36931F022804429895FACCDF5F14DDEC1984A7D7FE692B647055B778108369CEE8s1X1F" TargetMode = "External"/>
	<Relationship Id="rId15" Type="http://schemas.openxmlformats.org/officeDocument/2006/relationships/hyperlink" Target="consultantplus://offline/ref=9E710C4A4D6AC386EAFE97ED083AC32B1B68996F05214A766A8B36931F022804429895FACCDF5F14DDEC1985A7D7FE692B647055B778108369CEE8s1X1F" TargetMode = "External"/>
	<Relationship Id="rId16" Type="http://schemas.openxmlformats.org/officeDocument/2006/relationships/hyperlink" Target="consultantplus://offline/ref=9E710C4A4D6AC386EAFE97ED083AC32B1B68996F05214A766A8B36931F022804429895FACCDF5F14DDEC188DA7D7FE692B647055B778108369CEE8s1X1F" TargetMode = "External"/>
	<Relationship Id="rId17" Type="http://schemas.openxmlformats.org/officeDocument/2006/relationships/hyperlink" Target="consultantplus://offline/ref=9E710C4A4D6AC386EAFE97ED083AC32B1B68996F042F487F6C8B36931F022804429895FACCDF5F14DDEC1B85A7D7FE692B647055B778108369CEE8s1X1F" TargetMode = "External"/>
	<Relationship Id="rId18" Type="http://schemas.openxmlformats.org/officeDocument/2006/relationships/hyperlink" Target="consultantplus://offline/ref=9E710C4A4D6AC386EAFE97ED083AC32B1B68996F05214A766A8B36931F022804429895FACCDF5F14DDEC1E85A7D7FE692B647055B778108369CEE8s1X1F" TargetMode = "External"/>
	<Relationship Id="rId19" Type="http://schemas.openxmlformats.org/officeDocument/2006/relationships/hyperlink" Target="consultantplus://offline/ref=9E710C4A4D6AC386EAFE97ED083AC32B1B68996F05214A766A8B36931F022804429895FACCDF5F14DDEC1888A7D7FE692B647055B778108369CEE8s1X1F" TargetMode = "External"/>
	<Relationship Id="rId20" Type="http://schemas.openxmlformats.org/officeDocument/2006/relationships/hyperlink" Target="consultantplus://offline/ref=9E710C4A4D6AC386EAFE97ED083AC32B1B68996F062A4B7C638B36931F022804429895FACCDF5F14DDEC1B85A7D7FE692B647055B778108369CEE8s1X1F" TargetMode = "External"/>
	<Relationship Id="rId21" Type="http://schemas.openxmlformats.org/officeDocument/2006/relationships/hyperlink" Target="consultantplus://offline/ref=9E710C4A4D6AC386EAFE97ED083AC32B1B68996F05214A766A8B36931F022804429895FACCDF5F14DDEC188AA7D7FE692B647055B778108369CEE8s1X1F" TargetMode = "External"/>
	<Relationship Id="rId22" Type="http://schemas.openxmlformats.org/officeDocument/2006/relationships/hyperlink" Target="consultantplus://offline/ref=9E710C4A4D6AC386EAFE97ED083AC32B1B68996F05214A766A8B36931F022804429895FACCDF5F14DDEC188BA7D7FE692B647055B778108369CEE8s1X1F" TargetMode = "External"/>
	<Relationship Id="rId23" Type="http://schemas.openxmlformats.org/officeDocument/2006/relationships/hyperlink" Target="consultantplus://offline/ref=9E710C4A4D6AC386EAFE97ED083AC32B1B68996F05214A766A8B36931F022804429895FACCDF5F14DDEC1D8CA7D7FE692B647055B778108369CEE8s1X1F" TargetMode = "External"/>
	<Relationship Id="rId24" Type="http://schemas.openxmlformats.org/officeDocument/2006/relationships/hyperlink" Target="consultantplus://offline/ref=9E710C4A4D6AC386EAFE97ED083AC32B1B68996F042F487F6C8B36931F022804429895FACCDF5F14DDEC1A8CA7D7FE692B647055B778108369CEE8s1X1F" TargetMode = "External"/>
	<Relationship Id="rId25" Type="http://schemas.openxmlformats.org/officeDocument/2006/relationships/hyperlink" Target="consultantplus://offline/ref=9E710C4A4D6AC386EAFE97ED083AC32B1B68996F062A4B7C638B36931F022804429895FACCDF5F14DDEC1A8EA7D7FE692B647055B778108369CEE8s1X1F" TargetMode = "External"/>
	<Relationship Id="rId26" Type="http://schemas.openxmlformats.org/officeDocument/2006/relationships/hyperlink" Target="consultantplus://offline/ref=9E710C4A4D6AC386EAFE97ED083AC32B1B68996F0020457B628B36931F022804429895FACCDF5F14DDEC1B85A7D7FE692B647055B778108369CEE8s1X1F" TargetMode = "External"/>
	<Relationship Id="rId27" Type="http://schemas.openxmlformats.org/officeDocument/2006/relationships/hyperlink" Target="consultantplus://offline/ref=9E710C4A4D6AC386EAFE97ED083AC32B1B68996F05214A766A8B36931F022804429895FACCDF5F14DDEC1F8CA7D7FE692B647055B778108369CEE8s1X1F" TargetMode = "External"/>
	<Relationship Id="rId28" Type="http://schemas.openxmlformats.org/officeDocument/2006/relationships/hyperlink" Target="consultantplus://offline/ref=9E710C4A4D6AC386EAFE97ED083AC32B1B68996F062A4B7C638B36931F022804429895FACCDF5F14DDEC1A8FA7D7FE692B647055B778108369CEE8s1X1F" TargetMode = "External"/>
	<Relationship Id="rId29" Type="http://schemas.openxmlformats.org/officeDocument/2006/relationships/hyperlink" Target="consultantplus://offline/ref=9E710C4A4D6AC386EAFE97ED083AC32B1B68996F062A4B7C638B36931F022804429895FACCDF5F14DDEC1A88A7D7FE692B647055B778108369CEE8s1X1F" TargetMode = "External"/>
	<Relationship Id="rId30" Type="http://schemas.openxmlformats.org/officeDocument/2006/relationships/hyperlink" Target="consultantplus://offline/ref=9E710C4A4D6AC386EAFE97ED083AC32B1B68996F05214A766A8B36931F022804429895FACCDF5F14DDEC1F8EA7D7FE692B647055B778108369CEE8s1X1F" TargetMode = "External"/>
	<Relationship Id="rId31" Type="http://schemas.openxmlformats.org/officeDocument/2006/relationships/hyperlink" Target="consultantplus://offline/ref=9E710C4A4D6AC386EAFE97ED083AC32B1B68996F0020457B628B36931F022804429895FACCDF5F14DDEC1A8DA7D7FE692B647055B778108369CEE8s1X1F" TargetMode = "External"/>
	<Relationship Id="rId32" Type="http://schemas.openxmlformats.org/officeDocument/2006/relationships/hyperlink" Target="consultantplus://offline/ref=9E710C4A4D6AC386EAFE97ED083AC32B1B68996F05214A766A8B36931F022804429895FACCDF5F14DDEC1F8FA7D7FE692B647055B778108369CEE8s1X1F" TargetMode = "External"/>
	<Relationship Id="rId33" Type="http://schemas.openxmlformats.org/officeDocument/2006/relationships/hyperlink" Target="consultantplus://offline/ref=9E710C4A4D6AC386EAFE97ED083AC32B1B68996F05214A766A8B36931F022804429895FACCDF5F14DDEC1F88A7D7FE692B647055B778108369CEE8s1X1F" TargetMode = "External"/>
	<Relationship Id="rId34" Type="http://schemas.openxmlformats.org/officeDocument/2006/relationships/hyperlink" Target="consultantplus://offline/ref=9E710C4A4D6AC386EAFE97ED083AC32B1B68996F0020457B628B36931F022804429895FACCDF5F14DDEC1A8EA7D7FE692B647055B778108369CEE8s1X1F" TargetMode = "External"/>
	<Relationship Id="rId35" Type="http://schemas.openxmlformats.org/officeDocument/2006/relationships/hyperlink" Target="consultantplus://offline/ref=9E710C4A4D6AC386EAFE97ED083AC32B1B68996F05214A766A8B36931F022804429895FACCDF5F14DDEC1F89A7D7FE692B647055B778108369CEE8s1X1F" TargetMode = "External"/>
	<Relationship Id="rId36" Type="http://schemas.openxmlformats.org/officeDocument/2006/relationships/hyperlink" Target="consultantplus://offline/ref=9E710C4A4D6AC386EAFE97ED083AC32B1B68996F062A4B7C638B36931F022804429895FACCDF5F14DDEC1A84A7D7FE692B647055B778108369CEE8s1X1F" TargetMode = "External"/>
	<Relationship Id="rId37" Type="http://schemas.openxmlformats.org/officeDocument/2006/relationships/hyperlink" Target="consultantplus://offline/ref=9E710C4A4D6AC386EAFE97ED083AC32B1B68996F042F487F6C8B36931F022804429895FACCDF5F14DDEC1A8DA7D7FE692B647055B778108369CEE8s1X1F" TargetMode = "External"/>
	<Relationship Id="rId38" Type="http://schemas.openxmlformats.org/officeDocument/2006/relationships/hyperlink" Target="consultantplus://offline/ref=9E710C4A4D6AC386EAFE97ED083AC32B1B68996F05214A766A8B36931F022804429895FACCDF5F14DDEC1F8BA7D7FE692B647055B778108369CEE8s1X1F" TargetMode = "External"/>
	<Relationship Id="rId39" Type="http://schemas.openxmlformats.org/officeDocument/2006/relationships/hyperlink" Target="consultantplus://offline/ref=9E710C4A4D6AC386EAFE97ED083AC32B1B68996F0020457B628B36931F022804429895FACCDF5F14DDEC1A8FA7D7FE692B647055B778108369CEE8s1X1F" TargetMode = "External"/>
	<Relationship Id="rId40" Type="http://schemas.openxmlformats.org/officeDocument/2006/relationships/hyperlink" Target="consultantplus://offline/ref=9E710C4A4D6AC386EAFE97ED083AC32B1B68996F05214A766A8B36931F022804429895FACCDF5F14DDEC1F84A7D7FE692B647055B778108369CEE8s1X1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Бурятия от 08.07.2009 N 906-IV
(ред. от 28.11.2022)
"О поддержке садоводов и огородников и их садоводческих и огороднических некоммерческих товариществ в Республике Бурятия"
(принят Народным Хуралом РБ 30.06.2009)</dc:title>
  <dcterms:created xsi:type="dcterms:W3CDTF">2022-12-06T05:23:44Z</dcterms:created>
</cp:coreProperties>
</file>