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РД от 17.10.2022 N 349</w:t>
              <w:br/>
              <w:t xml:space="preserve">(ред. от 05.06.2023)</w:t>
              <w:br/>
              <w:t xml:space="preserve">"Об утверждении государственной программы Республики Дагестан "Взаимодействие с религиозными организациями в Республике Дагестан и их государственная поддержка"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октября 2022 г. N 349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ДАГЕСТАН "ВЗАИМОДЕЙСТВИЕ С РЕЛИГИОЗНЫМИ</w:t>
      </w:r>
    </w:p>
    <w:p>
      <w:pPr>
        <w:pStyle w:val="2"/>
        <w:jc w:val="center"/>
      </w:pPr>
      <w:r>
        <w:rPr>
          <w:sz w:val="20"/>
        </w:rPr>
        <w:t xml:space="preserve">ОРГАНИЗАЦИЯМИ В РЕСПУБЛИКЕ ДАГЕСТАН</w:t>
      </w:r>
    </w:p>
    <w:p>
      <w:pPr>
        <w:pStyle w:val="2"/>
        <w:jc w:val="center"/>
      </w:pPr>
      <w:r>
        <w:rPr>
          <w:sz w:val="20"/>
        </w:rPr>
        <w:t xml:space="preserve">И ИХ ГОСУДАРСТВЕННАЯ ПОДДЕРЖКА"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05.06.2023 N 210)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Дагестан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46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Дагестан "Взаимодействие с религиозными организациями в Республике Дагестан и их государственная поддержка".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8" w:tooltip="Постановление Правительства РД от 19.12.2014 N 642 (ред. от 30.12.2022) &quot;Об утверждении Перечня государственных программ Республики Дагестан&quot;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государственных программ Республики Дагестан, утвержденный постановлением Правительства Республики Дагестан от 19 декабря 2014 г. N 642 "Об утверждении Перечня государственных программ Республики Дагестан" (Собрание законодательства Республики Дагестан, 2014, N 24 (часть I), ст. 1551; 2016, N 4, ст. 196; 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2016, 17 июня, N 05002001635;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2016, 18 июля, N 0500201607180004; 14 октября, N 0500201610140002; 2 декабря, N 0500201612020001; 16 декабря, N 0500201612160001; 2017, 27 января, N 0500201701270005; 3 апреля, N 0500201704030002; 31 мая, N 0500201705310007; 29 сентября, N 0500201709290002; N 0500201709290006; 20 октября, N 0500201710200006; N 0500201710200007; 29 декабря, N 0500201712290004; 2018, 21 февраля, N 0500201802210004; 17 июля, N 0500201807170016; 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2019, 15 мая, N 05002004189; 12 апреля, N 05002004067; 6 августа, N 05002004493; 13 сентября, N 05002004593; 30 октября, N 05002004823; 11 ноября, N 05002004861; 12 декабря, N 05002004986; 2020, 30 января, N 05002005262; 26 февраля, N 05002005322; 26 марта, N 05002005422; 22 июля, N 05002005782; 31 августа, N 05002005892; 23 декабря, N 05002006434; N 05002006435; 2021, 19 января, N 05002006671; 12 марта, N 05002006863; 27 апреля, N 05002007050; 1 мая, N 05002007108; 15 июня, N 05002007285; 21 июня, N 05002007328; 6 июля, N 05002007432; 2 сентября, N 05002007626; 22 октября, N 05002007831; 27 октября, N 05002007869; 30 ноября, N 05002007982; 8 декабря, N 05002008078; 30 декабря, N 05002008294; 31 декабря, N 05002008325; 2022, 7 февраля, N 05002008408; 26 марта, N 05002008584;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13 мая, N 0500202205130025; 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2022, 27 мая, N 05002008986; 8 июня, N 05002009078; 16 июня, 05002009132; 1 июля, N 05002009247; 29 августа, N 05002009552), изменение, изложив </w:t>
      </w:r>
      <w:hyperlink w:history="0" r:id="rId9" w:tooltip="Постановление Правительства РД от 19.12.2014 N 642 (ред. от 30.12.2022) &quot;Об утверждении Перечня государственных программ Республики Дагестан&quot; ------------ Недействующая редакция {КонсультантПлюс}">
        <w:r>
          <w:rPr>
            <w:sz w:val="20"/>
            <w:color w:val="0000ff"/>
          </w:rPr>
          <w:t xml:space="preserve">пункт 28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28"/>
        <w:gridCol w:w="1701"/>
        <w:gridCol w:w="1757"/>
        <w:gridCol w:w="311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"28.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Взаимодействие с религиозными организациями в Республике Дагестан и их государственная поддержка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национальной политике и делам религий Республики Дагестан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государственной политики по противодействию идеологии экстремизма и терроризма в сфере государственно-конфессиональных отношений; объединение усилий органов государственной власти Республики Дагестан, органов местного самоуправления и религиозных организаций по укреплению общественно-политической стабильности в республике; совершенствование государственно-конфессиональных отношений; выработка конструктивной системы взаимодействия с религиозными организациями; противодействие экстремистским проявлениям в обществе; повышение культуры межконфессионального общения; реализация мер по поддержанию и повышению эффективности межконфессионального диалога в республике; сохранение и укрепление морально-этических устоев общества; осуществление мер по повышению уровня религиоведческой культуры, формирование у населения Республики Дагестан толерантного поведения; оказание государственной поддержки религиозным организациям, осуществляющим образовательную деятельность; оказание государственной поддержки в реконструкции и ремонте культовых объектов в республике"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Р.АЛИЕВ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17 октября 2022 г. N 349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ДАГЕСТАН "ВЗАИМОДЕЙСТВИЕ</w:t>
      </w:r>
    </w:p>
    <w:p>
      <w:pPr>
        <w:pStyle w:val="2"/>
        <w:jc w:val="center"/>
      </w:pPr>
      <w:r>
        <w:rPr>
          <w:sz w:val="20"/>
        </w:rPr>
        <w:t xml:space="preserve">С РЕЛИГИОЗНЫМИ ОРГАНИЗАЦИЯМИ В РЕСПУБЛИКЕ ДАГЕСТАН</w:t>
      </w:r>
    </w:p>
    <w:p>
      <w:pPr>
        <w:pStyle w:val="2"/>
        <w:jc w:val="center"/>
      </w:pPr>
      <w:r>
        <w:rPr>
          <w:sz w:val="20"/>
        </w:rPr>
        <w:t xml:space="preserve">И ИХ ГОСУДАРСТВЕННАЯ ПОДДЕРЖКА"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05.06.2023 N 210)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ДАГЕСТАН</w:t>
      </w:r>
    </w:p>
    <w:p>
      <w:pPr>
        <w:pStyle w:val="2"/>
        <w:jc w:val="center"/>
      </w:pPr>
      <w:r>
        <w:rPr>
          <w:sz w:val="20"/>
        </w:rPr>
        <w:t xml:space="preserve">"ВЗАИМОДЕЙСТВИЕ С РЕЛИГИОЗНЫМИ ОРГАНИЗАЦИЯМИ</w:t>
      </w:r>
    </w:p>
    <w:p>
      <w:pPr>
        <w:pStyle w:val="2"/>
        <w:jc w:val="center"/>
      </w:pPr>
      <w:r>
        <w:rPr>
          <w:sz w:val="20"/>
        </w:rPr>
        <w:t xml:space="preserve">В РЕСПУБЛИКЕ ДАГЕСТАН И ИХ ГОСУДАРСТВЕННАЯ ПОДДЕРЖКА"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515"/>
        <w:gridCol w:w="340"/>
        <w:gridCol w:w="4535"/>
      </w:tblGrid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национальной политике и делам религий Республики Дагестан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объединение усилий органов государственной власти Республики Дагестан, органов местного самоуправления и религиозных организаций по укреплению общественно-политической стабильности в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государственно-конфессиональных отношений, выработка конструктивной системы взаимодействия с религиозными организациями и духовными образовательными организациями;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широкое привлечение религиозных организаций, духовных образовательных организаций, авторитетных духовных лидеров и средств массовой информации к деятельности, способствующей противодействию радикальным проявлениям в обществе;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мер по поддержке и повышению эффективности культуры межконфессионального общения в республике, формирование у населения Республики Дагестан толерантного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государственной поддержки религиозным организациям и духовным образовательным организациям республики в реставрации, содержании и охране зданий и объектов, являющихся памятниками истории и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религиозным образовательным организациям республики в осуществлении деятельности в соответствии с законодательством Российской Федерации и в подготовке высококвалифицированных кадров духовенства;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духовно-нравственное просвещение населения, гармонизация меж- и внутриконфессиональных отношений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профессиональных знаний государственных и муниципальных служащих в республике в области государственно-конфессиональных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правовой грамотности студентов духовных образовательных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государственно-конфессиональных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религиозным организациям и духовным образовательным организациям республики в целях реставрации зданий и объектов, являющихся памятниками истории и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в проведении мероприятий, направленных на рациональное использование духовно-нравственного и патриотического потенциала религий, формирование в обществе толерантно ориентированных поведенческих стереотипов, поддержание межконфессионального согласия и диалога;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деятельности централизованных религиозных организаций республики в осуществлении духовно-просветительской деятельности и профилактики радикальных идеологий;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высококвалифицированных педагогических кадров, научных сотрудников для преподавания общеобразовательных предметов в учреждениях профессионального духовного образования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краткосрочных курсов для представителей религиозных организаций по вопросам законодательства, регулирующего деятельность религиозных объединений;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курсов для преподавателей учреждений профессионального духовного образования республики по вопросам ведения учебного процесса, ознакомления с современными методиками преподавания, инновационными технологиями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проведения обучения студентов и учащихся духовных образовательных организаций рабочим профессиям с целью их дальнейшего трудоустройства и снятия напряженности на рынке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религиозным организациям, религиозным деятелям в издании литературы, раскрывающей истинную сущность экстремистских идеологий и направленной на формирование и утверждение в светской и религиозной общественной среде республики принципов гуманизма, толерантности и веротерпимости;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гармонизация межконфессиональных отношений и воспитание культуры межконфессионального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в создании видеороликов с участием представителей духовенства и институтов гражданского общества в целях гармонизации межконфессиональных отношений и профилактики асоциальных явлений в обществе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и этап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годы, в один этап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государственных и муниципальных служащих Республики Дагестан, прошедших курсы повышения квалификации по вопросам государственно-конфессионального взаимодействия, организованные органами государственной власти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ежегодного республиканского конкурса среди учащихся духовных образовательных организаций на лучшее знание законодательства в области государственно-конфессиональных отношений и мировых религий;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религиозных организаций, получивших государственную поддержку в целях реставрации зданий и объектов, являющихся памятниками истории и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общественно значимых мероприятий, в том числе религиозного характера, проведенных общественными, в том числе религиозными объединениями и духовными образовательными организациями республики при содействии органов государственной власти Республики Дагестан, способствующих утверждению принципов гуманизма, толерантности и веротерпимости в условиях этноконфессионального многообразия дагестанского общества (конференции, круглые столы, съезды религиозной общественности, форумы, фестивали, религиозные праздники и другие мероприятия);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централизованных религиозных организаций, получивших государственную поддержку на организацию деятельности в сфере духовно-просветительской деятельности, противодействия идеологии экстремизма;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духовных образовательных организаций, получивших государственную поддержку в преподавании общеобразовательных дисциплин;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представителей религиозных объединений республики, прошедших курсы повышения квалификации по вопросам законодательства Российской Федерации и Республики Дагестан, регламентирующего деятельность религиозных объединений;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преподавателей учреждений профессионального духовного образования республики, прошедших курсы по вопросам организации учебного процесса, ознакомления с современными инновационными технологиями обучения при изучении общеобразовательных дисциплин;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и изданных календарей религиозных праздников, религиозных памятных и знаменательных дат;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студентов и учащихся духовных образовательных организаций, обучившихся рабочим профессиям;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по межконфессиональным чтениям;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общественных организаций в издании религиозной литературы, направленной на духовно-нравственное, патриотическое воспитание, противодействие идеологии экстремизма;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созданных видеороликов с участием представителей духовенства и институтов гражданского общества в целях гармонизации межконфессиональных отношений и профилактики асоциальных явлений в обществе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мероприятий Программы осуществляется за счет средств республиканского бюджета Республики Дагестан. Привлечение внебюджетных средств для реализации программных мероприятий не планируется.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Программы составляет 72,00 млн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на 2023 год - 24,00 млн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2024 год - 24,00 млн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2025 год - 24,00 млн рублей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профессиональных знаний государственных и муниципальных служащих в республике в области государственно-конфессиональных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правовой грамотности студентов духовных образовательных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культовых объектов и зданий и сооружений, имеющих культурное и историческое 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мероприятий, направленных на рациональное использование духовно-нравственного и патриотического потенциала религий, формирование в обществе толерантно ориентированных поведенческих стереотипов, поддержание межконфессионального согласия и диалога;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централизованных религиозных организаций республики, авторитетных духовных лидеров к деятельности, способствующей духовно-нравственному воспитанию населения и профилактики радикальной идеологии;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высококвалифицированных богословских кадров, совершенствование системы духовного образования в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правовой грамотности представителей религиозных объединений в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квалификации преподавателей духовных образовательных организаций, совершенствование учебного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издание календаря религиозных праздников, религиозных памятных и знаменательных дат;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обучение студентов и учащихся духовных образовательных организаций рабочим профессиям с целью их дальнейшего трудоустройства;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воспитание культуры межконфессионального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активизация информационно-разъяснительной работы среди населения, направленной на духовно-нравственное, патриотическое воспитание, укрепление межконфессионального и внутриконфессионального мира и согласия в республике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Характеристика проблемы,</w:t>
      </w:r>
    </w:p>
    <w:p>
      <w:pPr>
        <w:pStyle w:val="2"/>
        <w:jc w:val="center"/>
      </w:pPr>
      <w:r>
        <w:rPr>
          <w:sz w:val="20"/>
        </w:rPr>
        <w:t xml:space="preserve">на решение которой направлена Программа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Настоящая Программа направлена на повышение эффективности мер, принимаемых органами исполнительной власти Республики Дагестан, органами местного самоуправления муниципальных образований Республики Дагестан и религиозными организациями Республики Дагестан по налаживанию государственно-конфессионального взаимодействия и использованию потенциала традиционных религиозных конфессий в духовно-нравственном оздоровлении общества, профилактике радикальной идеологии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События последних лет наглядно продемонстрировали, что развитие государства определяется не только экономическими показателями, но и нравственно-духовным потенциалом граждан. В связи с этим поддержка традиционных конфессий и обеспечение равных условий их развития входят в число основных приоритетов государственно-конфессиональной политики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Дагестан действует 2826 религиозных объединений, из них 2778 - мусульманских, 42 - христианских и 6 - иудейских. Функционируют 5 исламских вузов, 16 медресе, 2 филиала медресе и 350 примечетских школ (не входят в общее число религиозных объединений).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Государственно-конфессиональные отношения, построенные на сотрудничестве и взаимопонимании, оказывают существенное влияние на укрепление политической, экономической и общественной стабильности в Дагестане, сохранение и упрочение мира и согласия между людьми различных национальностей и вероисповеданий.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и органы местного самоуправления муниципальных образований Республики Дагестан, соблюдая принцип невмешательства, поддерживают с религиозными организациями постоянные конструктивные отношения, сотрудничают с ними в вопросах соблюдения законодательства о свободе слова, свободе вероисповедания, обеспечения межконфессионального и внутриконфессионального согласия, духовного и гуманитарного образования, использования их возможностей в духовном и нравственном воспитании населения; оказывают финансовую, материальную и иную помощь в реконструкции и ремонте культовых объектов, предоставлении налоговых и иных льгот, что в свою очередь является позитивным фактором, свидетельствующим об уважительном отношении органов государственной власти республики к традиционным религиям, духовному наследию народов Дагестана.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Религиозные организации совместно с органами государственной власти и органами местного самоуправления муниципальных образований Республики Дагестан уделяют большое внимание морально-нравственному и патриотическому воспитанию молодежи, вопросам противодействия радикальным идеологиям, профилактике преступности, наркомании, утверждению в обществе свободы совести и свободы вероисповедания.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это положительно сказывается на оздоровлении и стабилизации общественно-политической обстановки в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то же время следует подчеркнуть, что государственно-конфессиональные отношения и в целом религиозная политика в республике нуждаются в дальнейшем совершенствовании с учетом изменившейся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этих целях постановлением Правительства Республики Дагестан от 24 декабря 2019 г. N 335 была утверждена государственная </w:t>
      </w:r>
      <w:hyperlink w:history="0" r:id="rId11" w:tooltip="Постановление Правительства РД от 24.12.2019 N 335 (ред. от 11.04.2022) &quot;Об утверждении государственной программы Республики Дагестан &quot;Взаимодействие с религиозными организациями в Республике Дагестан и их государственная поддержка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Республики Дагестан "Взаимодействие с религиозными организациями в Республике Дагестан и их государственная поддержка" на 2020 - 2022 годы, в рамках которой органами государственной власти и органами местного самоуправления муниципальных образований Республики Дагестан проводилась последовательная работа по реализации государственной политики в области государственно-конфессиональных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Программа является составной частью государственно-конфессиональной политики, логическим продолжением действия государственной </w:t>
      </w:r>
      <w:hyperlink w:history="0" r:id="rId12" w:tooltip="Постановление Правительства РД от 24.12.2019 N 335 (ред. от 11.04.2022) &quot;Об утверждении государственной программы Республики Дагестан &quot;Взаимодействие с религиозными организациями в Республике Дагестан и их государственная поддержк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Дагестан "Взаимодействие с религиозными организациями в Республике Дагестан и их государственная поддержка" на 2020 - 2022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призвана способствовать реализации необходимых мер государственной поддержки религиозных организаций, направленных на рациональное использование духовно-нравственного и патриотического потенциала религий, формирование в обществе толерантно ориентированных поведенческих стереотипов, поддержание межконфессионального согласия и диалога.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Приоритеты и цели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Приоритетами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гармонизация межконфессиональных отношений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конституционных прав граждан на свободу совести и вероисповедания с учетом многоконфессиональной и многонациональной основы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усилий органов государственной власти Республики Дагестан, органов местного самоуправления и религиозных организаций по укреплению общественно-политической стабильности в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государственно-конфессиональных отношений, выработка конструктивной системы взаимодействия с религиозными организациями и духовными образовательными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широкое привлечение религиозных организаций, духовных образовательных организаций, авторитетных духовных лидеров и средств массовой информации к деятельности, способствующей противодействию экстремистским проявлениям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 по поддержке и повышению эффективности культуры межконфессионального общения в республике, формирование у населения Республики Дагестан толерантного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государственной поддержки религиозным организациям и духовным образовательным организациям республики в целях реставрации зданий и объектов, являющихся памятниками истории и культуры в соответствии с перечнем, определенным конкурсной комиссией по отбору проектов для предоставления субсидий (далее -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духовным образовательным организациям республики в осуществлении деятельности в соответствии с законодательством Российской Федерации, оказание государственной поддержки в подготовке высококвалифицированных кадров духовенства.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этих целей предполагается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духовенства к участию в культурно-массовых, общественно и социально значимых мероприятиях, проводимых органами государственной власти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краткосрочных курсов для представителей религиозных организаций по вопросам законодательства, регулирующего деятельность религиозных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курсов повышения квалификации государственных и муниципальных служащих Республики Дагестан по вопросам государственно-конфессионального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правовой грамотности студентов духовных учебных заведений;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государственно-конфессиональных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религиозным организациям и духовным образовательным организациям республики в реставрации зданий и объектов, являющихся памятниками истории, 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общественно значимых мероприятий, в том числе религиозного характера, проводимых религиозными объединениями и духовными образовательными организациями, способствующих утверждению принципов гуманизма, толерантности и веротерпимости в условиях этноконфессионального многообразия дагестанского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проведения обучения студентов и учащихся духовных образовательных организаций рабочим профессиям с целью дальнейшего трудоустройства и снятия напряженности на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деятельности централизованных религиозных организаций в сфере духовно-просветительской деятельности, противодействия идеологии экстремизма (ЦИРО "Муфтият Республики Дагестан", Махачкалинская епархия Русской православной церкви, Централизованная религиозная организация иудейских общин Республики Дагестан);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духовным образовательным организациям в систематизации их деятельности, совершенствовании учебного процесса, повышении качества обучения, методов воспитательной работы с молодежью, приведении их деятельности в соответствие с требованиями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поддержки духовным образовательным организациям республики, деятельность которых направлена на воспитание подрастающего поколения в духе патриотизма и гражданской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высококвалифицированных педагогических кадров, научных сотрудников для преподавания общеобразовательных предметов в учреждениях профессионального духовного образования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курсов для преподавателей учреждений профессионального духовного образования республики по вопросам ведения учебного процесса, ознакомления с современными методиками преподавания, инновационными технологиями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религиозным организациям, религиозным деятелям в издании литературы, раскрывающей истинную сущность экстремистских идеологий и направленной на формирование и утверждение в светской и религиозной общественной среде республики принципов гуманизма, толерантности и веротерпимости;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создании видеороликов с участием представителей духовенства и институтов гражданского общества в целях гармонизации межконфессиональных отношений и профилактики асоциальных явлений в обществе.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Сроки и этап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реализации Программы - 2023 - 2025 годы. Реализация программных мероприятий осуществляется в один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Обоснование значений целевых индикаторов и показателей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Результаты реализации Программы определяются ее целевыми индикаторами и показателями.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определения базовых единиц и степени достижения целевых индикаторов и показателей Программы предполагается использование социологических исследований, проведенных в Республике Дагестан на тему "Состояние и тенденции развития религиозной ситуации в Республике Дагестан", состоящих из следующих разделов: "Религиозная ситуация в Республике Дагестан", "Уровень религиозной толерантности в дагестанском обществе", "Состояние и тенденции развития духовного образования в Республике Дагестан", "Оценка государственно-конфессиональных отношений в Республике Дагестан".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силу специфики Программы, имеющей идеологическую направленность, показатели ее результативности основываются помимо цифровых данных также на анализе состояния общественно-политической обстановки, развития государственно-конфессиональных и межконфессиональных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Прогнозируемые значения важнейших целевых индикаторов и показателей Программы приведены в </w:t>
      </w:r>
      <w:hyperlink w:history="0" w:anchor="P265" w:tooltip="ЦЕЛЕВЫЕ ИНДИКАТОР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Ресурсное обеспечение Программы,</w:t>
      </w:r>
    </w:p>
    <w:p>
      <w:pPr>
        <w:pStyle w:val="2"/>
        <w:jc w:val="center"/>
      </w:pPr>
      <w:r>
        <w:rPr>
          <w:sz w:val="20"/>
        </w:rPr>
        <w:t xml:space="preserve">объемы и источники финансирования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Программы будет осуществляться за счет средств республиканского бюджета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внебюджетных средств для реализации программных мероприятий не планируется.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средств, привлекаемых для реализации Программы из республиканского бюджета Республики Дагестан, составит 72,00 млн руб., в том числе на 2023 год - 24,00 млн руб., 2024 год - 24,00 млн руб., 2025 год - 24,00 млн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финансирования Программы предполагается ежегодно уточнять при формировании республиканского бюджета Республики Дагестан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и источники финансирования мероприятий Программы приведены в </w:t>
      </w:r>
      <w:hyperlink w:history="0" w:anchor="P389" w:tooltip="ПЕРЕЧЕНЬ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Меры государственного регулирования, направленные</w:t>
      </w:r>
    </w:p>
    <w:p>
      <w:pPr>
        <w:pStyle w:val="2"/>
        <w:jc w:val="center"/>
      </w:pPr>
      <w:r>
        <w:rPr>
          <w:sz w:val="20"/>
        </w:rPr>
        <w:t xml:space="preserve">на достижение целей и конечных результатов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Координацию, организацию управления и контроля реализации Программы осуществляет ответственный исполнитель - Министерство по национальной политике и делам религий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ежегодно доклад о ходе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ежегодно в установленном порядке предложения по программным мероприятиям на очередной финансовый год, уточняет затраты по программным мероприятиям, а также механизм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перечень целевых индикаторов и показателей для мониторинга реализации программных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отбор на конкурсной основе исполнителей работ 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взаимодействие участников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с основными участниками Программы возможные сроки выполнения мероприятий, объемы и источники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задачами осуществления контроля за реализацией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материалов о ходе выполнения программных мероприятий и предоставление рекомендаций по их корректировке;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итогов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технических и организационных проблем в ходе реализации Программы и разработка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позволит своевременно принимать решения о внесении изменений в Программу в ходе ее реализации по результатам анализа эффективности программных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 о ходе реализации мероприятий Программы и об эффективности использования финансовых средств по мере необходимости рассматриваются на заседаниях коллегиальных органов исполнительной власти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Выделение финансовых средств на реализацию мероприятий Программы осуществляется по решению специально созданной в этих целях комиссии, действующей в соответствии с положением о данной комиссии. Состав, положение о комиссии, перечень документов для представления религиозными организациями на рассмотрение комиссии и критерии, по которым принимается решение об оказании государственной поддержки, разрабатываются ответственным исполнителем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Перечень мероприятий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38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Программы приведен в приложении N 2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Ожидаемые результаты реализации Программы и их влияние</w:t>
      </w:r>
    </w:p>
    <w:p>
      <w:pPr>
        <w:pStyle w:val="2"/>
        <w:jc w:val="center"/>
      </w:pPr>
      <w:r>
        <w:rPr>
          <w:sz w:val="20"/>
        </w:rPr>
        <w:t xml:space="preserve">на макроэкономическую ситуацию в республике, а также оценка</w:t>
      </w:r>
    </w:p>
    <w:p>
      <w:pPr>
        <w:pStyle w:val="2"/>
        <w:jc w:val="center"/>
      </w:pPr>
      <w:r>
        <w:rPr>
          <w:sz w:val="20"/>
        </w:rPr>
        <w:t xml:space="preserve">эффективности расходования бюджетных средств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Ожидаемые результаты реализации мероприятий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профессиональных знаний государственных и муниципальных служащих в республике в области государственно-конфессиональных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правовой грамотности студентов духовных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зданий и сооружений, имеющих культурное и историческое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количества мероприятий, направленных на рациональное использование духовно-нравственного и патриотического потенциала религий, формирование в обществе толерантно ориентированных поведенческих стереотипов, поддержание межконфессионального согласия и диалога;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централизованных религиозных организаций республики, авторитетных духовных лидеров к деятельности, способствующей профилактике радикальной идеологии;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высококвалифицированных богословских кадров, совершенствование системы духовного образования в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правовой грамотности представителей религиозных объединений в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преподавателей духовных образовательных организаций, совершенствование учебного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издание календаря религиозных праздников, религиозных памятных и знаменательных дат;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студентов и учащихся духовных образовательных организаций рабочим профессиям с целью их дальнейшего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воспитание культуры межконфессионального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информационного сопровождения деятельности органов государственной власти республики, органов местного самоуправления и религиозных объединений по укреплению государственно-конфессиональных отношений, межконфессионального диалога, толерантности и терпимости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активизация информационно-разъяснительной работы среди населения, направленной на духовно-нравственное, патриотическое воспитание, укрепление межконфессионального и внутриконфессионального мира и согласия в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Успешная реализация Программы позволит повысить эффективность государственной политики в сфере конфессиональных отношений и взаимодействия с религиозными объединениями, будет способствовать консолидации дагестанского общества, укреплению общественно-политической стабильности, духовно-нравственному воспитанию граждан, противодействию экстремистской идеологии, формированию в обществе толерантно ориентированных поведенческих стереотипов, совершенствованию механизмов постоянного диалога между обществом и властью, поддержанию межконфессионального мира и согласия, создаст условия для сохранения культурно-исторических традиций, духовного наследия народов Дагестана.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основных критериев оценки реализации Программы используются целевые индикаторы и показатели, характеризующие достижение целей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Прогноз динамики показателя "Создание рабочих мест"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570" w:tooltip="ПРОГНОЗ">
        <w:r>
          <w:rPr>
            <w:sz w:val="20"/>
            <w:color w:val="0000ff"/>
          </w:rPr>
          <w:t xml:space="preserve">Прогноз</w:t>
        </w:r>
      </w:hyperlink>
      <w:r>
        <w:rPr>
          <w:sz w:val="20"/>
        </w:rPr>
        <w:t xml:space="preserve"> динамики показателя "Создание рабочих мест" приведен в приложении N 3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Оценка эффективности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Комплексная оценка эффективности реализации Программы осуществляется на основе оценки выполнения мероприятий Программы и оценки эффективности ее реализации. </w:t>
      </w:r>
      <w:hyperlink w:history="0" w:anchor="P913" w:tooltip="МЕТОДИКА">
        <w:r>
          <w:rPr>
            <w:sz w:val="20"/>
            <w:color w:val="0000ff"/>
          </w:rPr>
          <w:t xml:space="preserve">Методика</w:t>
        </w:r>
      </w:hyperlink>
      <w:r>
        <w:rPr>
          <w:sz w:val="20"/>
        </w:rPr>
        <w:t xml:space="preserve"> комплексной оценки эффективности реализации Программы представлена в приложении N 4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Дагестан "Взаимодействие</w:t>
      </w:r>
    </w:p>
    <w:p>
      <w:pPr>
        <w:pStyle w:val="0"/>
        <w:jc w:val="right"/>
      </w:pPr>
      <w:r>
        <w:rPr>
          <w:sz w:val="20"/>
        </w:rPr>
        <w:t xml:space="preserve">с религиозными организациями</w:t>
      </w:r>
    </w:p>
    <w:p>
      <w:pPr>
        <w:pStyle w:val="0"/>
        <w:jc w:val="right"/>
      </w:pPr>
      <w:r>
        <w:rPr>
          <w:sz w:val="20"/>
        </w:rPr>
        <w:t xml:space="preserve">в Республике Дагестан</w:t>
      </w:r>
    </w:p>
    <w:p>
      <w:pPr>
        <w:pStyle w:val="0"/>
        <w:jc w:val="right"/>
      </w:pPr>
      <w:r>
        <w:rPr>
          <w:sz w:val="20"/>
        </w:rPr>
        <w:t xml:space="preserve">и их государственная поддержка"</w:t>
      </w:r>
    </w:p>
    <w:p>
      <w:pPr>
        <w:pStyle w:val="0"/>
        <w:jc w:val="both"/>
      </w:pPr>
      <w:r>
        <w:rPr>
          <w:sz w:val="20"/>
        </w:rPr>
      </w:r>
    </w:p>
    <w:bookmarkStart w:id="265" w:name="P265"/>
    <w:bookmarkEnd w:id="265"/>
    <w:p>
      <w:pPr>
        <w:pStyle w:val="2"/>
        <w:jc w:val="center"/>
      </w:pPr>
      <w:r>
        <w:rPr>
          <w:sz w:val="20"/>
        </w:rPr>
        <w:t xml:space="preserve">ЦЕЛЕВЫЕ ИНДИКАТОРЫ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ДАГЕСТАН</w:t>
      </w:r>
    </w:p>
    <w:p>
      <w:pPr>
        <w:pStyle w:val="2"/>
        <w:jc w:val="center"/>
      </w:pPr>
      <w:r>
        <w:rPr>
          <w:sz w:val="20"/>
        </w:rPr>
        <w:t xml:space="preserve">"ВЗАИМОДЕЙСТВИЕ С РЕЛИГИОЗНЫМИ ОРГАНИЗАЦИЯМИ</w:t>
      </w:r>
    </w:p>
    <w:p>
      <w:pPr>
        <w:pStyle w:val="2"/>
        <w:jc w:val="center"/>
      </w:pPr>
      <w:r>
        <w:rPr>
          <w:sz w:val="20"/>
        </w:rPr>
        <w:t xml:space="preserve">В РЕСПУБЛИКЕ ДАГЕСТАН И ИХ ГОСУДАРСТВЕННАЯ ПОДДЕРЖКА"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68"/>
        <w:gridCol w:w="1134"/>
        <w:gridCol w:w="794"/>
        <w:gridCol w:w="794"/>
        <w:gridCol w:w="794"/>
        <w:gridCol w:w="79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 (показателя)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4"/>
            <w:tcW w:w="3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эффективности реализации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3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государственных и муниципальных служащих республики, прошедших курсы повышения квалификации по вопросам государственно-конфессионального взаимодействия, организованные органами государственной власти Республики Дагестан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ежегодного республиканского конкурса среди учащихся духовных образовательных организаций на лучшее знание законодательства в области государственно-конфессиональных отношений и мировых религий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реконструированных и отремонтированных зданий и объектов религиозных организаций и духовных образовательных организаций республики, являющихся памятниками истории и культуры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общественно значимых мероприятий, в том числе религиозного характера, проведенных общественными, в том числе религиозными, объединениями и духовными образовательными учреждениями республики при содействии органов государственной власти Республики Дагестан, способствующих утверждению принципов гуманизма, толерантности и веротерпимости в условиях этноконфессионального многообразия дагестанского общества (конференции, круглые столы, съезды религиозной общественности, форумы, фестивали, религиозные праздники и другие мероприятия)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централизованных религиозных организаций, получивших государственную поддержку на организацию деятельности в сфере духовно-просветительской деятельности, противодействия идеологии экстремизма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духовных образовательных организаций, получивших государственную поддержку в преподавании общеобразовательных дисциплин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представителей религиозных объединений республики, прошедших курсы повышения квалификации по вопросам законодательства Российской Федерации и Республики Дагестан, регламентирующего деятельность религиозных объединений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преподавателей учреждений профессионального духовного образования республики, прошедших курсы по вопросам организации учебного процесса, ознакомления с современными инновационными технологиями обучения при изучении общеобразовательных дисциплин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и изданных календарей религиозных праздников, религиозных памятных и знаменательных дат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студентов и учащихся духовных образовательных организаций, обучившихся рабочим профессиям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по межконфессиональным чтениям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общественных организаций в издании религиозной литературы, направленной на духовно-нравственное, патриотическое воспитание, противодействие идеологии экстремизма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видеороликов с участием представителей духовенства и институтов гражданского общества в целях гармонизации межконфессиональных отношений и профилактики асоциальных явлений в обществе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Дагестан "Взаимодействие</w:t>
      </w:r>
    </w:p>
    <w:p>
      <w:pPr>
        <w:pStyle w:val="0"/>
        <w:jc w:val="right"/>
      </w:pPr>
      <w:r>
        <w:rPr>
          <w:sz w:val="20"/>
        </w:rPr>
        <w:t xml:space="preserve">с религиозными организациями</w:t>
      </w:r>
    </w:p>
    <w:p>
      <w:pPr>
        <w:pStyle w:val="0"/>
        <w:jc w:val="right"/>
      </w:pPr>
      <w:r>
        <w:rPr>
          <w:sz w:val="20"/>
        </w:rPr>
        <w:t xml:space="preserve">в Республике Дагестан</w:t>
      </w:r>
    </w:p>
    <w:p>
      <w:pPr>
        <w:pStyle w:val="0"/>
        <w:jc w:val="right"/>
      </w:pPr>
      <w:r>
        <w:rPr>
          <w:sz w:val="20"/>
        </w:rPr>
        <w:t xml:space="preserve">и их государственная поддержка"</w:t>
      </w:r>
    </w:p>
    <w:p>
      <w:pPr>
        <w:pStyle w:val="0"/>
        <w:jc w:val="both"/>
      </w:pPr>
      <w:r>
        <w:rPr>
          <w:sz w:val="20"/>
        </w:rPr>
      </w:r>
    </w:p>
    <w:bookmarkStart w:id="389" w:name="P389"/>
    <w:bookmarkEnd w:id="38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ДАГЕСТАН "ВЗАИМОДЕЙСТВИЕ С РЕЛИГИОЗНЫМИ</w:t>
      </w:r>
    </w:p>
    <w:p>
      <w:pPr>
        <w:pStyle w:val="2"/>
        <w:jc w:val="center"/>
      </w:pPr>
      <w:r>
        <w:rPr>
          <w:sz w:val="20"/>
        </w:rPr>
        <w:t xml:space="preserve">ОРГАНИЗАЦИЯМИ В РЕСПУБЛИКЕ ДАГЕСТАН И ИХ ГОСУДАРСТВЕННАЯ</w:t>
      </w:r>
    </w:p>
    <w:p>
      <w:pPr>
        <w:pStyle w:val="2"/>
        <w:jc w:val="center"/>
      </w:pPr>
      <w:r>
        <w:rPr>
          <w:sz w:val="20"/>
        </w:rPr>
        <w:t xml:space="preserve">ПОДДЕРЖКА", ОБЪЕМЫ И ИСТОЧНИКИ ФИНАНСИРОВАНИЯ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05.06.2023 N 210)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81"/>
        <w:gridCol w:w="1814"/>
        <w:gridCol w:w="2098"/>
        <w:gridCol w:w="1361"/>
        <w:gridCol w:w="737"/>
        <w:gridCol w:w="737"/>
        <w:gridCol w:w="737"/>
        <w:gridCol w:w="73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исполнители, участники Программы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4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финансирования,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111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Мероприятия по совершенствованию государственно-конфессиональных отношений в Республике Дагестан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органам государственной и муниципальной власти в проведении курсов повышения квалификации государственных и муниципальных служащих республики по вопросам государственно-конфессионального взаимодействия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профессиональных знаний государственных и муниципальных служащих в республике в области государственно-конфессиональных отношений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Дагестан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образовательным организациям, осуществляющим свою деятельность на территории Республики Дагестан, на проведение ежегодного республиканского конкурса среди учащихся духовных образовательных организаций на лучшее знание законодательства в области государственно-конфессиональных отношений и мировых религий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правовой грамотности студентов духовных образовательных организаций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Дагестан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11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05.06.2023 N 210)</w:t>
            </w:r>
          </w:p>
        </w:tc>
      </w:tr>
      <w:tr>
        <w:tc>
          <w:tcPr>
            <w:gridSpan w:val="9"/>
            <w:tcW w:w="111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Мероприятия по поддержке религиозных объединений и представителей духовенства, деятельность которых направлена на укрепление мира и стабильности, духовно-нравственное оздоровление дагестанского общества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религиозным организациям и духовным образовательным организациям республики в целях реставрации зданий и объектов, являющихся памятниками истории и культуры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зданий и сооружений, имеющих культурное и историческое значение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Дагестан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религиозным и общественным организациям, осуществляющим свою деятельность на территории Республики Дагестан, на создание условий для организации и проведения мероприятий, способствующих утверждению принципов гуманизма, толерантности и этноконфессионального многообразия дагестанского общества (конференции, круглые столы, съезды религиозной общественности, форумы, фестивали, религиозные праздники и другие мероприятия)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мероприятий, направленных на рациональное использование духовно-нравственного и патриотического потенциала религий, формирование в обществе толерантно ориентированных поведенческих стереотипов, поддержание межконфессионального согласия и диалога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Дагестан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11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05.06.2023 N 210)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централизованным религиозным организациям, осуществляющим на территории Республики Дагестан духовно-просветительскую деятельность и противодействие идеологии экстремизма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централизованных религиозных организаций республики, авторитетных духовных лидеров к деятельности, способствующей идеологическому противодействию экстремизму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Дагестан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</w:t>
            </w:r>
          </w:p>
        </w:tc>
      </w:tr>
      <w:tr>
        <w:tc>
          <w:tcPr>
            <w:gridSpan w:val="9"/>
            <w:tcW w:w="111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Научно-исследовательская, образовательная и издательская деятельность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духовным образовательным организациям, осуществляющим образовательную деятельность на территории Республики Дагестан, на преподавание в них общеобразовательных дисциплин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высококвалифицированных богословских кадров, совершенствование системы духовного образования в республике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Дагестан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11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05.06.2023 N 210)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образовательным организациям, осуществляющим свою деятельность на территории Республики Дагестан, на организацию курсов для представителей религиозных объединений в республике по вопросам законодательства Российской Федерации и Республики Дагестан, регламентирующего деятельность религиозных объединений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правовой грамотности представителей религиозных объединений в республике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Дагестан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11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05.06.2023 N 210)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образовательным организациям, осуществляющим свою деятельность на территории Республики Дагестан, на проведение курсов повышения квалификации для преподавателей духовно-образовательных учреждений Республики Дагестан по вопросам организации учебного процесса, ознакомления с современными инновационными технологиями обучения при изучении общеобразовательных дисциплин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преподавателей духовных образовательных организаций, совершенствование учебного процесса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Дагестан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11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05.06.2023 N 210)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общественным организациям, осуществляющим свою деятельность на территории Республики Дагестан, на издание календаря религиозных праздников, религиозных памятных и знаменательных дат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издание календаря религиозных праздников, религиозных памятных и знаменательных дат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Дагестан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11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05.06.2023 N 210)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образовательным организациям, осуществляющим свою деятельность на территории Республики Дагестан, на обучение студентов и учащихся духовно-образовательных учреждений Республики Дагестан рабочим профессиям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студентов и учащихся духовных образовательных учреждений рабочим профессиям с целью их дальнейшего трудоустройства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Дагестан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11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05.06.2023 N 210)</w:t>
            </w:r>
          </w:p>
        </w:tc>
      </w:tr>
      <w:tr>
        <w:tc>
          <w:tcPr>
            <w:gridSpan w:val="9"/>
            <w:tcW w:w="111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IV. Мероприятия по укреплению государственно-конфессиональных отношений и межконфессиональных отношений в Республике Дагестан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межконфессиональных чтений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воспитание культуры межконфессионального общения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Дагестан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образовательным и общественным организациям, осуществляющим свою деятельность на территории Республики Дагестан на издание религиозной литературы, направленной на духовно-нравственное, патриотическое воспитание, противодействие идеологии экстремизма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активизация информационно-разъяснительной работы среди населения, направленной на духовно-нравственное, патриотическое воспитание, укрепление межконфессионального и внутриконфессионального мира и согласия в республике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Дагестан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11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05.06.2023 N 210)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создании видеороликов с участием представителей духовенства и институтов гражданского общества в целях гармонизации межконфессиональных отношений и профилактики асоциальных явлений в обществе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духовенства и институтов гражданского общества к деятельности по налаживанию межконфессионального мира и согласия и профилактике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Дагестан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72000</w:t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Дагестан "Взаимодействие</w:t>
      </w:r>
    </w:p>
    <w:p>
      <w:pPr>
        <w:pStyle w:val="0"/>
        <w:jc w:val="right"/>
      </w:pPr>
      <w:r>
        <w:rPr>
          <w:sz w:val="20"/>
        </w:rPr>
        <w:t xml:space="preserve">с религиозными организациями</w:t>
      </w:r>
    </w:p>
    <w:p>
      <w:pPr>
        <w:pStyle w:val="0"/>
        <w:jc w:val="right"/>
      </w:pPr>
      <w:r>
        <w:rPr>
          <w:sz w:val="20"/>
        </w:rPr>
        <w:t xml:space="preserve">в Республике Дагестан</w:t>
      </w:r>
    </w:p>
    <w:p>
      <w:pPr>
        <w:pStyle w:val="0"/>
        <w:jc w:val="right"/>
      </w:pPr>
      <w:r>
        <w:rPr>
          <w:sz w:val="20"/>
        </w:rPr>
        <w:t xml:space="preserve">и их государственная поддержка"</w:t>
      </w:r>
    </w:p>
    <w:p>
      <w:pPr>
        <w:pStyle w:val="0"/>
        <w:jc w:val="both"/>
      </w:pPr>
      <w:r>
        <w:rPr>
          <w:sz w:val="20"/>
        </w:rPr>
      </w:r>
    </w:p>
    <w:bookmarkStart w:id="570" w:name="P570"/>
    <w:bookmarkEnd w:id="570"/>
    <w:p>
      <w:pPr>
        <w:pStyle w:val="2"/>
        <w:jc w:val="center"/>
      </w:pPr>
      <w:r>
        <w:rPr>
          <w:sz w:val="20"/>
        </w:rPr>
        <w:t xml:space="preserve">ПРОГНОЗ</w:t>
      </w:r>
    </w:p>
    <w:p>
      <w:pPr>
        <w:pStyle w:val="2"/>
        <w:jc w:val="center"/>
      </w:pPr>
      <w:r>
        <w:rPr>
          <w:sz w:val="20"/>
        </w:rPr>
        <w:t xml:space="preserve">ДИНАМИКИ ПОКАЗАТЕЛЯ "СОЗДАНИЕ РАБОЧИХ МЕСТ"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РЕСПУБЛИКИ ДАГЕСТАН "ВЗАИМОДЕЙСТВИЕ С РЕЛИГИОЗНЫМИ</w:t>
      </w:r>
    </w:p>
    <w:p>
      <w:pPr>
        <w:pStyle w:val="2"/>
        <w:jc w:val="center"/>
      </w:pPr>
      <w:r>
        <w:rPr>
          <w:sz w:val="20"/>
        </w:rPr>
        <w:t xml:space="preserve">ОРГАНИЗАЦИЯМИ В РЕСПУБЛИКЕ ДАГЕСТАН</w:t>
      </w:r>
    </w:p>
    <w:p>
      <w:pPr>
        <w:pStyle w:val="2"/>
        <w:jc w:val="center"/>
      </w:pPr>
      <w:r>
        <w:rPr>
          <w:sz w:val="20"/>
        </w:rPr>
        <w:t xml:space="preserve">И ИХ ГОСУДАРСТВЕННАЯ ПОДДЕРЖКА"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05.06.2023 N 210)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154"/>
        <w:gridCol w:w="850"/>
        <w:gridCol w:w="1134"/>
        <w:gridCol w:w="850"/>
        <w:gridCol w:w="794"/>
        <w:gridCol w:w="567"/>
        <w:gridCol w:w="567"/>
        <w:gridCol w:w="1020"/>
        <w:gridCol w:w="850"/>
        <w:gridCol w:w="794"/>
        <w:gridCol w:w="567"/>
        <w:gridCol w:w="567"/>
        <w:gridCol w:w="1020"/>
        <w:gridCol w:w="794"/>
        <w:gridCol w:w="737"/>
        <w:gridCol w:w="567"/>
        <w:gridCol w:w="567"/>
        <w:gridCol w:w="102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Мероприятие/отрасль экономики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инвестиционного проекта, хозяйствующего субъ-</w:t>
            </w:r>
          </w:p>
        </w:tc>
        <w:tc>
          <w:tcPr>
            <w:gridSpan w:val="5"/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gridSpan w:val="5"/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gridSpan w:val="5"/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вновь созданных рабочих мест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высокопроизводительных рабочих мест</w:t>
            </w:r>
          </w:p>
        </w:tc>
        <w:tc>
          <w:tcPr>
            <w:gridSpan w:val="3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графы 5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вновь созданных рабочих мест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высокопроизводительных рабочих мест</w:t>
            </w:r>
          </w:p>
        </w:tc>
        <w:tc>
          <w:tcPr>
            <w:gridSpan w:val="3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графы 10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вновь созданных рабочих мест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высокопроизводительных рабочих мест</w:t>
            </w:r>
          </w:p>
        </w:tc>
        <w:tc>
          <w:tcPr>
            <w:gridSpan w:val="3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графы 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постоянных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сезонных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временных (использованных при строительстве, реконструкции объектов)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постоянных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сезонных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временных (использованных при строительстве, реконструкции объектов)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постоянных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сезонных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временных (использованных при строительстве, реконструкции объектов)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gridSpan w:val="19"/>
            <w:tcW w:w="1598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Мероприятия по совершенствованию государственно-конфессиональных отношений в Республике Дагестан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проведении курсов повышения квалификации государственных и муниципальных служащих республики по вопросам государственно-конфессионального взаимодействия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образовательным организациям, осуществляющим свою деятельность на территории Республики Дагестан, на проведение ежегодного республиканского конкурса среди учащихся духовных образовательных организаций на лучшее знание законодательства в области государственно-конфессиональных отношений и мировых религий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9"/>
            <w:tcW w:w="159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05.06.2023 N 210)</w:t>
            </w:r>
          </w:p>
        </w:tc>
      </w:tr>
      <w:tr>
        <w:tc>
          <w:tcPr>
            <w:gridSpan w:val="19"/>
            <w:tcW w:w="1598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Мероприятия по поддержке религиозных объединений и представителей духовенства, деятельность которых направлена на укрепление мира и стабильности, духовно-нравственное оздоровление дагестанского общества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религиозным организациям и духовным образовательным организациям республики в целях реставрации зданий и объектов, являющихся памятниками истории и культуры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религиозным и общественным организациям, осуществляющим свою деятельность на территории Республики Дагестан, на создание условий для организации и проведения мероприятий, способствующих утверждению принципов гуманизма, толерантности и этноконфессионального многообразия дагестанского общества (конференции, круглые столы, съезды религиозной общественности, форумы, фестивали, религиозные праздники и другие мероприятия)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9"/>
            <w:tcW w:w="159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05.06.2023 N 210)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централизованным религиозным организациям, осуществляющим на территории Республики Дагестан духовно-просветительскую деятельность и противодействие идеологии экстремизма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19"/>
            <w:tcW w:w="1598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Научно-исследовательская, образовательная и издательская деятельность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духовным образовательным организациям, осуществляющим свою образовательную деятельность на территории Республики Дагестан, на преподавание в них общеобразовательных дисциплин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9"/>
            <w:tcW w:w="159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05.06.2023 N 210)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образовательным организациям, осуществляющим свою деятельность на территории Республики Дагестан, на организацию курсов для представителей религиозных объединений в республике по вопросам законодательства Российской Федерации и Республики Дагестан, регламентирующего деятельность религиозных объединений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9"/>
            <w:tcW w:w="159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05.06.2023 N 210)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образовательным организациям, осуществляющим свою деятельность на территории Республики Дагестан, на проведение курсов повышения квалификации для преподавателей духовно-образовательных учреждений Республики Дагестан по вопросам организации учебного процесса, ознакомления с современными инновационными технологиями обучения при изучении общеобразовательных дисциплин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9"/>
            <w:tcW w:w="159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05.06.2023 N 210)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общественным организациям, осуществляющим свою деятельность на территории Республики Дагестан, на издание календаря религиозных праздников, религиозных памятных и знаменательных дат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9"/>
            <w:tcW w:w="159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05.06.2023 N 210)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образовательным организациям, осуществляющим свою деятельность на территории Республики Дагестан, на обучение студентов и учащихся духовно-образовательных учреждений Республики Дагестан рабочим профессиям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9"/>
            <w:tcW w:w="159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05.06.2023 N 210)</w:t>
            </w:r>
          </w:p>
        </w:tc>
      </w:tr>
      <w:tr>
        <w:tc>
          <w:tcPr>
            <w:gridSpan w:val="19"/>
            <w:tcW w:w="1598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IV. Мероприятия по укреплению государственно-конфессиональных отношений и межконфессиональных отношений в Республике Дагестан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межконфессиональных чтений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образовательным и общественным организациям, осуществляющим свою деятельность на территории Республики Дагестан, на издание религиозной литературы, направленной на духовно-нравственное, патриотическое воспитание, противодействие идеологии экстремизма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9"/>
            <w:tcW w:w="159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Постановление Правительства РД от 05.06.2023 N 210 &quot;О внесении изменений в государственную программу Республики Дагестан &quot;Взаимодействие с религиозными организациями в Республике Дагестан и их государственная поддерж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05.06.2023 N 210)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создании видеороликов с участием представителей духовенства и институтов гражданского общества в целях гармонизации межконфессиональных отношений и профилактики асоциальных явлений в обществе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Дагестан "Взаимодействие</w:t>
      </w:r>
    </w:p>
    <w:p>
      <w:pPr>
        <w:pStyle w:val="0"/>
        <w:jc w:val="right"/>
      </w:pPr>
      <w:r>
        <w:rPr>
          <w:sz w:val="20"/>
        </w:rPr>
        <w:t xml:space="preserve">с религиозными организациями</w:t>
      </w:r>
    </w:p>
    <w:p>
      <w:pPr>
        <w:pStyle w:val="0"/>
        <w:jc w:val="right"/>
      </w:pPr>
      <w:r>
        <w:rPr>
          <w:sz w:val="20"/>
        </w:rPr>
        <w:t xml:space="preserve">в Республике Дагестан</w:t>
      </w:r>
    </w:p>
    <w:p>
      <w:pPr>
        <w:pStyle w:val="0"/>
        <w:jc w:val="right"/>
      </w:pPr>
      <w:r>
        <w:rPr>
          <w:sz w:val="20"/>
        </w:rPr>
        <w:t xml:space="preserve">и их государственная поддержка"</w:t>
      </w:r>
    </w:p>
    <w:p>
      <w:pPr>
        <w:pStyle w:val="0"/>
        <w:jc w:val="both"/>
      </w:pPr>
      <w:r>
        <w:rPr>
          <w:sz w:val="20"/>
        </w:rPr>
      </w:r>
    </w:p>
    <w:bookmarkStart w:id="913" w:name="P913"/>
    <w:bookmarkEnd w:id="913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ЭФФЕКТИВНОСТИ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ДАГЕСТАН "ВЗАИМОДЕЙСТВИЕ С РЕЛИГИОЗНЫМИ</w:t>
      </w:r>
    </w:p>
    <w:p>
      <w:pPr>
        <w:pStyle w:val="2"/>
        <w:jc w:val="center"/>
      </w:pPr>
      <w:r>
        <w:rPr>
          <w:sz w:val="20"/>
        </w:rPr>
        <w:t xml:space="preserve">ОРГАНИЗАЦИЯМИ В РЕСПУБЛИКЕ ДАГЕСТАН</w:t>
      </w:r>
    </w:p>
    <w:p>
      <w:pPr>
        <w:pStyle w:val="2"/>
        <w:jc w:val="center"/>
      </w:pPr>
      <w:r>
        <w:rPr>
          <w:sz w:val="20"/>
        </w:rPr>
        <w:t xml:space="preserve">И ИХ ГОСУДАРСТВЕННАЯ ПОДДЕРЖКА"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Методика оценки эффективности реализации Программы разработана в целях обеспечения оценки хода выполнения Программы и контроля за достижением целей и показателей результативности.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Программы оценивается по степени достижения целевых показателей, установленных Программой на каждый год реализации. Оценка эффективности осуществляется путем сравнения фактически достигнутых показателей за соответствующий период с установленными значениями целевых показателей и установления степени достижения ожидаемых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реализации Программы осуществляется ответственным исполнителем Программы по итогам ее исполнения за отчетный финансовый год и в целом после завершения реализации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Отклонение в процентах каждого целевого показателя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 = (Ф - У) / У x 100%,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- отклонение в процентах от целевого показателя;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 - фактическое значение показателя, достигнутое в ходе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- значение показателя, утвержденное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в баллах каждого целевого показателя определяется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выполнении утвержденного целевого показателя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увеличении сверх утвержденного целевого показателя - плюс 1 балл за каждый процент увеличения;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снижении ниже утвержденного целевого показателя - минус 1 балл за каждый процент снижения.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оценки эффективности Программы могут быть сделаны следующие выводы: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ниже запланированной;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на уровне запланированной;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выше запланированной.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оценки эффективности Программы за второй и последующие годы ее реализации могут быть сделаны следующие выводы: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снизилась по сравнению с предыдущим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находится на уровне предыдущего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повысилась по сравнению с предыдущим годом.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РД от 17.10.2022 N 349</w:t>
            <w:br/>
            <w:t>(ред. от 05.06.2023)</w:t>
            <w:br/>
            <w:t>"Об утверждении государственной программы Респуб...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РД от 17.10.2022 N 349</w:t>
            <w:br/>
            <w:t>(ред. от 05.06.2023)</w:t>
            <w:br/>
            <w:t>"Об утверждении государственной программы Респуб...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46&amp;n=45969&amp;dst=100005" TargetMode = "External"/>
	<Relationship Id="rId8" Type="http://schemas.openxmlformats.org/officeDocument/2006/relationships/hyperlink" Target="https://login.consultant.ru/link/?req=doc&amp;base=RLAW346&amp;n=44742&amp;dst=100108" TargetMode = "External"/>
	<Relationship Id="rId9" Type="http://schemas.openxmlformats.org/officeDocument/2006/relationships/hyperlink" Target="https://login.consultant.ru/link/?req=doc&amp;base=RLAW346&amp;n=44742&amp;dst=100138" TargetMode = "External"/>
	<Relationship Id="rId10" Type="http://schemas.openxmlformats.org/officeDocument/2006/relationships/hyperlink" Target="https://login.consultant.ru/link/?req=doc&amp;base=RLAW346&amp;n=45969&amp;dst=100005" TargetMode = "External"/>
	<Relationship Id="rId11" Type="http://schemas.openxmlformats.org/officeDocument/2006/relationships/hyperlink" Target="https://login.consultant.ru/link/?req=doc&amp;base=RLAW346&amp;n=42464&amp;dst=100008" TargetMode = "External"/>
	<Relationship Id="rId12" Type="http://schemas.openxmlformats.org/officeDocument/2006/relationships/hyperlink" Target="https://login.consultant.ru/link/?req=doc&amp;base=RLAW346&amp;n=42464&amp;dst=100008" TargetMode = "External"/>
	<Relationship Id="rId13" Type="http://schemas.openxmlformats.org/officeDocument/2006/relationships/hyperlink" Target="https://login.consultant.ru/link/?req=doc&amp;base=RLAW346&amp;n=45969&amp;dst=100009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https://login.consultant.ru/link/?req=doc&amp;base=RLAW346&amp;n=45969&amp;dst=100010" TargetMode = "External"/>
	<Relationship Id="rId17" Type="http://schemas.openxmlformats.org/officeDocument/2006/relationships/hyperlink" Target="https://login.consultant.ru/link/?req=doc&amp;base=RLAW346&amp;n=45969&amp;dst=100012" TargetMode = "External"/>
	<Relationship Id="rId18" Type="http://schemas.openxmlformats.org/officeDocument/2006/relationships/hyperlink" Target="https://login.consultant.ru/link/?req=doc&amp;base=RLAW346&amp;n=45969&amp;dst=100014" TargetMode = "External"/>
	<Relationship Id="rId19" Type="http://schemas.openxmlformats.org/officeDocument/2006/relationships/hyperlink" Target="https://login.consultant.ru/link/?req=doc&amp;base=RLAW346&amp;n=45969&amp;dst=100016" TargetMode = "External"/>
	<Relationship Id="rId20" Type="http://schemas.openxmlformats.org/officeDocument/2006/relationships/hyperlink" Target="https://login.consultant.ru/link/?req=doc&amp;base=RLAW346&amp;n=45969&amp;dst=100018" TargetMode = "External"/>
	<Relationship Id="rId21" Type="http://schemas.openxmlformats.org/officeDocument/2006/relationships/hyperlink" Target="https://login.consultant.ru/link/?req=doc&amp;base=RLAW346&amp;n=45969&amp;dst=100020" TargetMode = "External"/>
	<Relationship Id="rId22" Type="http://schemas.openxmlformats.org/officeDocument/2006/relationships/hyperlink" Target="https://login.consultant.ru/link/?req=doc&amp;base=RLAW346&amp;n=45969&amp;dst=100022" TargetMode = "External"/>
	<Relationship Id="rId23" Type="http://schemas.openxmlformats.org/officeDocument/2006/relationships/hyperlink" Target="https://login.consultant.ru/link/?req=doc&amp;base=RLAW346&amp;n=45969&amp;dst=100024" TargetMode = "External"/>
	<Relationship Id="rId24" Type="http://schemas.openxmlformats.org/officeDocument/2006/relationships/hyperlink" Target="https://login.consultant.ru/link/?req=doc&amp;base=RLAW346&amp;n=45969&amp;dst=100026" TargetMode = "External"/>
	<Relationship Id="rId25" Type="http://schemas.openxmlformats.org/officeDocument/2006/relationships/hyperlink" Target="https://login.consultant.ru/link/?req=doc&amp;base=RLAW346&amp;n=45969&amp;dst=100027" TargetMode = "External"/>
	<Relationship Id="rId26" Type="http://schemas.openxmlformats.org/officeDocument/2006/relationships/hyperlink" Target="https://login.consultant.ru/link/?req=doc&amp;base=RLAW346&amp;n=45969&amp;dst=100029" TargetMode = "External"/>
	<Relationship Id="rId27" Type="http://schemas.openxmlformats.org/officeDocument/2006/relationships/hyperlink" Target="https://login.consultant.ru/link/?req=doc&amp;base=RLAW346&amp;n=45969&amp;dst=100031" TargetMode = "External"/>
	<Relationship Id="rId28" Type="http://schemas.openxmlformats.org/officeDocument/2006/relationships/hyperlink" Target="https://login.consultant.ru/link/?req=doc&amp;base=RLAW346&amp;n=45969&amp;dst=100033" TargetMode = "External"/>
	<Relationship Id="rId29" Type="http://schemas.openxmlformats.org/officeDocument/2006/relationships/hyperlink" Target="https://login.consultant.ru/link/?req=doc&amp;base=RLAW346&amp;n=45969&amp;dst=100035" TargetMode = "External"/>
	<Relationship Id="rId30" Type="http://schemas.openxmlformats.org/officeDocument/2006/relationships/hyperlink" Target="https://login.consultant.ru/link/?req=doc&amp;base=RLAW346&amp;n=45969&amp;dst=100037" TargetMode = "External"/>
	<Relationship Id="rId31" Type="http://schemas.openxmlformats.org/officeDocument/2006/relationships/hyperlink" Target="https://login.consultant.ru/link/?req=doc&amp;base=RLAW346&amp;n=45969&amp;dst=100039" TargetMode = "External"/>
	<Relationship Id="rId32" Type="http://schemas.openxmlformats.org/officeDocument/2006/relationships/hyperlink" Target="https://login.consultant.ru/link/?req=doc&amp;base=RLAW346&amp;n=45969&amp;dst=10004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РД от 17.10.2022 N 349
(ред. от 05.06.2023)
"Об утверждении государственной программы Республики Дагестан "Взаимодействие с религиозными организациями в Республике Дагестан и их государственная поддержка"</dc:title>
  <dcterms:created xsi:type="dcterms:W3CDTF">2023-12-04T13:31:05Z</dcterms:created>
</cp:coreProperties>
</file>