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Дагинформа от 16.08.2022 N 119-од</w:t>
              <w:br/>
              <w:t xml:space="preserve">"Об общественном совете при Агентстве информации и печати Республики Дагестан"</w:t>
              <w:br/>
              <w:t xml:space="preserve">(вместе с "Положением об общественном совете при Агентстве информации и печати Республики Дагестан")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ИНФОРМАЦИИ И ПЕЧАТИ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августа 2022 г. N 119-од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 ИНФОРМАЦИИ</w:t>
      </w:r>
    </w:p>
    <w:p>
      <w:pPr>
        <w:pStyle w:val="2"/>
        <w:jc w:val="center"/>
      </w:pPr>
      <w:r>
        <w:rPr>
          <w:sz w:val="20"/>
        </w:rPr>
        <w:t xml:space="preserve">И ПЕЧАТИ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(Собрание законодательства Республики Дагестан, 2015, 15 декабря N 23, ст. 1445; интернет-портал правовой информации Республики Дагестан (</w:t>
      </w:r>
      <w:r>
        <w:rPr>
          <w:sz w:val="20"/>
        </w:rPr>
        <w:t xml:space="preserve">http://pravo.e-dag.ru</w:t>
      </w:r>
      <w:r>
        <w:rPr>
          <w:sz w:val="20"/>
        </w:rPr>
        <w:t xml:space="preserve">), 2016, 19 мая, N 05004001110; официальный интернет-портал правовой информации (</w:t>
      </w:r>
      <w:r>
        <w:rPr>
          <w:sz w:val="20"/>
        </w:rPr>
        <w:t xml:space="preserve">http://www.pravo.gov.ru</w:t>
      </w:r>
      <w:r>
        <w:rPr>
          <w:sz w:val="20"/>
        </w:rPr>
        <w:t xml:space="preserve">), 2022, 14 июля, N 0500202207140010),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(интернет-портал правовой информации Республики Дагестан (</w:t>
      </w:r>
      <w:r>
        <w:rPr>
          <w:sz w:val="20"/>
        </w:rPr>
        <w:t xml:space="preserve">http://pravo.e-dag.ru</w:t>
      </w:r>
      <w:r>
        <w:rPr>
          <w:sz w:val="20"/>
        </w:rPr>
        <w:t xml:space="preserve">), 2022, 16 мая, N 05002008910), а также в целях учета потребностей и интересов граждан, выработки общественного мнения по вопросам, отнесенным к компетенции Агентства информации и печати Республики Дагестан, защиты прав и свобод, прав общественных объединений при реализации государственной политики в сфере информации и печати,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Агентстве информации и печати Республики Дагестан согласно приложению,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</w:t>
      </w:r>
      <w:r>
        <w:rPr>
          <w:sz w:val="20"/>
        </w:rPr>
        <w:t xml:space="preserve">www.rd-press.ru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Агентства информации и печати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А.ДЖАМАЛУТДИНОВ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Агентства информации</w:t>
      </w:r>
    </w:p>
    <w:p>
      <w:pPr>
        <w:pStyle w:val="0"/>
        <w:jc w:val="right"/>
      </w:pPr>
      <w:r>
        <w:rPr>
          <w:sz w:val="20"/>
        </w:rPr>
        <w:t xml:space="preserve">и печати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16 августа 2022 г. N 119-од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АГЕНТСТВЕ ИНФОРМАЦИИ И ПЕЧАТИ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Агентстве информации и печати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сфере деятельности Агентства информации и печати Республики Дагестан (далее - Дагинформ).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деятельности Общественного совета является осуществление общественного контроля за деятельностью Дагинформа,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Дагинформа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</w:t>
      </w:r>
      <w:hyperlink w:history="0" r:id="rId11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N 121 "Об утверждении Типового положения об общественном совете при органе исполнительной власти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3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Дагинформ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Дагинформа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Дагинформа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Дагинформом;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Дагинформом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сфере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Дагинформа,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Дагинформа.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6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Дагинформом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Дагинформе.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Дагинформа.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Дагинформа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Дагинформ;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Дагинформ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Дагинформа с правом совещательного голоса, иных мероприятиях, проводимых Дагинформом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Дагинформом;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Дагинформом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Дагинформом,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Дагинформ;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Дагинформом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Дагинформом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руководителя Агентства информации и печати Республики Дагестан (далее - Руководитель)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Руководителя,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Дагинформ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в количестве не менее 5 (пять)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Дагинформ размещает объявление о конкурсе на своем официальном интернет-сайте (</w:t>
      </w:r>
      <w:r>
        <w:rPr>
          <w:sz w:val="20"/>
        </w:rPr>
        <w:t xml:space="preserve">www.rd-press.ru</w:t>
      </w:r>
      <w:r>
        <w:rPr>
          <w:sz w:val="20"/>
        </w:rPr>
        <w:t xml:space="preserve">)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Дагинформом.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(тридцать) календарных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Дагинформа.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(четырнадцать)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Дагинформом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(десять) календарных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Дагинформа (</w:t>
      </w:r>
      <w:r>
        <w:rPr>
          <w:sz w:val="20"/>
        </w:rPr>
        <w:t xml:space="preserve">www.rd-press.ru</w:t>
      </w:r>
      <w:r>
        <w:rPr>
          <w:sz w:val="20"/>
        </w:rPr>
        <w:t xml:space="preserve">)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(три)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Дагинформом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Дагинформа. Общая численность членов Общественного совета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календарных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(семь) календарных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или уполномоченное им должностное лицо. На заседаниях Общественного совета вправе присутствовать иные работники Дагинформа.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Дагинформом.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Дагинформа;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Дагинформа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Дагинформ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Дагинформа от 16.08.2022 N 119-од</w:t>
            <w:br/>
            <w:t>"Об общественном совете при Агентстве информации и печати Республики Дагестан"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271477329F896A10D97D2123D32066AAFBFD0615BFA3F3F3BE093CF190C7D8AF15C6B72CD26184384765D2C83E4E4A58NCI" TargetMode = "External"/>
	<Relationship Id="rId8" Type="http://schemas.openxmlformats.org/officeDocument/2006/relationships/hyperlink" Target="consultantplus://offline/ref=A6271477329F896A10D97D2123D32066AAFBFD0615BEA7FBF1BE093CF190C7D8AF15C6B72CD26184384765D2C83E4E4A58NCI" TargetMode = "External"/>
	<Relationship Id="rId9" Type="http://schemas.openxmlformats.org/officeDocument/2006/relationships/hyperlink" Target="consultantplus://offline/ref=A6271477329F896A10D9632C35BF7D6FAFF1A70312BAAAA5AFE15261A699CD8FFA5AC7EB69877284394766D3D453NEI" TargetMode = "External"/>
	<Relationship Id="rId10" Type="http://schemas.openxmlformats.org/officeDocument/2006/relationships/hyperlink" Target="consultantplus://offline/ref=A6271477329F896A10D97D2123D32066AAFBFD0615BFA3F3F3BE093CF190C7D8AF15C6B72CD26184384765D2C83E4E4A58NCI" TargetMode = "External"/>
	<Relationship Id="rId11" Type="http://schemas.openxmlformats.org/officeDocument/2006/relationships/hyperlink" Target="consultantplus://offline/ref=A6271477329F896A10D97D2123D32066AAFBFD0615BEA7FBF1BE093CF190C7D8AF15C6B72CD26184384765D2C83E4E4A58NCI" TargetMode = "External"/>
	<Relationship Id="rId12" Type="http://schemas.openxmlformats.org/officeDocument/2006/relationships/hyperlink" Target="consultantplus://offline/ref=A6271477329F896A10D9632C35BF7D6FAEF8A40E1AEAFDA7FEB45C64AEC9979FFE1393E676866D9B3A59665DN1I" TargetMode = "External"/>
	<Relationship Id="rId13" Type="http://schemas.openxmlformats.org/officeDocument/2006/relationships/hyperlink" Target="consultantplus://offline/ref=A6271477329F896A10D97D2123D32066AAFBFD0615BCA7F4F3BE093CF190C7D8AF15C6B72CD26184384765D2C83E4E4A58NCI" TargetMode = "External"/>
	<Relationship Id="rId14" Type="http://schemas.openxmlformats.org/officeDocument/2006/relationships/hyperlink" Target="consultantplus://offline/ref=A6271477329F896A10D9632C35BF7D6FAFF6A60913BDAAA5AFE15261A699CD8FE85A9FE768876C8131523082926943498E8AAAFA02BD316A54N3I" TargetMode = "External"/>
	<Relationship Id="rId15" Type="http://schemas.openxmlformats.org/officeDocument/2006/relationships/hyperlink" Target="consultantplus://offline/ref=A6271477329F896A10D9632C35BF7D6FAFF6A60913BDAAA5AFE15261A699CD8FE85A9FE768876C8131523082926943498E8AAAFA02BD316A54N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Дагинформа от 16.08.2022 N 119-од
"Об общественном совете при Агентстве информации и печати Республики Дагестан"
(вместе с "Положением об общественном совете при Агентстве информации и печати Республики Дагестан")</dc:title>
  <dcterms:created xsi:type="dcterms:W3CDTF">2022-11-10T08:13:57Z</dcterms:created>
</cp:coreProperties>
</file>