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РД от 18.08.2023 N 157</w:t>
              <w:br/>
              <w:t xml:space="preserve">(ред. от 15.11.2023)</w:t>
              <w:br/>
              <w:t xml:space="preserve">"О некоторых вопросах Совета при Главе Республики Дагестан по развитию гражданского общества и правам человека"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августа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СОВЕТА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ДАГЕСТАН ПО РАЗВИТИЮ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И ПРАВАМ ЧЕЛОВЕКА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Д от 15.11.2023 N 211 &quot;О внесении изменений в состав Совета при Главе Республики Дагестан по развитию гражданского общества и правам человека, утвержденный Указом Главы Республики Дагестан от 18 августа 2023 г. N 157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РД от 15.11.2023 N 211)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Главе Республики Дагестан по развитию гражданского общества и правам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Дагестан по развитию гражданского общества и правам человека, утвержденное Указом Главы Республики Дагестан от 11 июля 2017 г. N 165 "О Совете при Главе Республики Дагестан по развитию гражданского общества и правам человека"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13 июля, N 0500201707130009;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2019, 9 апреля, N 05004004037; 2020, 20 ноября, N 05004006270; 2021, 15 июня, N 05004007274; 2022, 2 июня, N 05004009021),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9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"б.1"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"б.1) подготовка предложений Главе Республики Дагестан по вопросам развития добровольческой (волонтерской) деятельности в Республике Дагестан;";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подпункт "г"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подготовка предложений Главе Республики Дагестан по вопросам взаимодействия с Общественной палатой Республики Дагестан, общественными советами при органах исполнительной власти Республики Дагестан (далее - органы исполнительной власти), некоммерческими организациями, общественными объединениями и иными структурами гражданского общества;";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2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пункт 4.1</w:t>
        </w:r>
      </w:hyperlink>
      <w:r>
        <w:rPr>
          <w:sz w:val="20"/>
        </w:rPr>
        <w:t xml:space="preserve"> дополнить подпунктом "л"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"л) содействие некоммерческим организациям в реализации социально ориентированной деятельности.";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3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подпункте "а" пункта 6</w:t>
        </w:r>
      </w:hyperlink>
      <w:r>
        <w:rPr>
          <w:sz w:val="20"/>
        </w:rPr>
        <w:t xml:space="preserve"> слова "Республики Дагестан (далее - органы исполнительной власти)"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Главы РД от 11.07.2017 N 165 (ред. от 31.05.2022) &quot;О Совете при Главе Республики Дагестан по развитию гражданского общества и правам человека&quot;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2</w:t>
        </w:r>
      </w:hyperlink>
      <w:r>
        <w:rPr>
          <w:sz w:val="20"/>
        </w:rPr>
        <w:t xml:space="preserve"> Указа Главы Республики Дагестан от 11 июля 2017 г. N 165 "О Совете при Главе Республики Дагестан по развитию гражданского общества и правам человека"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13 июля, N 0500201707130009);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Главы РД от 05.04.2019 N 33 &quot;О внесении изменения в состав Совета при Главе Республики Дагестан по развитию гражданского общества и правам человека, утвержденный Указом Главы Республики Дагестан от 11 июля 2017 г. N 165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5 апреля 2019 г. N 33 "О внесении изменения в состав Совета при Главе Республики Дагестан по развитию гражданского общества и правам человека, утвержденный Указом Главы Республики Дагестан от 11 июля 2017 г. N 165"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2019, 9 апреля, N 05004004037);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Главы РД от 18.11.2020 N 118 &quot;О внесении изменений в состав Совета при Главе Республики Дагестан по развитию гражданского общества и правам человек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18 ноября 2020 г. N 118 "О внесении изменений в состав Совета при Главе Республики Дагестан по развитию гражданского общества и правам человека"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2020, 20 ноября, N 05004006270);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Главы РД от 08.06.2021 N 119 &quot;О внесении изменений в состав Совета при Главе Республики Дагестан по развитию гражданского общества и правам человека, утвержденный Указом Главы Республики Дагестан от 11 июля 2017 г. N 165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Дагестан от 8 июня 2021 г. N 119 "О внесении изменений в состав Совета при Главе Республики Дагестан по развитию гражданского общества и правам человека, утвержденный Указом Главы Республики Дагестан от 11 июля 2017 г. N 165"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2021, 15 июня, N 05004007274);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Главы РД от 31.05.2022 N 120 &quot;О внесении изменений в Положение о Совете при Главе Республики Дагестан по развитию гражданского общества и правам человека и в состав этого Совета, утвержденные Указом Главы Республики Дагестан от 11 июля 2017 г. N 165&quot; ------------ Недействующая редакция {КонсультантПлюс}">
        <w:r>
          <w:rPr>
            <w:sz w:val="20"/>
            <w:color w:val="0000ff"/>
          </w:rPr>
          <w:t xml:space="preserve">подпункт 2 пункта 1</w:t>
        </w:r>
      </w:hyperlink>
      <w:r>
        <w:rPr>
          <w:sz w:val="20"/>
        </w:rPr>
        <w:t xml:space="preserve"> Указа Главы Республики Дагестан от 31 мая 2022 г. N 120 "О внесении изменений в Положение о Совете при Главе Республики Дагестан по развитию гражданского общества и правам человека и в состав этого Совета, утвержденные Указом Главы Республики Дагестан от 11 июля 2017 г. N 165"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2 июня, N 05004009021).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С.МЕЛИКОВ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18 августа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157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18 августа 2023 г. N 157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РАЗВИТИЮ ГРАЖДАНСКОГО ОБЩЕСТВА И ПРАВАМ ЧЕЛОВЕКА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Указ Главы РД от 15.11.2023 N 211 &quot;О внесении изменений в состав Совета при Главе Республики Дагестан по развитию гражданского общества и правам человека, утвержденный Указом Главы Республики Дагестан от 18 августа 2023 г. N 157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РД от 15.11.2023 N 211)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Махмудов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Даниялович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поддержки гражданских инициатив Республики Дагестан" (председатель Совета)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Бейбутов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Акиф Икрамович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Адвокатской палаты Республики Дагестан (заместитель председателя Совета)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Абдулхаликова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Марьям Ахматиловна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духовного женского центра "Марьям"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Абдурагимов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Равидин Алимович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Дагестанской региональной общественной организации "Союз молодежи Южного Дагестана"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Абдурахманова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Аминат Мавлидмагомедовна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Дагестанской региональной общественной организации по охране памятников культурного и природного наследия "Птица Феникс"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Авшалумова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Хизгиловна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общественный помощник Главы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Давудгаджи Гаджиявович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сельскохозяйственного потребительского кооператива "Агроиндустрия"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Гаджижараев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Омариевич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Ассоциации благотворительных организаций "Друзья милосердия"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Гамзатова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Абдурашидовна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Дагестанской региональной общественной организации "Алые паруса"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Джамбулатов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Зайдин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"Дагестанский государственный аграрный университет им. М.М.Джамбулатова"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Магомедов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Буниямин Демюрбекович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адвокат адвокатского образования "Коллегия адвокатов "Правовед" Адвокатской палаты Республики Дагестан"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Магомедов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Далгат Зубаирович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Дагестанского республиканского регионального отделения Общероссийского общественного благотворительного фонда "Российский благотворительный фонд "Нет алкоголизму и наркомании"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Магомедов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Даниял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региональной общественной организации "Ассоциация молодых ученых Дагестана"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Магомедханов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Магомедхан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этнографии Института истории, археологии и этнографии федерального государственного бюджетного учреждения науки Дагестанского федерального исследовательского центра Российской академии наук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Мугутдинова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Айзанат Абзагировна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Дагестанского республиканского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Муртазалиев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научный сотрудник отдела литературы Института языка, литературы и искусства им. Г.Цадасы федерального государственного бюджетного учреждения науки Дагестанского федерального исследовательского центра Российской академии наук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Карабудахкентской местной общественной организации "Общество инвалидов-ампутантов и инвалидов с нарушением опорно-двигательной системы "Весна"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Саадула Гитиномагомедович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"Этнотревел"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Раисат Магомедовна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Дагестанского регионального общественного движения по защите прав сирот "Дагестан без сирот"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Пайзулаева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Патимат Гамзатовна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вдова погибшего в ходе проведения специальной военной операции военнослужащего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Садрудинова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Миседо Царакалиевна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благотворительного фонда "Чистое сердце"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Севиль Эйюбовна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частной образовательной организации высшего образования "Институт мировой экономики"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Мусашейх Мажитович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Дагестанского республиканского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Сайкумова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Хадижат Ибрагимовна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мать погибшего в ходе проведения специальной военной операции военнослужащего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Магомедхабиб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Дагестанского отделения Ассоциации некоммерческих образовательных организаций регионов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Шамсудинова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Аминат Ахмедовна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развития для детей с особенностями развития и инвалидов детства "Мирадж"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Шехсаидов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Карим Магомеджалилович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Дагестанской региональной общественной организации инвалидов "Физкультурно-спортивный клуб "Скала+"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Уразаев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Каирханович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политолог (ответственный секретарь Совета)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РД от 18.08.2023 N 157</w:t>
            <w:br/>
            <w:t>(ред. от 15.11.2023)</w:t>
            <w:br/>
            <w:t>"О некоторых вопросах Совета при Главе Республики Дагестан по раз...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7253&amp;dst=100006" TargetMode = "External"/>
	<Relationship Id="rId8" Type="http://schemas.openxmlformats.org/officeDocument/2006/relationships/hyperlink" Target="https://login.consultant.ru/link/?req=doc&amp;base=RLAW346&amp;n=42837&amp;dst=100018" TargetMode = "External"/>
	<Relationship Id="rId9" Type="http://schemas.openxmlformats.org/officeDocument/2006/relationships/hyperlink" Target="https://login.consultant.ru/link/?req=doc&amp;base=RLAW346&amp;n=42837&amp;dst=100022" TargetMode = "External"/>
	<Relationship Id="rId10" Type="http://schemas.openxmlformats.org/officeDocument/2006/relationships/hyperlink" Target="https://login.consultant.ru/link/?req=doc&amp;base=RLAW346&amp;n=42837&amp;dst=100022" TargetMode = "External"/>
	<Relationship Id="rId11" Type="http://schemas.openxmlformats.org/officeDocument/2006/relationships/hyperlink" Target="https://login.consultant.ru/link/?req=doc&amp;base=RLAW346&amp;n=42837&amp;dst=100026" TargetMode = "External"/>
	<Relationship Id="rId12" Type="http://schemas.openxmlformats.org/officeDocument/2006/relationships/hyperlink" Target="https://login.consultant.ru/link/?req=doc&amp;base=RLAW346&amp;n=42837&amp;dst=100167" TargetMode = "External"/>
	<Relationship Id="rId13" Type="http://schemas.openxmlformats.org/officeDocument/2006/relationships/hyperlink" Target="https://login.consultant.ru/link/?req=doc&amp;base=RLAW346&amp;n=42837&amp;dst=100178" TargetMode = "External"/>
	<Relationship Id="rId14" Type="http://schemas.openxmlformats.org/officeDocument/2006/relationships/hyperlink" Target="https://login.consultant.ru/link/?req=doc&amp;base=RLAW346&amp;n=42837&amp;dst=100010" TargetMode = "External"/>
	<Relationship Id="rId15" Type="http://schemas.openxmlformats.org/officeDocument/2006/relationships/hyperlink" Target="https://login.consultant.ru/link/?req=doc&amp;base=RLAW346&amp;n=36133" TargetMode = "External"/>
	<Relationship Id="rId16" Type="http://schemas.openxmlformats.org/officeDocument/2006/relationships/hyperlink" Target="https://login.consultant.ru/link/?req=doc&amp;base=RLAW346&amp;n=39241" TargetMode = "External"/>
	<Relationship Id="rId17" Type="http://schemas.openxmlformats.org/officeDocument/2006/relationships/hyperlink" Target="https://login.consultant.ru/link/?req=doc&amp;base=RLAW346&amp;n=40476" TargetMode = "External"/>
	<Relationship Id="rId18" Type="http://schemas.openxmlformats.org/officeDocument/2006/relationships/hyperlink" Target="https://login.consultant.ru/link/?req=doc&amp;base=RLAW346&amp;n=42830&amp;dst=100046" TargetMode = "External"/>
	<Relationship Id="rId19" Type="http://schemas.openxmlformats.org/officeDocument/2006/relationships/hyperlink" Target="https://login.consultant.ru/link/?req=doc&amp;base=RLAW346&amp;n=47253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РД от 18.08.2023 N 157
(ред. от 15.11.2023)
"О некоторых вопросах Совета при Главе Республики Дагестан по развитию гражданского общества и правам человека"</dc:title>
  <dcterms:created xsi:type="dcterms:W3CDTF">2023-12-05T15:26:14Z</dcterms:created>
</cp:coreProperties>
</file>