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Дагестан от 10.04.2017 N 23</w:t>
              <w:br/>
              <w:t xml:space="preserve">(ред. от 06.03.2024)</w:t>
              <w:br/>
              <w:t xml:space="preserve">"О правовых основах развития межнациональных отношений в Республике Дагестан"</w:t>
              <w:br/>
              <w:t xml:space="preserve">(принят Народным Собранием РД 30.03.2017)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 апреля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ДАГЕСТАН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ПРАВОВЫХ ОСНОВАХ РАЗВИТИЯ МЕЖНАЦИОНАЛЬНЫХ</w:t>
      </w:r>
    </w:p>
    <w:p>
      <w:pPr>
        <w:pStyle w:val="2"/>
        <w:jc w:val="center"/>
      </w:pPr>
      <w:r>
        <w:rPr>
          <w:sz w:val="20"/>
        </w:rPr>
        <w:t xml:space="preserve">ОТНОШЕНИЙ В РЕСПУБЛИКЕ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Народным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30 марта 2017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Дагестан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29.12.2018 </w:t>
            </w:r>
            <w:hyperlink w:history="0" r:id="rId7" w:tooltip="Закон Республики Дагестан от 29.12.2018 N 94 &quot;О внесении изменений в статьи 4 и 9 Закона Республики Дагестан &quot;О правовых основах развития межнациональных отношений в Республике Дагестан&quot; (принят Народным Собранием РД 20.12.2018)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 от 15.11.2019 </w:t>
            </w:r>
            <w:hyperlink w:history="0" r:id="rId8" w:tooltip="Закон Республики Дагестан от 15.11.2019 N 97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31.10.2019)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02.03.2022 </w:t>
            </w:r>
            <w:hyperlink w:history="0" r:id="rId9" w:tooltip="Закон Республики Дагестан от 02.03.2022 N 9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2.02.2022)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 от 06.03.2024 </w:t>
            </w:r>
            <w:hyperlink w:history="0" r:id="rId10" w:tooltip="Закон Республики Дагестан от 06.03.2024 N 12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7.02.2024)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Предметом регулирования настоящего Закона являются общественные отношения между гражданами Российской Федерации различной этнической принадлежности, которые проживают на территории Республики Дагестан и относят себя к разным национальностям, а также их отношения с органами государственной власти Республики Дагестан и органами местного самоуправления муниципальных образований Республики Дагестан (далее - органы местного самоуправления), возникающие в связи с реализацией прав и свобод, установленных нормами международного права и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Республики Дагестан от 06.03.2024 N 12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06.03.2024 N 12)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межнациональных отношений в Республике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межнациональных отношений на территории Республики Дагестан составляют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федеральные конституционные законы, федеральные законы, издаваемые в соответствии с ними иные нормативные правовые акты, </w:t>
      </w:r>
      <w:hyperlink w:history="0" r:id="rId13" w:tooltip="&quot;Конституция Республики Дагестан&quot; (принята Конституционным Собранием 10.07.2003) (ред. от 29.05.2023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Дагестан, настоящий Закон, другие нормативные правовые акты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2.1.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4" w:tooltip="Закон Республики Дагестан от 02.03.2022 N 9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2.0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02.03.2022 N 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значениях, определенных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принципы межнациональных отношений в Республике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Межнациональные отношения на территории Республики Дагестан основываются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5" w:tooltip="Закон Республики Дагестан от 02.03.2022 N 9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2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02.03.2022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свободы развития национальных культур с учетом необходимости укрепления общероссийской гражданской идентичности (гражданского самосознания), духовной общности граждан Российской Федерации, проживающих на территории Республики Дагестан, сохранения общего культурного наследия на территории Республики Дагестан и роли русского языка как государственного языка Российской Федерации и как языка межнационального общения народов Дагестана;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еспублики Дагестан от 02.03.2022 N 9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2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02.03.2022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преемственности исторических традиций народов Российской Федерации, в том числе таких как солидарность, дружба и взаимопомощь;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7" w:tooltip="Закон Республики Дагестан от 02.03.2022 N 9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2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02.03.2022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обеспечения реализации гражданами Российской Федерации, проживающими на территории Республики Дагестан, вне зависимости от их этнической принадлежности многообразия форм национальной самоорганизации в культурной и образовательной сферах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обеспечения равных условий для развития всех народов Российской Федерации, этнических общностей и их всестороннего партнерства во всех сферах жизни Республики Дагестан;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8" w:tooltip="Закон Республики Дагестан от 02.03.2022 N 9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2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02.03.2022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свободы определения каждым его национальной принадлежности;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стабильности межнациональных отношений и их гармонизации посредством обеспечения социально-экономических и политических условий развития граждан всех национальностей и их общностей для укрепления мира и согласия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исключения дискриминации граждан Российской Федерации, проживающих на территории Республики Дагестан, по этнической принадлежности во всех сферах общественной жизни.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19" w:tooltip="Закон Республики Дагестан от 15.11.2019 N 97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31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15.11.2019 N 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Защита прав и свобод граждан Российской Федерации, проживающих на территории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направлен на защиту прав и свобод граждан Российской Федерации, проживающих на территории Республики Дагестан,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Межнациональные отношения на территории Республики Дагестан должны строиться с учетом прав и законных интересов граждан Российской Федерации, проживающих на территории Республики Дагестан, независимо от их национальной принадлежности, иных связанных с ней обстоятельств и быть направлены на достижение общности, единства, справедливости и взаимопонимания для всего многонационального дагестанского народа.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Дагестан от 29.12.2018 N 94 &quot;О внесении изменений в статьи 4 и 9 Закона Республики Дагестан &quot;О правовых основах развития межнациональных отношений в Республике Дагестан&quot; (принят Народным Собранием РД 20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29.12.2018 N 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обеспечения реализации гарантированных прав и свобод граждан Российской Федерации, проживающих на территории Республики Дагестан, Правительством Республики Дагестан и органами местного самоуправления могут быть приняты государственные и (или) муниципальные программы, направленные на укрепление межнационального мира и согласия, самобытное развитие народов Дагестана, их языков и сохранение этнокультурного многообразия.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Дагестан от 02.03.2022 N 9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2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02.03.2022 N 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Недопущение дискриминации граждан Российской Федерации, проживающих на территории Республики Дагестан, по признакам расовой и национальной принадлежности органами государственной власти Республики Дагестан и органами местного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Межнациональные отношения в Республике Дагестан строятся на основе признания и создания условий для реализации гарантированных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 представителей всех национальностей, а также соблюдения интересов населения с учетом исторических и иных традиций и недопущения дискриминации граждан вне зависимости от их национальной принадлежности.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Дагестан, их должностные лица обязаны проводить политику, исключающую возможность создания условий для возбуждения межнациональной розни и улучшения условий жизнедеятельности представителей одной национальности за счет ограничения или ущемления прав представителей других национальностей.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Республики Дагестан, органы местного самоуправления, их должностные лица несут предусмотренную федеральным законодательством ответственность в случае своевременного непринятия необходимых мер для предотвращения и пресечения действий, влекущих дискриминацию прав граждан по национальному признаку, нарушение общественного порядка и безопасности.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Дагестан от 02.03.2022 N 9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2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02.03.2022 N 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Сохранение общего культурного пространства на территории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Дагестан, их должностные лица обязаны создавать условия для сохранения самобытности каждой национальной общности с учетом исторического опыта ее развития, а также общего культурного наследия на основе русского языка как государственного языка Российской Федерации с учетом всего потенциала многонациональной российской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Российской Федерации, проживающие на территории Республики Дагестан, вне зависимости от национальной принадлежности вправе проявлять личную и общественную инициативу, которая направлена на реализацию программ и мероприятий в сфере культурно-исторического, образовательного и информационного просвещения, развитие межнациональных (межэтнических) и межрегиональных культурных связей, а также связей с соотечественниками, проживающими за рубежом.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Республики Дагестан от 02.03.2022 N 9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2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02.03.2022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Республики Дагестан и органы местного самоуправления, их должностные лица создают условия для сохранения и развития этнокультурной самобытности и гражданского единства народов Дагестана.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Дагестан от 06.03.2024 N 12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06.03.2024 N 12)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Гарантированность многообразия форм организации граждан в сфере межнациональных отношений в Республике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Российской Федерации, проживающие на территории Республики Дагестан, самостоятельно определяют пути и формы своего национально-культурного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сохранения и развития своей этнокультурной самобытности граждане Российской Федерации, проживающие на территории Республики Дагестан, в соответствии с законодательством могут создавать национально-культурные автономии, общественные объединения, ассоциации, фонды и иные организации этнокультурной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Республики Дагестан и органы местного самоуправления содействуют реализации права национально-культурных автономий, общественных объединений, ассоциаций, фондов и иных организаций в сфере межнациональных отношений в Республике Дагестан на финансовую, информационную, методическую поддержку их программ, проектов, мероприятий в области культуры, образования, просвещения и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Дагестан от 06.03.2024 N 12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06.03.2024 N 12)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Права граждан Российской Федерации, проживающих на территории Республики Дагестан, и их национально-культурных объединений как форм коллективного участия граждан в сохранении национально-культурных и межнациональных традиций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права на сохранение этнокультурной самобытности граждане Российской Федерации, проживающие на территории Республики Дагестан, национальные общественные объединения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учреждать организации, занимающиеся пропагандой традиционной этнической культуры, народными художественными промыслами, производством самобытных изделий, развитием национальных видов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еспублики Дагестан от 02.03.2022 N 9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2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02.03.2022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организовывать национальные и межнациональные творческие коллективы самодеятельного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проводить в сфере национальной и межнациональной культуры мемориальные, праздничные, литературные, музыкальные, научные и другие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создавать на территории Республики Дагестан негосударственные учреждения национальной культуры: библиотеки, клубы, театры, музеи, дома дружбы и другие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Запрещается использование национальных традиций и обрядов в целях возбуждения расовой и национальной нетерпимости, дестабилизации межнационального согласия.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Деятельность органов государственной власти Республики Дагестан и органов местного самоуправления в сфере обеспечения стабильности межнациональных отношений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исполнительной власти Республики Дагестан, реализующий государственную национальную политику Российской Федерации в Республике Дагестан, представляет Главе Республики Дагестан и Народному Собранию Республики Дагестан ежегодный аналитический доклад о состоянии межнациональных отношений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Дагестан и органы местного самоуправления оказывают всемерное содействие и взаимодействуют с институтами гражданского общества в формировании у населения общероссийской гражданской идентичности и воспитании культуры межнационального общения, основанной на уважении чести и национального достоинства граждан, традиционных духовно-нравственных ценностей.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Дагестан от 15.11.2019 </w:t>
      </w:r>
      <w:hyperlink w:history="0" r:id="rId28" w:tooltip="Закон Республики Дагестан от 15.11.2019 N 97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31.10.2019) {КонсультантПлюс}">
        <w:r>
          <w:rPr>
            <w:sz w:val="20"/>
            <w:color w:val="0000ff"/>
          </w:rPr>
          <w:t xml:space="preserve">N 97</w:t>
        </w:r>
      </w:hyperlink>
      <w:r>
        <w:rPr>
          <w:sz w:val="20"/>
        </w:rPr>
        <w:t xml:space="preserve">, от 02.03.2022 </w:t>
      </w:r>
      <w:hyperlink w:history="0" r:id="rId29" w:tooltip="Закон Республики Дагестан от 02.03.2022 N 9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2.02.2022) {КонсультантПлюс}">
        <w:r>
          <w:rPr>
            <w:sz w:val="20"/>
            <w:color w:val="0000ff"/>
          </w:rPr>
          <w:t xml:space="preserve">N 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Республике Дагестан каждому гарантируется право занять государственную или муниципальную должность в установленном законодательством Российской Федерации порядке независимо от национальной, расовой и религиозной принадлежности.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исполнительной власти Республики Дагестан, реализующий государственную национальную политику Российской Федерации в Республике Дагестан, обеспечивает проведение мониторинга межнациональных отношений и раннего предупреждения межнациональных противоречий и конфликтов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Стабильность межнациональных отношений обеспечивается решениями и действиями органов государственной власти Республики Дагестан, органов местного самоуправления, их должностных лиц, организаций независимо от форм собственности, которые должны быть направлены 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Дагестан от 02.03.2022 N 9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2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02.03.2022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укрепление гарантий обеспечения личной безопасности граждан, их прав и свобод;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прав и свобод на национальную самобытность и укрепление единства проживающих в Республике Дагестан народов, патриотизма и межнационального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предупреждение факторов, угрожающих межнациональному миру и нравственному воспитанию граждан Российской Федерации, проживающих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разработку и осуществление мер, способствующих укреплению межнационального и межконфессионального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мониторинга международных событий и деятельности международных организаций, способных повлиять на состояние межнациональных (межэтнических) отношений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атмосферы уважения к историческому наследию и культурным ценностям народов Республики Дагестан, создание условий для сохранения исторических традиций, создание и развитие центров традиционной культуры народов России;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1" w:tooltip="Закон Республики Дагестан от 29.12.2018 N 94 &quot;О внесении изменений в статьи 4 и 9 Закона Республики Дагестан &quot;О правовых основах развития межнациональных отношений в Республике Дагестан&quot; (принят Народным Собранием РД 20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29.12.2018 N 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сохранение и поддержку русского языка как государственного языка Российской Федерации и языка межнационального общения народов Дагестана, сохранение и развитие языков народов Российской Федерации, проживающих на территории Республики Дагестан;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Дагестан от 29.12.2018 </w:t>
      </w:r>
      <w:hyperlink w:history="0" r:id="rId32" w:tooltip="Закон Республики Дагестан от 29.12.2018 N 94 &quot;О внесении изменений в статьи 4 и 9 Закона Республики Дагестан &quot;О правовых основах развития межнациональных отношений в Республике Дагестан&quot; (принят Народным Собранием РД 20.12.2018) {КонсультантПлюс}">
        <w:r>
          <w:rPr>
            <w:sz w:val="20"/>
            <w:color w:val="0000ff"/>
          </w:rPr>
          <w:t xml:space="preserve">N 94</w:t>
        </w:r>
      </w:hyperlink>
      <w:r>
        <w:rPr>
          <w:sz w:val="20"/>
        </w:rPr>
        <w:t xml:space="preserve">, от 02.03.2022 </w:t>
      </w:r>
      <w:hyperlink w:history="0" r:id="rId33" w:tooltip="Закон Республики Дагестан от 02.03.2022 N 9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2.02.2022) {КонсультантПлюс}">
        <w:r>
          <w:rPr>
            <w:sz w:val="20"/>
            <w:color w:val="0000ff"/>
          </w:rPr>
          <w:t xml:space="preserve">N 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социальной и культурной адаптации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профилактику межнациональных (межэтнических) конфликтов и своевременное пресечение деятельности, направленной на нарушение межнационального мира и согласия, разжигание расовой, национальной и религиозной розни, ненависти либо вражды;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совершенствование взаимодействия органов государственной власти Республики Дагестан, органов местного самоуправления с институтами гражданского общества при реализации государственной национальной политики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34" w:tooltip="Закон Республики Дагестан от 29.12.2018 N 94 &quot;О внесении изменений в статьи 4 и 9 Закона Республики Дагестан &quot;О правовых основах развития межнациональных отношений в Республике Дагестан&quot; (принят Народным Собранием РД 20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29.12.2018 N 94; в ред. </w:t>
      </w:r>
      <w:hyperlink w:history="0" r:id="rId35" w:tooltip="Закон Республики Дагестан от 02.03.2022 N 9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2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02.03.2022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 допускается принятие органами государственной власти Республики Дагестан, их должностными лицами решений, а также совершение действий, заведомо способных: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ухудшать состояние межнациональных отношений, в том числе посредством распространения идей экстремизма и ксенофобии;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провоцировать организацию и реализацию массовых беспорядков на почве национальной розни, ненависти либо вражды;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нарушать межнациональное согласие, социальную, экономическую, общественно-политическую и идеологическую стабильность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использовать, в том числе в политических целях, существующие национальные и конфессиональные различия, религиозные воззрения.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Взаимодействие органов государственной власти Республики Дагестан и органов местного самоуправления с институтами гражданского общества в сфере межнациональных отношений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Республики Дагестан от 15.11.2019 N 97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31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15.11.2019 N 97)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Дагестан и органы местного самоуправления в пределах компетенции на регулярной основе взаимодействуют с общественными объединениями и другими институтами гражданского общества в целях создания возможности для комплексного изучения состояния гражданского общества, а также своевременного предупреждения и мирного разрешения межнациональных проблем, противоречий и конфликтов.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еспублики Дагестан от 02.03.2022 N 9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22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02.03.2022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обеспечения эффективности реализации государственной национальной политики Российской Федерации в Республике Дагестан, координации деятельности институтов гражданского общества в сфере межнациональных отношений, развития национальной культуры, языков, сохранения и развития национально-культурной самобытности, а также защиты прав, свобод и интересов граждан Российской Федерации, проживающих на территории Республики Дагестан, при высших органах государственной власти Республики Дагестан и органах местного самоуправления могут создаваться постоянно действующие консультативные органы.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8" w:tooltip="Закон Республики Дагестан от 15.11.2019 N 97 &quot;О внесении изменений в Закон Республики Дагестан &quot;О правовых основах развития межнациональных отношений в Республике Дагестан&quot; (принят Народным Собранием РД 31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15.11.2019 N 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Р.АБДУЛАТИПОВ</w:t>
      </w:r>
    </w:p>
    <w:p>
      <w:pPr>
        <w:pStyle w:val="0"/>
      </w:pPr>
      <w:r>
        <w:rPr>
          <w:sz w:val="20"/>
        </w:rPr>
        <w:t xml:space="preserve">Махачкала</w:t>
      </w:r>
    </w:p>
    <w:p>
      <w:pPr>
        <w:pStyle w:val="0"/>
        <w:spacing w:before="200" w:line-rule="auto"/>
      </w:pPr>
      <w:r>
        <w:rPr>
          <w:sz w:val="20"/>
        </w:rPr>
        <w:t xml:space="preserve">10 апреля 2017 года</w:t>
      </w:r>
    </w:p>
    <w:p>
      <w:pPr>
        <w:pStyle w:val="0"/>
        <w:spacing w:before="200" w:line-rule="auto"/>
      </w:pPr>
      <w:r>
        <w:rPr>
          <w:sz w:val="20"/>
        </w:rPr>
        <w:t xml:space="preserve">N 23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Дагестан от 10.04.2017 N 23</w:t>
            <w:br/>
            <w:t>(ред. от 06.03.2024)</w:t>
            <w:br/>
            <w:t>"О правовых основах развития межнациональных отношений...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46&amp;n=35416&amp;dst=100008" TargetMode = "External"/>
	<Relationship Id="rId8" Type="http://schemas.openxmlformats.org/officeDocument/2006/relationships/hyperlink" Target="https://login.consultant.ru/link/?req=doc&amp;base=RLAW346&amp;n=37297&amp;dst=100008" TargetMode = "External"/>
	<Relationship Id="rId9" Type="http://schemas.openxmlformats.org/officeDocument/2006/relationships/hyperlink" Target="https://login.consultant.ru/link/?req=doc&amp;base=RLAW346&amp;n=42139&amp;dst=100008" TargetMode = "External"/>
	<Relationship Id="rId10" Type="http://schemas.openxmlformats.org/officeDocument/2006/relationships/hyperlink" Target="https://login.consultant.ru/link/?req=doc&amp;base=RLAW346&amp;n=48172&amp;dst=100008" TargetMode = "External"/>
	<Relationship Id="rId11" Type="http://schemas.openxmlformats.org/officeDocument/2006/relationships/hyperlink" Target="https://login.consultant.ru/link/?req=doc&amp;base=RLAW346&amp;n=48172&amp;dst=100009" TargetMode = "External"/>
	<Relationship Id="rId12" Type="http://schemas.openxmlformats.org/officeDocument/2006/relationships/hyperlink" Target="https://login.consultant.ru/link/?req=doc&amp;base=LAW&amp;n=2875" TargetMode = "External"/>
	<Relationship Id="rId13" Type="http://schemas.openxmlformats.org/officeDocument/2006/relationships/hyperlink" Target="https://login.consultant.ru/link/?req=doc&amp;base=RLAW346&amp;n=45902" TargetMode = "External"/>
	<Relationship Id="rId14" Type="http://schemas.openxmlformats.org/officeDocument/2006/relationships/hyperlink" Target="https://login.consultant.ru/link/?req=doc&amp;base=RLAW346&amp;n=42139&amp;dst=100009" TargetMode = "External"/>
	<Relationship Id="rId15" Type="http://schemas.openxmlformats.org/officeDocument/2006/relationships/hyperlink" Target="https://login.consultant.ru/link/?req=doc&amp;base=RLAW346&amp;n=42139&amp;dst=100013" TargetMode = "External"/>
	<Relationship Id="rId16" Type="http://schemas.openxmlformats.org/officeDocument/2006/relationships/hyperlink" Target="https://login.consultant.ru/link/?req=doc&amp;base=RLAW346&amp;n=42139&amp;dst=100015" TargetMode = "External"/>
	<Relationship Id="rId17" Type="http://schemas.openxmlformats.org/officeDocument/2006/relationships/hyperlink" Target="https://login.consultant.ru/link/?req=doc&amp;base=RLAW346&amp;n=42139&amp;dst=100016" TargetMode = "External"/>
	<Relationship Id="rId18" Type="http://schemas.openxmlformats.org/officeDocument/2006/relationships/hyperlink" Target="https://login.consultant.ru/link/?req=doc&amp;base=RLAW346&amp;n=42139&amp;dst=100018" TargetMode = "External"/>
	<Relationship Id="rId19" Type="http://schemas.openxmlformats.org/officeDocument/2006/relationships/hyperlink" Target="https://login.consultant.ru/link/?req=doc&amp;base=RLAW346&amp;n=37297&amp;dst=100009" TargetMode = "External"/>
	<Relationship Id="rId20" Type="http://schemas.openxmlformats.org/officeDocument/2006/relationships/hyperlink" Target="https://login.consultant.ru/link/?req=doc&amp;base=RLAW346&amp;n=35416&amp;dst=100009" TargetMode = "External"/>
	<Relationship Id="rId21" Type="http://schemas.openxmlformats.org/officeDocument/2006/relationships/hyperlink" Target="https://login.consultant.ru/link/?req=doc&amp;base=RLAW346&amp;n=42139&amp;dst=100020" TargetMode = "External"/>
	<Relationship Id="rId22" Type="http://schemas.openxmlformats.org/officeDocument/2006/relationships/hyperlink" Target="https://login.consultant.ru/link/?req=doc&amp;base=LAW&amp;n=2875" TargetMode = "External"/>
	<Relationship Id="rId23" Type="http://schemas.openxmlformats.org/officeDocument/2006/relationships/hyperlink" Target="https://login.consultant.ru/link/?req=doc&amp;base=RLAW346&amp;n=42139&amp;dst=100021" TargetMode = "External"/>
	<Relationship Id="rId24" Type="http://schemas.openxmlformats.org/officeDocument/2006/relationships/hyperlink" Target="https://login.consultant.ru/link/?req=doc&amp;base=RLAW346&amp;n=42139&amp;dst=100022" TargetMode = "External"/>
	<Relationship Id="rId25" Type="http://schemas.openxmlformats.org/officeDocument/2006/relationships/hyperlink" Target="https://login.consultant.ru/link/?req=doc&amp;base=RLAW346&amp;n=48172&amp;dst=100010" TargetMode = "External"/>
	<Relationship Id="rId26" Type="http://schemas.openxmlformats.org/officeDocument/2006/relationships/hyperlink" Target="https://login.consultant.ru/link/?req=doc&amp;base=RLAW346&amp;n=48172&amp;dst=100011" TargetMode = "External"/>
	<Relationship Id="rId27" Type="http://schemas.openxmlformats.org/officeDocument/2006/relationships/hyperlink" Target="https://login.consultant.ru/link/?req=doc&amp;base=RLAW346&amp;n=42139&amp;dst=100023" TargetMode = "External"/>
	<Relationship Id="rId28" Type="http://schemas.openxmlformats.org/officeDocument/2006/relationships/hyperlink" Target="https://login.consultant.ru/link/?req=doc&amp;base=RLAW346&amp;n=37297&amp;dst=100011" TargetMode = "External"/>
	<Relationship Id="rId29" Type="http://schemas.openxmlformats.org/officeDocument/2006/relationships/hyperlink" Target="https://login.consultant.ru/link/?req=doc&amp;base=RLAW346&amp;n=42139&amp;dst=100025" TargetMode = "External"/>
	<Relationship Id="rId30" Type="http://schemas.openxmlformats.org/officeDocument/2006/relationships/hyperlink" Target="https://login.consultant.ru/link/?req=doc&amp;base=RLAW346&amp;n=42139&amp;dst=100027" TargetMode = "External"/>
	<Relationship Id="rId31" Type="http://schemas.openxmlformats.org/officeDocument/2006/relationships/hyperlink" Target="https://login.consultant.ru/link/?req=doc&amp;base=RLAW346&amp;n=35416&amp;dst=100011" TargetMode = "External"/>
	<Relationship Id="rId32" Type="http://schemas.openxmlformats.org/officeDocument/2006/relationships/hyperlink" Target="https://login.consultant.ru/link/?req=doc&amp;base=RLAW346&amp;n=35416&amp;dst=100013" TargetMode = "External"/>
	<Relationship Id="rId33" Type="http://schemas.openxmlformats.org/officeDocument/2006/relationships/hyperlink" Target="https://login.consultant.ru/link/?req=doc&amp;base=RLAW346&amp;n=42139&amp;dst=100028" TargetMode = "External"/>
	<Relationship Id="rId34" Type="http://schemas.openxmlformats.org/officeDocument/2006/relationships/hyperlink" Target="https://login.consultant.ru/link/?req=doc&amp;base=RLAW346&amp;n=35416&amp;dst=100015" TargetMode = "External"/>
	<Relationship Id="rId35" Type="http://schemas.openxmlformats.org/officeDocument/2006/relationships/hyperlink" Target="https://login.consultant.ru/link/?req=doc&amp;base=RLAW346&amp;n=42139&amp;dst=100029" TargetMode = "External"/>
	<Relationship Id="rId36" Type="http://schemas.openxmlformats.org/officeDocument/2006/relationships/hyperlink" Target="https://login.consultant.ru/link/?req=doc&amp;base=RLAW346&amp;n=37297&amp;dst=100013" TargetMode = "External"/>
	<Relationship Id="rId37" Type="http://schemas.openxmlformats.org/officeDocument/2006/relationships/hyperlink" Target="https://login.consultant.ru/link/?req=doc&amp;base=RLAW346&amp;n=42139&amp;dst=100030" TargetMode = "External"/>
	<Relationship Id="rId38" Type="http://schemas.openxmlformats.org/officeDocument/2006/relationships/hyperlink" Target="https://login.consultant.ru/link/?req=doc&amp;base=RLAW346&amp;n=37297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Дагестан от 10.04.2017 N 23
(ред. от 06.03.2024)
"О правовых основах развития межнациональных отношений в Республике Дагестан"
(принят Народным Собранием РД 30.03.2017)</dc:title>
  <dcterms:created xsi:type="dcterms:W3CDTF">2024-05-08T14:11:07Z</dcterms:created>
</cp:coreProperties>
</file>