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Дагестан от 02.12.2002 N 39</w:t>
              <w:br/>
              <w:t xml:space="preserve">(ред. от 05.05.2023)</w:t>
              <w:br/>
              <w:t xml:space="preserve">"О транспортном налоге"</w:t>
              <w:br/>
              <w:t xml:space="preserve">(принят Народным Собранием РД 26.11.2002)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декабря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ДАГЕСТАН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ТРАНСПОРТНОМ НАЛОГЕ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Народным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26 ноября 2002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Дагестан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12.05.2004 </w:t>
            </w:r>
            <w:hyperlink w:history="0" r:id="rId7" w:tooltip="Закон Республики Дагестан от 12.05.2004 N 15 (ред. от 09.04.2021) &quot;О внесении изменений в Закон Республики Дагестан &quot;О транспортном налоге&quot; (принят Народным Собранием РД 29.04.2004)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, от 25.11.2004 </w:t>
            </w:r>
            <w:hyperlink w:history="0" r:id="rId8" w:tooltip="Закон Республики Дагестан от 25.11.2004 N 32 &quot;О внесении изменений и дополнений в Закон Республики Дагестан &quot;О транспортном налоге&quot; (принят Народным Собранием РД 25.11.2004) {КонсультантПлюс}">
              <w:r>
                <w:rPr>
                  <w:sz w:val="20"/>
                  <w:color w:val="0000ff"/>
                </w:rPr>
                <w:t xml:space="preserve">N 32</w:t>
              </w:r>
            </w:hyperlink>
            <w:r>
              <w:rPr>
                <w:sz w:val="20"/>
                <w:color w:val="392c69"/>
              </w:rPr>
              <w:t xml:space="preserve">, от 03.10.2007 </w:t>
            </w:r>
            <w:hyperlink w:history="0" r:id="rId9" w:tooltip="Закон Республики Дагестан от 03.10.2007 N 39 &quot;О внесении изменений в статью 3 Закона Республики Дагестан &quot;О транспортном налоге&quot; (принят Народным Собранием РД 27.09.2007)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01.11.2007 </w:t>
            </w:r>
            <w:hyperlink w:history="0" r:id="rId10" w:tooltip="Закон Республики Дагестан от 01.11.2007 N 49 &quot;О внесении изменений в Закон Республики Дагестан &quot;О транспортном налоге&quot; (принят Народным Собранием РД 25.10.2007)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, от 09.10.2009 </w:t>
            </w:r>
            <w:hyperlink w:history="0" r:id="rId11" w:tooltip="Закон Республики Дагестан от 09.10.2009 N 57 &quot;О внесении изменений в Закон Республики Дагестан &quot;О транспортном налоге&quot; (принят Народным Собранием РД 30.09.2009) {КонсультантПлюс}">
              <w:r>
                <w:rPr>
                  <w:sz w:val="20"/>
                  <w:color w:val="0000ff"/>
                </w:rPr>
                <w:t xml:space="preserve">N 57</w:t>
              </w:r>
            </w:hyperlink>
            <w:r>
              <w:rPr>
                <w:sz w:val="20"/>
                <w:color w:val="392c69"/>
              </w:rPr>
              <w:t xml:space="preserve">, от 03.02.2011 </w:t>
            </w:r>
            <w:hyperlink w:history="0" r:id="rId12" w:tooltip="Закон Республики Дагестан от 03.02.2011 N 4 &quot;О внесении изменений в статью 4 Закона Республики Дагестан &quot;О транспортном налоге&quot; (принят Народным Собранием РД 27.01.2011)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20.07.2011 </w:t>
            </w:r>
            <w:hyperlink w:history="0" r:id="rId13" w:tooltip="Закон Республики Дагестан от 20.07.2011 N 43 &quot;О признании утратившим силу абзаца второго части 2 статьи 4 Закона Республики Дагестан &quot;О транспортном налоге&quot; (принят Народным Собранием РД 07.07.2011)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29.11.2013 </w:t>
            </w:r>
            <w:hyperlink w:history="0" r:id="rId14" w:tooltip="Закон Республики Дагестан от 29.11.2013 N 88 &quot;О внесении изменения в статью 2 Закона Республики Дагестан &quot;О транспортном налоге&quot; (принят Народным Собранием РД 28.11.2013) {КонсультантПлюс}">
              <w:r>
                <w:rPr>
                  <w:sz w:val="20"/>
                  <w:color w:val="0000ff"/>
                </w:rPr>
                <w:t xml:space="preserve">N 88</w:t>
              </w:r>
            </w:hyperlink>
            <w:r>
              <w:rPr>
                <w:sz w:val="20"/>
                <w:color w:val="392c69"/>
              </w:rPr>
              <w:t xml:space="preserve">, от 25.05.2016 </w:t>
            </w:r>
            <w:hyperlink w:history="0" r:id="rId15" w:tooltip="Закон Республики Дагестан от 25.05.2016 N 40 &quot;О внесении изменений в статью 4 Закона Республики Дагестан &quot;О транспортном налоге&quot; (принят Народным Собранием РД 19.05.2016)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29.06.2017 </w:t>
            </w:r>
            <w:hyperlink w:history="0" r:id="rId16" w:tooltip="Закон Республики Дагестан от 29.06.2017 N 56 &quot;О внесении изменения в статью 5 Закона Республики Дагестан &quot;О транспортном налоге&quot; (принят Народным Собранием РД 22.06.2017) {КонсультантПлюс}">
              <w:r>
                <w:rPr>
                  <w:sz w:val="20"/>
                  <w:color w:val="0000ff"/>
                </w:rPr>
                <w:t xml:space="preserve">N 56</w:t>
              </w:r>
            </w:hyperlink>
            <w:r>
              <w:rPr>
                <w:sz w:val="20"/>
                <w:color w:val="392c69"/>
              </w:rPr>
              <w:t xml:space="preserve">, от 08.11.2017 </w:t>
            </w:r>
            <w:hyperlink w:history="0" r:id="rId17" w:tooltip="Закон Республики Дагестан от 08.11.2017 N 84 &quot;О внесении изменений в статью 3 Закона Республики Дагестан &quot;О налоге на имущество организаций&quot; и признании утратившими силу отдельных законодательных актов Республики Дагестан в области налогообложения&quot; (принят Народным Собранием РД 26.10.2017)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 от 04.10.2018 </w:t>
            </w:r>
            <w:hyperlink w:history="0" r:id="rId18" w:tooltip="Закон Республики Дагестан от 04.10.2018 N 50 &quot;О внесении изменений в отдельные законодательные акты Республики Дагестан&quot; (принят Народным Собранием РД 25.09.2018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29.05.2020 </w:t>
            </w:r>
            <w:hyperlink w:history="0" r:id="rId19" w:tooltip="Закон Республики Дагестан от 29.05.2020 N 29 (ред. от 30.12.2022) &quot;О внесении изменения в статью 5 Закона Республики Дагестан &quot;О транспортном налоге&quot; (принят Народным Собранием РД 20.05.2020)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 от 10.11.2020 </w:t>
            </w:r>
            <w:hyperlink w:history="0" r:id="rId20" w:tooltip="Закон Республики Дагестан от 10.11.2020 N 74 &quot;О внесении изменений в статьи 2 и 4 Закона Республики Дагестан &quot;О транспортном налоге&quot; (принят Народным Собранием РД 22.10.2020)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, от 25.12.2020 </w:t>
            </w:r>
            <w:hyperlink w:history="0" r:id="rId21" w:tooltip="Закон Республики Дагестан от 25.12.2020 N 99 &quot;О внесении изменения в статью 5 Закона Республики Дагестан &quot;О транспортном налоге&quot; (принят Народным Собранием РД 11.12.2020)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29.05.2021 </w:t>
            </w:r>
            <w:hyperlink w:history="0" r:id="rId22" w:tooltip="Закон Республики Дагестан от 29.05.2021 N 41 &quot;О признании утратившей силу части 2 статьи 4 Закона Республики Дагестан &quot;О транспортном налоге&quot; (принят Народным Собранием РД 20.05.2021) {КонсультантПлюс}">
              <w:r>
                <w:rPr>
                  <w:sz w:val="20"/>
                  <w:color w:val="0000ff"/>
                </w:rPr>
                <w:t xml:space="preserve">N 41</w:t>
              </w:r>
            </w:hyperlink>
            <w:r>
              <w:rPr>
                <w:sz w:val="20"/>
                <w:color w:val="392c69"/>
              </w:rPr>
              <w:t xml:space="preserve">, от 30.04.2022 </w:t>
            </w:r>
            <w:hyperlink w:history="0" r:id="rId23" w:tooltip="Закон Республики Дагестан от 30.04.2022 N 31 &quot;О внесении изменения в статью 5 Закона Республики Дагестан &quot;О транспортном налоге&quot; (принят Народным Собранием РД 21.04.2022)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10.06.2022 </w:t>
            </w:r>
            <w:hyperlink w:history="0" r:id="rId24" w:tooltip="Закон Республики Дагестан от 10.06.2022 N 43 (ред. от 30.12.2022) &quot;О внесении изменений в отдельные законодательные акты Республики Дагестан&quot; (принят Народным Собранием РД 26.05.2022)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12.12.2022 </w:t>
            </w:r>
            <w:hyperlink w:history="0" r:id="rId25" w:tooltip="Закон Республики Дагестан от 12.12.2022 N 92 &quot;О внесении изменений в статью 5 Закона Республики Дагестан &quot;О транспортном налоге&quot; (принят Народным Собранием РД 05.12.2022) {КонсультантПлюс}">
              <w:r>
                <w:rPr>
                  <w:sz w:val="20"/>
                  <w:color w:val="0000ff"/>
                </w:rPr>
                <w:t xml:space="preserve">N 92</w:t>
              </w:r>
            </w:hyperlink>
            <w:r>
              <w:rPr>
                <w:sz w:val="20"/>
                <w:color w:val="392c69"/>
              </w:rPr>
              <w:t xml:space="preserve">, от 05.05.2023 </w:t>
            </w:r>
            <w:hyperlink w:history="0" r:id="rId26" w:tooltip="Закон Республики Дагестан от 05.05.2023 N 45 &quot;О внесении изменений в статью 5 Закона Республики Дагестан &quot;О транспортном налоге&quot; и статью 6 Закона Республики Дагестан &quot;О внесении изменений в отдельные законодательные акты Республики Дагестан&quot; (принят Народным Собранием РД 25.04.2023)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Налоговым </w:t>
      </w:r>
      <w:hyperlink w:history="0" r:id="rId27" w:tooltip="&quot;Налоговый кодекс Российской Федерации (часть вторая)&quot; от 05.08.2000 N 117-ФЗ (ред. от 29.05.2023) (с изм. и доп., вступ. в силу с 01.06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регулирует отношения, связанные с установлением и введением на территории Республики Дагестан транспортного налога.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Транспортный налог устанавливается настоящим Законом в соответствии с Налоговым </w:t>
      </w:r>
      <w:hyperlink w:history="0" r:id="rId28" w:tooltip="&quot;Налоговый кодекс Российской Федерации (часть вторая)&quot; от 05.08.2000 N 117-ФЗ (ред. от 29.05.2023) (с изм. и доп., вступ. в силу с 01.06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обязателен к уплате налогоплательщиками на территории Республики Дагестан.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Налоговые ставки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9" w:tooltip="Закон Республики Дагестан от 29.11.2013 N 88 &quot;О внесении изменения в статью 2 Закона Республики Дагестан &quot;О транспортном налоге&quot; (принят Народным Собранием РД 28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29.11.2013 N 88)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Налоговые ставки устанавливаются в зависимости от мощности двигателя, тяги реактивного двигателя или валовой вместимости транспортных средств, категории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еспублики Дагестан от 10.11.2020 N 74 &quot;О внесении изменений в статьи 2 и 4 Закона Республики Дагестан &quot;О транспортном налоге&quot; (принят Народным Собранием РД 22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10.11.2020 N 74)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56"/>
        <w:gridCol w:w="2145"/>
      </w:tblGrid>
      <w:tr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налогообложения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Налоговая ставка (в рублях)</w:t>
            </w:r>
          </w:p>
        </w:tc>
      </w:tr>
      <w:tr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Автомобили легковые с мощностью двигателя (с каждой лошадиной силы):</w:t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л.с. до 150 л.с. (свыше 73,55 кВт до 110,33 кВт) включительно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150 л.с. до 200 л.с. (свыше 110,33 кВт до 147,1 кВт) включительно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200 л.с. до 250 л.с. (свыше 147,1 кВт до 183,9 кВт) включительно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250 л.с. (свыше 183,9 кВт)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Мотоциклы и мотороллеры с мощностью двигателя (с каждой лошадиной силы):</w:t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до 20 л.с. (до 14,7 кВт) включительно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20 л.с. до 35 л.с. (свыше 14,7 кВт до 25,74 кВт) включительно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35 л.с. (свыше 25,74 кВт)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Автобусы с мощностью двигателя (с каждой лошадиной силы):</w:t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до 200 л.с. (до 147,1 кВт включительно)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200 л.с. (свыше 147,1 кВт)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Грузовые автомобили с мощностью двигателя (с каждой лошадиной силы):</w:t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л.с. до 150 л.с. (свыше 73,55 кВт до 110,33 кВт) включительно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150 л.с. до 200 л.с. (свыше 110,33 кВт до 147,1 кВт) включительно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200 л.с. до 250 л.с. (свыше 147,1 кВт до 183,9 кВт) включительно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blPrEx>
          <w:tblBorders>
            <w:insideH w:val="nil"/>
          </w:tblBorders>
        </w:tblPrEx>
        <w:tc>
          <w:tcPr>
            <w:tcW w:w="555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250 л.с. (свыше 183,9 кВт)</w:t>
            </w:r>
          </w:p>
        </w:tc>
        <w:tc>
          <w:tcPr>
            <w:tcW w:w="214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770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Закон Республики Дагестан от 10.06.2022 N 43 (ред. от 30.12.2022) &quot;О внесении изменений в отдельные законодательные акты Республики Дагестан&quot; (принят Народным Собранием РД 26.05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Республики Дагестан от 10.06.2022 N 43)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Снегоходы, мотосани с мощностью двигателя (с каждой лошадиной силы):</w:t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до 50 л.с. (до 36,77 кВт) включительно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50 л.с. (свыше 36,77 кВт)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Яхты и другие парусно-моторные суда с мощностью двигателя (с каждой лошадиной силы):</w:t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Гидроциклы с мощностью двигателя (с каждой лошадиной силы):</w:t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</w:tr>
      <w:tr>
        <w:tblPrEx>
          <w:tblBorders>
            <w:insideH w:val="nil"/>
          </w:tblBorders>
        </w:tblPrEx>
        <w:tc>
          <w:tcPr>
            <w:tcW w:w="555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214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770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Закон Республики Дагестан от 10.11.2020 N 74 &quot;О внесении изменений в статьи 2 и 4 Закона Республики Дагестан &quot;О транспортном налоге&quot; (принят Народным Собранием РД 22.10.2020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Республики Дагестан от 10.11.2020 N 74)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Самолеты, вертолеты и иные воздушные суда, имеющие двигатели (с каждой лошадиной силы)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Самолеты, имеющие реактивные двигатели (с каждого килограмма силы тяги)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Зачисление сумм транспортного налога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Суммы транспортного налога зачисляются на счета органов федерального казначейства для их последующего направления в бюджеты муниципальных районов (городских округов).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Дагестан от 25.11.2004 </w:t>
      </w:r>
      <w:hyperlink w:history="0" r:id="rId33" w:tooltip="Закон Республики Дагестан от 25.11.2004 N 32 &quot;О внесении изменений и дополнений в Закон Республики Дагестан &quot;О транспортном налоге&quot; (принят Народным Собранием РД 25.11.2004) {КонсультантПлюс}">
        <w:r>
          <w:rPr>
            <w:sz w:val="20"/>
            <w:color w:val="0000ff"/>
          </w:rPr>
          <w:t xml:space="preserve">N 32</w:t>
        </w:r>
      </w:hyperlink>
      <w:r>
        <w:rPr>
          <w:sz w:val="20"/>
        </w:rPr>
        <w:t xml:space="preserve">, от 03.10.2007 </w:t>
      </w:r>
      <w:hyperlink w:history="0" r:id="rId34" w:tooltip="Закон Республики Дагестан от 03.10.2007 N 39 &quot;О внесении изменений в статью 3 Закона Республики Дагестан &quot;О транспортном налоге&quot; (принят Народным Собранием РД 27.09.2007) {КонсультантПлюс}">
        <w:r>
          <w:rPr>
            <w:sz w:val="20"/>
            <w:color w:val="0000ff"/>
          </w:rPr>
          <w:t xml:space="preserve">N 39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 с 1 января 2008 года. - </w:t>
      </w:r>
      <w:hyperlink w:history="0" r:id="rId35" w:tooltip="Закон Республики Дагестан от 03.10.2007 N 39 &quot;О внесении изменений в статью 3 Закона Республики Дагестан &quot;О транспортном налоге&quot; (принят Народным Собранием РД 27.09.200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Дагестан от 03.10.2007 N 39.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Порядок и сроки уплаты транспортного налога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Уплата транспортного налога производится налогоплательщиками по месту нахождения транспортных средств ежегодно.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Республики Дагестан от 12.05.2004 N 15 (ред. от 09.04.2021) &quot;О внесении изменений в Закон Республики Дагестан &quot;О транспортном налоге&quot; (принят Народным Собранием РД 29.04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12.05.2004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37" w:tooltip="Закон Республики Дагестан от 29.05.2021 N 41 &quot;О признании утратившей силу части 2 статьи 4 Закона Республики Дагестан &quot;О транспортном налоге&quot; (принят Народным Собранием РД 20.05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Дагестан от 29.05.2021 N 41.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Налогоплательщики, являющиеся физическими лицами, уплачивают транспортный налог на основании налогового уведомления, направляемого налоговым органом.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Налогоплательщики, указанные в </w:t>
      </w:r>
      <w:hyperlink w:history="0" w:anchor="P125" w:tooltip="3. Налогоплательщики, являющиеся физическими лицами, уплачивают транспортный налог на основании налогового уведомления, направляемого налоговым органом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настоящей части, уплачивают налог не более чем за три налоговых периода, предшествующих календарному году направления налогового уведомления, указанного в </w:t>
      </w:r>
      <w:hyperlink w:history="0" w:anchor="P126" w:tooltip="Направление налогового уведомления допускается не более чем за три налоговых периода, предшествующих календарному году его направления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w:history="0" r:id="rId38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статьями 78</w:t>
        </w:r>
      </w:hyperlink>
      <w:r>
        <w:rPr>
          <w:sz w:val="20"/>
        </w:rPr>
        <w:t xml:space="preserve"> и </w:t>
      </w:r>
      <w:hyperlink w:history="0" r:id="rId39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79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40" w:tooltip="Закон Республики Дагестан от 03.02.2011 N 4 &quot;О внесении изменений в статью 4 Закона Республики Дагестан &quot;О транспортном налоге&quot; (принят Народным Собранием РД 27.01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03.02.2011 N 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Налогоплательщики - физические лица уплачивают налог в срок, установленный </w:t>
      </w:r>
      <w:hyperlink w:history="0" r:id="rId41" w:tooltip="&quot;Налоговый кодекс Российской Федерации (часть вторая)&quot; от 05.08.2000 N 117-ФЗ (ред. от 29.05.2023) (с изм. и доп., вступ. в силу с 01.06.2023) {КонсультантПлюс}">
        <w:r>
          <w:rPr>
            <w:sz w:val="20"/>
            <w:color w:val="0000ff"/>
          </w:rPr>
          <w:t xml:space="preserve">пунктом 1 статьи 363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42" w:tooltip="Закон Республики Дагестан от 25.05.2016 N 40 &quot;О внесении изменений в статью 4 Закона Республики Дагестан &quot;О транспортном налоге&quot; (принят Народным Собранием РД 19.05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25.05.2016 N 40)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ч. 5 в редакции </w:t>
            </w:r>
            <w:hyperlink w:history="0" r:id="rId43" w:tooltip="Закон Республики Дагестан от 10.11.2020 N 74 &quot;О внесении изменений в статьи 2 и 4 Закона Республики Дагестан &quot;О транспортном налоге&quot; (принят Народным Собранием РД 22.10.2020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Республики Дагестан от 10.11.2020 N 74 </w:t>
            </w:r>
            <w:hyperlink w:history="0" r:id="rId44" w:tooltip="Закон Республики Дагестан от 10.11.2020 N 74 &quot;О внесении изменений в статьи 2 и 4 Закона Республики Дагестан &quot;О транспортном налоге&quot; (принят Народным Собранием РД 22.10.2020)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начиная с уплаты налога за налоговый период 2020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 Налогоплательщики-организации уплачивают налог и авансовые платежи по налогу в сроки, установленные </w:t>
      </w:r>
      <w:hyperlink w:history="0" r:id="rId45" w:tooltip="&quot;Налоговый кодекс Российской Федерации (часть вторая)&quot; от 05.08.2000 N 117-ФЗ (ред. от 29.05.2023) (с изм. и доп., вступ. в силу с 01.06.2023) {КонсультантПлюс}">
        <w:r>
          <w:rPr>
            <w:sz w:val="20"/>
            <w:color w:val="0000ff"/>
          </w:rPr>
          <w:t xml:space="preserve">пунктом 1 статьи 363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46" w:tooltip="Закон Республики Дагестан от 10.11.2020 N 74 &quot;О внесении изменений в статьи 2 и 4 Закона Республики Дагестан &quot;О транспортном налоге&quot; (принят Народным Собранием РД 22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10.11.2020 N 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уплатой налога осуществляется налоговыми органами с использованием сведений из базы данных о транспортных средствах, зарегистрированных налогоплательщиками в органах, осуществляющих государственную регистрацию транспортных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Республики Дагестан от 12.05.2004 N 15 (ред. от 09.04.2021) &quot;О внесении изменений в Закон Республики Дагестан &quot;О транспортном налоге&quot; (принят Народным Собранием РД 29.04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12.05.2004 N 15)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5 в редакции </w:t>
            </w:r>
            <w:hyperlink w:history="0" r:id="rId48" w:tooltip="Закон Республики Дагестан от 29.05.2020 N 29 (ред. от 30.12.2022) &quot;О внесении изменения в статью 5 Закона Республики Дагестан &quot;О транспортном налоге&quot; (принят Народным Собранием РД 20.05.2020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Республики Дагестан от 29.05.2020 N 29 (ред. от 30.12.2022) </w:t>
            </w:r>
            <w:hyperlink w:history="0" r:id="rId49" w:tooltip="Закон Республики Дагестан от 29.05.2020 N 29 (ред. от 30.12.2022) &quot;О внесении изменения в статью 5 Закона Республики Дагестан &quot;О транспортном налоге&quot; (принят Народным Собранием РД 20.05.2020) {КонсультантПлюс}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по 31.12.2023.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5. Льготы по налогу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Изменения внесенные в ч. 1 ст. 5 </w:t>
            </w:r>
            <w:hyperlink w:history="0" r:id="rId50" w:tooltip="Закон Республики Дагестан от 05.05.2023 N 45 &quot;О внесении изменений в статью 5 Закона Республики Дагестан &quot;О транспортном налоге&quot; и статью 6 Закона Республики Дагестан &quot;О внесении изменений в отдельные законодательные акты Республики Дагестан&quot; (принят Народным Собранием РД 25.04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Республики Дагестан от 05.05.2023 N 45 распространяются на правоотношения, возникшие с 01.01.2021, и действуют до 01.01.2024.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От уплаты налога освобождаются: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Герои Советского Союза, Герои Российской Федерации, Герои Социалистического Труда, граждане, награжденные орденами Славы или Трудовой Славы трех степеней, участники Великой Отечественной войны - за одну единицу транспорта, а также их общественные объединения (организации), использующие приобретенные транспортные средства для выполнения своей уставной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Республики Дагестан от 29.06.2017 N 56 &quot;О внесении изменения в статью 5 Закона Республики Дагестан &quot;О транспортном налоге&quot; (принят Народным Собранием РД 22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29.06.2017 N 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категории граждан, подвергшихся воздействию радиации вследствие катастрофы на Чернобыльской АЭС (в соответствии с </w:t>
      </w:r>
      <w:hyperlink w:history="0" r:id="rId52" w:tooltip="Закон РФ от 15.05.1991 N 1244-1 (ред. от 28.12.2022) &quot;О социальной защите граждан, подвергшихся воздействию радиации вследствие катастрофы на Чернобыльской АЭС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РСФСР от 15 мая 1991 года N 1244-1 "О социальной защите граждан, подвергшихся воздействию радиации вследствие катастрофы на Чернобыльской АЭС), - за одну единицу транспорта;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Республики Дагестан от 12.12.2022 N 92 &quot;О внесении изменений в статью 5 Закона Республики Дагестан &quot;О транспортном налоге&quot; (принят Народным Собранием РД 0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12.12.2022 N 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граждане из подразделений особого риска, указанные в </w:t>
      </w:r>
      <w:hyperlink w:history="0" r:id="rId54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постановления Верховного Совета Российской Федерации от 27 декабря 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риска", имеющие легковые автомобили с мощностью двигателя до 200 лошадиных сил (до 147,1 кВт) включительно, - за одну единицу транспорта;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55" w:tooltip="Закон Республики Дагестан от 12.12.2022 N 92 &quot;О внесении изменений в статью 5 Закона Республики Дагестан &quot;О транспортном налоге&quot; (принят Народным Собранием РД 05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12.12.2022 N 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инвалиды всех категорий, имеющие мотоколяски и легковые автомобили с мощностью двигателя до 150 лошадиных сил (до 110,33 кВт) включительно, - за одну единицу транспорта;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56" w:tooltip="Закон Республики Дагестан от 09.10.2009 N 57 &quot;О внесении изменений в Закон Республики Дагестан &quot;О транспортном налоге&quot; (принят Народным Собранием РД 30.09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09.10.2009 N 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общественные организации инвалидов, использующие транспортные средства для осуществления своей уставной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один из родителей (усыновителей) четырех и более несовершеннолетних детей - за одну единицу зарегистрированного за ним легкового автомобиля, по выбору налогоплательщика;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57" w:tooltip="Закон Республики Дагестан от 29.05.2020 N 29 (ред. от 30.12.2022) &quot;О внесении изменения в статью 5 Закона Республики Дагестан &quot;О транспортном налоге&quot; (принят Народным Собранием РД 20.05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29.05.2020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4.2) лица, имеющие легковые и грузовые автомобили, автобусы, мотоциклы и мотороллеры, оснащенные исключительно электрическими двигателями, - в отношении указанных транспортных средств, зарегистрированных на этих лиц.</w:t>
      </w:r>
    </w:p>
    <w:p>
      <w:pPr>
        <w:pStyle w:val="0"/>
        <w:jc w:val="both"/>
      </w:pPr>
      <w:r>
        <w:rPr>
          <w:sz w:val="20"/>
        </w:rPr>
        <w:t xml:space="preserve">(п. 4.2 введен </w:t>
      </w:r>
      <w:hyperlink w:history="0" r:id="rId58" w:tooltip="Закон Республики Дагестан от 25.12.2020 N 99 &quot;О внесении изменения в статью 5 Закона Республики Дагестан &quot;О транспортном налоге&quot; (принят Народным Собранием РД 11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25.12.2020 N 99)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4.3) граждане, призванные на военную службу по мобилизации в Вооруженные Силы Российской Федерации в соответствии с </w:t>
      </w:r>
      <w:hyperlink w:history="0" r:id="rId59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 или заключившие контракт о добровольном содействии в выполнении задач, возложенных на Вооруженные Силы Российской Федерации, в ходе специальной военной операции с 24 февраля 2022 года, либо один из членов их семей (супруг (супруга), несовершеннолетние дети, в том числе усыновленные, родители (усыновители)) - за одну единицу зарегистрированного за ними легкового транспортного средства с мощностью двигателя до 150 лошадиных сил (до 110,33 кВт) включительно по выбору налогоплательщика;</w:t>
      </w:r>
    </w:p>
    <w:p>
      <w:pPr>
        <w:pStyle w:val="0"/>
        <w:jc w:val="both"/>
      </w:pPr>
      <w:r>
        <w:rPr>
          <w:sz w:val="20"/>
        </w:rPr>
        <w:t xml:space="preserve">(п. 4.3 введен </w:t>
      </w:r>
      <w:hyperlink w:history="0" r:id="rId60" w:tooltip="Закон Республики Дагестан от 05.05.2023 N 45 &quot;О внесении изменений в статью 5 Закона Республики Дагестан &quot;О транспортном налоге&quot; и статью 6 Закона Республики Дагестан &quot;О внесении изменений в отдельные законодательные акты Республики Дагестан&quot; (принят Народным Собранием РД 25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05.05.2023 N 45)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4.4) ветераны боевых действий на территории Республики Афганистан либо один из членов их семей (супруг (супруга), несовершеннолетние дети, в том числе усыновленные, родители (усыновители)) - за одну единицу зарегистрированного за ними легкового транспортного средства с мощностью двигателя до 150 лошадиных сил (до 110,33 кВт) включительно по выбору налогоплательщика;</w:t>
      </w:r>
    </w:p>
    <w:p>
      <w:pPr>
        <w:pStyle w:val="0"/>
        <w:jc w:val="both"/>
      </w:pPr>
      <w:r>
        <w:rPr>
          <w:sz w:val="20"/>
        </w:rPr>
        <w:t xml:space="preserve">(п. 4.4 введен </w:t>
      </w:r>
      <w:hyperlink w:history="0" r:id="rId61" w:tooltip="Закон Республики Дагестан от 05.05.2023 N 45 &quot;О внесении изменений в статью 5 Закона Республики Дагестан &quot;О транспортном налоге&quot; и статью 6 Закона Республики Дагестан &quot;О внесении изменений в отдельные законодательные акты Республики Дагестан&quot; (принят Народным Собранием РД 25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05.05.2023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- 8) утратили силу с 1 января 2018 года. - </w:t>
      </w:r>
      <w:hyperlink w:history="0" r:id="rId62" w:tooltip="Закон Республики Дагестан от 08.11.2017 N 84 &quot;О внесении изменений в статью 3 Закона Республики Дагестан &quot;О налоге на имущество организаций&quot; и признании утратившими силу отдельных законодательных актов Республики Дагестан в области налогообложения&quot; (принят Народным Собранием РД 26.10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Дагестан от 08.11.2017 N 84.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у двух и более налогоплательщиков - членов одной семьи права на налоговую льготу, предусмотренную </w:t>
      </w:r>
      <w:hyperlink w:history="0" w:anchor="P156" w:tooltip="4.3) 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&quot;Об объявлении частичной мобилизации в Российской Федерации&quot; или заключившие контракт о добровольном содействии в выполнении задач, возложенных на Вооруженные Силы Российской Федерации, в ходе специальной военной операции с 24 февраля 2022 года, либо один из членов их семей (супруг (супруга), несовершеннолетние дети, в то...">
        <w:r>
          <w:rPr>
            <w:sz w:val="20"/>
            <w:color w:val="0000ff"/>
          </w:rPr>
          <w:t xml:space="preserve">пунктами 4.3</w:t>
        </w:r>
      </w:hyperlink>
      <w:r>
        <w:rPr>
          <w:sz w:val="20"/>
        </w:rPr>
        <w:t xml:space="preserve"> и </w:t>
      </w:r>
      <w:hyperlink w:history="0" w:anchor="P158" w:tooltip="4.4) ветераны боевых действий на территории Республики Афганистан либо один из членов их семей (супруг (супруга), несовершеннолетние дети, в том числе усыновленные, родители (усыновители)) - за одну единицу зарегистрированного за ними легкового транспортного средства с мощностью двигателя до 150 лошадиных сил (до 110,33 кВт) включительно по выбору налогоплательщика;">
        <w:r>
          <w:rPr>
            <w:sz w:val="20"/>
            <w:color w:val="0000ff"/>
          </w:rPr>
          <w:t xml:space="preserve">4.4</w:t>
        </w:r>
      </w:hyperlink>
      <w:r>
        <w:rPr>
          <w:sz w:val="20"/>
        </w:rPr>
        <w:t xml:space="preserve"> настоящей статьи, от уплаты налога освобождается один из указанных налогоплательщиков, который первым представил в налоговый орган заявление о предоставлении налоговой льготы.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3" w:tooltip="Закон Республики Дагестан от 05.05.2023 N 45 &quot;О внесении изменений в статью 5 Закона Республики Дагестан &quot;О транспортном налоге&quot; и статью 6 Закона Республики Дагестан &quot;О внесении изменений в отдельные законодательные акты Республики Дагестан&quot; (принят Народным Собранием РД 25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05.05.2023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Пенсионеры, а также мужчины, достигшие возраста 60 лет, и женщины, достигшие возраста 55 лет уплачивают налог за зарегистрированные за ними легковые автомобили и мотоциклы с мощностью двигателя до 150 лошадиных сил (до 110,33 кВт) включительно, мотороллеры - за одну единицу транспорта в размере 50 процентов от соответствующей ставки, установленной </w:t>
      </w:r>
      <w:hyperlink w:history="0" w:anchor="P29" w:tooltip="Статья 2. Налоговые ставки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Дагестан от 09.10.2009 </w:t>
      </w:r>
      <w:hyperlink w:history="0" r:id="rId64" w:tooltip="Закон Республики Дагестан от 09.10.2009 N 57 &quot;О внесении изменений в Закон Республики Дагестан &quot;О транспортном налоге&quot; (принят Народным Собранием РД 30.09.2009) {КонсультантПлюс}">
        <w:r>
          <w:rPr>
            <w:sz w:val="20"/>
            <w:color w:val="0000ff"/>
          </w:rPr>
          <w:t xml:space="preserve">N 57</w:t>
        </w:r>
      </w:hyperlink>
      <w:r>
        <w:rPr>
          <w:sz w:val="20"/>
        </w:rPr>
        <w:t xml:space="preserve">, от 04.10.2018 </w:t>
      </w:r>
      <w:hyperlink w:history="0" r:id="rId65" w:tooltip="Закон Республики Дагестан от 04.10.2018 N 50 &quot;О внесении изменений в отдельные законодательные акты Республики Дагестан&quot; (принят Народным Собранием РД 25.09.2018) {КонсультантПлюс}">
        <w:r>
          <w:rPr>
            <w:sz w:val="20"/>
            <w:color w:val="0000ff"/>
          </w:rPr>
          <w:t xml:space="preserve">N 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Льготы, установленные настоящей статьей, предоставляются налогоплательщикам в соответствии со </w:t>
      </w:r>
      <w:hyperlink w:history="0" r:id="rId66" w:tooltip="&quot;Налоговый кодекс Российской Федерации (часть вторая)&quot; от 05.08.2000 N 117-ФЗ (ред. от 29.05.2023) (с изм. и доп., вступ. в силу с 01.06.2023) {КонсультантПлюс}">
        <w:r>
          <w:rPr>
            <w:sz w:val="20"/>
            <w:color w:val="0000ff"/>
          </w:rPr>
          <w:t xml:space="preserve">статьей 361.1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у налогоплательщика - физического лица, имеющего право на налоговую льготу, нескольких единиц транспорта и в случае, если он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</w:t>
      </w:r>
      <w:hyperlink w:history="0" r:id="rId67" w:tooltip="&quot;Налоговый кодекс Российской Федерации (часть вторая)&quot; от 05.08.2000 N 117-ФЗ (ред. от 29.05.2023) (с изм. и доп., вступ. в силу с 01.06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другими федеральными законами, в отношении одного транспортного средства с максимально исчисленной суммой налога.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68" w:tooltip="Закон Республики Дагестан от 30.04.2022 N 31 &quot;О внесении изменения в статью 5 Закона Республики Дагестан &quot;О транспортном налоге&quot; (принят Народным Собранием РД 21.04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30.04.2022 N 31)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Исключена с 1 января 2005 года. - </w:t>
      </w:r>
      <w:hyperlink w:history="0" r:id="rId69" w:tooltip="Закон Республики Дагестан от 25.11.2004 N 32 &quot;О внесении изменений и дополнений в Закон Республики Дагестан &quot;О транспортном налоге&quot; (принят Народным Собранием РД 25.11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Дагестан от 25.11.2004 N 32.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0" w:tooltip="Закон Республики Дагестан от 12.05.2004 N 15 (ред. от 09.04.2021) &quot;О внесении изменений в Закон Республики Дагестан &quot;О транспортном налоге&quot; (принят Народным Собранием РД 29.04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12.05.2004 N 15)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одного месяца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момента вступления в силу настоящего Закона законодательные акты Республики Дагестан о Территориальном дорожном фонде Республики Дагестан применяются в части, не противоречащей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Государственному Совету Республики Дагестан и Правительству Республики Дагестан в месячный срок со дня вступления в силу настоящего Закона привести свои нормативные правовые акты в соответствие с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Государственного Совета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М.МАГОМЕДОВ</w:t>
      </w:r>
    </w:p>
    <w:p>
      <w:pPr>
        <w:pStyle w:val="0"/>
      </w:pPr>
      <w:r>
        <w:rPr>
          <w:sz w:val="20"/>
        </w:rPr>
        <w:t xml:space="preserve">Махачкала</w:t>
      </w:r>
    </w:p>
    <w:p>
      <w:pPr>
        <w:pStyle w:val="0"/>
        <w:spacing w:before="200" w:line-rule="auto"/>
      </w:pPr>
      <w:r>
        <w:rPr>
          <w:sz w:val="20"/>
        </w:rPr>
        <w:t xml:space="preserve">2 декабря 2002 года</w:t>
      </w:r>
    </w:p>
    <w:p>
      <w:pPr>
        <w:pStyle w:val="0"/>
        <w:spacing w:before="200" w:line-rule="auto"/>
      </w:pPr>
      <w:r>
        <w:rPr>
          <w:sz w:val="20"/>
        </w:rPr>
        <w:t xml:space="preserve">N 39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Дагестан от 02.12.2002 N 39</w:t>
            <w:br/>
            <w:t>(ред. от 05.05.2023)</w:t>
            <w:br/>
            <w:t>"О транспортном налоге"</w:t>
            <w:br/>
            <w:t>(принят Народным Собранием РД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BA7019E895D733CF10638709F21A59ADA7D1EFDF818C8CDD3B62F017E802D110C8F66B184BA5F81B8459820EEA27A3383BB8DFE339DC2AE10A809f1g9L" TargetMode = "External"/>
	<Relationship Id="rId8" Type="http://schemas.openxmlformats.org/officeDocument/2006/relationships/hyperlink" Target="consultantplus://offline/ref=3BA7019E895D733CF10638709F21A59ADA7D1EFDF810CDC9DCEB2509278C2F1603D071B6CDB65E81B8459F2CB1A76F22DBB68EE32D9BDAB212AAf0g8L" TargetMode = "External"/>
	<Relationship Id="rId9" Type="http://schemas.openxmlformats.org/officeDocument/2006/relationships/hyperlink" Target="consultantplus://offline/ref=3BA7019E895D733CF10638709F21A59ADA7D1EFDFB10CBC0DCEB2509278C2F1603D071B6CDB65E81B845902CB1A76F22DBB68EE32D9BDAB212AAf0g8L" TargetMode = "External"/>
	<Relationship Id="rId10" Type="http://schemas.openxmlformats.org/officeDocument/2006/relationships/hyperlink" Target="consultantplus://offline/ref=3BA7019E895D733CF10638709F21A59ADA7D1EFDFB11CAC0DCEB2509278C2F1603D071B6CDB65E81B845902CB1A76F22DBB68EE32D9BDAB212AAf0g8L" TargetMode = "External"/>
	<Relationship Id="rId11" Type="http://schemas.openxmlformats.org/officeDocument/2006/relationships/hyperlink" Target="consultantplus://offline/ref=3BA7019E895D733CF10638709F21A59ADA7D1EFDFD18CFC8D2B62F017E802D110C8F66B184BA5F81B845982FEEA27A3383BB8DFE339DC2AE10A809f1g9L" TargetMode = "External"/>
	<Relationship Id="rId12" Type="http://schemas.openxmlformats.org/officeDocument/2006/relationships/hyperlink" Target="consultantplus://offline/ref=B687855E0771442D95BB3426B415732E790590CEF5A4DA9BDDA320BB2B2BD84B0578B9D8A810F874B03E9FB5787A444BFA9BDF616815887F4BA388g7g6L" TargetMode = "External"/>
	<Relationship Id="rId13" Type="http://schemas.openxmlformats.org/officeDocument/2006/relationships/hyperlink" Target="consultantplus://offline/ref=B687855E0771442D95BB3426B415732E790590CEF5A3D89DD1A320BB2B2BD84B0578B9D8A810F874B03E9FB5787A444BFA9BDF616815887F4BA388g7g6L" TargetMode = "External"/>
	<Relationship Id="rId14" Type="http://schemas.openxmlformats.org/officeDocument/2006/relationships/hyperlink" Target="consultantplus://offline/ref=B687855E0771442D95BB3426B415732E790590CEF6A7D99EDDA320BB2B2BD84B0578B9D8A810F874B03E9FB5787A444BFA9BDF616815887F4BA388g7g6L" TargetMode = "External"/>
	<Relationship Id="rId15" Type="http://schemas.openxmlformats.org/officeDocument/2006/relationships/hyperlink" Target="consultantplus://offline/ref=B687855E0771442D95BB3426B415732E790590CEF6AFD89AD4A320BB2B2BD84B0578B9D8A810F874B03E9FB5787A444BFA9BDF616815887F4BA388g7g6L" TargetMode = "External"/>
	<Relationship Id="rId16" Type="http://schemas.openxmlformats.org/officeDocument/2006/relationships/hyperlink" Target="consultantplus://offline/ref=B687855E0771442D95BB3426B415732E790590CEF7A6D59CD6A320BB2B2BD84B0578B9D8A810F874B03E9FB5787A444BFA9BDF616815887F4BA388g7g6L" TargetMode = "External"/>
	<Relationship Id="rId17" Type="http://schemas.openxmlformats.org/officeDocument/2006/relationships/hyperlink" Target="consultantplus://offline/ref=B687855E0771442D95BB3426B415732E790590CEF7A5DB97D1A320BB2B2BD84B0578B9D8A810F874B03E9EBE787A444BFA9BDF616815887F4BA388g7g6L" TargetMode = "External"/>
	<Relationship Id="rId18" Type="http://schemas.openxmlformats.org/officeDocument/2006/relationships/hyperlink" Target="consultantplus://offline/ref=B687855E0771442D95BB3426B415732E790590CEF7A3D49FD0A320BB2B2BD84B0578B9D8A810F874B03E9DBE787A444BFA9BDF616815887F4BA388g7g6L" TargetMode = "External"/>
	<Relationship Id="rId19" Type="http://schemas.openxmlformats.org/officeDocument/2006/relationships/hyperlink" Target="consultantplus://offline/ref=B687855E0771442D95BB3426B415732E790590CEF0A3DA98D7A320BB2B2BD84B0578B9D8A810F874B03E9FB5787A444BFA9BDF616815887F4BA388g7g6L" TargetMode = "External"/>
	<Relationship Id="rId20" Type="http://schemas.openxmlformats.org/officeDocument/2006/relationships/hyperlink" Target="consultantplus://offline/ref=B687855E0771442D95BB3426B415732E790590CEF7AEDD9CDDA320BB2B2BD84B0578B9D8A810F874B03E9FB5787A444BFA9BDF616815887F4BA388g7g6L" TargetMode = "External"/>
	<Relationship Id="rId21" Type="http://schemas.openxmlformats.org/officeDocument/2006/relationships/hyperlink" Target="consultantplus://offline/ref=B687855E0771442D95BB3426B415732E790590CEF7AED99BD1A320BB2B2BD84B0578B9D8A810F874B03E9FB5787A444BFA9BDF616815887F4BA388g7g6L" TargetMode = "External"/>
	<Relationship Id="rId22" Type="http://schemas.openxmlformats.org/officeDocument/2006/relationships/hyperlink" Target="consultantplus://offline/ref=B687855E0771442D95BB3426B415732E790590CEF0A7DF99D7A320BB2B2BD84B0578B9D8A810F874B03E9FB5787A444BFA9BDF616815887F4BA388g7g6L" TargetMode = "External"/>
	<Relationship Id="rId23" Type="http://schemas.openxmlformats.org/officeDocument/2006/relationships/hyperlink" Target="consultantplus://offline/ref=B687855E0771442D95BB3426B415732E790590CEF0A5D996D3A320BB2B2BD84B0578B9D8A810F874B03E9FB5787A444BFA9BDF616815887F4BA388g7g6L" TargetMode = "External"/>
	<Relationship Id="rId24" Type="http://schemas.openxmlformats.org/officeDocument/2006/relationships/hyperlink" Target="consultantplus://offline/ref=B687855E0771442D95BB3426B415732E790590CEF0A3DA98D3A320BB2B2BD84B0578B9D8A810F874B03E9FB5787A444BFA9BDF616815887F4BA388g7g6L" TargetMode = "External"/>
	<Relationship Id="rId25" Type="http://schemas.openxmlformats.org/officeDocument/2006/relationships/hyperlink" Target="consultantplus://offline/ref=B687855E0771442D95BB3426B415732E790590CEF0A3D89CD0A320BB2B2BD84B0578B9D8A810F874B03E9FB5787A444BFA9BDF616815887F4BA388g7g6L" TargetMode = "External"/>
	<Relationship Id="rId26" Type="http://schemas.openxmlformats.org/officeDocument/2006/relationships/hyperlink" Target="consultantplus://offline/ref=B687855E0771442D95BB3426B415732E790590CEF0A2DB9DD3A320BB2B2BD84B0578B9D8A810F874B03E9FB5787A444BFA9BDF616815887F4BA388g7g6L" TargetMode = "External"/>
	<Relationship Id="rId27" Type="http://schemas.openxmlformats.org/officeDocument/2006/relationships/hyperlink" Target="consultantplus://offline/ref=B687855E0771442D95BB2A2BA2792E277B0ACBCAF6A3D7C989FC7BE67C22D21C4237E09AEC1EF075B335CBEC377B180FAC88DF6468178E63g4gAL" TargetMode = "External"/>
	<Relationship Id="rId28" Type="http://schemas.openxmlformats.org/officeDocument/2006/relationships/hyperlink" Target="consultantplus://offline/ref=B687855E0771442D95BB2A2BA2792E277B0ACBCAF6A3D7C989FC7BE67C22D21C4237E09AEC1EF075B035CBEC377B180FAC88DF6468178E63g4gAL" TargetMode = "External"/>
	<Relationship Id="rId29" Type="http://schemas.openxmlformats.org/officeDocument/2006/relationships/hyperlink" Target="consultantplus://offline/ref=B687855E0771442D95BB3426B415732E790590CEF6A7D99EDDA320BB2B2BD84B0578B9D8A810F874B03E9FB5787A444BFA9BDF616815887F4BA388g7g6L" TargetMode = "External"/>
	<Relationship Id="rId30" Type="http://schemas.openxmlformats.org/officeDocument/2006/relationships/hyperlink" Target="consultantplus://offline/ref=B687855E0771442D95BB3426B415732E790590CEF7AEDD9CDDA320BB2B2BD84B0578B9D8A810F874B03E9EBD787A444BFA9BDF616815887F4BA388g7g6L" TargetMode = "External"/>
	<Relationship Id="rId31" Type="http://schemas.openxmlformats.org/officeDocument/2006/relationships/hyperlink" Target="consultantplus://offline/ref=B687855E0771442D95BB3426B415732E790590CEF0A3DA98D3A320BB2B2BD84B0578B9D8A810F874B03E9FB5787A444BFA9BDF616815887F4BA388g7g6L" TargetMode = "External"/>
	<Relationship Id="rId32" Type="http://schemas.openxmlformats.org/officeDocument/2006/relationships/hyperlink" Target="consultantplus://offline/ref=B687855E0771442D95BB3426B415732E790590CEF7AEDD9CDDA320BB2B2BD84B0578B9D8A810F874B03E9EBC787A444BFA9BDF616815887F4BA388g7g6L" TargetMode = "External"/>
	<Relationship Id="rId33" Type="http://schemas.openxmlformats.org/officeDocument/2006/relationships/hyperlink" Target="consultantplus://offline/ref=B687855E0771442D95BB3426B415732E790590CEF0AFD89FDEFE2AB37227DA4C0A27AEDFE11CF974B03F9BB6277F515AA296DC7C7613906349A1g8g9L" TargetMode = "External"/>
	<Relationship Id="rId34" Type="http://schemas.openxmlformats.org/officeDocument/2006/relationships/hyperlink" Target="consultantplus://offline/ref=B687855E0771442D95BB3426B415732E790590CEF3AFDE96DEFE2AB37227DA4C0A27AEDFE11CF974B03E96B6277F515AA296DC7C7613906349A1g8g9L" TargetMode = "External"/>
	<Relationship Id="rId35" Type="http://schemas.openxmlformats.org/officeDocument/2006/relationships/hyperlink" Target="consultantplus://offline/ref=B687855E0771442D95BB3426B415732E790590CEF3AFDE96DEFE2AB37227DA4C0A27AEDFE11CF974B03F9FB6277F515AA296DC7C7613906349A1g8g9L" TargetMode = "External"/>
	<Relationship Id="rId36" Type="http://schemas.openxmlformats.org/officeDocument/2006/relationships/hyperlink" Target="consultantplus://offline/ref=B687855E0771442D95BB3426B415732E790590CEF0A7DD9BD1A320BB2B2BD84B0578B9D8A810F874B03E9FB4787A444BFA9BDF616815887F4BA388g7g6L" TargetMode = "External"/>
	<Relationship Id="rId37" Type="http://schemas.openxmlformats.org/officeDocument/2006/relationships/hyperlink" Target="consultantplus://offline/ref=B687855E0771442D95BB3426B415732E790590CEF0A7DF99D7A320BB2B2BD84B0578B9D8A810F874B03E9FB5787A444BFA9BDF616815887F4BA388g7g6L" TargetMode = "External"/>
	<Relationship Id="rId38" Type="http://schemas.openxmlformats.org/officeDocument/2006/relationships/hyperlink" Target="consultantplus://offline/ref=B687855E0771442D95BB2A2BA2792E277B0AC6C2F2A3D7C989FC7BE67C22D21C4237E09EEE1DF220E17ACAB0732D0B0FA988DD6274g1g6L" TargetMode = "External"/>
	<Relationship Id="rId39" Type="http://schemas.openxmlformats.org/officeDocument/2006/relationships/hyperlink" Target="consultantplus://offline/ref=B687855E0771442D95BB2A2BA2792E277B0AC6C2F2A3D7C989FC7BE67C22D21C4237E09EE81AF220E17ACAB0732D0B0FA988DD6274g1g6L" TargetMode = "External"/>
	<Relationship Id="rId40" Type="http://schemas.openxmlformats.org/officeDocument/2006/relationships/hyperlink" Target="consultantplus://offline/ref=B687855E0771442D95BB3426B415732E790590CEF5A4DA9BDDA320BB2B2BD84B0578B9D8A810F874B03E9FB5787A444BFA9BDF616815887F4BA388g7g6L" TargetMode = "External"/>
	<Relationship Id="rId41" Type="http://schemas.openxmlformats.org/officeDocument/2006/relationships/hyperlink" Target="consultantplus://offline/ref=B687855E0771442D95BB2A2BA2792E277B0ACBCAF6A3D7C989FC7BE67C22D21C4237E092EB18FD7FE46FDBE87E2E1611AF90C1607617g8gDL" TargetMode = "External"/>
	<Relationship Id="rId42" Type="http://schemas.openxmlformats.org/officeDocument/2006/relationships/hyperlink" Target="consultantplus://offline/ref=B687855E0771442D95BB3426B415732E790590CEF6AFD89AD4A320BB2B2BD84B0578B9D8A810F874B03E9EBC787A444BFA9BDF616815887F4BA388g7g6L" TargetMode = "External"/>
	<Relationship Id="rId43" Type="http://schemas.openxmlformats.org/officeDocument/2006/relationships/hyperlink" Target="consultantplus://offline/ref=B687855E0771442D95BB3426B415732E790590CEF7AEDD9CDDA320BB2B2BD84B0578B9D8A810F874B03E9EBF787A444BFA9BDF616815887F4BA388g7g6L" TargetMode = "External"/>
	<Relationship Id="rId44" Type="http://schemas.openxmlformats.org/officeDocument/2006/relationships/hyperlink" Target="consultantplus://offline/ref=B687855E0771442D95BB3426B415732E790590CEF7AEDD9CDDA320BB2B2BD84B0578B9D8A810F874B03E9EBB787A444BFA9BDF616815887F4BA388g7g6L" TargetMode = "External"/>
	<Relationship Id="rId45" Type="http://schemas.openxmlformats.org/officeDocument/2006/relationships/hyperlink" Target="consultantplus://offline/ref=B687855E0771442D95BB2A2BA2792E277B0ACBCAF6A3D7C989FC7BE67C22D21C4237E092EB18FD7FE46FDBE87E2E1611AF90C1607617g8gDL" TargetMode = "External"/>
	<Relationship Id="rId46" Type="http://schemas.openxmlformats.org/officeDocument/2006/relationships/hyperlink" Target="consultantplus://offline/ref=B687855E0771442D95BB3426B415732E790590CEF7AEDD9CDDA320BB2B2BD84B0578B9D8A810F874B03E9EBF787A444BFA9BDF616815887F4BA388g7g6L" TargetMode = "External"/>
	<Relationship Id="rId47" Type="http://schemas.openxmlformats.org/officeDocument/2006/relationships/hyperlink" Target="consultantplus://offline/ref=B687855E0771442D95BB3426B415732E790590CEF0A7DD9BD1A320BB2B2BD84B0578B9D8A810F874B03E9EBC787A444BFA9BDF616815887F4BA388g7g6L" TargetMode = "External"/>
	<Relationship Id="rId48" Type="http://schemas.openxmlformats.org/officeDocument/2006/relationships/hyperlink" Target="consultantplus://offline/ref=B687855E0771442D95BB3426B415732E790590CEF0A3DA98D7A320BB2B2BD84B0578B9D8A810F874B03E9FB5787A444BFA9BDF616815887F4BA388g7g6L" TargetMode = "External"/>
	<Relationship Id="rId49" Type="http://schemas.openxmlformats.org/officeDocument/2006/relationships/hyperlink" Target="consultantplus://offline/ref=B687855E0771442D95BB3426B415732E790590CEF0A3DA98D7A320BB2B2BD84B0578B9D8A810F874B03E9EBB787A444BFA9BDF616815887F4BA388g7g6L" TargetMode = "External"/>
	<Relationship Id="rId50" Type="http://schemas.openxmlformats.org/officeDocument/2006/relationships/hyperlink" Target="consultantplus://offline/ref=B687855E0771442D95BB3426B415732E790590CEF0A2DB9DD3A320BB2B2BD84B0578B9D8A810F874B03E9DBD787A444BFA9BDF616815887F4BA388g7g6L" TargetMode = "External"/>
	<Relationship Id="rId51" Type="http://schemas.openxmlformats.org/officeDocument/2006/relationships/hyperlink" Target="consultantplus://offline/ref=B687855E0771442D95BB3426B415732E790590CEF7A6D59CD6A320BB2B2BD84B0578B9D8A810F874B03E9FB5787A444BFA9BDF616815887F4BA388g7g6L" TargetMode = "External"/>
	<Relationship Id="rId52" Type="http://schemas.openxmlformats.org/officeDocument/2006/relationships/hyperlink" Target="consultantplus://offline/ref=B687855E0771442D95BB2A2BA2792E277B0DC8C3F1A0D7C989FC7BE67C22D21C5037B896EC1EE774B6209DBD71g2gDL" TargetMode = "External"/>
	<Relationship Id="rId53" Type="http://schemas.openxmlformats.org/officeDocument/2006/relationships/hyperlink" Target="consultantplus://offline/ref=B687855E0771442D95BB3426B415732E790590CEF0A3D89CD0A320BB2B2BD84B0578B9D8A810F874B03E9FB4787A444BFA9BDF616815887F4BA388g7g6L" TargetMode = "External"/>
	<Relationship Id="rId54" Type="http://schemas.openxmlformats.org/officeDocument/2006/relationships/hyperlink" Target="consultantplus://offline/ref=B687855E0771442D95BB2A2BA2792E277E06CFCAF3A0D7C989FC7BE67C22D21C4237E09AEC1DF974B535CBEC377B180FAC88DF6468178E63g4gAL" TargetMode = "External"/>
	<Relationship Id="rId55" Type="http://schemas.openxmlformats.org/officeDocument/2006/relationships/hyperlink" Target="consultantplus://offline/ref=B687855E0771442D95BB3426B415732E790590CEF0A3D89CD0A320BB2B2BD84B0578B9D8A810F874B03E9EBD787A444BFA9BDF616815887F4BA388g7g6L" TargetMode = "External"/>
	<Relationship Id="rId56" Type="http://schemas.openxmlformats.org/officeDocument/2006/relationships/hyperlink" Target="consultantplus://offline/ref=B687855E0771442D95BB3426B415732E790590CEF5A7DA9ED0A320BB2B2BD84B0578B9D8A810F874B03E9DBB787A444BFA9BDF616815887F4BA388g7g6L" TargetMode = "External"/>
	<Relationship Id="rId57" Type="http://schemas.openxmlformats.org/officeDocument/2006/relationships/hyperlink" Target="consultantplus://offline/ref=B687855E0771442D95BB3426B415732E790590CEF0A3DA98D7A320BB2B2BD84B0578B9D8A810F874B03E9FB5787A444BFA9BDF616815887F4BA388g7g6L" TargetMode = "External"/>
	<Relationship Id="rId58" Type="http://schemas.openxmlformats.org/officeDocument/2006/relationships/hyperlink" Target="consultantplus://offline/ref=B687855E0771442D95BB3426B415732E790590CEF7AED99BD1A320BB2B2BD84B0578B9D8A810F874B03E9FB5787A444BFA9BDF616815887F4BA388g7g6L" TargetMode = "External"/>
	<Relationship Id="rId59" Type="http://schemas.openxmlformats.org/officeDocument/2006/relationships/hyperlink" Target="consultantplus://offline/ref=B687855E0771442D95BB2A2BA2792E277B0CC8CAFDAED7C989FC7BE67C22D21C5037B896EC1EE774B6209DBD71g2gDL" TargetMode = "External"/>
	<Relationship Id="rId60" Type="http://schemas.openxmlformats.org/officeDocument/2006/relationships/hyperlink" Target="consultantplus://offline/ref=B687855E0771442D95BB3426B415732E790590CEF0A2DB9DD3A320BB2B2BD84B0578B9D8A810F874B03E9FB4787A444BFA9BDF616815887F4BA388g7g6L" TargetMode = "External"/>
	<Relationship Id="rId61" Type="http://schemas.openxmlformats.org/officeDocument/2006/relationships/hyperlink" Target="consultantplus://offline/ref=B687855E0771442D95BB3426B415732E790590CEF0A2DB9DD3A320BB2B2BD84B0578B9D8A810F874B03E9EBC787A444BFA9BDF616815887F4BA388g7g6L" TargetMode = "External"/>
	<Relationship Id="rId62" Type="http://schemas.openxmlformats.org/officeDocument/2006/relationships/hyperlink" Target="consultantplus://offline/ref=B687855E0771442D95BB3426B415732E790590CEF7A5DB97D1A320BB2B2BD84B0578B9D8A810F874B03E9EBE787A444BFA9BDF616815887F4BA388g7g6L" TargetMode = "External"/>
	<Relationship Id="rId63" Type="http://schemas.openxmlformats.org/officeDocument/2006/relationships/hyperlink" Target="consultantplus://offline/ref=B687855E0771442D95BB3426B415732E790590CEF0A2DB9DD3A320BB2B2BD84B0578B9D8A810F874B03E9EBF787A444BFA9BDF616815887F4BA388g7g6L" TargetMode = "External"/>
	<Relationship Id="rId64" Type="http://schemas.openxmlformats.org/officeDocument/2006/relationships/hyperlink" Target="consultantplus://offline/ref=B687855E0771442D95BB3426B415732E790590CEF5A7DA9ED0A320BB2B2BD84B0578B9D8A810F874B03E9DB5787A444BFA9BDF616815887F4BA388g7g6L" TargetMode = "External"/>
	<Relationship Id="rId65" Type="http://schemas.openxmlformats.org/officeDocument/2006/relationships/hyperlink" Target="consultantplus://offline/ref=B687855E0771442D95BB3426B415732E790590CEF7A3D49FD0A320BB2B2BD84B0578B9D8A810F874B03E9DBE787A444BFA9BDF616815887F4BA388g7g6L" TargetMode = "External"/>
	<Relationship Id="rId66" Type="http://schemas.openxmlformats.org/officeDocument/2006/relationships/hyperlink" Target="consultantplus://offline/ref=B687855E0771442D95BB2A2BA2792E277B0ACBCAF6A3D7C989FC7BE67C22D21C4237E09AEF1DFC7DBB6ACEF92623150CB196D97C74158Cg6g2L" TargetMode = "External"/>
	<Relationship Id="rId67" Type="http://schemas.openxmlformats.org/officeDocument/2006/relationships/hyperlink" Target="consultantplus://offline/ref=B687855E0771442D95BB2A2BA2792E277B0ACBCAF6A3D7C989FC7BE67C22D21C5037B896EC1EE774B6209DBD71g2gDL" TargetMode = "External"/>
	<Relationship Id="rId68" Type="http://schemas.openxmlformats.org/officeDocument/2006/relationships/hyperlink" Target="consultantplus://offline/ref=B687855E0771442D95BB3426B415732E790590CEF0A5D996D3A320BB2B2BD84B0578B9D8A810F874B03E9FB5787A444BFA9BDF616815887F4BA388g7g6L" TargetMode = "External"/>
	<Relationship Id="rId69" Type="http://schemas.openxmlformats.org/officeDocument/2006/relationships/hyperlink" Target="consultantplus://offline/ref=B687855E0771442D95BB3426B415732E790590CEF0AFD89FDEFE2AB37227DA4C0A27AEDFE11CF974B03F99B6277F515AA296DC7C7613906349A1g8g9L" TargetMode = "External"/>
	<Relationship Id="rId70" Type="http://schemas.openxmlformats.org/officeDocument/2006/relationships/hyperlink" Target="consultantplus://offline/ref=B687855E0771442D95BB3426B415732E790590CEF0A7DD9BD1A320BB2B2BD84B0578B9D8A810F874B03E9EB8787A444BFA9BDF616815887F4BA388g7g6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Дагестан от 02.12.2002 N 39
(ред. от 05.05.2023)
"О транспортном налоге"
(принят Народным Собранием РД 26.11.2002)</dc:title>
  <dcterms:created xsi:type="dcterms:W3CDTF">2023-06-03T11:32:31Z</dcterms:created>
</cp:coreProperties>
</file>