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Ингушетия от 03.12.2013 N 46-РЗ</w:t>
              <w:br/>
              <w:t xml:space="preserve">(ред. от 29.12.2023)</w:t>
              <w:br/>
              <w:t xml:space="preserve">"Об уполномоченном по защите прав предпринимателей в Республике Ингушетия"</w:t>
              <w:br/>
              <w:t xml:space="preserve">(принят Народным Собранием РИ 28.11.2013)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декабря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46-РЗ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ИНГУШЕТИЯ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 В</w:t>
      </w:r>
    </w:p>
    <w:p>
      <w:pPr>
        <w:pStyle w:val="2"/>
        <w:jc w:val="center"/>
      </w:pPr>
      <w:r>
        <w:rPr>
          <w:sz w:val="20"/>
        </w:rPr>
        <w:t xml:space="preserve">РЕСПУБЛИКЕ ИНГУШЕТИЯ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28 ноября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Ингушетия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27.12.2021 </w:t>
            </w:r>
            <w:hyperlink w:history="0" r:id="rId7" w:tooltip="Закон Республики Ингушетия от 27.12.2021 N 57-РЗ &quot;О внесении изменений в отдельные законодательные акты Республики Ингушетия&quot; (принят Народным Собранием РИ 16.12.2021) {КонсультантПлюс}">
              <w:r>
                <w:rPr>
                  <w:sz w:val="20"/>
                  <w:color w:val="0000ff"/>
                </w:rPr>
                <w:t xml:space="preserve">N 57-РЗ</w:t>
              </w:r>
            </w:hyperlink>
            <w:r>
              <w:rPr>
                <w:sz w:val="20"/>
                <w:color w:val="392c69"/>
              </w:rPr>
              <w:t xml:space="preserve">, от 29.12.2023 </w:t>
            </w:r>
            <w:hyperlink w:history="0" r:id="rId8" w:tooltip="Закон Республики Ингушетия от 29.12.2023 N 92-РЗ &quot;О внесении изменений в Закон Республики Ингушетия &quot;Об Уполномоченном по защите прав предпринимателей в Республике Ингушетия&quot; (принят Народным Собранием РИ 26.12.2023) {КонсультантПлюс}">
              <w:r>
                <w:rPr>
                  <w:sz w:val="20"/>
                  <w:color w:val="0000ff"/>
                </w:rPr>
                <w:t xml:space="preserve">N 92-РЗ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правовое положение, основные задачи и компетенцию Уполномоченного по защите прав предпринимателей в Республике Ингушетия (далее - Уполномоченный), а также условия обеспечения его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Учреждение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учреждается в целях обеспечения государственных гарантий защиты прав и законных интересов субъектов предпринимательской деятельности, зарегистрированных на территории Республики Ингушетия, и субъектов предпринимательской деятельности, права и законные интересы которых были нарушены на территории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Республики Ингушетия.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Правовые основы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</w:t>
      </w:r>
      <w:hyperlink w:history="0" r:id="rId10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нормативными правовыми актами Российской Федерации, </w:t>
      </w:r>
      <w:hyperlink w:history="0" r:id="rId11" w:tooltip="&quot;Конституция Республики Ингушетия&quot; (принята всенародным голосованием 27.02.1994) (ред. от 28.12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Ингушетия, настоящим Законом и иными нормативными правовыми актами Республики Ингушетия.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НАЗНАЧЕНИЕ НА ДОЛЖНОСТЬ И ОСВОБОЖДЕНИЕ</w:t>
      </w:r>
    </w:p>
    <w:p>
      <w:pPr>
        <w:pStyle w:val="2"/>
        <w:jc w:val="center"/>
      </w:pPr>
      <w:r>
        <w:rPr>
          <w:sz w:val="20"/>
        </w:rPr>
        <w:t xml:space="preserve">ОТ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Требования к кандидату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Уполномоченным может быть назначен гражданин Российской Федерации не моложе тридцати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2" w:tooltip="Закон Республики Ингушетия от 29.12.2023 N 92-РЗ &quot;О внесении изменений в Закон Республики Ингушетия &quot;Об Уполномоченном по защите прав предпринимателей в Республике Ингушетия&quot; (принят Народным Собранием РИ 26.1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Ингушетия от 29.12.2023 N 92-РЗ)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обязан соблюдать требования, запреты и ограничения, установленные действующим законодательством для лиц, замещающих государственные должности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нормативными правовыми актами Республики Ингушетия.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13" w:tooltip="Закон Республики Ингушетия от 27.12.2021 N 57-РЗ &quot;О внесении изменений в отдельные законодательные акты Республики Ингушетия&quot; (принят Народным Собранием РИ 16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Ингушетия от 27.12.2021 N 57-РЗ)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w:history="0" r:id="rId14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признаются следствием не зависящих от него обстоятельств в порядке, предусмотренном </w:t>
      </w:r>
      <w:hyperlink w:history="0" r:id="rId15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- </w:t>
      </w:r>
      <w:hyperlink w:history="0" r:id="rId16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6 статьи 13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17" w:tooltip="Закон Республики Ингушетия от 29.12.2023 N 92-РЗ &quot;О внесении изменений в Закон Республики Ингушетия &quot;Об Уполномоченном по защите прав предпринимателей в Республике Ингушетия&quot; (принят Народным Собранием РИ 26.1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Ингушетия от 29.12.2023 N 92-РЗ)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Назначение на должность Уполномоченного и срок полномочий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Главой Республики Ингушетия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вступает в должность со дня вступления в силу решения Главы Республики Ингушетия о его назначении.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назначении Уполномоченного подлежит опубликованию.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назначается на должность сроком на пять лет. Одно и то же лицо не может быть назначено на должность Уполномоченного более двух сроков подряд.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Прекращение полномочий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истечении установленного срока Уполномоченный продолжает исполнять свои должностные обязанности до вступления в должность нового Уполномоченного, за исключением случая досрочного прекращения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назначении нового Уполномоченного должно быть принято в течение 30 календарных дней с момента прекращения полномочий прежнего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Досрочное прекращение полномочий Уполномоченного осуществляется Главой Республики Ингушетия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ДЕЯТЕЛЬНОСТЬ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Основные задачи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на территории Республики Ингушетия;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8" w:tooltip="Закон Республики Ингушетия от 29.12.2023 N 92-РЗ &quot;О внесении изменений в Закон Республики Ингушетия &quot;Об Уполномоченном по защите прав предпринимателей в Республике Ингушетия&quot; (принят Народным Собранием РИ 26.1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Ингушетия от 29.12.2023 N 92-РЗ)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восстановлению нарушенных прав и охраняемых законом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правовое просвещение субъектов предпринимательской деятельности в вопросах, принадлежащих им прав и способов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улучшению делового и инвестиционного климата в Республике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общественности Республики Ингушетия о соблюдении и защите прав и законных интересов субъектов предпринимательской деятельности на территории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контроля за соблюдением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органами государственной власти и органами местного самоуправления на территории Республики Ингушетия;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9" w:tooltip="Закон Республики Ингушетия от 29.12.2023 N 92-РЗ &quot;О внесении изменений в Закон Республики Ингушетия &quot;Об Уполномоченном по защите прав предпринимателей в Республике Ингушетия&quot; (принят Народным Собранием РИ 26.1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Ингушетия от 29.12.2023 N 92-РЗ)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выполнения задач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Республики Ингушетия, и жалобы субъектов предпринимательской деятельности, права и законные интересы которых были нарушены на территории Республики Ингушетия (далее - заявители), на решения или действия (бездействие) органов государственной власти Республики Ингушетия, территориальных органов федеральных органов исполнительной власти в Республике Ингушетия,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нарушающих права и законные интересы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выполняет, в пределах своей компетенции, поручения Уполномоченного при Президенте Российской Федерации по защите прав предпринимателей, предоставляет по его запросам информацию о нарушениях прав и охраняемых законом интересов субъектов предпринимательской деятельности в Республике Ингушетия и принятых мерах по их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материалов, представляемых органами государственной власти и органами местного самоуправления, обращений граждан и организаций, обобщает и анализирует жалобы (заявления) и иные обращения предпринимателей для выявления повторяющихся жалоб (заявлений);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правовую поддержку субъектам предпринимательской деятельности по вопросам их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информирует общественность Республики Ингушетия о состоянии соблюдения и защиты прав и законных интересов субъектов предпринимательской деятельности,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готовит доклады о деятельности Уполномоченного, доклады по вопросам соблюдения прав и законных интересов субъектов предпринимательской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Права Уполномоченного при осуществлении своей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осуществлении своей деятельности Уполномоченный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и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 - 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обсуждении концепций и разработке проектов законов и иных нормативных правовых актов Республики Ингушетия, касающихся предпринимательской деятельности, готовить заключения по результатам рассмотрения указанных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органы государственной власти, органы местного самоуправления мотивированные предложения о принятии нормативных правовых актов, о внесении изменений в нормативные правовые акты или признании их утратившими силу,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Главе Республики Ингушетия мотивированные предложения об отмене или о приостановлении действия актов исполнительных органов власти Республики Ингушетия;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Ингушетия от 29.12.2023 N 92-РЗ &quot;О внесении изменений в Закон Республики Ингушетия &quot;Об Уполномоченном по защите прав предпринимателей в Республике Ингушетия&quot; (принят Народным Собранием РИ 26.1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Ингушетия от 29.12.2023 N 92-РЗ)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привлекать для осуществления отдельных видов работ экспертов и специалистов, способных оказать содействие в полном, всестороннем и объективном рассмотрении вопросов, требующих специальных знаний в соответствующих отраслях;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направлять обращения и жалобы заявителей в уполномоченные органы или должностным лицам, к компетенции которых относится разрешение жалобы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в рамках рассмотрения жалоб субъектов предпринимательской деятельности без специального разрешения посещать расположенные в границах территории Республики Ингушетия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21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- </w:t>
      </w:r>
      <w:hyperlink w:history="0" r:id="rId22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4 статьи 159</w:t>
        </w:r>
      </w:hyperlink>
      <w:r>
        <w:rPr>
          <w:sz w:val="20"/>
        </w:rPr>
        <w:t xml:space="preserve"> и </w:t>
      </w:r>
      <w:hyperlink w:history="0" r:id="rId23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статьями 159.1</w:t>
        </w:r>
      </w:hyperlink>
      <w:r>
        <w:rPr>
          <w:sz w:val="20"/>
        </w:rPr>
        <w:t xml:space="preserve"> - </w:t>
      </w:r>
      <w:hyperlink w:history="0" r:id="rId24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159.3</w:t>
        </w:r>
      </w:hyperlink>
      <w:r>
        <w:rPr>
          <w:sz w:val="20"/>
        </w:rPr>
        <w:t xml:space="preserve">, </w:t>
      </w:r>
      <w:hyperlink w:history="0" r:id="rId25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159.5</w:t>
        </w:r>
      </w:hyperlink>
      <w:r>
        <w:rPr>
          <w:sz w:val="20"/>
        </w:rPr>
        <w:t xml:space="preserve">, </w:t>
      </w:r>
      <w:hyperlink w:history="0" r:id="rId26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159.6</w:t>
        </w:r>
      </w:hyperlink>
      <w:r>
        <w:rPr>
          <w:sz w:val="20"/>
        </w:rPr>
        <w:t xml:space="preserve">, </w:t>
      </w:r>
      <w:hyperlink w:history="0" r:id="rId27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28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29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30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- </w:t>
      </w:r>
      <w:hyperlink w:history="0" r:id="rId31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7 статьи 159</w:t>
        </w:r>
      </w:hyperlink>
      <w:r>
        <w:rPr>
          <w:sz w:val="20"/>
        </w:rPr>
        <w:t xml:space="preserve"> и </w:t>
      </w:r>
      <w:hyperlink w:history="0" r:id="rId32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33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171.1</w:t>
        </w:r>
      </w:hyperlink>
      <w:r>
        <w:rPr>
          <w:sz w:val="20"/>
        </w:rPr>
        <w:t xml:space="preserve">, </w:t>
      </w:r>
      <w:hyperlink w:history="0" r:id="rId34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171.3</w:t>
        </w:r>
      </w:hyperlink>
      <w:r>
        <w:rPr>
          <w:sz w:val="20"/>
        </w:rPr>
        <w:t xml:space="preserve"> - </w:t>
      </w:r>
      <w:hyperlink w:history="0" r:id="rId35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172.3</w:t>
        </w:r>
      </w:hyperlink>
      <w:r>
        <w:rPr>
          <w:sz w:val="20"/>
        </w:rPr>
        <w:t xml:space="preserve">, </w:t>
      </w:r>
      <w:hyperlink w:history="0" r:id="rId36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173.1</w:t>
        </w:r>
      </w:hyperlink>
      <w:r>
        <w:rPr>
          <w:sz w:val="20"/>
        </w:rPr>
        <w:t xml:space="preserve"> - </w:t>
      </w:r>
      <w:hyperlink w:history="0" r:id="rId37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174.1</w:t>
        </w:r>
      </w:hyperlink>
      <w:r>
        <w:rPr>
          <w:sz w:val="20"/>
        </w:rPr>
        <w:t xml:space="preserve">, </w:t>
      </w:r>
      <w:hyperlink w:history="0" r:id="rId38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39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40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41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42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43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44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185.4</w:t>
        </w:r>
      </w:hyperlink>
      <w:r>
        <w:rPr>
          <w:sz w:val="20"/>
        </w:rPr>
        <w:t xml:space="preserve"> и </w:t>
      </w:r>
      <w:hyperlink w:history="0" r:id="rId45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46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199.4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47" w:tooltip="Закон Республики Ингушетия от 29.12.2023 N 92-РЗ &quot;О внесении изменений в Закон Республики Ингушетия &quot;Об Уполномоченном по защите прав предпринимателей в Республике Ингушетия&quot; (принят Народным Собранием РИ 26.1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Ингушетия от 29.12.2023 N 92-РЗ)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участвовать по согласованию в заседаниях Народного Собрания Республики Ингушетия, в работе его комитетов и комиссий, заседаниях Правительства Республики Ингушетия, коллегиальных органов исполнительных органов власти Республики Ингушетия по вопросам защиты прав и законных интересов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Республики Ингушетия от 29.12.2023 N 92-РЗ &quot;О внесении изменений в Закон Республики Ингушетия &quot;Об Уполномоченном по защите прав предпринимателей в Республике Ингушетия&quot; (принят Народным Собранием РИ 26.1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Ингушетия от 29.12.2023 N 92-РЗ)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выступать с докладами по предмету своей деятельности на заседаниях Народного Собрания Республики Ингушетия и Правительства Республики Ингушетия по вопросам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направлять органам государственной власти Республики Ингушетия, территориальным органам федеральных органов исполнительной власти в Республике Ингушетия, органам местного самоуправления, их должностным лицам, руководителям организаций, в решениях и (или) действиях (бездействии) которых он усматривает нарушения прав и законных интересов субъектов предпринимательской деятельности, свое заключение, содержащее рекомендации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информировать правоохранительные органы о фактах нарушения прав и законных интересов субъектов предпринимательской деятельности на территории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обращаться к субъектам права законодательной инициативы с предложениями о внесении изменений в законодательство Республики Ингушетия по вопросам совершенствования законодательства в сфере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осуществлять иные действия в рамках своей компетенции в соответствии с федеральным законодательством и законодательством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защиты нарушенных прав и законных интересов предпринимателей Уполномоченный вправе обратиться к Уполномоченному при Президенте Российской Федерации по защите прав предпринимателей, в федеральные органы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Взаимодействие Уполномоченного при осуществлении своих полномочий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при осуществлении своих полномочий взаимодействует с Уполномоченным при Президенте Российской Федерации по защите прав предпринимателей, государственными органами, органами местного самоуправления, предпринимательским сообществом, общественными объединениями и организациями в сфере обеспечения и защиты прав и законных интересов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и иные должностные лица органов государственной власти Республики Ингушетия обязаны обеспечить прием Уполномоченного, направить ответ в письменной форме на обращение Уполномоченного, а также предоставить Уполномоченному запрашиваемые сведения, документы и материалы в срок, не превышающий пятнадцати дней со дня получения соответствующего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Заключения и рекомендации Уполномоченного, содержащие предложения относительно возможных и необходимых мер восстановления нарушенных прав и свобод субъектов предпринимательской деятельности, направляются в соответствующие органы государственной власти Республики Ингушетия и органы местного самоуправления, организации, в компетенцию которых входит разрешение вопросов защиты и восстановления нарушенных прав и законных интересов субъектов предпринимательской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Порядок рассмотрения Уполномоченным обращений (жалоб)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рассмотрения обращений (жалоб) субъектов предпринимательской деятельности определяется Уполномоченным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 (жалоба) подается Уполномоченному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 (жалоба) должно содержать фамилию, имя, отчество и адрес заявителя, изложение существа решений или действий (бездействия), нарушивших или нарушающих, по мнению заявителя, его права и законные интересы.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после принятия жалобы к рассмотрению Уполномоченным будет установлено, что аналогичная жалоба уже рассматривается уполномоченным в другом субъекте Российской Федерации, жалоба оставляется без дальнейшего рассмотрения и возвращается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Ответ на обращение (жалобу), поступившее Уполномоченному в форме электронного документа, направляется по адресу электронной почты, указанному в обращении (жалобе), или в письменной форме по почтовому адресу, указанному в обращении (жалобе).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обеспечивает объективное, всестороннее и своевременное рассмотрение обращения (жалобы), в случае необходимости с участием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установления факта нарушения прав заявителя, Уполномоченный обязан направить заявителю разъяснение о формах и способах защиты прав и (или) принять меры для их защиты в соответствии с действующим законодательством, поручениями Уполномоченного при Президенте Российской Федерации по защите прав предпринимателей и в пределах компетенции, определенной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Если жалоба (обращение) была перенаправлена Уполномоченным при Президенте Российской Федерации по защите прав предпринимателей, то Уполномоченный уведомляет Уполномоченного при Президенте Российской Федерации по защите прав предпринимателей о результатах рассмотрения и принятых мерах по защите в установленном законодательством порядке нарушенных прав субъекта предпринимательской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Сроки рассмотрения обращений (жалоб)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 (жалоба), поступившее Уполномоченному в соответствии с его компетенцией, рассматривается в течение 30 дней со дня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 о предоставлении информации, Уполномоченный вправе продлить срок рассмотрения обращения не более чем на 30 дней, уведомив о продлении срока его рассмотрения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 (жалоба), содержащее вопросы, решение которых не входит в компетенцию Уполномоченного,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когда его фамилия (наименование) или адрес не поддаются прочтению.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Личный прием субъектов предпринимательской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проводит личный прием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месте приема, а также об установленных для приема днях и часах доводится до сведения посредством ее размещения на специальных информационных стендах в здании, в котором располагается Уполномоченный и его аппарат.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личном приеме субъект предпринимательской деятельности предъявляет документ,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Содержание устного обращения заносится в карточку личного приема.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субъекта предпринимательской деятельности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Письменное обращение, принятое в ходе личного приема, подлежит регистрации и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в обращении содержатся вопросы, решение которых не входит в компетенцию Уполномоченного, субъекту предпринимательской деятельности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ходе личного приема субъекту предпринимательской деятельности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Гарантии безопасности субъекта предпринимательской деятельности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не вправе разглашать ставшие ему известными в процессе рассмотрения жалобы (обращения) сведения о частной жизни субъекта предпринимательской деятельности и других лиц без их письменного согласия.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Гласность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Информирование о деятельности Уполномоченного осуществляется путем подготовки, представления и опубликования ежегодного доклада.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направляет Главе Республики Ингушетия, в Народное Собрание Республики Ингушетия, Общественную палату Республики Ингушетия и Уполномоченному при Президенте Российской Федерации по защите прав предпринимателей ежегодный доклад о результатах своей деятельности за прошедший год, содержащий в том числе оценку условий осуществления предпринимательской деятельности в Республике Ингушетия, а также предложения по совершенствованию правового положения субъектов предпринимательской деятельности по вопросам, относящимся к компетенции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заслушивается на заседании Народного Собрания Республики Ингушетия не позднее 31 марта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отдельным вопросам соблюдения прав и законных интересов предпринимателей в Республике Ингушетия Уполномоченный может направлять Главе Республики Ингушетия и Уполномоченному при Президенте Российской Федерации по защите прав предпринимателей специальные доклады.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Ежегодные доклады Уполномоченного подлежат обязательному опубликованию в официальных печатных изданиях Республики Ингушетия и размещению на официальном сайте Уполномоченного в информационно - 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доклады могут быть опубликованы по решению Уполномоченного.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Общественные помощники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оказания содействия в осуществлении полномочий Уполномоченного на территории Республики Ингушетия с учетом мнения общественных организаций предпринимателей, в том числе полномочий Уполномоченного при Президенте Российской Федерации по защите прав предпринимателей, Уполномоченный вправе назначать общественных помощников (представителей) в муниципальных образованиях Республики Ингушетия и общественных помощников (представителей) по отдельным направлениям, осуществляющих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общественных помощниках утверждается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Общественными помощниками Уполномоченного не могут быть государственные и муниципальные служащие.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Общественным помощникам Уполномоченного выдается удостоверение по форме, утвержденной Уполномоченным.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ОБЕСПЕЧЕНИЕ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Аппарат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Правовое, организационно - хозяйственное, научно - аналитическое, информационно - справочное и иное обеспечение деятельности Уполномоченного осуществляет аппарат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и его аппарат являются государственным органом Республики Ингушетия с правом юридического лица, имеющим расчетный и другие счета, печать и бланки со своим наименованием и с изображением государственного герба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утверждает структуру аппарата, положение о нем и непосредственно руководит его работой.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пределах сметы расходов Уполномоченный устанавливает численность и штатное расписание аппарата.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Финансовое и материально-техническое обеспечение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деятельности Уполномоченного и его аппарата осуществляется за счет средств бюджета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Имущество, необходимое Уполномоченному и его аппарату для осуществления деятельности, находится в их оперативном управлении и является государственной собственностью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обеспечивается служебными помещениями, автомобильным транспортом, средствами связи и оргтехникой за счет средств бюджета Республики Ингушетия.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Ответственность за неисполнение требований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Неисполнение норм, предусмотренных настоящим Законом, влечет за собой привлечение к ответственности в порядке, установленном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со дня его официального опубликования, за исключением </w:t>
      </w:r>
      <w:hyperlink w:history="0" w:anchor="P189" w:tooltip="2. Глава 4 настоящего Закона вступает в силу с 1 января 2014 года.">
        <w:r>
          <w:rPr>
            <w:sz w:val="20"/>
            <w:color w:val="0000ff"/>
          </w:rPr>
          <w:t xml:space="preserve">главы 4</w:t>
        </w:r>
      </w:hyperlink>
      <w:r>
        <w:rPr>
          <w:sz w:val="20"/>
        </w:rPr>
        <w:t xml:space="preserve"> настоящего Закона.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Глава 4 настоящего Закона вступает в силу с 1 января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Ю.Б.ЕВКУРОВ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г. Магас</w:t>
      </w:r>
    </w:p>
    <w:p>
      <w:pPr>
        <w:pStyle w:val="0"/>
        <w:spacing w:before="200" w:line-rule="auto"/>
      </w:pPr>
      <w:r>
        <w:rPr>
          <w:sz w:val="20"/>
        </w:rPr>
        <w:t xml:space="preserve">3 декабря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46-РЗ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Ингушетия от 03.12.2013 N 46-РЗ</w:t>
            <w:br/>
            <w:t>(ред. от 29.12.2023)</w:t>
            <w:br/>
            <w:t>"Об уполномоченном по защите прав предпринимателей...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71&amp;n=21267&amp;dst=100028" TargetMode = "External"/>
	<Relationship Id="rId8" Type="http://schemas.openxmlformats.org/officeDocument/2006/relationships/hyperlink" Target="https://login.consultant.ru/link/?req=doc&amp;base=RLAW471&amp;n=23904&amp;dst=100008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LAW&amp;n=451729&amp;dst=100072" TargetMode = "External"/>
	<Relationship Id="rId11" Type="http://schemas.openxmlformats.org/officeDocument/2006/relationships/hyperlink" Target="https://login.consultant.ru/link/?req=doc&amp;base=RLAW471&amp;n=22640" TargetMode = "External"/>
	<Relationship Id="rId12" Type="http://schemas.openxmlformats.org/officeDocument/2006/relationships/hyperlink" Target="https://login.consultant.ru/link/?req=doc&amp;base=RLAW471&amp;n=23904&amp;dst=100010" TargetMode = "External"/>
	<Relationship Id="rId13" Type="http://schemas.openxmlformats.org/officeDocument/2006/relationships/hyperlink" Target="https://login.consultant.ru/link/?req=doc&amp;base=RLAW471&amp;n=21267&amp;dst=100028" TargetMode = "External"/>
	<Relationship Id="rId14" Type="http://schemas.openxmlformats.org/officeDocument/2006/relationships/hyperlink" Target="https://login.consultant.ru/link/?req=doc&amp;base=LAW&amp;n=464894" TargetMode = "External"/>
	<Relationship Id="rId15" Type="http://schemas.openxmlformats.org/officeDocument/2006/relationships/hyperlink" Target="https://login.consultant.ru/link/?req=doc&amp;base=LAW&amp;n=464894&amp;dst=336" TargetMode = "External"/>
	<Relationship Id="rId16" Type="http://schemas.openxmlformats.org/officeDocument/2006/relationships/hyperlink" Target="https://login.consultant.ru/link/?req=doc&amp;base=LAW&amp;n=464894&amp;dst=339" TargetMode = "External"/>
	<Relationship Id="rId17" Type="http://schemas.openxmlformats.org/officeDocument/2006/relationships/hyperlink" Target="https://login.consultant.ru/link/?req=doc&amp;base=RLAW471&amp;n=23904&amp;dst=100012" TargetMode = "External"/>
	<Relationship Id="rId18" Type="http://schemas.openxmlformats.org/officeDocument/2006/relationships/hyperlink" Target="https://login.consultant.ru/link/?req=doc&amp;base=RLAW471&amp;n=23904&amp;dst=100015" TargetMode = "External"/>
	<Relationship Id="rId19" Type="http://schemas.openxmlformats.org/officeDocument/2006/relationships/hyperlink" Target="https://login.consultant.ru/link/?req=doc&amp;base=RLAW471&amp;n=23904&amp;dst=100017" TargetMode = "External"/>
	<Relationship Id="rId20" Type="http://schemas.openxmlformats.org/officeDocument/2006/relationships/hyperlink" Target="https://login.consultant.ru/link/?req=doc&amp;base=RLAW471&amp;n=23904&amp;dst=100020" TargetMode = "External"/>
	<Relationship Id="rId21" Type="http://schemas.openxmlformats.org/officeDocument/2006/relationships/hyperlink" Target="https://login.consultant.ru/link/?req=doc&amp;base=LAW&amp;n=474037&amp;dst=102603" TargetMode = "External"/>
	<Relationship Id="rId22" Type="http://schemas.openxmlformats.org/officeDocument/2006/relationships/hyperlink" Target="https://login.consultant.ru/link/?req=doc&amp;base=LAW&amp;n=474037&amp;dst=1213" TargetMode = "External"/>
	<Relationship Id="rId23" Type="http://schemas.openxmlformats.org/officeDocument/2006/relationships/hyperlink" Target="https://login.consultant.ru/link/?req=doc&amp;base=LAW&amp;n=474037&amp;dst=1214" TargetMode = "External"/>
	<Relationship Id="rId24" Type="http://schemas.openxmlformats.org/officeDocument/2006/relationships/hyperlink" Target="https://login.consultant.ru/link/?req=doc&amp;base=LAW&amp;n=474037&amp;dst=2430" TargetMode = "External"/>
	<Relationship Id="rId25" Type="http://schemas.openxmlformats.org/officeDocument/2006/relationships/hyperlink" Target="https://login.consultant.ru/link/?req=doc&amp;base=LAW&amp;n=474037&amp;dst=1249" TargetMode = "External"/>
	<Relationship Id="rId26" Type="http://schemas.openxmlformats.org/officeDocument/2006/relationships/hyperlink" Target="https://login.consultant.ru/link/?req=doc&amp;base=LAW&amp;n=474037&amp;dst=1258" TargetMode = "External"/>
	<Relationship Id="rId27" Type="http://schemas.openxmlformats.org/officeDocument/2006/relationships/hyperlink" Target="https://login.consultant.ru/link/?req=doc&amp;base=LAW&amp;n=474037&amp;dst=102611" TargetMode = "External"/>
	<Relationship Id="rId28" Type="http://schemas.openxmlformats.org/officeDocument/2006/relationships/hyperlink" Target="https://login.consultant.ru/link/?req=doc&amp;base=LAW&amp;n=474037&amp;dst=703" TargetMode = "External"/>
	<Relationship Id="rId29" Type="http://schemas.openxmlformats.org/officeDocument/2006/relationships/hyperlink" Target="https://login.consultant.ru/link/?req=doc&amp;base=LAW&amp;n=474037&amp;dst=101270" TargetMode = "External"/>
	<Relationship Id="rId30" Type="http://schemas.openxmlformats.org/officeDocument/2006/relationships/hyperlink" Target="https://login.consultant.ru/link/?req=doc&amp;base=LAW&amp;n=474037&amp;dst=1936" TargetMode = "External"/>
	<Relationship Id="rId31" Type="http://schemas.openxmlformats.org/officeDocument/2006/relationships/hyperlink" Target="https://login.consultant.ru/link/?req=doc&amp;base=LAW&amp;n=474037&amp;dst=1940" TargetMode = "External"/>
	<Relationship Id="rId32" Type="http://schemas.openxmlformats.org/officeDocument/2006/relationships/hyperlink" Target="https://login.consultant.ru/link/?req=doc&amp;base=LAW&amp;n=474037&amp;dst=101032" TargetMode = "External"/>
	<Relationship Id="rId33" Type="http://schemas.openxmlformats.org/officeDocument/2006/relationships/hyperlink" Target="https://login.consultant.ru/link/?req=doc&amp;base=LAW&amp;n=474037&amp;dst=1734" TargetMode = "External"/>
	<Relationship Id="rId34" Type="http://schemas.openxmlformats.org/officeDocument/2006/relationships/hyperlink" Target="https://login.consultant.ru/link/?req=doc&amp;base=LAW&amp;n=474037&amp;dst=2255" TargetMode = "External"/>
	<Relationship Id="rId35" Type="http://schemas.openxmlformats.org/officeDocument/2006/relationships/hyperlink" Target="https://login.consultant.ru/link/?req=doc&amp;base=LAW&amp;n=474037&amp;dst=2535" TargetMode = "External"/>
	<Relationship Id="rId36" Type="http://schemas.openxmlformats.org/officeDocument/2006/relationships/hyperlink" Target="https://login.consultant.ru/link/?req=doc&amp;base=LAW&amp;n=474037&amp;dst=1087" TargetMode = "External"/>
	<Relationship Id="rId37" Type="http://schemas.openxmlformats.org/officeDocument/2006/relationships/hyperlink" Target="https://login.consultant.ru/link/?req=doc&amp;base=LAW&amp;n=474037&amp;dst=1296" TargetMode = "External"/>
	<Relationship Id="rId38" Type="http://schemas.openxmlformats.org/officeDocument/2006/relationships/hyperlink" Target="https://login.consultant.ru/link/?req=doc&amp;base=LAW&amp;n=474037&amp;dst=101096" TargetMode = "External"/>
	<Relationship Id="rId39" Type="http://schemas.openxmlformats.org/officeDocument/2006/relationships/hyperlink" Target="https://login.consultant.ru/link/?req=doc&amp;base=LAW&amp;n=474037&amp;dst=1828" TargetMode = "External"/>
	<Relationship Id="rId40" Type="http://schemas.openxmlformats.org/officeDocument/2006/relationships/hyperlink" Target="https://login.consultant.ru/link/?req=doc&amp;base=LAW&amp;n=474037&amp;dst=1755" TargetMode = "External"/>
	<Relationship Id="rId41" Type="http://schemas.openxmlformats.org/officeDocument/2006/relationships/hyperlink" Target="https://login.consultant.ru/link/?req=doc&amp;base=LAW&amp;n=474037&amp;dst=101127" TargetMode = "External"/>
	<Relationship Id="rId42" Type="http://schemas.openxmlformats.org/officeDocument/2006/relationships/hyperlink" Target="https://login.consultant.ru/link/?req=doc&amp;base=LAW&amp;n=474037&amp;dst=101135" TargetMode = "External"/>
	<Relationship Id="rId43" Type="http://schemas.openxmlformats.org/officeDocument/2006/relationships/hyperlink" Target="https://login.consultant.ru/link/?req=doc&amp;base=LAW&amp;n=474037&amp;dst=101154" TargetMode = "External"/>
	<Relationship Id="rId44" Type="http://schemas.openxmlformats.org/officeDocument/2006/relationships/hyperlink" Target="https://login.consultant.ru/link/?req=doc&amp;base=LAW&amp;n=474037&amp;dst=100" TargetMode = "External"/>
	<Relationship Id="rId45" Type="http://schemas.openxmlformats.org/officeDocument/2006/relationships/hyperlink" Target="https://login.consultant.ru/link/?req=doc&amp;base=LAW&amp;n=474037&amp;dst=1385" TargetMode = "External"/>
	<Relationship Id="rId46" Type="http://schemas.openxmlformats.org/officeDocument/2006/relationships/hyperlink" Target="https://login.consultant.ru/link/?req=doc&amp;base=LAW&amp;n=474037&amp;dst=2331" TargetMode = "External"/>
	<Relationship Id="rId47" Type="http://schemas.openxmlformats.org/officeDocument/2006/relationships/hyperlink" Target="https://login.consultant.ru/link/?req=doc&amp;base=RLAW471&amp;n=23904&amp;dst=100021" TargetMode = "External"/>
	<Relationship Id="rId48" Type="http://schemas.openxmlformats.org/officeDocument/2006/relationships/hyperlink" Target="https://login.consultant.ru/link/?req=doc&amp;base=RLAW471&amp;n=23904&amp;dst=10002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Ингушетия от 03.12.2013 N 46-РЗ
(ред. от 29.12.2023)
"Об уполномоченном по защите прав предпринимателей в Республике Ингушетия"
(принят Народным Собранием РИ 28.11.2013)</dc:title>
  <dcterms:created xsi:type="dcterms:W3CDTF">2024-05-08T15:35:54Z</dcterms:created>
</cp:coreProperties>
</file>