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Калмыкия от 07.12.2018 N 372</w:t>
              <w:br/>
              <w:t xml:space="preserve">(ред. от 02.11.2023)</w:t>
              <w:br/>
              <w:t xml:space="preserve">"О государственной программе Республики Калмыкия "Развитие здравоохранения Республики Калмыкия"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КАЛМЫКИЯ</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7 декабря 2018 г. N 372</w:t>
      </w:r>
    </w:p>
    <w:p>
      <w:pPr>
        <w:pStyle w:val="2"/>
        <w:ind w:firstLine="540"/>
        <w:jc w:val="both"/>
      </w:pPr>
      <w:r>
        <w:rPr>
          <w:sz w:val="20"/>
        </w:rPr>
      </w:r>
    </w:p>
    <w:p>
      <w:pPr>
        <w:pStyle w:val="2"/>
        <w:jc w:val="center"/>
      </w:pPr>
      <w:r>
        <w:rPr>
          <w:sz w:val="20"/>
        </w:rPr>
        <w:t xml:space="preserve">О ГОСУДАРСТВЕННОЙ ПРОГРАММЕ РЕСПУБЛИКИ КАЛМЫКИЯ</w:t>
      </w:r>
    </w:p>
    <w:p>
      <w:pPr>
        <w:pStyle w:val="2"/>
        <w:jc w:val="center"/>
      </w:pPr>
      <w:r>
        <w:rPr>
          <w:sz w:val="20"/>
        </w:rPr>
        <w:t xml:space="preserve">"РАЗВИТИЕ ЗДРАВООХРАНЕНИЯ 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w:t>
            </w:r>
          </w:p>
          <w:p>
            <w:pPr>
              <w:pStyle w:val="0"/>
              <w:jc w:val="center"/>
            </w:pPr>
            <w:r>
              <w:rPr>
                <w:sz w:val="20"/>
                <w:color w:val="392c69"/>
              </w:rPr>
              <w:t xml:space="preserve">от 14.02.2019 </w:t>
            </w:r>
            <w:hyperlink w:history="0" r:id="rId7" w:tooltip="Постановление Правительства Республики Калмыкия от 14.02.2019 N 38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38</w:t>
              </w:r>
            </w:hyperlink>
            <w:r>
              <w:rPr>
                <w:sz w:val="20"/>
                <w:color w:val="392c69"/>
              </w:rPr>
              <w:t xml:space="preserve">, от 09.07.2019 </w:t>
            </w:r>
            <w:hyperlink w:history="0" r:id="rId8" w:tooltip="Постановление Правительства Республики Калмыкия от 09.07.2019 N 196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вместе с &quot;Правилами предоставления и расходования субсидий из республиканского бюджета на цели, связанные с развитием паллиативной медицинской помощи, в части обеспечения необходимыми лекарственными препаратами, включая обезболивающие&quot; {КонсультантПлюс}">
              <w:r>
                <w:rPr>
                  <w:sz w:val="20"/>
                  <w:color w:val="0000ff"/>
                </w:rPr>
                <w:t xml:space="preserve">N 196</w:t>
              </w:r>
            </w:hyperlink>
            <w:r>
              <w:rPr>
                <w:sz w:val="20"/>
                <w:color w:val="392c69"/>
              </w:rPr>
              <w:t xml:space="preserve">, от 03.09.2019 </w:t>
            </w:r>
            <w:hyperlink w:history="0" r:id="rId9" w:tooltip="Постановление Правительства Республики Калмыкия от 03.09.2019 N 250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250</w:t>
              </w:r>
            </w:hyperlink>
            <w:r>
              <w:rPr>
                <w:sz w:val="20"/>
                <w:color w:val="392c69"/>
              </w:rPr>
              <w:t xml:space="preserve">,</w:t>
            </w:r>
          </w:p>
          <w:p>
            <w:pPr>
              <w:pStyle w:val="0"/>
              <w:jc w:val="center"/>
            </w:pPr>
            <w:r>
              <w:rPr>
                <w:sz w:val="20"/>
                <w:color w:val="392c69"/>
              </w:rPr>
              <w:t xml:space="preserve">от 16.12.2019 </w:t>
            </w:r>
            <w:hyperlink w:history="0" r:id="rId10" w:tooltip="Постановление Правительства Республики Калмыкия от 16.12.2019 N 36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361</w:t>
              </w:r>
            </w:hyperlink>
            <w:r>
              <w:rPr>
                <w:sz w:val="20"/>
                <w:color w:val="392c69"/>
              </w:rPr>
              <w:t xml:space="preserve">, от 17.04.2020 </w:t>
            </w:r>
            <w:hyperlink w:history="0" r:id="rId11" w:tooltip="Постановление Правительства Республики Калмыкия от 17.04.2020 N 113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113</w:t>
              </w:r>
            </w:hyperlink>
            <w:r>
              <w:rPr>
                <w:sz w:val="20"/>
                <w:color w:val="392c69"/>
              </w:rPr>
              <w:t xml:space="preserve">, от 24.07.2020 </w:t>
            </w:r>
            <w:hyperlink w:history="0" r:id="rId12"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N 247</w:t>
              </w:r>
            </w:hyperlink>
            <w:r>
              <w:rPr>
                <w:sz w:val="20"/>
                <w:color w:val="392c69"/>
              </w:rPr>
              <w:t xml:space="preserve">,</w:t>
            </w:r>
          </w:p>
          <w:p>
            <w:pPr>
              <w:pStyle w:val="0"/>
              <w:jc w:val="center"/>
            </w:pPr>
            <w:r>
              <w:rPr>
                <w:sz w:val="20"/>
                <w:color w:val="392c69"/>
              </w:rPr>
              <w:t xml:space="preserve">от 16.09.2020 </w:t>
            </w:r>
            <w:hyperlink w:history="0" r:id="rId13" w:tooltip="Постановление Правительства Республики Калмыкия от 16.09.2020 N 306 &quot;О внесении изменений в некоторые государственные программы Республики Калмыкия&quot; {КонсультантПлюс}">
              <w:r>
                <w:rPr>
                  <w:sz w:val="20"/>
                  <w:color w:val="0000ff"/>
                </w:rPr>
                <w:t xml:space="preserve">N 306</w:t>
              </w:r>
            </w:hyperlink>
            <w:r>
              <w:rPr>
                <w:sz w:val="20"/>
                <w:color w:val="392c69"/>
              </w:rPr>
              <w:t xml:space="preserve">, от 11.12.2020 </w:t>
            </w:r>
            <w:hyperlink w:history="0" r:id="rId14" w:tooltip="Постановление Правительства Республики Калмыкия от 11.12.2020 N 376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376</w:t>
              </w:r>
            </w:hyperlink>
            <w:r>
              <w:rPr>
                <w:sz w:val="20"/>
                <w:color w:val="392c69"/>
              </w:rPr>
              <w:t xml:space="preserve">, от 25.02.2021 </w:t>
            </w:r>
            <w:hyperlink w:history="0" r:id="rId15" w:tooltip="Постановление Правительства Республики Калмыкия от 25.02.2021 N 50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50</w:t>
              </w:r>
            </w:hyperlink>
            <w:r>
              <w:rPr>
                <w:sz w:val="20"/>
                <w:color w:val="392c69"/>
              </w:rPr>
              <w:t xml:space="preserve">,</w:t>
            </w:r>
          </w:p>
          <w:p>
            <w:pPr>
              <w:pStyle w:val="0"/>
              <w:jc w:val="center"/>
            </w:pPr>
            <w:r>
              <w:rPr>
                <w:sz w:val="20"/>
                <w:color w:val="392c69"/>
              </w:rPr>
              <w:t xml:space="preserve">от 06.04.2021 </w:t>
            </w:r>
            <w:hyperlink w:history="0" r:id="rId16" w:tooltip="Постановление Правительства Республики Калмыкия от 06.04.2021 N 97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97</w:t>
              </w:r>
            </w:hyperlink>
            <w:r>
              <w:rPr>
                <w:sz w:val="20"/>
                <w:color w:val="392c69"/>
              </w:rPr>
              <w:t xml:space="preserve">, от 31.05.2021 </w:t>
            </w:r>
            <w:hyperlink w:history="0" r:id="rId17" w:tooltip="Постановление Правительства Республики Калмыкия от 31.05.2021 N 193 &quot;О внесении изменения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193</w:t>
              </w:r>
            </w:hyperlink>
            <w:r>
              <w:rPr>
                <w:sz w:val="20"/>
                <w:color w:val="392c69"/>
              </w:rPr>
              <w:t xml:space="preserve">, от 29.07.2021 </w:t>
            </w:r>
            <w:hyperlink w:history="0" r:id="rId18" w:tooltip="Постановление Правительства Республики Калмыкия от 29.07.2021 N 292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292</w:t>
              </w:r>
            </w:hyperlink>
            <w:r>
              <w:rPr>
                <w:sz w:val="20"/>
                <w:color w:val="392c69"/>
              </w:rPr>
              <w:t xml:space="preserve">,</w:t>
            </w:r>
          </w:p>
          <w:p>
            <w:pPr>
              <w:pStyle w:val="0"/>
              <w:jc w:val="center"/>
            </w:pPr>
            <w:r>
              <w:rPr>
                <w:sz w:val="20"/>
                <w:color w:val="392c69"/>
              </w:rPr>
              <w:t xml:space="preserve">от 27.09.2021 </w:t>
            </w:r>
            <w:hyperlink w:history="0" r:id="rId19" w:tooltip="Постановление Правительства Республики Калмыкия от 27.09.2021 N 363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363</w:t>
              </w:r>
            </w:hyperlink>
            <w:r>
              <w:rPr>
                <w:sz w:val="20"/>
                <w:color w:val="392c69"/>
              </w:rPr>
              <w:t xml:space="preserve">, от 19.11.2021 </w:t>
            </w:r>
            <w:hyperlink w:history="0" r:id="rId20" w:tooltip="Постановление Правительства Республики Калмыкия от 19.11.2021 N 442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442</w:t>
              </w:r>
            </w:hyperlink>
            <w:r>
              <w:rPr>
                <w:sz w:val="20"/>
                <w:color w:val="392c69"/>
              </w:rPr>
              <w:t xml:space="preserve">, от 30.12.2021 </w:t>
            </w:r>
            <w:hyperlink w:history="0" r:id="rId21" w:tooltip="Постановление Правительства Республики Калмыкия от 30.12.2021 N 518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518</w:t>
              </w:r>
            </w:hyperlink>
            <w:r>
              <w:rPr>
                <w:sz w:val="20"/>
                <w:color w:val="392c69"/>
              </w:rPr>
              <w:t xml:space="preserve">,</w:t>
            </w:r>
          </w:p>
          <w:p>
            <w:pPr>
              <w:pStyle w:val="0"/>
              <w:jc w:val="center"/>
            </w:pPr>
            <w:r>
              <w:rPr>
                <w:sz w:val="20"/>
                <w:color w:val="392c69"/>
              </w:rPr>
              <w:t xml:space="preserve">от 15.04.2022 </w:t>
            </w:r>
            <w:hyperlink w:history="0" r:id="rId22" w:tooltip="Постановление Правительства Республики Калмыкия от 15.04.2022 N 132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132</w:t>
              </w:r>
            </w:hyperlink>
            <w:r>
              <w:rPr>
                <w:sz w:val="20"/>
                <w:color w:val="392c69"/>
              </w:rPr>
              <w:t xml:space="preserve">, от 05.09.2022 </w:t>
            </w:r>
            <w:hyperlink w:history="0" r:id="rId23"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321</w:t>
              </w:r>
            </w:hyperlink>
            <w:r>
              <w:rPr>
                <w:sz w:val="20"/>
                <w:color w:val="392c69"/>
              </w:rPr>
              <w:t xml:space="preserve">, от 30.12.2022 </w:t>
            </w:r>
            <w:hyperlink w:history="0" r:id="rId24" w:tooltip="Постановление Правительства Республики Калмыкия от 30.12.2022 N 529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529</w:t>
              </w:r>
            </w:hyperlink>
            <w:r>
              <w:rPr>
                <w:sz w:val="20"/>
                <w:color w:val="392c69"/>
              </w:rPr>
              <w:t xml:space="preserve">,</w:t>
            </w:r>
          </w:p>
          <w:p>
            <w:pPr>
              <w:pStyle w:val="0"/>
              <w:jc w:val="center"/>
            </w:pPr>
            <w:r>
              <w:rPr>
                <w:sz w:val="20"/>
                <w:color w:val="392c69"/>
              </w:rPr>
              <w:t xml:space="preserve">от 17.04.2023 </w:t>
            </w:r>
            <w:hyperlink w:history="0" r:id="rId25" w:tooltip="Постановление Правительства Республики Калмыкия от 17.04.2023 N 143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143</w:t>
              </w:r>
            </w:hyperlink>
            <w:r>
              <w:rPr>
                <w:sz w:val="20"/>
                <w:color w:val="392c69"/>
              </w:rPr>
              <w:t xml:space="preserve">, от 02.11.2023 </w:t>
            </w:r>
            <w:hyperlink w:history="0" r:id="rId26" w:tooltip="Постановление Правительства Республики Калмыкия от 02.11.2023 N 355 &quot;О внесении изменения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355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Республики Калмыкия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55" w:tooltip="ГОСУДАРСТВЕННАЯ ПРОГРАММА РЕСПУБЛИКИ КАЛМЫКИЯ">
        <w:r>
          <w:rPr>
            <w:sz w:val="20"/>
            <w:color w:val="0000ff"/>
          </w:rPr>
          <w:t xml:space="preserve">программу</w:t>
        </w:r>
      </w:hyperlink>
      <w:r>
        <w:rPr>
          <w:sz w:val="20"/>
        </w:rPr>
        <w:t xml:space="preserve"> Республики Калмыкия "Развитие здравоохранения Республики Калмыкия" (далее - Программа).</w:t>
      </w:r>
    </w:p>
    <w:p>
      <w:pPr>
        <w:pStyle w:val="0"/>
        <w:spacing w:before="200" w:line-rule="auto"/>
        <w:ind w:firstLine="540"/>
        <w:jc w:val="both"/>
      </w:pPr>
      <w:r>
        <w:rPr>
          <w:sz w:val="20"/>
        </w:rPr>
        <w:t xml:space="preserve">2. Определить ответственным исполнителем </w:t>
      </w:r>
      <w:hyperlink w:history="0" w:anchor="P55" w:tooltip="ГОСУДАРСТВЕННАЯ ПРОГРАММА РЕСПУБЛИКИ КАЛМЫКИЯ">
        <w:r>
          <w:rPr>
            <w:sz w:val="20"/>
            <w:color w:val="0000ff"/>
          </w:rPr>
          <w:t xml:space="preserve">Программы</w:t>
        </w:r>
      </w:hyperlink>
      <w:r>
        <w:rPr>
          <w:sz w:val="20"/>
        </w:rPr>
        <w:t xml:space="preserve"> Министерство здравоохранения Республики Калмыкия.</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27" w:tooltip="Постановление Правительства Республики Калмыкия от 11.07.2013 N 338 (ред. от 11.09.2018) &quot;О Государственной программе &quot;Развитие здравоохранения Республики Калмыкия на 2013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11 июля 2013 г. N 338 "О Государственной программе "Развитие здравоохранения Республики Калмыкия на 2013 - 2020 годы";</w:t>
      </w:r>
    </w:p>
    <w:p>
      <w:pPr>
        <w:pStyle w:val="0"/>
        <w:spacing w:before="200" w:line-rule="auto"/>
        <w:ind w:firstLine="540"/>
        <w:jc w:val="both"/>
      </w:pPr>
      <w:hyperlink w:history="0" r:id="rId28" w:tooltip="Постановление Правительства Республики Калмыкия от 18.03.2014 N 100 &quot;О внесении изменений в постановление Правительства Республики Калмыкия от 11 июля 2013 года N 338&quot; (вместе с &quot;Государственной программой Республики Калмыкия &quot;Развитие здравоохранения Республики Калмыкия на 2013-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18 марта 2014 г. N 100 "О внесении изменений в постановление Правительства Республики Калмыкия от 11 июля 2013 года N 338";</w:t>
      </w:r>
    </w:p>
    <w:p>
      <w:pPr>
        <w:pStyle w:val="0"/>
        <w:spacing w:before="200" w:line-rule="auto"/>
        <w:ind w:firstLine="540"/>
        <w:jc w:val="both"/>
      </w:pPr>
      <w:hyperlink w:history="0" r:id="rId29" w:tooltip="Постановление Правительства Республики Калмыкия от 29.04.2014 N 181 &quot;О внесении изменения в Государственную программу Республики Калмыкия &quot;Развитие здравоохранения Республики Калмыкия на 2013-2020 годы&quot;, утвержденную постановлением Правительства Республики Калмыкия от 11 июля 2013 года N 338&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29 апреля 2014 г. N 181 "О внесении изменения в Государственную программу Республики Калмыкия "Развитие здравоохранения Республики Калмыкия на 2013 - 2020 годы", утвержденную постановлением Правительства Республики Калмыкия от 11 июля 2013 года N 338";</w:t>
      </w:r>
    </w:p>
    <w:p>
      <w:pPr>
        <w:pStyle w:val="0"/>
        <w:spacing w:before="200" w:line-rule="auto"/>
        <w:ind w:firstLine="540"/>
        <w:jc w:val="both"/>
      </w:pPr>
      <w:hyperlink w:history="0" r:id="rId30" w:tooltip="Постановление Правительства Республики Калмыкия от 04.08.2014 N 309 &quot;О внесении изменений в Государственную программу Республики Калмыкия &quot;Развитие здравоохранения Республики Калмыкия на 2013-2020 годы&quot;, утвержденную постановлением Правительства Республики Калмыкия от 11 июля 2013 года N 338&quot; ------------ Недействующая редакция {КонсультантПлюс}">
        <w:r>
          <w:rPr>
            <w:sz w:val="20"/>
            <w:color w:val="0000ff"/>
          </w:rPr>
          <w:t xml:space="preserve">пункт 1</w:t>
        </w:r>
      </w:hyperlink>
      <w:r>
        <w:rPr>
          <w:sz w:val="20"/>
        </w:rPr>
        <w:t xml:space="preserve"> постановления Правительства Республики Калмыкия от 4 августа 2014 г. N 309 "О внесении изменений в Государственную программу Республики Калмыкия "Развитие здравоохранения Республики Калмыкия на 2013 - 2020 годы", утвержденную постановлением Правительства Республики Калмыкия от 11 июля 2013 года N 338";</w:t>
      </w:r>
    </w:p>
    <w:p>
      <w:pPr>
        <w:pStyle w:val="0"/>
        <w:spacing w:before="200" w:line-rule="auto"/>
        <w:ind w:firstLine="540"/>
        <w:jc w:val="both"/>
      </w:pPr>
      <w:hyperlink w:history="0" r:id="rId31" w:tooltip="Постановление Правительства Республики Калмыкия от 11.11.2014 N 401 &quot;О внесении изменений в Государственную программу Республики Калмыкия &quot;Развитие здравоохранения Республики Калмыкия на 2013 - 2020 годы&quot;, утвержденную постановлением Правительства Республики Калмыкия от 11 июля 2013 года N 338&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11 ноября 2014 г. N 401 "О внесении изменений в Государственную программу Республики Калмыкия "Развитие здравоохранения Республики Калмыкия на 2013 - 2020 годы", утвержденную постановлением Правительства Республики Калмыкия от 11 июля 2013 года N 338";</w:t>
      </w:r>
    </w:p>
    <w:p>
      <w:pPr>
        <w:pStyle w:val="0"/>
        <w:spacing w:before="200" w:line-rule="auto"/>
        <w:ind w:firstLine="540"/>
        <w:jc w:val="both"/>
      </w:pPr>
      <w:hyperlink w:history="0" r:id="rId32" w:tooltip="Постановление Правительства Республики Калмыкия от 25.12.2015 N 472 &quot;О внесении изменения в государственную программу &quot;Развитие здравоохранения Республики Калмыкия на 2013 - 2020 годы&quot;, утвержденную постановлением Правительства Республики Калмыкия от 11 июля 2013 г. N 338&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25 декабря 2015 г. N 472 "О внесении изменения в государственную программу "Развитие здравоохранения Республики Калмыкия на 2013 - 2020 годы", утвержденную постановлением Правительства Республики Калмыкия от 11 июля 2013 г. N 338";</w:t>
      </w:r>
    </w:p>
    <w:p>
      <w:pPr>
        <w:pStyle w:val="0"/>
        <w:spacing w:before="200" w:line-rule="auto"/>
        <w:ind w:firstLine="540"/>
        <w:jc w:val="both"/>
      </w:pPr>
      <w:hyperlink w:history="0" r:id="rId33" w:tooltip="Постановление Правительства Республики Калмыкия от 24.05.2016 N 171 &quot;О внесении изменений в Государственную программу &quot;Развитие здравоохранения Республики Калмыкия на 2013 - 2020 годы&quot;, утвержденную постановлением Правительства Республики Калмыкия от 11 июля 2013 г. N 338&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24 мая 2016 г. N 171 "О внесении изменений в Государственную программу "Развитие здравоохранения Республики Калмыкия на 2013 - 2020 годы", утвержденную постановлением Правительства Республики Калмыкия от 11 июля 2013 г. N 338";</w:t>
      </w:r>
    </w:p>
    <w:p>
      <w:pPr>
        <w:pStyle w:val="0"/>
        <w:spacing w:before="200" w:line-rule="auto"/>
        <w:ind w:firstLine="540"/>
        <w:jc w:val="both"/>
      </w:pPr>
      <w:hyperlink w:history="0" r:id="rId34" w:tooltip="Постановление Правительства Республики Калмыкия от 20.12.2016 N 426 &quot;О внесении изменений в Государственную программу &quot;Развитие здравоохранения Республики Калмыкия на 2013 - 2020 годы&quot;, утвержденную постановлением правительства Республики Калмыкия от 11 июля 2013 г. N 338&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20 декабря 2016 г. N 426 "О внесении изменений в Государственную программу "Развитие здравоохранения Республики Калмыкия на 2013 - 2020 годы", утвержденную постановлением правительства Республики Калмыкия от 11 июля 2013 года N 338";</w:t>
      </w:r>
    </w:p>
    <w:p>
      <w:pPr>
        <w:pStyle w:val="0"/>
        <w:spacing w:before="200" w:line-rule="auto"/>
        <w:ind w:firstLine="540"/>
        <w:jc w:val="both"/>
      </w:pPr>
      <w:hyperlink w:history="0" r:id="rId35" w:tooltip="Постановление Правительства Республики Калмыкия от 18.01.2017 N 13 &quot;О внесении изменений в Государственную программу &quot;Развитие здравоохранения Республики Калмыкия на 2013 - 2020 годы&quot;, утвержденную постановлением Правительства Республики Калмыкия от 11 июля 2013 г. N 338&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18 января 2017 г. N 13 "О внесении изменений в Государственную программу "Развитие здравоохранения Республики Калмыкия на 2013 - 2020 годы", утвержденную постановлением Правительства Республики Калмыкия от 11 июля 2013 года N 338";</w:t>
      </w:r>
    </w:p>
    <w:p>
      <w:pPr>
        <w:pStyle w:val="0"/>
        <w:spacing w:before="200" w:line-rule="auto"/>
        <w:ind w:firstLine="540"/>
        <w:jc w:val="both"/>
      </w:pPr>
      <w:hyperlink w:history="0" r:id="rId36" w:tooltip="Постановление Правительства Республики Калмыкия от 08.02.2017 N 34 &quot;О внесении изменений в Государственную программу &quot;Развитие здравоохранения Республики Калмыкия на 2013 - 2020 годы&quot;, утвержденную постановлением правительства Республики Калмыкия от 11 июля 2013 г. N 338&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8 февраля 2017 г. N 34 "О внесении изменений в Государственную программу "Развитие здравоохранения Республики Калмыкия на 2013 - 2020 годы", утвержденную постановлением правительства Республики Калмыкия от 11 июля 2013 года N 338";</w:t>
      </w:r>
    </w:p>
    <w:p>
      <w:pPr>
        <w:pStyle w:val="0"/>
        <w:spacing w:before="200" w:line-rule="auto"/>
        <w:ind w:firstLine="540"/>
        <w:jc w:val="both"/>
      </w:pPr>
      <w:hyperlink w:history="0" r:id="rId37" w:tooltip="Постановление Правительства Республики Калмыкия от 27.04.2017 N 144 &quot;О внесении изменений в Государственную программу &quot;Развитие здравоохранения Республики Калмыкия на 2013 - 2020 годы&quot;, утвержденную постановлением правительства Республики Калмыкия от 11 июля 2013 г. N 338&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27 апреля 2017 г. N 144 "О внесении изменений в Государственную программу "Развитие здравоохранения Республики Калмыкия на 2013 - 2020 годы", утвержденную постановлением правительства Республики Калмыкия от 11 июля 2013 г. N 338";</w:t>
      </w:r>
    </w:p>
    <w:p>
      <w:pPr>
        <w:pStyle w:val="0"/>
        <w:spacing w:before="200" w:line-rule="auto"/>
        <w:ind w:firstLine="540"/>
        <w:jc w:val="both"/>
      </w:pPr>
      <w:hyperlink w:history="0" r:id="rId38" w:tooltip="Постановление Правительства Республики Калмыкия от 26.06.2017 N 219 &quot;О внесении изменений в Государственную программу &quot;Развитие здравоохранения Республики Калмыкия на 2013 - 2020 годы&quot;, утвержденную постановлением Правительства Республики Калмыкия от 11 июля 2013 г. N 338, и признании утратившим силу постановления Правительства Республики Калмыкия от 12 апреля 2017 г. N 118&quot; ------------ Недействующая редакция {КонсультантПлюс}">
        <w:r>
          <w:rPr>
            <w:sz w:val="20"/>
            <w:color w:val="0000ff"/>
          </w:rPr>
          <w:t xml:space="preserve">пункт 1</w:t>
        </w:r>
      </w:hyperlink>
      <w:r>
        <w:rPr>
          <w:sz w:val="20"/>
        </w:rPr>
        <w:t xml:space="preserve"> постановления Правительства Республики Калмыкия от 26 июня 2017 г. N 219 "О внесении изменений в Государственную программу "Развитие здравоохранения Республики Калмыкия на 2013 - 2020 годы", утвержденную постановлением Правительства Республики Калмыкия от 11 июля 2013 г. N 338, и признании утратившим силу постановления Правительства Республики Калмыкия от 12 апреля 2017 г. N 118";</w:t>
      </w:r>
    </w:p>
    <w:p>
      <w:pPr>
        <w:pStyle w:val="0"/>
        <w:spacing w:before="200" w:line-rule="auto"/>
        <w:ind w:firstLine="540"/>
        <w:jc w:val="both"/>
      </w:pPr>
      <w:hyperlink w:history="0" r:id="rId39" w:tooltip="Постановление Правительства Республики Калмыкия от 30.08.2017 N 298 &quot;О внесении изменений в Государственную программу &quot;Развитие здравоохранения Республики Калмыкия на 2013 - 2020 годы&quot;, утвержденную постановлением Правительства Республики Калмыкия от 11 июля 2013 г. N 338&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30 августа 2017 г. N 298 "О внесении изменений в Государственную программу "Развитие здравоохранения Республики Калмыкия на 2013 - 2020 годы", утвержденную постановлением Правительства Республики Калмыкия от 11 июля 2013 г. N 338";</w:t>
      </w:r>
    </w:p>
    <w:p>
      <w:pPr>
        <w:pStyle w:val="0"/>
        <w:spacing w:before="200" w:line-rule="auto"/>
        <w:ind w:firstLine="540"/>
        <w:jc w:val="both"/>
      </w:pPr>
      <w:hyperlink w:history="0" r:id="rId40" w:tooltip="Постановление Правительства Республики Калмыкия от 26.12.2017 N 466 &quot;О внесении изменений в государственную программу &quot;Развитие здравоохранения Республики Калмыкия на 2013 - 2020 годы&quot;, утвержденную постановлением правительства Республики Калмыкия от 11 июля 2013 г. N 338&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26 декабря 2017 г. N 466 "О внесении изменений в государственную программу "Развитие здравоохранения Республики Калмыкия на 2013 - 2020 годы", утвержденную постановлением правительства Республики Калмыкия от 11 июля 2013 г. N 338";</w:t>
      </w:r>
    </w:p>
    <w:p>
      <w:pPr>
        <w:pStyle w:val="0"/>
        <w:spacing w:before="200" w:line-rule="auto"/>
        <w:ind w:firstLine="540"/>
        <w:jc w:val="both"/>
      </w:pPr>
      <w:hyperlink w:history="0" r:id="rId41" w:tooltip="Постановление Правительства Республики Калмыкия от 17.04.2018 N 100 &quot;О внесении изменений в государственную программу &quot;Развитие здравоохранения Республики Калмыкия на 2013 - 2020 годы&quot;, утвержденную постановлением правительства Республики Калмыкия от 11 июля 2013 г. N 338&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17 апреля 2018 г. N 100 "О внесении изменений в государственную программу "Развитие здравоохранения Республики Калмыкия на 2013 - 2020 годы", утвержденную постановлением правительства Республики Калмыкия от 11 июля 2013 г. N 338";</w:t>
      </w:r>
    </w:p>
    <w:p>
      <w:pPr>
        <w:pStyle w:val="0"/>
        <w:spacing w:before="200" w:line-rule="auto"/>
        <w:ind w:firstLine="540"/>
        <w:jc w:val="both"/>
      </w:pPr>
      <w:hyperlink w:history="0" r:id="rId42" w:tooltip="Постановление Правительства Республики Калмыкия от 02.07.2018 N 205 &quot;О внесении изменений в государственную программу &quot;Развитие здравоохранения Республики Калмыкия на 2013 - 2020 годы&quot;, утвержденную постановлением правительства Республики Калмыкия от 11 июля 2013 г. N 338&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2 июля 2018 г. N 205 "О внесении изменений в государственную программу "Развитие здравоохранения Республики Калмыкия на 2013 - 2020 годы", утвержденную постановлением правительства Республики Калмыкия от 11 июля 2013 г. N 338";</w:t>
      </w:r>
    </w:p>
    <w:p>
      <w:pPr>
        <w:pStyle w:val="0"/>
        <w:spacing w:before="200" w:line-rule="auto"/>
        <w:ind w:firstLine="540"/>
        <w:jc w:val="both"/>
      </w:pPr>
      <w:hyperlink w:history="0" r:id="rId43" w:tooltip="Постановление Правительства Республики Калмыкия от 13.07.2018 N 226 &quot;О внесении изменений в государственную программу &quot;Развитие здравоохранения Республики Калмыкия на 2013 - 2020 годы&quot;, утвержденную постановлением правительства Республики Калмыкия от 11 июля 2013 г. N 338&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13 июля 2018 г. N 226 "О внесении изменений в государственную программу "Развитие здравоохранения Республики Калмыкия на 2013 - 2020 годы", утвержденную постановлением правительства Республики Калмыкия от 11 июля 2013 г. N 338";</w:t>
      </w:r>
    </w:p>
    <w:p>
      <w:pPr>
        <w:pStyle w:val="0"/>
        <w:spacing w:before="200" w:line-rule="auto"/>
        <w:ind w:firstLine="540"/>
        <w:jc w:val="both"/>
      </w:pPr>
      <w:hyperlink w:history="0" r:id="rId44" w:tooltip="Постановление Правительства Республики Калмыкия от 11.09.2018 N 278 &quot;О внесении изменений в Государственную программу &quot;Развитие здравоохранения Республики Калмыкия на 2013 - 2020 годы&quot;, утвержденную постановлением Правительства Республики Калмыкия от 11 июля 2013 г. N 338&quot; (вместе с &quot;Правилами предоставления и расходования субсидий из республиканского бюджета на цели, связанные с развитием паллиативной медицинской помощи, в части обеспечения необходимыми лекарственными препаратами, включая обезболивающие&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11 сентября 2018 г. N 278 "О внесении изменений в Государственную программу "Развитие здравоохранения Республики Калмыкия на 2013 - 2020 годы", утвержденную постановлением Правительства Республики Калмыкия от 11 июля 2013 г. N 338".</w:t>
      </w:r>
    </w:p>
    <w:p>
      <w:pPr>
        <w:pStyle w:val="0"/>
        <w:spacing w:before="200" w:line-rule="auto"/>
        <w:ind w:firstLine="540"/>
        <w:jc w:val="both"/>
      </w:pPr>
      <w:r>
        <w:rPr>
          <w:sz w:val="20"/>
        </w:rPr>
        <w:t xml:space="preserve">4. Настоящее постановление вступает в силу с 1 января 2019 года.</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Калмыкия</w:t>
      </w:r>
    </w:p>
    <w:p>
      <w:pPr>
        <w:pStyle w:val="0"/>
        <w:jc w:val="right"/>
      </w:pPr>
      <w:r>
        <w:rPr>
          <w:sz w:val="20"/>
        </w:rPr>
        <w:t xml:space="preserve">И.ЗОТОВ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Калмыкия</w:t>
      </w:r>
    </w:p>
    <w:p>
      <w:pPr>
        <w:pStyle w:val="0"/>
        <w:jc w:val="right"/>
      </w:pPr>
      <w:r>
        <w:rPr>
          <w:sz w:val="20"/>
        </w:rPr>
        <w:t xml:space="preserve">от 7 декабря 2018 г. N 372</w:t>
      </w:r>
    </w:p>
    <w:p>
      <w:pPr>
        <w:pStyle w:val="0"/>
        <w:jc w:val="both"/>
      </w:pPr>
      <w:r>
        <w:rPr>
          <w:sz w:val="20"/>
        </w:rPr>
      </w:r>
    </w:p>
    <w:bookmarkStart w:id="55" w:name="P55"/>
    <w:bookmarkEnd w:id="55"/>
    <w:p>
      <w:pPr>
        <w:pStyle w:val="2"/>
        <w:jc w:val="center"/>
      </w:pPr>
      <w:r>
        <w:rPr>
          <w:sz w:val="20"/>
        </w:rPr>
        <w:t xml:space="preserve">ГОСУДАРСТВЕННАЯ ПРОГРАММА РЕСПУБЛИКИ КАЛМЫКИЯ</w:t>
      </w:r>
    </w:p>
    <w:p>
      <w:pPr>
        <w:pStyle w:val="2"/>
        <w:jc w:val="center"/>
      </w:pPr>
      <w:r>
        <w:rPr>
          <w:sz w:val="20"/>
        </w:rPr>
        <w:t xml:space="preserve">"РАЗВИТИЕ ЗДРАВООХРАНЕНИЯ 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w:t>
            </w:r>
          </w:p>
          <w:p>
            <w:pPr>
              <w:pStyle w:val="0"/>
              <w:jc w:val="center"/>
            </w:pPr>
            <w:r>
              <w:rPr>
                <w:sz w:val="20"/>
                <w:color w:val="392c69"/>
              </w:rPr>
              <w:t xml:space="preserve">от 14.02.2019 </w:t>
            </w:r>
            <w:hyperlink w:history="0" r:id="rId45" w:tooltip="Постановление Правительства Республики Калмыкия от 14.02.2019 N 38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38</w:t>
              </w:r>
            </w:hyperlink>
            <w:r>
              <w:rPr>
                <w:sz w:val="20"/>
                <w:color w:val="392c69"/>
              </w:rPr>
              <w:t xml:space="preserve">, от 09.07.2019 </w:t>
            </w:r>
            <w:hyperlink w:history="0" r:id="rId46" w:tooltip="Постановление Правительства Республики Калмыкия от 09.07.2019 N 196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вместе с &quot;Правилами предоставления и расходования субсидий из республиканского бюджета на цели, связанные с развитием паллиативной медицинской помощи, в части обеспечения необходимыми лекарственными препаратами, включая обезболивающие&quot; {КонсультантПлюс}">
              <w:r>
                <w:rPr>
                  <w:sz w:val="20"/>
                  <w:color w:val="0000ff"/>
                </w:rPr>
                <w:t xml:space="preserve">N 196</w:t>
              </w:r>
            </w:hyperlink>
            <w:r>
              <w:rPr>
                <w:sz w:val="20"/>
                <w:color w:val="392c69"/>
              </w:rPr>
              <w:t xml:space="preserve">, от 03.09.2019 </w:t>
            </w:r>
            <w:hyperlink w:history="0" r:id="rId47" w:tooltip="Постановление Правительства Республики Калмыкия от 03.09.2019 N 250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250</w:t>
              </w:r>
            </w:hyperlink>
            <w:r>
              <w:rPr>
                <w:sz w:val="20"/>
                <w:color w:val="392c69"/>
              </w:rPr>
              <w:t xml:space="preserve">,</w:t>
            </w:r>
          </w:p>
          <w:p>
            <w:pPr>
              <w:pStyle w:val="0"/>
              <w:jc w:val="center"/>
            </w:pPr>
            <w:r>
              <w:rPr>
                <w:sz w:val="20"/>
                <w:color w:val="392c69"/>
              </w:rPr>
              <w:t xml:space="preserve">от 16.12.2019 </w:t>
            </w:r>
            <w:hyperlink w:history="0" r:id="rId48" w:tooltip="Постановление Правительства Республики Калмыкия от 16.12.2019 N 36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361</w:t>
              </w:r>
            </w:hyperlink>
            <w:r>
              <w:rPr>
                <w:sz w:val="20"/>
                <w:color w:val="392c69"/>
              </w:rPr>
              <w:t xml:space="preserve">, от 17.04.2020 </w:t>
            </w:r>
            <w:hyperlink w:history="0" r:id="rId49" w:tooltip="Постановление Правительства Республики Калмыкия от 17.04.2020 N 113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113</w:t>
              </w:r>
            </w:hyperlink>
            <w:r>
              <w:rPr>
                <w:sz w:val="20"/>
                <w:color w:val="392c69"/>
              </w:rPr>
              <w:t xml:space="preserve">, от 24.07.2020 </w:t>
            </w:r>
            <w:hyperlink w:history="0" r:id="rId50"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N 247</w:t>
              </w:r>
            </w:hyperlink>
            <w:r>
              <w:rPr>
                <w:sz w:val="20"/>
                <w:color w:val="392c69"/>
              </w:rPr>
              <w:t xml:space="preserve">,</w:t>
            </w:r>
          </w:p>
          <w:p>
            <w:pPr>
              <w:pStyle w:val="0"/>
              <w:jc w:val="center"/>
            </w:pPr>
            <w:r>
              <w:rPr>
                <w:sz w:val="20"/>
                <w:color w:val="392c69"/>
              </w:rPr>
              <w:t xml:space="preserve">от 16.09.2020 </w:t>
            </w:r>
            <w:hyperlink w:history="0" r:id="rId51" w:tooltip="Постановление Правительства Республики Калмыкия от 16.09.2020 N 306 &quot;О внесении изменений в некоторые государственные программы Республики Калмыкия&quot; {КонсультантПлюс}">
              <w:r>
                <w:rPr>
                  <w:sz w:val="20"/>
                  <w:color w:val="0000ff"/>
                </w:rPr>
                <w:t xml:space="preserve">N 306</w:t>
              </w:r>
            </w:hyperlink>
            <w:r>
              <w:rPr>
                <w:sz w:val="20"/>
                <w:color w:val="392c69"/>
              </w:rPr>
              <w:t xml:space="preserve">, от 11.12.2020 </w:t>
            </w:r>
            <w:hyperlink w:history="0" r:id="rId52" w:tooltip="Постановление Правительства Республики Калмыкия от 11.12.2020 N 376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376</w:t>
              </w:r>
            </w:hyperlink>
            <w:r>
              <w:rPr>
                <w:sz w:val="20"/>
                <w:color w:val="392c69"/>
              </w:rPr>
              <w:t xml:space="preserve">, от 25.02.2021 </w:t>
            </w:r>
            <w:hyperlink w:history="0" r:id="rId53" w:tooltip="Постановление Правительства Республики Калмыкия от 25.02.2021 N 50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50</w:t>
              </w:r>
            </w:hyperlink>
            <w:r>
              <w:rPr>
                <w:sz w:val="20"/>
                <w:color w:val="392c69"/>
              </w:rPr>
              <w:t xml:space="preserve">,</w:t>
            </w:r>
          </w:p>
          <w:p>
            <w:pPr>
              <w:pStyle w:val="0"/>
              <w:jc w:val="center"/>
            </w:pPr>
            <w:r>
              <w:rPr>
                <w:sz w:val="20"/>
                <w:color w:val="392c69"/>
              </w:rPr>
              <w:t xml:space="preserve">от 06.04.2021 </w:t>
            </w:r>
            <w:hyperlink w:history="0" r:id="rId54" w:tooltip="Постановление Правительства Республики Калмыкия от 06.04.2021 N 97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97</w:t>
              </w:r>
            </w:hyperlink>
            <w:r>
              <w:rPr>
                <w:sz w:val="20"/>
                <w:color w:val="392c69"/>
              </w:rPr>
              <w:t xml:space="preserve">, от 31.05.2021 </w:t>
            </w:r>
            <w:hyperlink w:history="0" r:id="rId55" w:tooltip="Постановление Правительства Республики Калмыкия от 31.05.2021 N 193 &quot;О внесении изменения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193</w:t>
              </w:r>
            </w:hyperlink>
            <w:r>
              <w:rPr>
                <w:sz w:val="20"/>
                <w:color w:val="392c69"/>
              </w:rPr>
              <w:t xml:space="preserve">, от 29.07.2021 </w:t>
            </w:r>
            <w:hyperlink w:history="0" r:id="rId56" w:tooltip="Постановление Правительства Республики Калмыкия от 29.07.2021 N 292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292</w:t>
              </w:r>
            </w:hyperlink>
            <w:r>
              <w:rPr>
                <w:sz w:val="20"/>
                <w:color w:val="392c69"/>
              </w:rPr>
              <w:t xml:space="preserve">,</w:t>
            </w:r>
          </w:p>
          <w:p>
            <w:pPr>
              <w:pStyle w:val="0"/>
              <w:jc w:val="center"/>
            </w:pPr>
            <w:r>
              <w:rPr>
                <w:sz w:val="20"/>
                <w:color w:val="392c69"/>
              </w:rPr>
              <w:t xml:space="preserve">от 27.09.2021 </w:t>
            </w:r>
            <w:hyperlink w:history="0" r:id="rId57" w:tooltip="Постановление Правительства Республики Калмыкия от 27.09.2021 N 363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363</w:t>
              </w:r>
            </w:hyperlink>
            <w:r>
              <w:rPr>
                <w:sz w:val="20"/>
                <w:color w:val="392c69"/>
              </w:rPr>
              <w:t xml:space="preserve">, от 19.11.2021 </w:t>
            </w:r>
            <w:hyperlink w:history="0" r:id="rId58" w:tooltip="Постановление Правительства Республики Калмыкия от 19.11.2021 N 442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442</w:t>
              </w:r>
            </w:hyperlink>
            <w:r>
              <w:rPr>
                <w:sz w:val="20"/>
                <w:color w:val="392c69"/>
              </w:rPr>
              <w:t xml:space="preserve">, от 30.12.2021 </w:t>
            </w:r>
            <w:hyperlink w:history="0" r:id="rId59" w:tooltip="Постановление Правительства Республики Калмыкия от 30.12.2021 N 518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518</w:t>
              </w:r>
            </w:hyperlink>
            <w:r>
              <w:rPr>
                <w:sz w:val="20"/>
                <w:color w:val="392c69"/>
              </w:rPr>
              <w:t xml:space="preserve">,</w:t>
            </w:r>
          </w:p>
          <w:p>
            <w:pPr>
              <w:pStyle w:val="0"/>
              <w:jc w:val="center"/>
            </w:pPr>
            <w:r>
              <w:rPr>
                <w:sz w:val="20"/>
                <w:color w:val="392c69"/>
              </w:rPr>
              <w:t xml:space="preserve">от 15.04.2022 </w:t>
            </w:r>
            <w:hyperlink w:history="0" r:id="rId60" w:tooltip="Постановление Правительства Республики Калмыкия от 15.04.2022 N 132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132</w:t>
              </w:r>
            </w:hyperlink>
            <w:r>
              <w:rPr>
                <w:sz w:val="20"/>
                <w:color w:val="392c69"/>
              </w:rPr>
              <w:t xml:space="preserve">, от 05.09.2022 </w:t>
            </w:r>
            <w:hyperlink w:history="0" r:id="rId61"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321</w:t>
              </w:r>
            </w:hyperlink>
            <w:r>
              <w:rPr>
                <w:sz w:val="20"/>
                <w:color w:val="392c69"/>
              </w:rPr>
              <w:t xml:space="preserve">, от 30.12.2022 </w:t>
            </w:r>
            <w:hyperlink w:history="0" r:id="rId62" w:tooltip="Постановление Правительства Республики Калмыкия от 30.12.2022 N 529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529</w:t>
              </w:r>
            </w:hyperlink>
            <w:r>
              <w:rPr>
                <w:sz w:val="20"/>
                <w:color w:val="392c69"/>
              </w:rPr>
              <w:t xml:space="preserve">,</w:t>
            </w:r>
          </w:p>
          <w:p>
            <w:pPr>
              <w:pStyle w:val="0"/>
              <w:jc w:val="center"/>
            </w:pPr>
            <w:r>
              <w:rPr>
                <w:sz w:val="20"/>
                <w:color w:val="392c69"/>
              </w:rPr>
              <w:t xml:space="preserve">от 17.04.2023 </w:t>
            </w:r>
            <w:hyperlink w:history="0" r:id="rId63" w:tooltip="Постановление Правительства Республики Калмыкия от 17.04.2023 N 143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143</w:t>
              </w:r>
            </w:hyperlink>
            <w:r>
              <w:rPr>
                <w:sz w:val="20"/>
                <w:color w:val="392c69"/>
              </w:rPr>
              <w:t xml:space="preserve">, от 02.11.2023 </w:t>
            </w:r>
            <w:hyperlink w:history="0" r:id="rId64" w:tooltip="Постановление Правительства Республики Калмыкия от 02.11.2023 N 355 &quot;О внесении изменения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355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Калмыкия</w:t>
      </w:r>
    </w:p>
    <w:p>
      <w:pPr>
        <w:pStyle w:val="2"/>
        <w:jc w:val="center"/>
      </w:pPr>
      <w:r>
        <w:rPr>
          <w:sz w:val="20"/>
        </w:rPr>
        <w:t xml:space="preserve">"Развитие здравоохранения Республики Калмыкия"</w:t>
      </w:r>
    </w:p>
    <w:p>
      <w:pPr>
        <w:pStyle w:val="0"/>
        <w:jc w:val="center"/>
      </w:pPr>
      <w:r>
        <w:rPr>
          <w:sz w:val="20"/>
        </w:rPr>
        <w:t xml:space="preserve">(в ред. </w:t>
      </w:r>
      <w:hyperlink w:history="0" r:id="rId65"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w:t>
      </w:r>
    </w:p>
    <w:p>
      <w:pPr>
        <w:pStyle w:val="0"/>
        <w:jc w:val="center"/>
      </w:pPr>
      <w:r>
        <w:rPr>
          <w:sz w:val="20"/>
        </w:rPr>
        <w:t xml:space="preserve">от 05.09.2022 N 321)</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6803"/>
      </w:tblGrid>
      <w:tr>
        <w:tc>
          <w:tcPr>
            <w:tcW w:w="2268" w:type="dxa"/>
            <w:tcBorders>
              <w:top w:val="nil"/>
              <w:left w:val="nil"/>
              <w:bottom w:val="nil"/>
              <w:right w:val="nil"/>
            </w:tcBorders>
          </w:tcPr>
          <w:p>
            <w:pPr>
              <w:pStyle w:val="0"/>
              <w:jc w:val="both"/>
            </w:pPr>
            <w:r>
              <w:rPr>
                <w:sz w:val="20"/>
              </w:rPr>
              <w:t xml:space="preserve">Ответственный исполнитель Программы</w:t>
            </w:r>
          </w:p>
        </w:tc>
        <w:tc>
          <w:tcPr>
            <w:tcW w:w="6803" w:type="dxa"/>
            <w:tcBorders>
              <w:top w:val="nil"/>
              <w:left w:val="nil"/>
              <w:bottom w:val="nil"/>
              <w:right w:val="nil"/>
            </w:tcBorders>
          </w:tcPr>
          <w:p>
            <w:pPr>
              <w:pStyle w:val="0"/>
              <w:jc w:val="both"/>
            </w:pPr>
            <w:r>
              <w:rPr>
                <w:sz w:val="20"/>
              </w:rPr>
              <w:t xml:space="preserve">Министерство здравоохранения Республики Калмыкия</w:t>
            </w:r>
          </w:p>
        </w:tc>
      </w:tr>
      <w:tr>
        <w:tc>
          <w:tcPr>
            <w:tcW w:w="2268" w:type="dxa"/>
            <w:tcBorders>
              <w:top w:val="nil"/>
              <w:left w:val="nil"/>
              <w:bottom w:val="nil"/>
              <w:right w:val="nil"/>
            </w:tcBorders>
          </w:tcPr>
          <w:p>
            <w:pPr>
              <w:pStyle w:val="0"/>
              <w:jc w:val="both"/>
            </w:pPr>
            <w:r>
              <w:rPr>
                <w:sz w:val="20"/>
              </w:rPr>
              <w:t xml:space="preserve">Соисполнители Программы</w:t>
            </w:r>
          </w:p>
        </w:tc>
        <w:tc>
          <w:tcPr>
            <w:tcW w:w="6803"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jc w:val="both"/>
            </w:pPr>
            <w:r>
              <w:rPr>
                <w:sz w:val="20"/>
              </w:rPr>
              <w:t xml:space="preserve">Участники Программы</w:t>
            </w:r>
          </w:p>
        </w:tc>
        <w:tc>
          <w:tcPr>
            <w:tcW w:w="6803" w:type="dxa"/>
            <w:tcBorders>
              <w:top w:val="nil"/>
              <w:left w:val="nil"/>
              <w:bottom w:val="nil"/>
              <w:right w:val="nil"/>
            </w:tcBorders>
          </w:tcPr>
          <w:p>
            <w:pPr>
              <w:pStyle w:val="0"/>
              <w:jc w:val="both"/>
            </w:pPr>
            <w:r>
              <w:rPr>
                <w:sz w:val="20"/>
              </w:rPr>
              <w:t xml:space="preserve">Министерство по строительству, транспорту и дорожному хозяйству Республики Калмыкия</w:t>
            </w:r>
          </w:p>
        </w:tc>
      </w:tr>
      <w:tr>
        <w:tc>
          <w:tcPr>
            <w:tcW w:w="2268" w:type="dxa"/>
            <w:tcBorders>
              <w:top w:val="nil"/>
              <w:left w:val="nil"/>
              <w:bottom w:val="nil"/>
              <w:right w:val="nil"/>
            </w:tcBorders>
          </w:tcPr>
          <w:p>
            <w:pPr>
              <w:pStyle w:val="0"/>
              <w:jc w:val="both"/>
            </w:pPr>
            <w:r>
              <w:rPr>
                <w:sz w:val="20"/>
              </w:rPr>
              <w:t xml:space="preserve">Подпрограммы Программы</w:t>
            </w:r>
          </w:p>
        </w:tc>
        <w:tc>
          <w:tcPr>
            <w:tcW w:w="6803" w:type="dxa"/>
            <w:tcBorders>
              <w:top w:val="nil"/>
              <w:left w:val="nil"/>
              <w:bottom w:val="nil"/>
              <w:right w:val="nil"/>
            </w:tcBorders>
          </w:tcPr>
          <w:p>
            <w:pPr>
              <w:pStyle w:val="0"/>
              <w:jc w:val="both"/>
            </w:pPr>
            <w:r>
              <w:rPr>
                <w:sz w:val="20"/>
              </w:rPr>
              <w:t xml:space="preserve">1. Совершенствование оказания медицинской помощи, включая профилактику заболеваний и формирование здорового образа жизни</w:t>
            </w:r>
          </w:p>
          <w:p>
            <w:pPr>
              <w:pStyle w:val="0"/>
              <w:jc w:val="both"/>
            </w:pPr>
            <w:r>
              <w:rPr>
                <w:sz w:val="20"/>
              </w:rPr>
              <w:t xml:space="preserve">2. Развитие кадровых ресурсов в здравоохранении</w:t>
            </w:r>
          </w:p>
          <w:p>
            <w:pPr>
              <w:pStyle w:val="0"/>
              <w:jc w:val="both"/>
            </w:pPr>
            <w:r>
              <w:rPr>
                <w:sz w:val="20"/>
              </w:rPr>
              <w:t xml:space="preserve">3. Информационные технологии и управление развитием отрасли</w:t>
            </w:r>
          </w:p>
          <w:p>
            <w:pPr>
              <w:pStyle w:val="0"/>
              <w:jc w:val="both"/>
            </w:pPr>
            <w:r>
              <w:rPr>
                <w:sz w:val="20"/>
              </w:rPr>
              <w:t xml:space="preserve">4. Организация обязательного медицинского страхования на территории Республики Калмыкия</w:t>
            </w:r>
          </w:p>
        </w:tc>
      </w:tr>
      <w:tr>
        <w:tc>
          <w:tcPr>
            <w:tcW w:w="2268" w:type="dxa"/>
            <w:tcBorders>
              <w:top w:val="nil"/>
              <w:left w:val="nil"/>
              <w:bottom w:val="nil"/>
              <w:right w:val="nil"/>
            </w:tcBorders>
          </w:tcPr>
          <w:p>
            <w:pPr>
              <w:pStyle w:val="0"/>
              <w:jc w:val="both"/>
            </w:pPr>
            <w:r>
              <w:rPr>
                <w:sz w:val="20"/>
              </w:rPr>
              <w:t xml:space="preserve">Программно-целевые инструменты программы</w:t>
            </w:r>
          </w:p>
        </w:tc>
        <w:tc>
          <w:tcPr>
            <w:tcW w:w="6803" w:type="dxa"/>
            <w:tcBorders>
              <w:top w:val="nil"/>
              <w:left w:val="nil"/>
              <w:bottom w:val="nil"/>
              <w:right w:val="nil"/>
            </w:tcBorders>
          </w:tcPr>
          <w:p>
            <w:pPr>
              <w:pStyle w:val="0"/>
              <w:jc w:val="both"/>
            </w:pPr>
            <w:r>
              <w:rPr>
                <w:sz w:val="20"/>
              </w:rPr>
              <w:t xml:space="preserve">Региональная </w:t>
            </w:r>
            <w:hyperlink w:history="0" r:id="rId66" w:tooltip="Постановление Правительства Республики Калмыкия от 13.06.2019 N 166 (ред. от 31.05.2021) &quot;Об утверждении региональной программы &quot;Развитие детского здравоохранения Республики Калмыкия, включая создание современной инфраструктуры оказания медицинской помощи детям&quot; {КонсультантПлюс}">
              <w:r>
                <w:rPr>
                  <w:sz w:val="20"/>
                  <w:color w:val="0000ff"/>
                </w:rPr>
                <w:t xml:space="preserve">программа</w:t>
              </w:r>
            </w:hyperlink>
            <w:r>
              <w:rPr>
                <w:sz w:val="20"/>
              </w:rPr>
              <w:t xml:space="preserve"> "Развитие детского здравоохранения Республики Калмыкия, включая создание современной инфраструктуры оказания медицинской помощи детям", утвержденная постановлением Правительства Республики Калмыкия от 13 июня 2019 г. N 166;</w:t>
            </w:r>
          </w:p>
          <w:p>
            <w:pPr>
              <w:pStyle w:val="0"/>
              <w:jc w:val="both"/>
            </w:pPr>
            <w:r>
              <w:rPr>
                <w:sz w:val="20"/>
              </w:rPr>
              <w:t xml:space="preserve">Региональная </w:t>
            </w:r>
            <w:hyperlink w:history="0" r:id="rId67" w:tooltip="Постановление Правительства Республики Калмыкия от 03.06.2022 N 228 &quot;Об утверждении региональной программы &quot;Борьба с онкологическими заболеваниями&quot; ------------ Утратил силу или отменен {КонсультантПлюс}">
              <w:r>
                <w:rPr>
                  <w:sz w:val="20"/>
                  <w:color w:val="0000ff"/>
                </w:rPr>
                <w:t xml:space="preserve">программа</w:t>
              </w:r>
            </w:hyperlink>
            <w:r>
              <w:rPr>
                <w:sz w:val="20"/>
              </w:rPr>
              <w:t xml:space="preserve"> "Борьба с онкологическими заболеваниями", утвержденная постановлением Правительства Республики Калмыкия от 3 июня 2022 г. N 228;</w:t>
            </w:r>
          </w:p>
          <w:p>
            <w:pPr>
              <w:pStyle w:val="0"/>
              <w:jc w:val="both"/>
            </w:pPr>
            <w:r>
              <w:rPr>
                <w:sz w:val="20"/>
              </w:rPr>
              <w:t xml:space="preserve">Региональная </w:t>
            </w:r>
            <w:hyperlink w:history="0" r:id="rId68" w:tooltip="Постановление Правительства Республики Калмыкия от 31.05.2022 N 217 (ред. от 21.12.2022) &quot;Об утверждении региональной программы &quot;Борьба с сердечно-сосудистыми заболеваниями&quot; ------------ Утратил силу или отменен {КонсультантПлюс}">
              <w:r>
                <w:rPr>
                  <w:sz w:val="20"/>
                  <w:color w:val="0000ff"/>
                </w:rPr>
                <w:t xml:space="preserve">программа</w:t>
              </w:r>
            </w:hyperlink>
            <w:r>
              <w:rPr>
                <w:sz w:val="20"/>
              </w:rPr>
              <w:t xml:space="preserve"> "Борьба с сердечно-сосудистыми заболеваниями", утвержденная постановлением Правительства Республики Калмыкия от 31 мая 2022 г. N 217;</w:t>
            </w:r>
          </w:p>
          <w:p>
            <w:pPr>
              <w:pStyle w:val="0"/>
              <w:jc w:val="both"/>
            </w:pPr>
            <w:r>
              <w:rPr>
                <w:sz w:val="20"/>
              </w:rPr>
              <w:t xml:space="preserve">Региональная </w:t>
            </w:r>
            <w:hyperlink w:history="0" r:id="rId69" w:tooltip="Постановление Правительства Республики Калмыкия от 11.12.2020 N 379 (ред. от 08.11.2022) &quot;Об утверждении региональной программы &quot;Модернизация первичного звена здравоохранения Республики Калмыкия&quot; {КонсультантПлюс}">
              <w:r>
                <w:rPr>
                  <w:sz w:val="20"/>
                  <w:color w:val="0000ff"/>
                </w:rPr>
                <w:t xml:space="preserve">программа</w:t>
              </w:r>
            </w:hyperlink>
            <w:r>
              <w:rPr>
                <w:sz w:val="20"/>
              </w:rPr>
              <w:t xml:space="preserve"> "Модернизация первичного звена здравоохранения Республики Калмыкия", утвержденная постановлением Правительства Республики Калмыкия от 11 декабря 2020 г. N 379.</w:t>
            </w:r>
          </w:p>
        </w:tc>
      </w:tr>
      <w:tr>
        <w:tc>
          <w:tcPr>
            <w:tcW w:w="2268" w:type="dxa"/>
            <w:tcBorders>
              <w:top w:val="nil"/>
              <w:left w:val="nil"/>
              <w:bottom w:val="nil"/>
              <w:right w:val="nil"/>
            </w:tcBorders>
          </w:tcPr>
          <w:p>
            <w:pPr>
              <w:pStyle w:val="0"/>
              <w:jc w:val="both"/>
            </w:pPr>
            <w:r>
              <w:rPr>
                <w:sz w:val="20"/>
              </w:rPr>
              <w:t xml:space="preserve">Цели Программы</w:t>
            </w:r>
          </w:p>
        </w:tc>
        <w:tc>
          <w:tcPr>
            <w:tcW w:w="6803" w:type="dxa"/>
            <w:tcBorders>
              <w:top w:val="nil"/>
              <w:left w:val="nil"/>
              <w:bottom w:val="nil"/>
              <w:right w:val="nil"/>
            </w:tcBorders>
          </w:tcPr>
          <w:p>
            <w:pPr>
              <w:pStyle w:val="0"/>
              <w:jc w:val="both"/>
            </w:pPr>
            <w:r>
              <w:rPr>
                <w:sz w:val="20"/>
              </w:rPr>
              <w:t xml:space="preserve">Повышение доступности и качества медицинской помощи населению Республики Калмыкия;</w:t>
            </w:r>
          </w:p>
          <w:p>
            <w:pPr>
              <w:pStyle w:val="0"/>
              <w:jc w:val="both"/>
            </w:pPr>
            <w:r>
              <w:rPr>
                <w:sz w:val="20"/>
              </w:rPr>
              <w:t xml:space="preserve">сохранение и улучшение здоровья;</w:t>
            </w:r>
          </w:p>
          <w:p>
            <w:pPr>
              <w:pStyle w:val="0"/>
              <w:jc w:val="both"/>
            </w:pPr>
            <w:r>
              <w:rPr>
                <w:sz w:val="20"/>
              </w:rPr>
              <w:t xml:space="preserve">увеличение продолжительности жизни;</w:t>
            </w:r>
          </w:p>
          <w:p>
            <w:pPr>
              <w:pStyle w:val="0"/>
              <w:jc w:val="both"/>
            </w:pPr>
            <w:r>
              <w:rPr>
                <w:sz w:val="20"/>
              </w:rPr>
              <w:t xml:space="preserve">снижение смертности по управляемым причинам</w:t>
            </w:r>
          </w:p>
        </w:tc>
      </w:tr>
      <w:tr>
        <w:tc>
          <w:tcPr>
            <w:tcW w:w="2268" w:type="dxa"/>
            <w:tcBorders>
              <w:top w:val="nil"/>
              <w:left w:val="nil"/>
              <w:bottom w:val="nil"/>
              <w:right w:val="nil"/>
            </w:tcBorders>
          </w:tcPr>
          <w:p>
            <w:pPr>
              <w:pStyle w:val="0"/>
              <w:jc w:val="both"/>
            </w:pPr>
            <w:r>
              <w:rPr>
                <w:sz w:val="20"/>
              </w:rPr>
              <w:t xml:space="preserve">Задачи Программы</w:t>
            </w:r>
          </w:p>
        </w:tc>
        <w:tc>
          <w:tcPr>
            <w:tcW w:w="6803" w:type="dxa"/>
            <w:tcBorders>
              <w:top w:val="nil"/>
              <w:left w:val="nil"/>
              <w:bottom w:val="nil"/>
              <w:right w:val="nil"/>
            </w:tcBorders>
          </w:tcPr>
          <w:p>
            <w:pPr>
              <w:pStyle w:val="0"/>
              <w:jc w:val="both"/>
            </w:pPr>
            <w:r>
              <w:rPr>
                <w:sz w:val="20"/>
              </w:rPr>
              <w:t xml:space="preserve">Обеспечение приоритета профилактики в сфере охраны здоровья и развития первичной медико-санитарной помощи;</w:t>
            </w:r>
          </w:p>
          <w:p>
            <w:pPr>
              <w:pStyle w:val="0"/>
              <w:jc w:val="both"/>
            </w:pPr>
            <w:r>
              <w:rPr>
                <w:sz w:val="20"/>
              </w:rPr>
              <w:t xml:space="preserve">повышение эффективности оказания специализированной медицинской помощи, включая высокотехнологичную, а также скорой медицинской помощи;</w:t>
            </w:r>
          </w:p>
          <w:p>
            <w:pPr>
              <w:pStyle w:val="0"/>
              <w:jc w:val="both"/>
            </w:pPr>
            <w:r>
              <w:rPr>
                <w:sz w:val="20"/>
              </w:rPr>
              <w:t xml:space="preserve">повышение эффективности службы родовспоможения и детства;</w:t>
            </w:r>
          </w:p>
          <w:p>
            <w:pPr>
              <w:pStyle w:val="0"/>
              <w:jc w:val="both"/>
            </w:pPr>
            <w:r>
              <w:rPr>
                <w:sz w:val="20"/>
              </w:rPr>
              <w:t xml:space="preserve">совершенствование системы лекарственного обеспечения, в том числе в амбулаторных условиях;</w:t>
            </w:r>
          </w:p>
          <w:p>
            <w:pPr>
              <w:pStyle w:val="0"/>
              <w:jc w:val="both"/>
            </w:pPr>
            <w:r>
              <w:rPr>
                <w:sz w:val="20"/>
              </w:rPr>
              <w:t xml:space="preserve">обеспечение системы здравоохранения квалифицированными медицинскими кадрами;</w:t>
            </w:r>
          </w:p>
          <w:p>
            <w:pPr>
              <w:pStyle w:val="0"/>
              <w:jc w:val="both"/>
            </w:pPr>
            <w:r>
              <w:rPr>
                <w:sz w:val="20"/>
              </w:rPr>
              <w:t xml:space="preserve">повышение эффективности организации оказания медицинской помощи гражданам за счет внедрения информационных технологий;</w:t>
            </w:r>
          </w:p>
          <w:p>
            <w:pPr>
              <w:pStyle w:val="0"/>
              <w:jc w:val="both"/>
            </w:pPr>
            <w:r>
              <w:rPr>
                <w:sz w:val="20"/>
              </w:rPr>
              <w:t xml:space="preserve">оказание бесплатной медицинской помощи застрахованному населению медицинскими организациями всех форм собственности, участвующими в реализации территориальной программы обязательного медицинского страхования.</w:t>
            </w:r>
          </w:p>
        </w:tc>
      </w:tr>
      <w:tr>
        <w:tc>
          <w:tcPr>
            <w:tcW w:w="2268" w:type="dxa"/>
            <w:tcBorders>
              <w:top w:val="nil"/>
              <w:left w:val="nil"/>
              <w:bottom w:val="nil"/>
              <w:right w:val="nil"/>
            </w:tcBorders>
          </w:tcPr>
          <w:p>
            <w:pPr>
              <w:pStyle w:val="0"/>
              <w:jc w:val="both"/>
            </w:pPr>
            <w:r>
              <w:rPr>
                <w:sz w:val="20"/>
              </w:rPr>
              <w:t xml:space="preserve">Целевые индикаторы и показатели Программы</w:t>
            </w:r>
          </w:p>
        </w:tc>
        <w:tc>
          <w:tcPr>
            <w:tcW w:w="6803" w:type="dxa"/>
            <w:tcBorders>
              <w:top w:val="nil"/>
              <w:left w:val="nil"/>
              <w:bottom w:val="nil"/>
              <w:right w:val="nil"/>
            </w:tcBorders>
          </w:tcPr>
          <w:p>
            <w:pPr>
              <w:pStyle w:val="0"/>
              <w:jc w:val="both"/>
            </w:pPr>
            <w:r>
              <w:rPr>
                <w:sz w:val="20"/>
              </w:rPr>
              <w:t xml:space="preserve">Ожидаемая продолжительность жизни при рождении (лет);</w:t>
            </w:r>
          </w:p>
          <w:p>
            <w:pPr>
              <w:pStyle w:val="0"/>
              <w:jc w:val="both"/>
            </w:pPr>
            <w:r>
              <w:rPr>
                <w:sz w:val="20"/>
              </w:rPr>
              <w:t xml:space="preserve">смертность от всех причин (случаев на 1000 населения);</w:t>
            </w:r>
          </w:p>
          <w:p>
            <w:pPr>
              <w:pStyle w:val="0"/>
              <w:jc w:val="both"/>
            </w:pPr>
            <w:r>
              <w:rPr>
                <w:sz w:val="20"/>
              </w:rPr>
              <w:t xml:space="preserve">смертность населения в трудоспособном возрасте (случаев на 100 тыс. населения);</w:t>
            </w:r>
          </w:p>
          <w:p>
            <w:pPr>
              <w:pStyle w:val="0"/>
              <w:jc w:val="both"/>
            </w:pPr>
            <w:r>
              <w:rPr>
                <w:sz w:val="20"/>
              </w:rPr>
              <w:t xml:space="preserve">смертность от болезней системы кровообращения (случаев на 100 тыс. населения);</w:t>
            </w:r>
          </w:p>
          <w:p>
            <w:pPr>
              <w:pStyle w:val="0"/>
              <w:jc w:val="both"/>
            </w:pPr>
            <w:r>
              <w:rPr>
                <w:sz w:val="20"/>
              </w:rPr>
              <w:t xml:space="preserve">смертность от новообразований, в том числе от злокачественных (случаев на 100 тыс. населения);</w:t>
            </w:r>
          </w:p>
          <w:p>
            <w:pPr>
              <w:pStyle w:val="0"/>
              <w:jc w:val="both"/>
            </w:pPr>
            <w:r>
              <w:rPr>
                <w:sz w:val="20"/>
              </w:rPr>
              <w:t xml:space="preserve">удовлетворенность населения качеством медицинской помощи (%)</w:t>
            </w:r>
          </w:p>
        </w:tc>
      </w:tr>
      <w:tr>
        <w:tc>
          <w:tcPr>
            <w:tcW w:w="2268" w:type="dxa"/>
            <w:tcBorders>
              <w:top w:val="nil"/>
              <w:left w:val="nil"/>
              <w:bottom w:val="nil"/>
              <w:right w:val="nil"/>
            </w:tcBorders>
          </w:tcPr>
          <w:p>
            <w:pPr>
              <w:pStyle w:val="0"/>
              <w:jc w:val="both"/>
            </w:pPr>
            <w:r>
              <w:rPr>
                <w:sz w:val="20"/>
              </w:rPr>
              <w:t xml:space="preserve">Этапы и сроки реализации Программы</w:t>
            </w:r>
          </w:p>
        </w:tc>
        <w:tc>
          <w:tcPr>
            <w:tcW w:w="6803" w:type="dxa"/>
            <w:tcBorders>
              <w:top w:val="nil"/>
              <w:left w:val="nil"/>
              <w:bottom w:val="nil"/>
              <w:right w:val="nil"/>
            </w:tcBorders>
          </w:tcPr>
          <w:p>
            <w:pPr>
              <w:pStyle w:val="0"/>
              <w:jc w:val="both"/>
            </w:pPr>
            <w:r>
              <w:rPr>
                <w:sz w:val="20"/>
              </w:rPr>
              <w:t xml:space="preserve">2019 - 2030 годы:</w:t>
            </w:r>
          </w:p>
          <w:p>
            <w:pPr>
              <w:pStyle w:val="0"/>
              <w:jc w:val="both"/>
            </w:pPr>
            <w:r>
              <w:rPr>
                <w:sz w:val="20"/>
              </w:rPr>
              <w:t xml:space="preserve">I этап: 2019 - 2024 годы,</w:t>
            </w:r>
          </w:p>
          <w:p>
            <w:pPr>
              <w:pStyle w:val="0"/>
              <w:jc w:val="both"/>
            </w:pPr>
            <w:r>
              <w:rPr>
                <w:sz w:val="20"/>
              </w:rPr>
              <w:t xml:space="preserve">II этап: 2025 - 2030 годы</w:t>
            </w:r>
          </w:p>
        </w:tc>
      </w:tr>
      <w:tr>
        <w:tc>
          <w:tcPr>
            <w:tcW w:w="2268" w:type="dxa"/>
            <w:tcBorders>
              <w:top w:val="nil"/>
              <w:left w:val="nil"/>
              <w:bottom w:val="nil"/>
              <w:right w:val="nil"/>
            </w:tcBorders>
          </w:tcPr>
          <w:p>
            <w:pPr>
              <w:pStyle w:val="0"/>
              <w:jc w:val="both"/>
            </w:pPr>
            <w:r>
              <w:rPr>
                <w:sz w:val="20"/>
              </w:rPr>
              <w:t xml:space="preserve">Объемы бюджетных ассигнований Программы</w:t>
            </w:r>
          </w:p>
        </w:tc>
        <w:tc>
          <w:tcPr>
            <w:tcW w:w="6803" w:type="dxa"/>
            <w:tcBorders>
              <w:top w:val="nil"/>
              <w:left w:val="nil"/>
              <w:bottom w:val="nil"/>
              <w:right w:val="nil"/>
            </w:tcBorders>
          </w:tcPr>
          <w:p>
            <w:pPr>
              <w:pStyle w:val="0"/>
              <w:jc w:val="both"/>
            </w:pPr>
            <w:r>
              <w:rPr>
                <w:sz w:val="20"/>
              </w:rPr>
              <w:t xml:space="preserve">Всего: 87 347 981,8 тыс. руб., из них:</w:t>
            </w:r>
          </w:p>
          <w:p>
            <w:pPr>
              <w:pStyle w:val="0"/>
              <w:jc w:val="both"/>
            </w:pPr>
            <w:r>
              <w:rPr>
                <w:sz w:val="20"/>
              </w:rPr>
              <w:t xml:space="preserve">средства федерального бюджета - всего:</w:t>
            </w:r>
          </w:p>
          <w:p>
            <w:pPr>
              <w:pStyle w:val="0"/>
              <w:jc w:val="both"/>
            </w:pPr>
            <w:r>
              <w:rPr>
                <w:sz w:val="20"/>
              </w:rPr>
              <w:t xml:space="preserve">9 037 339,0 тыс. руб., в том числе по годам:</w:t>
            </w:r>
          </w:p>
          <w:p>
            <w:pPr>
              <w:pStyle w:val="0"/>
              <w:jc w:val="both"/>
            </w:pPr>
            <w:r>
              <w:rPr>
                <w:sz w:val="20"/>
              </w:rPr>
              <w:t xml:space="preserve">2019 год - 1 080 707,2 тыс. руб.;</w:t>
            </w:r>
          </w:p>
          <w:p>
            <w:pPr>
              <w:pStyle w:val="0"/>
              <w:jc w:val="both"/>
            </w:pPr>
            <w:r>
              <w:rPr>
                <w:sz w:val="20"/>
              </w:rPr>
              <w:t xml:space="preserve">2020 год - 2 289 700,5 тыс. руб.;</w:t>
            </w:r>
          </w:p>
          <w:p>
            <w:pPr>
              <w:pStyle w:val="0"/>
              <w:jc w:val="both"/>
            </w:pPr>
            <w:r>
              <w:rPr>
                <w:sz w:val="20"/>
              </w:rPr>
              <w:t xml:space="preserve">2021 год - 1 109 423,7 тыс. руб.;</w:t>
            </w:r>
          </w:p>
          <w:p>
            <w:pPr>
              <w:pStyle w:val="0"/>
              <w:jc w:val="both"/>
            </w:pPr>
            <w:r>
              <w:rPr>
                <w:sz w:val="20"/>
              </w:rPr>
              <w:t xml:space="preserve">2022 год - 1 033 430,6 тыс. руб.;</w:t>
            </w:r>
          </w:p>
          <w:p>
            <w:pPr>
              <w:pStyle w:val="0"/>
              <w:jc w:val="both"/>
            </w:pPr>
            <w:r>
              <w:rPr>
                <w:sz w:val="20"/>
              </w:rPr>
              <w:t xml:space="preserve">2023 год - 628 884,0 тыс. руб.;</w:t>
            </w:r>
          </w:p>
          <w:p>
            <w:pPr>
              <w:pStyle w:val="0"/>
              <w:jc w:val="both"/>
            </w:pPr>
            <w:r>
              <w:rPr>
                <w:sz w:val="20"/>
              </w:rPr>
              <w:t xml:space="preserve">2024 год - 989 390,6 тыс. руб.;</w:t>
            </w:r>
          </w:p>
          <w:p>
            <w:pPr>
              <w:pStyle w:val="0"/>
              <w:jc w:val="both"/>
            </w:pPr>
            <w:r>
              <w:rPr>
                <w:sz w:val="20"/>
              </w:rPr>
              <w:t xml:space="preserve">2025 год - 503 900,9 тыс. руб.;</w:t>
            </w:r>
          </w:p>
          <w:p>
            <w:pPr>
              <w:pStyle w:val="0"/>
              <w:jc w:val="both"/>
            </w:pPr>
            <w:r>
              <w:rPr>
                <w:sz w:val="20"/>
              </w:rPr>
              <w:t xml:space="preserve">2026 год - 280 380,3 тыс. руб.;</w:t>
            </w:r>
          </w:p>
          <w:p>
            <w:pPr>
              <w:pStyle w:val="0"/>
              <w:jc w:val="both"/>
            </w:pPr>
            <w:r>
              <w:rPr>
                <w:sz w:val="20"/>
              </w:rPr>
              <w:t xml:space="preserve">2027 год - 280 380,3 тыс. руб.;</w:t>
            </w:r>
          </w:p>
          <w:p>
            <w:pPr>
              <w:pStyle w:val="0"/>
              <w:jc w:val="both"/>
            </w:pPr>
            <w:r>
              <w:rPr>
                <w:sz w:val="20"/>
              </w:rPr>
              <w:t xml:space="preserve">2028 год - 280 380,3 тыс. руб.;</w:t>
            </w:r>
          </w:p>
          <w:p>
            <w:pPr>
              <w:pStyle w:val="0"/>
              <w:jc w:val="both"/>
            </w:pPr>
            <w:r>
              <w:rPr>
                <w:sz w:val="20"/>
              </w:rPr>
              <w:t xml:space="preserve">2029 год - 280 380,3 тыс. руб.;</w:t>
            </w:r>
          </w:p>
          <w:p>
            <w:pPr>
              <w:pStyle w:val="0"/>
              <w:jc w:val="both"/>
            </w:pPr>
            <w:r>
              <w:rPr>
                <w:sz w:val="20"/>
              </w:rPr>
              <w:t xml:space="preserve">2030 год - 280 380,3 тыс. руб.</w:t>
            </w:r>
          </w:p>
          <w:p>
            <w:pPr>
              <w:pStyle w:val="0"/>
              <w:jc w:val="both"/>
            </w:pPr>
            <w:r>
              <w:rPr>
                <w:sz w:val="20"/>
              </w:rPr>
              <w:t xml:space="preserve">средства республиканского бюджета - всего:</w:t>
            </w:r>
          </w:p>
          <w:p>
            <w:pPr>
              <w:pStyle w:val="0"/>
              <w:jc w:val="both"/>
            </w:pPr>
            <w:r>
              <w:rPr>
                <w:sz w:val="20"/>
              </w:rPr>
              <w:t xml:space="preserve">46 513 101,3 тыс. руб., в том числе по годам:</w:t>
            </w:r>
          </w:p>
          <w:p>
            <w:pPr>
              <w:pStyle w:val="0"/>
              <w:jc w:val="both"/>
            </w:pPr>
            <w:r>
              <w:rPr>
                <w:sz w:val="20"/>
              </w:rPr>
              <w:t xml:space="preserve">2019 год - 3 080 736,9 тыс. руб.;</w:t>
            </w:r>
          </w:p>
          <w:p>
            <w:pPr>
              <w:pStyle w:val="0"/>
              <w:jc w:val="both"/>
            </w:pPr>
            <w:r>
              <w:rPr>
                <w:sz w:val="20"/>
              </w:rPr>
              <w:t xml:space="preserve">2020 год - 4 139 567,9 тыс. руб.;</w:t>
            </w:r>
          </w:p>
          <w:p>
            <w:pPr>
              <w:pStyle w:val="0"/>
              <w:jc w:val="both"/>
            </w:pPr>
            <w:r>
              <w:rPr>
                <w:sz w:val="20"/>
              </w:rPr>
              <w:t xml:space="preserve">2021 год - 5 163 580,3 тыс. руб.;</w:t>
            </w:r>
          </w:p>
          <w:p>
            <w:pPr>
              <w:pStyle w:val="0"/>
              <w:jc w:val="both"/>
            </w:pPr>
            <w:r>
              <w:rPr>
                <w:sz w:val="20"/>
              </w:rPr>
              <w:t xml:space="preserve">2022 год - 3 247 557,5 тыс. руб.;</w:t>
            </w:r>
          </w:p>
          <w:p>
            <w:pPr>
              <w:pStyle w:val="0"/>
              <w:jc w:val="both"/>
            </w:pPr>
            <w:r>
              <w:rPr>
                <w:sz w:val="20"/>
              </w:rPr>
              <w:t xml:space="preserve">2023 год - 3 886 731,7 тыс. руб.;</w:t>
            </w:r>
          </w:p>
          <w:p>
            <w:pPr>
              <w:pStyle w:val="0"/>
              <w:jc w:val="both"/>
            </w:pPr>
            <w:r>
              <w:rPr>
                <w:sz w:val="20"/>
              </w:rPr>
              <w:t xml:space="preserve">2024 год - 3 927 479,6 тыс. руб.;</w:t>
            </w:r>
          </w:p>
          <w:p>
            <w:pPr>
              <w:pStyle w:val="0"/>
              <w:jc w:val="both"/>
            </w:pPr>
            <w:r>
              <w:rPr>
                <w:sz w:val="20"/>
              </w:rPr>
              <w:t xml:space="preserve">2025 год - 3 793 615,9 тыс. руб.;</w:t>
            </w:r>
          </w:p>
          <w:p>
            <w:pPr>
              <w:pStyle w:val="0"/>
              <w:jc w:val="both"/>
            </w:pPr>
            <w:r>
              <w:rPr>
                <w:sz w:val="20"/>
              </w:rPr>
              <w:t xml:space="preserve">2026 год - 3 854 766,3 тыс. руб.;</w:t>
            </w:r>
          </w:p>
          <w:p>
            <w:pPr>
              <w:pStyle w:val="0"/>
              <w:jc w:val="both"/>
            </w:pPr>
            <w:r>
              <w:rPr>
                <w:sz w:val="20"/>
              </w:rPr>
              <w:t xml:space="preserve">2027 год - 3 854 766,3 тыс. руб.;</w:t>
            </w:r>
          </w:p>
          <w:p>
            <w:pPr>
              <w:pStyle w:val="0"/>
              <w:jc w:val="both"/>
            </w:pPr>
            <w:r>
              <w:rPr>
                <w:sz w:val="20"/>
              </w:rPr>
              <w:t xml:space="preserve">2028 год - 3 854 766,3 тыс. руб.;</w:t>
            </w:r>
          </w:p>
          <w:p>
            <w:pPr>
              <w:pStyle w:val="0"/>
              <w:jc w:val="both"/>
            </w:pPr>
            <w:r>
              <w:rPr>
                <w:sz w:val="20"/>
              </w:rPr>
              <w:t xml:space="preserve">2029 год - 3 854 766,3 тыс. руб.;</w:t>
            </w:r>
          </w:p>
          <w:p>
            <w:pPr>
              <w:pStyle w:val="0"/>
              <w:jc w:val="both"/>
            </w:pPr>
            <w:r>
              <w:rPr>
                <w:sz w:val="20"/>
              </w:rPr>
              <w:t xml:space="preserve">2030 год - 3 854 766,3 тыс. руб.</w:t>
            </w:r>
          </w:p>
          <w:p>
            <w:pPr>
              <w:pStyle w:val="0"/>
              <w:jc w:val="both"/>
            </w:pPr>
            <w:r>
              <w:rPr>
                <w:sz w:val="20"/>
              </w:rPr>
              <w:t xml:space="preserve">средства республиканского бюджета, действующие расходные обязательства: 18 583 805,2 тыс. руб., в том числе по годам:</w:t>
            </w:r>
          </w:p>
          <w:p>
            <w:pPr>
              <w:pStyle w:val="0"/>
              <w:jc w:val="both"/>
            </w:pPr>
            <w:r>
              <w:rPr>
                <w:sz w:val="20"/>
              </w:rPr>
              <w:t xml:space="preserve">2019 год - 2 300 019,9 тыс. руб.;</w:t>
            </w:r>
          </w:p>
          <w:p>
            <w:pPr>
              <w:pStyle w:val="0"/>
              <w:jc w:val="both"/>
            </w:pPr>
            <w:r>
              <w:rPr>
                <w:sz w:val="20"/>
              </w:rPr>
              <w:t xml:space="preserve">2020 год - 2 962 797,9 тыс. руб.;</w:t>
            </w:r>
          </w:p>
          <w:p>
            <w:pPr>
              <w:pStyle w:val="0"/>
              <w:jc w:val="both"/>
            </w:pPr>
            <w:r>
              <w:rPr>
                <w:sz w:val="20"/>
              </w:rPr>
              <w:t xml:space="preserve">2021 год - 3 081 509,3 тыс. руб.;</w:t>
            </w:r>
          </w:p>
          <w:p>
            <w:pPr>
              <w:pStyle w:val="0"/>
              <w:jc w:val="both"/>
            </w:pPr>
            <w:r>
              <w:rPr>
                <w:sz w:val="20"/>
              </w:rPr>
              <w:t xml:space="preserve">2022 год - 2 543 288,7 тыс. руб.;</w:t>
            </w:r>
          </w:p>
          <w:p>
            <w:pPr>
              <w:pStyle w:val="0"/>
              <w:jc w:val="both"/>
            </w:pPr>
            <w:r>
              <w:rPr>
                <w:sz w:val="20"/>
              </w:rPr>
              <w:t xml:space="preserve">2023 год - 2 527 323,0 тыс. руб.;</w:t>
            </w:r>
          </w:p>
          <w:p>
            <w:pPr>
              <w:pStyle w:val="0"/>
              <w:jc w:val="both"/>
            </w:pPr>
            <w:r>
              <w:rPr>
                <w:sz w:val="20"/>
              </w:rPr>
              <w:t xml:space="preserve">2024 год - 2 540 906,7 тыс. руб.;</w:t>
            </w:r>
          </w:p>
          <w:p>
            <w:pPr>
              <w:pStyle w:val="0"/>
              <w:jc w:val="both"/>
            </w:pPr>
            <w:r>
              <w:rPr>
                <w:sz w:val="20"/>
              </w:rPr>
              <w:t xml:space="preserve">2025 год - 2 627 959,7 тыс. руб.;</w:t>
            </w:r>
          </w:p>
          <w:p>
            <w:pPr>
              <w:pStyle w:val="0"/>
              <w:jc w:val="both"/>
            </w:pPr>
            <w:r>
              <w:rPr>
                <w:sz w:val="20"/>
              </w:rPr>
              <w:t xml:space="preserve">2026 год - 0,0 тыс. руб.;</w:t>
            </w:r>
          </w:p>
          <w:p>
            <w:pPr>
              <w:pStyle w:val="0"/>
              <w:jc w:val="both"/>
            </w:pPr>
            <w:r>
              <w:rPr>
                <w:sz w:val="20"/>
              </w:rPr>
              <w:t xml:space="preserve">2027 год - 0,0 тыс. руб.;</w:t>
            </w:r>
          </w:p>
          <w:p>
            <w:pPr>
              <w:pStyle w:val="0"/>
              <w:jc w:val="both"/>
            </w:pPr>
            <w:r>
              <w:rPr>
                <w:sz w:val="20"/>
              </w:rPr>
              <w:t xml:space="preserve">2028 год - 0,0 тыс. руб.;</w:t>
            </w:r>
          </w:p>
          <w:p>
            <w:pPr>
              <w:pStyle w:val="0"/>
              <w:jc w:val="both"/>
            </w:pPr>
            <w:r>
              <w:rPr>
                <w:sz w:val="20"/>
              </w:rPr>
              <w:t xml:space="preserve">2029 год - 0,0 тыс. руб.;</w:t>
            </w:r>
          </w:p>
          <w:p>
            <w:pPr>
              <w:pStyle w:val="0"/>
              <w:jc w:val="both"/>
            </w:pPr>
            <w:r>
              <w:rPr>
                <w:sz w:val="20"/>
              </w:rPr>
              <w:t xml:space="preserve">2030 год - 0,0 тыс. руб.</w:t>
            </w:r>
          </w:p>
          <w:p>
            <w:pPr>
              <w:pStyle w:val="0"/>
              <w:jc w:val="both"/>
            </w:pPr>
            <w:r>
              <w:rPr>
                <w:sz w:val="20"/>
              </w:rPr>
              <w:t xml:space="preserve">внебюджетные источники - всего:</w:t>
            </w:r>
          </w:p>
          <w:p>
            <w:pPr>
              <w:pStyle w:val="0"/>
              <w:jc w:val="both"/>
            </w:pPr>
            <w:r>
              <w:rPr>
                <w:sz w:val="20"/>
              </w:rPr>
              <w:t xml:space="preserve">31 797 541,5 тыс. рублей, в том числе по годам:</w:t>
            </w:r>
          </w:p>
          <w:p>
            <w:pPr>
              <w:pStyle w:val="0"/>
              <w:jc w:val="both"/>
            </w:pPr>
            <w:r>
              <w:rPr>
                <w:sz w:val="20"/>
              </w:rPr>
              <w:t xml:space="preserve">2019 год - 2 062 370,4 тыс. руб.;</w:t>
            </w:r>
          </w:p>
          <w:p>
            <w:pPr>
              <w:pStyle w:val="0"/>
              <w:jc w:val="both"/>
            </w:pPr>
            <w:r>
              <w:rPr>
                <w:sz w:val="20"/>
              </w:rPr>
              <w:t xml:space="preserve">2020 год - 2 256 387,2 тыс. руб.;</w:t>
            </w:r>
          </w:p>
          <w:p>
            <w:pPr>
              <w:pStyle w:val="0"/>
              <w:jc w:val="both"/>
            </w:pPr>
            <w:r>
              <w:rPr>
                <w:sz w:val="20"/>
              </w:rPr>
              <w:t xml:space="preserve">2021 год - 2 374 278,0 тыс. руб.;</w:t>
            </w:r>
          </w:p>
          <w:p>
            <w:pPr>
              <w:pStyle w:val="0"/>
              <w:jc w:val="both"/>
            </w:pPr>
            <w:r>
              <w:rPr>
                <w:sz w:val="20"/>
              </w:rPr>
              <w:t xml:space="preserve">2022 год - 2 347 539,6 тыс. руб.;</w:t>
            </w:r>
          </w:p>
          <w:p>
            <w:pPr>
              <w:pStyle w:val="0"/>
              <w:jc w:val="both"/>
            </w:pPr>
            <w:r>
              <w:rPr>
                <w:sz w:val="20"/>
              </w:rPr>
              <w:t xml:space="preserve">2023 год - 2 582 694,4 тыс. руб.;</w:t>
            </w:r>
          </w:p>
          <w:p>
            <w:pPr>
              <w:pStyle w:val="0"/>
              <w:jc w:val="both"/>
            </w:pPr>
            <w:r>
              <w:rPr>
                <w:sz w:val="20"/>
              </w:rPr>
              <w:t xml:space="preserve">2024 год - 2 766 951,3 тыс. руб.;</w:t>
            </w:r>
          </w:p>
          <w:p>
            <w:pPr>
              <w:pStyle w:val="0"/>
              <w:jc w:val="both"/>
            </w:pPr>
            <w:r>
              <w:rPr>
                <w:sz w:val="20"/>
              </w:rPr>
              <w:t xml:space="preserve">2025 год - 2 901 220,1 тыс. руб.;</w:t>
            </w:r>
          </w:p>
          <w:p>
            <w:pPr>
              <w:pStyle w:val="0"/>
              <w:jc w:val="both"/>
            </w:pPr>
            <w:r>
              <w:rPr>
                <w:sz w:val="20"/>
              </w:rPr>
              <w:t xml:space="preserve">2026 год - 2 901 220,1 тыс. руб.;</w:t>
            </w:r>
          </w:p>
          <w:p>
            <w:pPr>
              <w:pStyle w:val="0"/>
              <w:jc w:val="both"/>
            </w:pPr>
            <w:r>
              <w:rPr>
                <w:sz w:val="20"/>
              </w:rPr>
              <w:t xml:space="preserve">2027 год - 2 901 220,1 тыс. руб.;</w:t>
            </w:r>
          </w:p>
          <w:p>
            <w:pPr>
              <w:pStyle w:val="0"/>
              <w:jc w:val="both"/>
            </w:pPr>
            <w:r>
              <w:rPr>
                <w:sz w:val="20"/>
              </w:rPr>
              <w:t xml:space="preserve">2028 год - 2 901 220,1 тыс. руб.;</w:t>
            </w:r>
          </w:p>
          <w:p>
            <w:pPr>
              <w:pStyle w:val="0"/>
              <w:jc w:val="both"/>
            </w:pPr>
            <w:r>
              <w:rPr>
                <w:sz w:val="20"/>
              </w:rPr>
              <w:t xml:space="preserve">2029 год - 2 901 220,1 тыс. руб.;</w:t>
            </w:r>
          </w:p>
          <w:p>
            <w:pPr>
              <w:pStyle w:val="0"/>
              <w:jc w:val="both"/>
            </w:pPr>
            <w:r>
              <w:rPr>
                <w:sz w:val="20"/>
              </w:rPr>
              <w:t xml:space="preserve">2030 год - 2 901 220,1 тыс. руб.</w:t>
            </w:r>
          </w:p>
          <w:p>
            <w:pPr>
              <w:pStyle w:val="0"/>
              <w:jc w:val="both"/>
            </w:pPr>
            <w:r>
              <w:rPr>
                <w:sz w:val="20"/>
              </w:rPr>
              <w:t xml:space="preserve">Объемы финансирования на реализацию подпрограмм составляют:</w:t>
            </w:r>
          </w:p>
          <w:p>
            <w:pPr>
              <w:pStyle w:val="0"/>
              <w:jc w:val="both"/>
            </w:pPr>
            <w:r>
              <w:rPr>
                <w:sz w:val="20"/>
              </w:rPr>
              <w:t xml:space="preserve">Подпрограмма 1 - 38 153 289,1 тыс. руб.;</w:t>
            </w:r>
          </w:p>
          <w:p>
            <w:pPr>
              <w:pStyle w:val="0"/>
              <w:jc w:val="both"/>
            </w:pPr>
            <w:r>
              <w:rPr>
                <w:sz w:val="20"/>
              </w:rPr>
              <w:t xml:space="preserve">Подпрограмма 2 - 1 499 942,7 тыс. руб.;</w:t>
            </w:r>
          </w:p>
          <w:p>
            <w:pPr>
              <w:pStyle w:val="0"/>
              <w:jc w:val="both"/>
            </w:pPr>
            <w:r>
              <w:rPr>
                <w:sz w:val="20"/>
              </w:rPr>
              <w:t xml:space="preserve">Подпрограмма 3 - 1 333 001,9 тыс. руб.;</w:t>
            </w:r>
          </w:p>
          <w:p>
            <w:pPr>
              <w:pStyle w:val="0"/>
              <w:jc w:val="both"/>
            </w:pPr>
            <w:r>
              <w:rPr>
                <w:sz w:val="20"/>
              </w:rPr>
              <w:t xml:space="preserve">Подпрограмма 4 - 46 361 748,1 тыс. руб.</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70" w:tooltip="Постановление Правительства Республики Калмыкия от 17.04.2023 N 143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17.04.2023 N 143)</w:t>
            </w:r>
          </w:p>
        </w:tc>
      </w:tr>
      <w:tr>
        <w:tc>
          <w:tcPr>
            <w:tcW w:w="2268" w:type="dxa"/>
            <w:tcBorders>
              <w:top w:val="nil"/>
              <w:left w:val="nil"/>
              <w:bottom w:val="nil"/>
              <w:right w:val="nil"/>
            </w:tcBorders>
          </w:tcPr>
          <w:p>
            <w:pPr>
              <w:pStyle w:val="0"/>
              <w:jc w:val="both"/>
            </w:pPr>
            <w:r>
              <w:rPr>
                <w:sz w:val="20"/>
              </w:rPr>
              <w:t xml:space="preserve">Ожидаемые результаты реализации Программы (с учетом дополнительных средств)</w:t>
            </w:r>
          </w:p>
        </w:tc>
        <w:tc>
          <w:tcPr>
            <w:tcW w:w="6803" w:type="dxa"/>
            <w:tcBorders>
              <w:top w:val="nil"/>
              <w:left w:val="nil"/>
              <w:bottom w:val="nil"/>
              <w:right w:val="nil"/>
            </w:tcBorders>
          </w:tcPr>
          <w:p>
            <w:pPr>
              <w:pStyle w:val="0"/>
              <w:jc w:val="both"/>
            </w:pPr>
            <w:r>
              <w:rPr>
                <w:sz w:val="20"/>
              </w:rPr>
              <w:t xml:space="preserve">Увеличение ожидаемой продолжительность жизни при рождении до 78,52 лет;</w:t>
            </w:r>
          </w:p>
          <w:p>
            <w:pPr>
              <w:pStyle w:val="0"/>
              <w:jc w:val="both"/>
            </w:pPr>
            <w:r>
              <w:rPr>
                <w:sz w:val="20"/>
              </w:rPr>
              <w:t xml:space="preserve">снижение смертности от всех причин до 9,4 случаев на 1000 населения;</w:t>
            </w:r>
          </w:p>
          <w:p>
            <w:pPr>
              <w:pStyle w:val="0"/>
              <w:jc w:val="both"/>
            </w:pPr>
            <w:r>
              <w:rPr>
                <w:sz w:val="20"/>
              </w:rPr>
              <w:t xml:space="preserve">снижение смертности населения в трудоспособном возрасте до 346,0 случаев на 100 тыс. населения;</w:t>
            </w:r>
          </w:p>
          <w:p>
            <w:pPr>
              <w:pStyle w:val="0"/>
              <w:jc w:val="both"/>
            </w:pPr>
            <w:r>
              <w:rPr>
                <w:sz w:val="20"/>
              </w:rPr>
              <w:t xml:space="preserve">снижение смертности от болезней системы кровообращения до 345,0 случаев на 100 тыс. населения;</w:t>
            </w:r>
          </w:p>
          <w:p>
            <w:pPr>
              <w:pStyle w:val="0"/>
              <w:jc w:val="both"/>
            </w:pPr>
            <w:r>
              <w:rPr>
                <w:sz w:val="20"/>
              </w:rPr>
              <w:t xml:space="preserve">снижение смертности от новообразований, в том числе от злокачественных, до 152,8 случаев на 100 тыс. населения;</w:t>
            </w:r>
          </w:p>
          <w:p>
            <w:pPr>
              <w:pStyle w:val="0"/>
              <w:jc w:val="both"/>
            </w:pPr>
            <w:r>
              <w:rPr>
                <w:sz w:val="20"/>
              </w:rPr>
              <w:t xml:space="preserve">повышение уровня удовлетворенности населения качеством медицинской помощи до 56,0%</w:t>
            </w:r>
          </w:p>
        </w:tc>
      </w:tr>
    </w:tbl>
    <w:p>
      <w:pPr>
        <w:pStyle w:val="0"/>
        <w:jc w:val="both"/>
      </w:pPr>
      <w:r>
        <w:rPr>
          <w:sz w:val="20"/>
        </w:rPr>
      </w:r>
    </w:p>
    <w:p>
      <w:pPr>
        <w:pStyle w:val="2"/>
        <w:outlineLvl w:val="1"/>
        <w:jc w:val="center"/>
      </w:pPr>
      <w:r>
        <w:rPr>
          <w:sz w:val="20"/>
        </w:rPr>
        <w:t xml:space="preserve">I. Общая характеристика сферы реализации государственной</w:t>
      </w:r>
    </w:p>
    <w:p>
      <w:pPr>
        <w:pStyle w:val="2"/>
        <w:jc w:val="center"/>
      </w:pPr>
      <w:r>
        <w:rPr>
          <w:sz w:val="20"/>
        </w:rPr>
        <w:t xml:space="preserve">программы, основные проблемы и прогноз развития сферы</w:t>
      </w:r>
    </w:p>
    <w:p>
      <w:pPr>
        <w:pStyle w:val="2"/>
        <w:jc w:val="center"/>
      </w:pPr>
      <w:r>
        <w:rPr>
          <w:sz w:val="20"/>
        </w:rPr>
        <w:t xml:space="preserve">здравоохранения Республики Калмыкия</w:t>
      </w:r>
    </w:p>
    <w:p>
      <w:pPr>
        <w:pStyle w:val="0"/>
        <w:jc w:val="both"/>
      </w:pPr>
      <w:r>
        <w:rPr>
          <w:sz w:val="20"/>
        </w:rPr>
      </w:r>
    </w:p>
    <w:p>
      <w:pPr>
        <w:pStyle w:val="0"/>
        <w:ind w:firstLine="540"/>
        <w:jc w:val="both"/>
      </w:pPr>
      <w:r>
        <w:rPr>
          <w:sz w:val="20"/>
        </w:rPr>
        <w:t xml:space="preserve">Государственная программа Республики Калмыкия "Развитие здравоохранения Республики Калмыкия" (далее - Государственная программа) разработана в соответствии с Государственной </w:t>
      </w:r>
      <w:hyperlink w:history="0" r:id="rId71"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программой</w:t>
        </w:r>
      </w:hyperlink>
      <w:r>
        <w:rPr>
          <w:sz w:val="20"/>
        </w:rPr>
        <w:t xml:space="preserve"> Российской Федерации "Развитие здравоохранения", утвержденной постановлением Правительства Российской Федерации от 26.12.2017 N 1640, </w:t>
      </w:r>
      <w:hyperlink w:history="0" r:id="rId72" w:tooltip="Постановление Правительства Республики Калмыкия от 19.03.2015 N 105 (ред. от 26.01.2023) &quot;О Порядке разработки, реализации и оценки эффективности государственных программ Республики Калмыкия и признании утратившими силу некоторых постановлений Правительства Республики Калмыкия&quot; {КонсультантПлюс}">
        <w:r>
          <w:rPr>
            <w:sz w:val="20"/>
            <w:color w:val="0000ff"/>
          </w:rPr>
          <w:t xml:space="preserve">Порядком</w:t>
        </w:r>
      </w:hyperlink>
      <w:r>
        <w:rPr>
          <w:sz w:val="20"/>
        </w:rPr>
        <w:t xml:space="preserve"> разработки, реализации и оценки эффективности государственных программ Республики Калмыкия, утвержденным постановлением Правительства Республики Калмыкия от 19.03.2015 N 105.</w:t>
      </w:r>
    </w:p>
    <w:p>
      <w:pPr>
        <w:pStyle w:val="0"/>
        <w:spacing w:before="200" w:line-rule="auto"/>
        <w:ind w:firstLine="540"/>
        <w:jc w:val="both"/>
      </w:pPr>
      <w:r>
        <w:rPr>
          <w:sz w:val="20"/>
        </w:rPr>
        <w:t xml:space="preserve">Государственная программа определяет цели и задачи, основные направления и мероприятия развития здравоохранения в Республике Калмыкия, финансовое обеспечение и механизмы реализации предусматриваемых мероприятий, показатели их результативности.</w:t>
      </w:r>
    </w:p>
    <w:p>
      <w:pPr>
        <w:pStyle w:val="0"/>
        <w:jc w:val="both"/>
      </w:pPr>
      <w:r>
        <w:rPr>
          <w:sz w:val="20"/>
        </w:rPr>
      </w:r>
    </w:p>
    <w:p>
      <w:pPr>
        <w:pStyle w:val="2"/>
        <w:outlineLvl w:val="2"/>
        <w:jc w:val="center"/>
      </w:pPr>
      <w:r>
        <w:rPr>
          <w:sz w:val="20"/>
        </w:rPr>
        <w:t xml:space="preserve">1.1. Общая характеристика состояния и основные проблемы</w:t>
      </w:r>
    </w:p>
    <w:p>
      <w:pPr>
        <w:pStyle w:val="2"/>
        <w:jc w:val="center"/>
      </w:pPr>
      <w:r>
        <w:rPr>
          <w:sz w:val="20"/>
        </w:rPr>
        <w:t xml:space="preserve">развития системы здравоохранения</w:t>
      </w:r>
    </w:p>
    <w:p>
      <w:pPr>
        <w:pStyle w:val="0"/>
        <w:jc w:val="center"/>
      </w:pPr>
      <w:r>
        <w:rPr>
          <w:sz w:val="20"/>
        </w:rPr>
        <w:t xml:space="preserve">(в ред. </w:t>
      </w:r>
      <w:hyperlink w:history="0" r:id="rId73"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w:t>
      </w:r>
    </w:p>
    <w:p>
      <w:pPr>
        <w:pStyle w:val="0"/>
        <w:jc w:val="center"/>
      </w:pPr>
      <w:r>
        <w:rPr>
          <w:sz w:val="20"/>
        </w:rPr>
        <w:t xml:space="preserve">от 05.09.2022 N 321)</w:t>
      </w:r>
    </w:p>
    <w:p>
      <w:pPr>
        <w:pStyle w:val="0"/>
        <w:jc w:val="both"/>
      </w:pPr>
      <w:r>
        <w:rPr>
          <w:sz w:val="20"/>
        </w:rPr>
      </w:r>
    </w:p>
    <w:p>
      <w:pPr>
        <w:pStyle w:val="0"/>
        <w:ind w:firstLine="540"/>
        <w:jc w:val="both"/>
      </w:pPr>
      <w:r>
        <w:rPr>
          <w:sz w:val="20"/>
        </w:rPr>
        <w:t xml:space="preserve">Здоровье граждан является высшей ценностью, поэтому формирование современной, гибкой, эффективно функционирующей системы охраны здоровья населения составляет важнейший элемент государственной политики и национальной безопасности. Здравоохранение - одна из значимых отраслей для каждого человека и, одновременно, основополагающая стратегическая отрасль для всей страны.</w:t>
      </w:r>
    </w:p>
    <w:p>
      <w:pPr>
        <w:pStyle w:val="0"/>
        <w:spacing w:before="200" w:line-rule="auto"/>
        <w:ind w:firstLine="540"/>
        <w:jc w:val="both"/>
      </w:pPr>
      <w:r>
        <w:rPr>
          <w:sz w:val="20"/>
        </w:rPr>
        <w:t xml:space="preserve">Министерство здравоохранения Республики Калмыкия обеспечивает координацию деятельности всей сети лечебно-профилактических медицинских организаций республики для решения государственных задач отрасли, регулярный анализ и определение тех направлений, по которым все здравоохранение республики должно развиваться в ближайшей перспективе.</w:t>
      </w:r>
    </w:p>
    <w:p>
      <w:pPr>
        <w:pStyle w:val="0"/>
        <w:spacing w:before="200" w:line-rule="auto"/>
        <w:ind w:firstLine="540"/>
        <w:jc w:val="both"/>
      </w:pPr>
      <w:r>
        <w:rPr>
          <w:sz w:val="20"/>
        </w:rPr>
        <w:t xml:space="preserve">Численность населения Республики Калмыкия ежегодно сокращается: суммарно за последние 3 года население Республики Калмыкии уменьшилось на 3,4 тыс. человек, или на 1,2%. Темп снижения численности населения Республики за 2020 - 2022 гг. составил 1690 в год.</w:t>
      </w:r>
    </w:p>
    <w:p>
      <w:pPr>
        <w:pStyle w:val="0"/>
        <w:spacing w:before="200" w:line-rule="auto"/>
        <w:ind w:firstLine="540"/>
        <w:jc w:val="both"/>
      </w:pPr>
      <w:r>
        <w:rPr>
          <w:sz w:val="20"/>
        </w:rPr>
        <w:t xml:space="preserve">Численность постоянного населения Республики Калмыкия на 1 января 2022 года по предварительным данным составляет 267 756 человек. В общей структуре населения доля горожан составила 46,4% (2020 г. - 45,9%), сельских жителей - 53,6% (2020 г. - 54,1%). Численность сельского населения за последний год уменьшилась на 1926 человек (1,3%), а численность городского населения - на 302 человека (0,2%).</w:t>
      </w:r>
    </w:p>
    <w:p>
      <w:pPr>
        <w:pStyle w:val="0"/>
        <w:spacing w:before="200" w:line-rule="auto"/>
        <w:ind w:firstLine="540"/>
        <w:jc w:val="both"/>
      </w:pPr>
      <w:r>
        <w:rPr>
          <w:sz w:val="20"/>
        </w:rPr>
        <w:t xml:space="preserve">Особенностью современного процесса воспроизводства населения Республики Калмыкия, как и Российской Федерации в целом, является его демографическое старение (абсолютное и относительное увеличение числа пожилых людей). В настоящее время каждый четвертый житель республики находится в пенсионном возрасте. Таким образом, сохраняется регрессивный тип структуры населения, заключающийся в низком удельном весе детского населения и высоком удельном весе лиц пенсионного возраста.</w:t>
      </w:r>
    </w:p>
    <w:p>
      <w:pPr>
        <w:pStyle w:val="0"/>
        <w:spacing w:before="200" w:line-rule="auto"/>
        <w:ind w:firstLine="540"/>
        <w:jc w:val="both"/>
      </w:pPr>
      <w:r>
        <w:rPr>
          <w:sz w:val="20"/>
        </w:rPr>
        <w:t xml:space="preserve">На современном этапе демографического развития Республика Калмыкия относится к территориям с естественной убылью населения.</w:t>
      </w:r>
    </w:p>
    <w:p>
      <w:pPr>
        <w:pStyle w:val="0"/>
        <w:spacing w:before="200" w:line-rule="auto"/>
        <w:ind w:firstLine="540"/>
        <w:jc w:val="both"/>
      </w:pPr>
      <w:r>
        <w:rPr>
          <w:sz w:val="20"/>
        </w:rPr>
        <w:t xml:space="preserve">За период январь - декабрь 2021 года показатель общей смертности в Республике Калмыкия составил 13,5 на 1 тыс. населения, что выше показателя за 2020 год на 21,6% (январь - декабрь 2020 г. - 11,1 на 1 тыс. населения).</w:t>
      </w:r>
    </w:p>
    <w:p>
      <w:pPr>
        <w:pStyle w:val="0"/>
        <w:spacing w:before="200" w:line-rule="auto"/>
        <w:ind w:firstLine="540"/>
        <w:jc w:val="both"/>
      </w:pPr>
      <w:r>
        <w:rPr>
          <w:sz w:val="20"/>
        </w:rPr>
        <w:t xml:space="preserve">По республике за 2020, 2021 гг. сохраняется естественная убыль населения, которая за 2021 год составил - 3,7 на 1000 населения. В 2019 году отмечается естественный прирост населения - 0,9 на 1000 населения.</w:t>
      </w:r>
    </w:p>
    <w:p>
      <w:pPr>
        <w:pStyle w:val="0"/>
        <w:spacing w:before="200" w:line-rule="auto"/>
        <w:ind w:firstLine="540"/>
        <w:jc w:val="both"/>
      </w:pPr>
      <w:r>
        <w:rPr>
          <w:sz w:val="20"/>
        </w:rPr>
        <w:t xml:space="preserve">В 2021 году избыточная смертность обусловлена влиянием пандемии новой коронавирусной инфекции COVID-19, которая явилась одним из сильнейших вызовов для системы здравоохранения за последнее столетие.</w:t>
      </w:r>
    </w:p>
    <w:p>
      <w:pPr>
        <w:pStyle w:val="0"/>
        <w:spacing w:before="200" w:line-rule="auto"/>
        <w:ind w:firstLine="540"/>
        <w:jc w:val="both"/>
      </w:pPr>
      <w:r>
        <w:rPr>
          <w:sz w:val="20"/>
        </w:rPr>
        <w:t xml:space="preserve">Современные демографические процессы во многом связаны с состоянием здоровья населения. Заболеваемость является одним из критериев, используемых для оценки здоровья населения на популяционном и индивидуальном уровнях, а также для оценки уровня организации и качества медицинской помощи, оказываемой медицинскими организациями.</w:t>
      </w:r>
    </w:p>
    <w:p>
      <w:pPr>
        <w:pStyle w:val="0"/>
        <w:spacing w:before="200" w:line-rule="auto"/>
        <w:ind w:firstLine="540"/>
        <w:jc w:val="both"/>
      </w:pPr>
      <w:r>
        <w:rPr>
          <w:sz w:val="20"/>
        </w:rPr>
        <w:t xml:space="preserve">Ежегодно в Республике Калмыкия регистрируется более 380 тыс. случаев заболеваний острыми и хроническими болезнями. Показатель общей заболеваемости населения Республики Калмыкия на 50,1% сформирован из впервые выявленных заболеваний, в том числе у детей (0 - 14 лет) - на 72%, у подростков (15 - 17 лет) - на 67%, взрослых - на 39%.</w:t>
      </w:r>
    </w:p>
    <w:p>
      <w:pPr>
        <w:pStyle w:val="0"/>
        <w:spacing w:before="200" w:line-rule="auto"/>
        <w:ind w:firstLine="540"/>
        <w:jc w:val="both"/>
      </w:pPr>
      <w:r>
        <w:rPr>
          <w:sz w:val="20"/>
        </w:rPr>
        <w:t xml:space="preserve">В последние годы наблюдается увеличение разрыва между общей и первичной заболеваемостью, что в определенной мере свидетельствует о росте первичной заболеваемости населения. Так, в 2019 году в Республике Калмыкия на долю впервые выявленных заболеваний из общего их числа приходилось 53,3%, в 2020 году - 49,1%, в 2022 году удельный вес первичной заболеваемости в структуре общей заболеваемости населения составил 50,1%.</w:t>
      </w:r>
    </w:p>
    <w:p>
      <w:pPr>
        <w:pStyle w:val="0"/>
        <w:spacing w:before="200" w:line-rule="auto"/>
        <w:ind w:firstLine="540"/>
        <w:jc w:val="both"/>
      </w:pPr>
      <w:r>
        <w:rPr>
          <w:sz w:val="20"/>
        </w:rPr>
        <w:t xml:space="preserve">Диспансеризация и профилактические медицинские осмотры взрослого и детского населения в Республике Калмыкия проводятся ежегодно. В результате диспансеризации и профилактических медицинских осмотров определена группа взрослого населения с впервые в жизни установленным диагнозом 584 заболевания, или 0,6 процента общего числа заболеваний (103890 заболеваний впервые выявлено у взрослого населения) (в 2020 году из 83225 заболеваний выявлено при профилактических медицинских осмотрах и при диспансеризации определенных групп взрослого населения 1955 заболеваний, или 2,3 процента).</w:t>
      </w:r>
    </w:p>
    <w:p>
      <w:pPr>
        <w:pStyle w:val="0"/>
        <w:spacing w:before="200" w:line-rule="auto"/>
        <w:ind w:firstLine="540"/>
        <w:jc w:val="both"/>
      </w:pPr>
      <w:r>
        <w:rPr>
          <w:sz w:val="20"/>
        </w:rPr>
        <w:t xml:space="preserve">В 2020 году было запланировано создание 8 фельдшерско-акушерских пунктов, фельдшерских пунктов и врачебных амбулаторий, по состоянию на 31 декабря 2021 г. введены в эксплуатацию 19 объектов.</w:t>
      </w:r>
    </w:p>
    <w:p>
      <w:pPr>
        <w:pStyle w:val="0"/>
        <w:spacing w:before="200" w:line-rule="auto"/>
        <w:ind w:firstLine="540"/>
        <w:jc w:val="both"/>
      </w:pPr>
      <w:r>
        <w:rPr>
          <w:sz w:val="20"/>
        </w:rPr>
        <w:t xml:space="preserve">В 2021 году в медицинские организации республики запланирована поставка 13 ед. передвижных медицинских комплексов, по состоянию на 31 декабря 2021 г. поставлено 13 ед.</w:t>
      </w:r>
    </w:p>
    <w:p>
      <w:pPr>
        <w:pStyle w:val="0"/>
        <w:spacing w:before="200" w:line-rule="auto"/>
        <w:ind w:firstLine="540"/>
        <w:jc w:val="both"/>
      </w:pPr>
      <w:r>
        <w:rPr>
          <w:sz w:val="20"/>
        </w:rPr>
        <w:t xml:space="preserve">В 2019 году в медицинские организации Республики Калмыкия поставка передвижных медицинских комплексов не запланирована.</w:t>
      </w:r>
    </w:p>
    <w:p>
      <w:pPr>
        <w:pStyle w:val="0"/>
        <w:spacing w:before="200" w:line-rule="auto"/>
        <w:ind w:firstLine="540"/>
        <w:jc w:val="both"/>
      </w:pPr>
      <w:r>
        <w:rPr>
          <w:sz w:val="20"/>
        </w:rPr>
        <w:t xml:space="preserve">По состоянию на 1 декабря 2021 г. доля населенных пунктов с числом жителей 101 - 2000 человек, населению которых доступна первичная медико-санитарная помощь по месту их проживания, в целом по республике составила 98,0 процентов.</w:t>
      </w:r>
    </w:p>
    <w:p>
      <w:pPr>
        <w:pStyle w:val="0"/>
        <w:spacing w:before="200" w:line-rule="auto"/>
        <w:ind w:firstLine="540"/>
        <w:jc w:val="both"/>
      </w:pPr>
      <w:r>
        <w:rPr>
          <w:sz w:val="20"/>
        </w:rPr>
        <w:t xml:space="preserve">В 2021 году в рамках реализации регионального проекта "Модернизация первичного звена здравоохранения Республики Калмыкия" произведено дооснащение/переоснащение медицинским оборудованием медицинских организаций, оказывающих первичную медико-санитарную помощь и медицинскую помощь в сельской местности, рабочих поселках, поселках городского типа и малых городах с численностью населения до 50 тыс. человек, на 439 единиц.</w:t>
      </w:r>
    </w:p>
    <w:p>
      <w:pPr>
        <w:pStyle w:val="0"/>
        <w:spacing w:before="200" w:line-rule="auto"/>
        <w:ind w:firstLine="540"/>
        <w:jc w:val="both"/>
      </w:pPr>
      <w:r>
        <w:rPr>
          <w:sz w:val="20"/>
        </w:rPr>
        <w:t xml:space="preserve">В течение 2019 - 2021 гг. проводилась работа по совершенствованию организации медицинской помощи населению Республики Калмыкия, включая проведение поэтапной оптимизации сети учреждений, коечного фонда и структуры объемов медицинской помощи в рамках территориальной программы государственных гарантий бесплатного оказания гражданам медицинской помощи в Республике Калмыкия.</w:t>
      </w:r>
    </w:p>
    <w:p>
      <w:pPr>
        <w:pStyle w:val="0"/>
        <w:spacing w:before="200" w:line-rule="auto"/>
        <w:ind w:firstLine="540"/>
        <w:jc w:val="both"/>
      </w:pPr>
      <w:r>
        <w:rPr>
          <w:sz w:val="20"/>
        </w:rPr>
        <w:t xml:space="preserve">Министерством будет продолжена работа, направленная на оптимизацию логистики оказания медицинской помощи в соответствии с сформированной трехуровневой системой оказания медицинской помощи, которая включает в себя:</w:t>
      </w:r>
    </w:p>
    <w:p>
      <w:pPr>
        <w:pStyle w:val="0"/>
        <w:spacing w:before="200" w:line-rule="auto"/>
        <w:ind w:firstLine="540"/>
        <w:jc w:val="both"/>
      </w:pPr>
      <w:r>
        <w:rPr>
          <w:sz w:val="20"/>
        </w:rPr>
        <w:t xml:space="preserve">17 медицинских организаций первого уровня, оказывающих первичную медико-санитарную помощь, а также специализированную и скорую медицинскую помощь;</w:t>
      </w:r>
    </w:p>
    <w:p>
      <w:pPr>
        <w:pStyle w:val="0"/>
        <w:spacing w:before="200" w:line-rule="auto"/>
        <w:ind w:firstLine="540"/>
        <w:jc w:val="both"/>
      </w:pPr>
      <w:r>
        <w:rPr>
          <w:sz w:val="20"/>
        </w:rPr>
        <w:t xml:space="preserve">6 медицинских организаций второго уровня, включая республиканские диспансеры, оказывающие первичную специализированную медико-санитарную и специализированную медицинскую помощь, в том числе для жителей районов республики;</w:t>
      </w:r>
    </w:p>
    <w:p>
      <w:pPr>
        <w:pStyle w:val="0"/>
        <w:spacing w:before="200" w:line-rule="auto"/>
        <w:ind w:firstLine="540"/>
        <w:jc w:val="both"/>
      </w:pPr>
      <w:r>
        <w:rPr>
          <w:sz w:val="20"/>
        </w:rPr>
        <w:t xml:space="preserve">3 медицинские организации третьего уровня, для оказания преимущественно специализированной, в том числе высокотехнологичной медицинской помощи.</w:t>
      </w:r>
    </w:p>
    <w:p>
      <w:pPr>
        <w:pStyle w:val="0"/>
        <w:spacing w:before="200" w:line-rule="auto"/>
        <w:ind w:firstLine="540"/>
        <w:jc w:val="both"/>
      </w:pPr>
      <w:r>
        <w:rPr>
          <w:sz w:val="20"/>
        </w:rPr>
        <w:t xml:space="preserve">Высокотехнологичная медицинская помощь в республике оказывается в БУ РК "Республиканская больница им. П.П. Жемчуева", в БУ РК "Республиканский онкологический диспансер им. Тимошкаевой Э.С.", в БУ РК "Лаганская районная больница".</w:t>
      </w:r>
    </w:p>
    <w:p>
      <w:pPr>
        <w:pStyle w:val="0"/>
        <w:spacing w:before="200" w:line-rule="auto"/>
        <w:ind w:firstLine="540"/>
        <w:jc w:val="both"/>
      </w:pPr>
      <w:r>
        <w:rPr>
          <w:sz w:val="20"/>
        </w:rPr>
        <w:t xml:space="preserve">Сеть учреждений здравоохранения республики в 2021 году представлена 31 медицинской организацией.</w:t>
      </w:r>
    </w:p>
    <w:p>
      <w:pPr>
        <w:pStyle w:val="0"/>
        <w:spacing w:before="200" w:line-rule="auto"/>
        <w:ind w:firstLine="540"/>
        <w:jc w:val="both"/>
      </w:pPr>
      <w:r>
        <w:rPr>
          <w:sz w:val="20"/>
        </w:rPr>
        <w:t xml:space="preserve">Первичную медико-санитарную помощь населению республики оказывают структурные подразделения 12 районных больниц, 2 поликлиники (БУ РК "Городская поликлиника", АУ РК "Республиканская стоматологическая поликлиника"), а также консультативно-диагностические отделения двух многопрофильных больниц и поликлинические подразделения специализированных учреждений. Участковая служба представлена 104 терапевтическими участками, 31 офисами врача общей практики, 80 педиатрическими участками. Мощность врачебных амбулаторно-поликлинических учреждений на начало 2022 г. составляет 7303 посещений в смену или 270,5 на 10 тыс. населения.</w:t>
      </w:r>
    </w:p>
    <w:p>
      <w:pPr>
        <w:pStyle w:val="0"/>
        <w:spacing w:before="200" w:line-rule="auto"/>
        <w:ind w:firstLine="540"/>
        <w:jc w:val="both"/>
      </w:pPr>
      <w:r>
        <w:rPr>
          <w:sz w:val="20"/>
        </w:rPr>
        <w:t xml:space="preserve">К медицинским организациям, оказывающим амбулаторно-поликлиническую помощь на селе, относятся 12 районных больниц, городская поликлиника, детский медицинский центр, в состав которых входят поликлиники, 8 врачебных амбулаторий, 31 офиса врача общей практики, 23 ФАП, 75 ФП. Организованы 59 домовых хозяйств по оказанию первой помощи населению в 13 районах республики.</w:t>
      </w:r>
    </w:p>
    <w:p>
      <w:pPr>
        <w:pStyle w:val="0"/>
        <w:spacing w:before="200" w:line-rule="auto"/>
        <w:ind w:firstLine="540"/>
        <w:jc w:val="both"/>
      </w:pPr>
      <w:r>
        <w:rPr>
          <w:sz w:val="20"/>
        </w:rPr>
        <w:t xml:space="preserve">В целях повышения доступности специализированной первичной медико-санитарной помощи сельскому населению Республики Калмыкия, проведения второго этапа диспансеризации с учетом особенностей территории, на базе БУ РК "Республиканская больница им. П.П. Жемчуева" на функциональной основе организованы выездные врачебные бригады. Наиболее востребованные специалисты - врач-эндокринолог, врач-кардиолог, из специалистов хирургического профиля - врач-уролог, врач-ангиохирург.</w:t>
      </w:r>
    </w:p>
    <w:p>
      <w:pPr>
        <w:pStyle w:val="0"/>
        <w:spacing w:before="200" w:line-rule="auto"/>
        <w:ind w:firstLine="540"/>
        <w:jc w:val="both"/>
      </w:pPr>
      <w:r>
        <w:rPr>
          <w:sz w:val="20"/>
        </w:rPr>
        <w:t xml:space="preserve">Работают 3 мобильных медицинских комплекса на базе БУ РК "Республиканский центр специализированных видов медицинской помощи "Сулда", БУ РК "Городская поликлиника", БУ РК "Республиканский детский медицинский центр им. Манджиевой В.Д.".</w:t>
      </w:r>
    </w:p>
    <w:p>
      <w:pPr>
        <w:pStyle w:val="0"/>
        <w:spacing w:before="200" w:line-rule="auto"/>
        <w:ind w:firstLine="540"/>
        <w:jc w:val="both"/>
      </w:pPr>
      <w:r>
        <w:rPr>
          <w:sz w:val="20"/>
        </w:rPr>
        <w:t xml:space="preserve">Стационарную помощь жителям республики оказывают 21 больничное учреждение, имеющие в своем составе амбулаторно-поликлинические подразделения.</w:t>
      </w:r>
    </w:p>
    <w:p>
      <w:pPr>
        <w:pStyle w:val="0"/>
        <w:spacing w:before="200" w:line-rule="auto"/>
        <w:ind w:firstLine="540"/>
        <w:jc w:val="both"/>
      </w:pPr>
      <w:r>
        <w:rPr>
          <w:sz w:val="20"/>
        </w:rPr>
        <w:t xml:space="preserve">Общее число круглосуточных коек, функционирующих в лечебной сети на 01.01.2022, составляет 2089 единиц. Количество коек по сравнению с 2019 годом увеличилось на 1,8% или на 37 единиц, что обусловлено влиянием пандемии новой коронавирусной инфекции COVID-19. Для лечения пациентов с новой коронавирусной инфекцией COVID-19 было перепрофилировано 236 коек, дополнительно развернуты 14 коек.</w:t>
      </w:r>
    </w:p>
    <w:p>
      <w:pPr>
        <w:pStyle w:val="0"/>
        <w:spacing w:before="200" w:line-rule="auto"/>
        <w:ind w:firstLine="540"/>
        <w:jc w:val="both"/>
      </w:pPr>
      <w:r>
        <w:rPr>
          <w:sz w:val="20"/>
        </w:rPr>
        <w:t xml:space="preserve">Обеспеченность круглосуточными койками в 2021 году составила 76,9 на 10 тыс. населения, что выше, чем в 2019 году на 2,1%.</w:t>
      </w:r>
    </w:p>
    <w:p>
      <w:pPr>
        <w:pStyle w:val="0"/>
        <w:spacing w:before="200" w:line-rule="auto"/>
        <w:ind w:firstLine="540"/>
        <w:jc w:val="both"/>
      </w:pPr>
      <w:r>
        <w:rPr>
          <w:sz w:val="20"/>
        </w:rPr>
        <w:t xml:space="preserve">Средняя занятость круглосуточных коек уменьшилась с 307 дней в 2019 г. до 270 дней - в 2021 г. Уровень госпитализации в 2021 году снизился на 16,8% и составил 16,93 против 20,35 - в 2019 году. Длительность пребывания на койке в среднем по республике за три года повысилась на 1,8% и равна 11,3 дней против 11,1 - в 2019 году. Низкие показатели работы коек круглосуточных стационаров в 2021 году связаны с приостановлением плановой госпитализации пациентов в период с 01.01.2021 по 28.02.2021 в связи с неблагополучной эпидемиологической ситуацией по новой коронавирусной инфекцией COVID-19 на территории Республики Калмыкии.</w:t>
      </w:r>
    </w:p>
    <w:p>
      <w:pPr>
        <w:pStyle w:val="0"/>
        <w:spacing w:before="200" w:line-rule="auto"/>
        <w:ind w:firstLine="540"/>
        <w:jc w:val="both"/>
      </w:pPr>
      <w:r>
        <w:rPr>
          <w:sz w:val="20"/>
        </w:rPr>
        <w:t xml:space="preserve">Количество коек в условия дневных стационаров по различным профилям заболеваний в течение последних трех лет уменьшилось с 800 единиц в 2019 году до 745 коек - в 2021 году. Дневные койки при больничных учреждениях на начало 2022 г. составляют 201 единиц, коечный фонд дневных стационаров при поликлиниках - 544 единиц, в том числе - 11 коек стационара на дому. Обеспеченность населения койками дневного стационара в 2021 году составила 27,6 на 10 тыс., в том числе при больничных учреждениях - 746 при поликлиниках - 20,2.</w:t>
      </w:r>
    </w:p>
    <w:p>
      <w:pPr>
        <w:pStyle w:val="0"/>
        <w:spacing w:before="200" w:line-rule="auto"/>
        <w:ind w:firstLine="540"/>
        <w:jc w:val="both"/>
      </w:pPr>
      <w:r>
        <w:rPr>
          <w:sz w:val="20"/>
        </w:rPr>
        <w:t xml:space="preserve">Скорая медицинская помощь жителям республики оказывается станцией скорой медицинской помощи в г. Элиста и 12 отделениями скорой медицинской помощи при районных больницах. Показатели работы скорой медицинской помощи остаются высокими и превышают общероссийские нормативы. При нормативе в 0,3 вызовов на 1 жителя по республике выполнено в 2021 году - 0,421, отмечается повышение по сравнению с 2019 годом на 17,0%.</w:t>
      </w:r>
    </w:p>
    <w:p>
      <w:pPr>
        <w:pStyle w:val="0"/>
        <w:spacing w:before="200" w:line-rule="auto"/>
        <w:ind w:firstLine="540"/>
        <w:jc w:val="both"/>
      </w:pPr>
      <w:r>
        <w:rPr>
          <w:sz w:val="20"/>
        </w:rPr>
        <w:t xml:space="preserve">В республике ведется постоянная работа по выстраиванию оптимальной системы оказания акушерско-гинекологической помощи. На территории республики имеется перинатальный центр, активно совершенствуется организация акушерской и неонатологической помощи, получили развитие медико-генетическая служба и служба охраны семьи, с учетом профилактической направленности расширяются объемы амбулаторно-поликлинической помощи, внедряются ресурсосберегающие технологии. Большое внимание уделяется реализации системы перинатальной помощи, проведена реструктуризация учреждений родовспоможения и детства, внедряются современные перинатальные технологии.</w:t>
      </w:r>
    </w:p>
    <w:p>
      <w:pPr>
        <w:pStyle w:val="0"/>
        <w:spacing w:before="200" w:line-rule="auto"/>
        <w:ind w:firstLine="540"/>
        <w:jc w:val="both"/>
      </w:pPr>
      <w:r>
        <w:rPr>
          <w:sz w:val="20"/>
        </w:rPr>
        <w:t xml:space="preserve">Приоритетным направлением деятельности акушерско-гинекологической службы сегодня являются сохранение и укрепление репродуктивного здоровья женщин, снижение младенческой смертности, профилактика заболеваемости, инвалидизации женщин и новорожденных, сокращение числа абортов.</w:t>
      </w:r>
    </w:p>
    <w:p>
      <w:pPr>
        <w:pStyle w:val="0"/>
        <w:spacing w:before="200" w:line-rule="auto"/>
        <w:ind w:firstLine="540"/>
        <w:jc w:val="both"/>
      </w:pPr>
      <w:r>
        <w:rPr>
          <w:sz w:val="20"/>
        </w:rPr>
        <w:t xml:space="preserve">Первичная медико-санитарная помощь матерям и детям в республике оказывается в 12 районных больницах, женской консультации БУ РК "Перинатальный центр им. О.А. Шунгаевой", в поликлинике БУ РК "Республиканский детский медицинский центр им. Манджиевой В.Д.".</w:t>
      </w:r>
    </w:p>
    <w:p>
      <w:pPr>
        <w:pStyle w:val="0"/>
        <w:spacing w:before="200" w:line-rule="auto"/>
        <w:ind w:firstLine="540"/>
        <w:jc w:val="both"/>
      </w:pPr>
      <w:r>
        <w:rPr>
          <w:sz w:val="20"/>
        </w:rPr>
        <w:t xml:space="preserve">Специализированная помощь матерям и детям оказывается в БУ РК "Республиканский детский медицинский центр им. Манджиевой В.Д.", БУ РК "Перинатальный центр им. О.А. Шунгаевой".</w:t>
      </w:r>
    </w:p>
    <w:p>
      <w:pPr>
        <w:pStyle w:val="0"/>
        <w:spacing w:before="200" w:line-rule="auto"/>
        <w:ind w:firstLine="540"/>
        <w:jc w:val="both"/>
      </w:pPr>
      <w:r>
        <w:rPr>
          <w:sz w:val="20"/>
        </w:rPr>
        <w:t xml:space="preserve">По уровням оказания медицинской помощи функционируют учреждения родовспоможения I и III А группы:</w:t>
      </w:r>
    </w:p>
    <w:p>
      <w:pPr>
        <w:pStyle w:val="0"/>
        <w:spacing w:before="200" w:line-rule="auto"/>
        <w:ind w:firstLine="540"/>
        <w:jc w:val="both"/>
      </w:pPr>
      <w:r>
        <w:rPr>
          <w:sz w:val="20"/>
        </w:rPr>
        <w:t xml:space="preserve">I группа - 11 учреждений родовспоможения. Это акушерские отделения районных больниц, где оказывается помощь женщинам с низкой степенью риска по развитию перинатальной и акушерской патологии. На долю акушерских стационаров I группы в 2021 г. пришлось 5,5% родов (в 2019 г. - 7,1%; в 2020 г. - 7,6%);</w:t>
      </w:r>
    </w:p>
    <w:p>
      <w:pPr>
        <w:pStyle w:val="0"/>
        <w:spacing w:before="200" w:line-rule="auto"/>
        <w:ind w:firstLine="540"/>
        <w:jc w:val="both"/>
      </w:pPr>
      <w:r>
        <w:rPr>
          <w:sz w:val="20"/>
        </w:rPr>
        <w:t xml:space="preserve">III А группа - БУ РК "Перинатальный центр" на 115 круглосуточных коек, где осуществляется медицинская помощь населению республики средней и высокой степени риска. На долю перинатального центра в 2021 г. пришлось 94,5% родов (в 2019 г. - 92,9; 2020 г. - 92,4%).</w:t>
      </w:r>
    </w:p>
    <w:p>
      <w:pPr>
        <w:pStyle w:val="0"/>
        <w:spacing w:before="200" w:line-rule="auto"/>
        <w:ind w:firstLine="540"/>
        <w:jc w:val="both"/>
      </w:pPr>
      <w:r>
        <w:rPr>
          <w:sz w:val="20"/>
        </w:rPr>
        <w:t xml:space="preserve">Медицинская помощь беременным из группы высокого риска, требующим оказания высокотехнологичной помощи, осуществляется в федеральных учреждениях здравоохранения (III Б группа).</w:t>
      </w:r>
    </w:p>
    <w:p>
      <w:pPr>
        <w:pStyle w:val="0"/>
        <w:spacing w:before="200" w:line-rule="auto"/>
        <w:ind w:firstLine="540"/>
        <w:jc w:val="both"/>
      </w:pPr>
      <w:r>
        <w:rPr>
          <w:sz w:val="20"/>
        </w:rPr>
        <w:t xml:space="preserve">В настоящее время в республике развернуто 187 коек акушерско-гинекологического профиля, в том числе акушерских - 113 коек.</w:t>
      </w:r>
    </w:p>
    <w:p>
      <w:pPr>
        <w:pStyle w:val="0"/>
        <w:spacing w:before="200" w:line-rule="auto"/>
        <w:ind w:firstLine="540"/>
        <w:jc w:val="both"/>
      </w:pPr>
      <w:r>
        <w:rPr>
          <w:sz w:val="20"/>
        </w:rPr>
        <w:t xml:space="preserve">За последние годы наметилась тенденция уменьшения численности детского населения, которая на начало 2022 года составила 63690 детей (2020 г. - 65106).</w:t>
      </w:r>
    </w:p>
    <w:p>
      <w:pPr>
        <w:pStyle w:val="0"/>
        <w:spacing w:before="200" w:line-rule="auto"/>
        <w:ind w:firstLine="540"/>
        <w:jc w:val="both"/>
      </w:pPr>
      <w:r>
        <w:rPr>
          <w:sz w:val="20"/>
        </w:rPr>
        <w:t xml:space="preserve">Для повышения доступности и качества медицинской помощи в республике сформирована двухуровневая система оказания медицинской помощи детям.</w:t>
      </w:r>
    </w:p>
    <w:p>
      <w:pPr>
        <w:pStyle w:val="0"/>
        <w:spacing w:before="200" w:line-rule="auto"/>
        <w:ind w:firstLine="540"/>
        <w:jc w:val="both"/>
      </w:pPr>
      <w:r>
        <w:rPr>
          <w:sz w:val="20"/>
        </w:rPr>
        <w:t xml:space="preserve">Амбулаторно-поликлиническую помощь осуществляют 13 амбулаторно-поликлинических подразделений учреждений здравоохранения на 80 врачебных педиатрических участках, в 23 фельдшерско-акушерских пунктах и 31 кабинетах врача общей практики.</w:t>
      </w:r>
    </w:p>
    <w:p>
      <w:pPr>
        <w:pStyle w:val="0"/>
        <w:spacing w:before="200" w:line-rule="auto"/>
        <w:ind w:firstLine="540"/>
        <w:jc w:val="both"/>
      </w:pPr>
      <w:r>
        <w:rPr>
          <w:sz w:val="20"/>
        </w:rPr>
        <w:t xml:space="preserve">Стационарная медицинская помощь детям оказывается врачами-педиатрами в 12 районных больницах и Республиканском детском медицинском центре.</w:t>
      </w:r>
    </w:p>
    <w:p>
      <w:pPr>
        <w:pStyle w:val="0"/>
        <w:spacing w:before="200" w:line-rule="auto"/>
        <w:ind w:firstLine="540"/>
        <w:jc w:val="both"/>
      </w:pPr>
      <w:r>
        <w:rPr>
          <w:sz w:val="20"/>
        </w:rPr>
        <w:t xml:space="preserve">Оказание специализированной, в том числе высокотехнологичной, и консультативно-диагностической медицинской помощи детям по всем профилям заболеваний осуществляется на базе БУ РК "Республиканский детский медицинский центр им. Манджиевой В.Д.".</w:t>
      </w:r>
    </w:p>
    <w:p>
      <w:pPr>
        <w:pStyle w:val="0"/>
        <w:spacing w:before="200" w:line-rule="auto"/>
        <w:ind w:firstLine="540"/>
        <w:jc w:val="both"/>
      </w:pPr>
      <w:r>
        <w:rPr>
          <w:sz w:val="20"/>
        </w:rPr>
        <w:t xml:space="preserve">Основными направлениями в сфере здравоохранения определены совершенствование системы медицинской профилактики и формирование здорового образа жизни, дальнейшее развитие первичной медико-санитарной помощи.</w:t>
      </w:r>
    </w:p>
    <w:p>
      <w:pPr>
        <w:pStyle w:val="0"/>
        <w:spacing w:before="200" w:line-rule="auto"/>
        <w:ind w:firstLine="540"/>
        <w:jc w:val="both"/>
      </w:pPr>
      <w:r>
        <w:rPr>
          <w:sz w:val="20"/>
        </w:rPr>
        <w:t xml:space="preserve">Для проведения профилактической работы по здоровому образу жизни среди населения республики создана инфраструктура медицинской профилактики в рамках первичной медико-санитарной и специализированной медицинской помощи.</w:t>
      </w:r>
    </w:p>
    <w:p>
      <w:pPr>
        <w:pStyle w:val="0"/>
        <w:spacing w:before="200" w:line-rule="auto"/>
        <w:ind w:firstLine="540"/>
        <w:jc w:val="both"/>
      </w:pPr>
      <w:r>
        <w:rPr>
          <w:sz w:val="20"/>
        </w:rPr>
        <w:t xml:space="preserve">В рамках реализации национального проекта "Демография" и регионального проекта "Формирование системы мотивации граждан к здоровому образу жизни, включая здоровое питание и отказ от вредных привычек (Республика Калмыкия)", приказом Минздрава РК от 22.09.2020 N 1157 "О создании Регионального центра общественного здоровья и медицинской профилактики" - на функциональной основе организован Региональный центр общественного здоровья и медицинской профилактики (далее - РЦОЗиМП) в БУ РК "Республиканский центр специализированных видов медицинской помощи N 2 "Сулда".</w:t>
      </w:r>
    </w:p>
    <w:p>
      <w:pPr>
        <w:pStyle w:val="0"/>
        <w:spacing w:before="200" w:line-rule="auto"/>
        <w:ind w:firstLine="540"/>
        <w:jc w:val="both"/>
      </w:pPr>
      <w:r>
        <w:rPr>
          <w:sz w:val="20"/>
        </w:rPr>
        <w:t xml:space="preserve">Во исполнение </w:t>
      </w:r>
      <w:hyperlink w:history="0" r:id="rId7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части обеспечения работы, направленной на реализацию мероприятий по формированию здорового образа жизни у граждан Российской Федерации, включая популяризацию культуры здорового питания, спортивно-оздоровительных программ, профилактику алкоголизма и наркомании, противодействию потребления табака, в 2021 году охвачено информационно - коммуникационной кампанией и мотивировано на ведение здорового образа жизни 266765 человека, проведено 11899 мероприятий, в рамках диспансеризации и профилактических медицинских осмотров взрослого населения охвачено более 43848 человек, проведено 55 акций с участием более 2079 человек, тренинги - 345 с участием 4496 чел.</w:t>
      </w:r>
    </w:p>
    <w:p>
      <w:pPr>
        <w:pStyle w:val="0"/>
        <w:spacing w:before="200" w:line-rule="auto"/>
        <w:ind w:firstLine="540"/>
        <w:jc w:val="both"/>
      </w:pPr>
      <w:r>
        <w:rPr>
          <w:sz w:val="20"/>
        </w:rPr>
        <w:t xml:space="preserve">В целях повышения информированности населения о факторах риска для их здоровья, формирования представлений и знаний о здоровом образе жизни, о рациональном и полноценном питании функционируют 108 "Школ здоровья", в 2021 г. в школах здоровья обучено 71003 человек, даны рекомендации по коррекции питания - 2235 чел., проведено мероприятий по пропаганде ЗОЖ - 2500, приняли участие в мероприятиях - 8379 граждан.</w:t>
      </w:r>
    </w:p>
    <w:p>
      <w:pPr>
        <w:pStyle w:val="0"/>
        <w:spacing w:before="200" w:line-rule="auto"/>
        <w:ind w:firstLine="540"/>
        <w:jc w:val="both"/>
      </w:pPr>
      <w:r>
        <w:rPr>
          <w:sz w:val="20"/>
        </w:rPr>
        <w:t xml:space="preserve">Кадровое обеспечение отрасли характеризуется следующими показателями.</w:t>
      </w:r>
    </w:p>
    <w:p>
      <w:pPr>
        <w:pStyle w:val="0"/>
        <w:spacing w:before="200" w:line-rule="auto"/>
        <w:ind w:firstLine="540"/>
        <w:jc w:val="both"/>
      </w:pPr>
      <w:r>
        <w:rPr>
          <w:sz w:val="20"/>
        </w:rPr>
        <w:t xml:space="preserve">По состоянию на 01.01.2022 в системе здравоохранения работают 6141 человек.</w:t>
      </w:r>
    </w:p>
    <w:p>
      <w:pPr>
        <w:pStyle w:val="0"/>
        <w:spacing w:before="200" w:line-rule="auto"/>
        <w:ind w:firstLine="540"/>
        <w:jc w:val="both"/>
      </w:pPr>
      <w:r>
        <w:rPr>
          <w:sz w:val="20"/>
        </w:rPr>
        <w:t xml:space="preserve">На 31.12.2021 в медицинских организациях Республики Калмыкия численность медицинских работников составила 3531 человек, в том числе 1115 врачей и 2416 средних медицинских работников (2019 г. - 3652 человек: 1136 врачей, 2516 средних медицинских работников, 2020 г. - 3614 человек: 1138 врачей, 2476 средних медицинских работников).</w:t>
      </w:r>
    </w:p>
    <w:p>
      <w:pPr>
        <w:pStyle w:val="0"/>
        <w:spacing w:before="200" w:line-rule="auto"/>
        <w:ind w:firstLine="540"/>
        <w:jc w:val="both"/>
      </w:pPr>
      <w:r>
        <w:rPr>
          <w:sz w:val="20"/>
        </w:rPr>
        <w:t xml:space="preserve">Показатель обеспеченности населения врачами на 10 тыс. человек - 40,9 (2019 г. - 41,7, 2020 г. - 42,0). В 2020 г. по РФ - 38,0, ЮФО - 34,3.</w:t>
      </w:r>
    </w:p>
    <w:p>
      <w:pPr>
        <w:pStyle w:val="0"/>
        <w:spacing w:before="200" w:line-rule="auto"/>
        <w:ind w:firstLine="540"/>
        <w:jc w:val="both"/>
      </w:pPr>
      <w:r>
        <w:rPr>
          <w:sz w:val="20"/>
        </w:rPr>
        <w:t xml:space="preserve">Показатель обеспеченности населения средним медицинским персоналом - 90,6 (2019 г. - 92,3, 2020 г. - 91,3). В 2020 г. по РФ - 85,3, ЮФО - 79,0.</w:t>
      </w:r>
    </w:p>
    <w:p>
      <w:pPr>
        <w:pStyle w:val="0"/>
        <w:spacing w:before="200" w:line-rule="auto"/>
        <w:ind w:firstLine="540"/>
        <w:jc w:val="both"/>
      </w:pPr>
      <w:r>
        <w:rPr>
          <w:sz w:val="20"/>
        </w:rPr>
        <w:t xml:space="preserve">Укомплектованность медицинских организаций врачебными кадрами составляет 82% (2019 г. - 88%, 2020 г. - 78%), без коэффициента совместительства - 50% (2019 г. - 61%, 2020 г. - 49%). Коэффициент совместительства врачебных кадров - 1,6.</w:t>
      </w:r>
    </w:p>
    <w:p>
      <w:pPr>
        <w:pStyle w:val="0"/>
        <w:spacing w:before="200" w:line-rule="auto"/>
        <w:ind w:firstLine="540"/>
        <w:jc w:val="both"/>
      </w:pPr>
      <w:r>
        <w:rPr>
          <w:sz w:val="20"/>
        </w:rPr>
        <w:t xml:space="preserve">Показатель укомплектованности медицинских организаций средним медицинским персоналом с коэффициентом совместительства (1,3) составил 85% (2019 г. - 93%, 2020 г. - 85%), без коэффициента совместительства - 64% (2019 г. - 73%, 2020 г. - 62%).</w:t>
      </w:r>
    </w:p>
    <w:p>
      <w:pPr>
        <w:pStyle w:val="0"/>
        <w:spacing w:before="200" w:line-rule="auto"/>
        <w:ind w:firstLine="540"/>
        <w:jc w:val="both"/>
      </w:pPr>
      <w:r>
        <w:rPr>
          <w:sz w:val="20"/>
        </w:rPr>
        <w:t xml:space="preserve">31% работающих врачей и 26% работающих средних медицинских работников составляют лица пенсионного возраста.</w:t>
      </w:r>
    </w:p>
    <w:p>
      <w:pPr>
        <w:pStyle w:val="0"/>
        <w:spacing w:before="200" w:line-rule="auto"/>
        <w:ind w:firstLine="540"/>
        <w:jc w:val="both"/>
      </w:pPr>
      <w:r>
        <w:rPr>
          <w:sz w:val="20"/>
        </w:rPr>
        <w:t xml:space="preserve">Численность медицинских работников в районных больницах составляет 1148 человек, в том числе 297 врачей и 851 средний медицинский работник (2019 г. - 1379 человек: 325 врачей, 1054 средних медицинских работника, 2020 г. - 1217 человек: 329 врачей, 888 средних медицинских работников). Показатель обеспеченности населения врачами районных больниц на 10 тыс. человек - 21,0 (2019 г. - 22,4, 2020 г. - 23,0). Обеспеченность населения средним медицинским персоналом - 60,2 (2019 г. - 63,5, 2020 г. - 62,1). Укомплектованность медицинских организаций врачебными кадрами составляет 71% (2019 г. - 78%, 2020 г. - 78%), без коэффициента совместительства - 52% (2019 г. - 60%, 2020 г. - 57%). Коэффициент совместительства врачебных кадров - 1,4. Укомплектованность средним медицинским персоналом с коэффициентом совместительства (1,1) составила 80% (2019 г. - 88%, 2020 г. - 83%), без коэффициента совместительства - 71% (2019 г. - 76%, 2020 г. - 70%).</w:t>
      </w:r>
    </w:p>
    <w:p>
      <w:pPr>
        <w:pStyle w:val="0"/>
        <w:spacing w:before="200" w:line-rule="auto"/>
        <w:ind w:firstLine="540"/>
        <w:jc w:val="both"/>
      </w:pPr>
      <w:r>
        <w:rPr>
          <w:sz w:val="20"/>
        </w:rPr>
        <w:t xml:space="preserve">Продолжается работа по вопросам укомплектования медицинских организаций республики квалифицированными специалистами, владеющими совершенными лечебно-диагностическими технологиями, обеспечения высокого качества их подготовки и переподготовки. В 2021 году получили новую специальность по программе профессиональной переподготовки 13 врачей и 75 средних медицинских работников.</w:t>
      </w:r>
    </w:p>
    <w:p>
      <w:pPr>
        <w:pStyle w:val="0"/>
        <w:spacing w:before="200" w:line-rule="auto"/>
        <w:ind w:firstLine="540"/>
        <w:jc w:val="both"/>
      </w:pPr>
      <w:r>
        <w:rPr>
          <w:sz w:val="20"/>
        </w:rPr>
        <w:t xml:space="preserve">Также за счет средств нормированного страхового запаса ФОМСа по состоянию на 01.12.2021 прошли обучение на курсах повышения квалификации 125 медицинских работников на сумму 754 984 руб.</w:t>
      </w:r>
    </w:p>
    <w:p>
      <w:pPr>
        <w:pStyle w:val="0"/>
        <w:spacing w:before="200" w:line-rule="auto"/>
        <w:ind w:firstLine="540"/>
        <w:jc w:val="both"/>
      </w:pPr>
      <w:r>
        <w:rPr>
          <w:sz w:val="20"/>
        </w:rPr>
        <w:t xml:space="preserve">Таким образом, удалось добиться ряда значительных сдвигов, как в структуре организации медицинской помощи, так и в результативности функционирования системы здравоохранения. Во многом преодолены негативные тенденции в состоянии диагностики и лечения основных заболеваний, заложены основы для дальнейшего улучшения показателей здоровья населения.</w:t>
      </w:r>
    </w:p>
    <w:p>
      <w:pPr>
        <w:pStyle w:val="0"/>
        <w:spacing w:before="200" w:line-rule="auto"/>
        <w:ind w:firstLine="540"/>
        <w:jc w:val="both"/>
      </w:pPr>
      <w:r>
        <w:rPr>
          <w:sz w:val="20"/>
        </w:rPr>
        <w:t xml:space="preserve">Вместе с тем, следует выделить ряд проблем, оказывающих существенное влияние на улучшение показателей здоровья населения и процессы развития здравоохранения республики, в том числе:</w:t>
      </w:r>
    </w:p>
    <w:p>
      <w:pPr>
        <w:pStyle w:val="0"/>
        <w:spacing w:before="200" w:line-rule="auto"/>
        <w:ind w:firstLine="540"/>
        <w:jc w:val="both"/>
      </w:pPr>
      <w:r>
        <w:rPr>
          <w:sz w:val="20"/>
        </w:rPr>
        <w:t xml:space="preserve">низкая мотивация населения на соблюдение здорового образа жизни;</w:t>
      </w:r>
    </w:p>
    <w:p>
      <w:pPr>
        <w:pStyle w:val="0"/>
        <w:spacing w:before="200" w:line-rule="auto"/>
        <w:ind w:firstLine="540"/>
        <w:jc w:val="both"/>
      </w:pPr>
      <w:r>
        <w:rPr>
          <w:sz w:val="20"/>
        </w:rPr>
        <w:t xml:space="preserve">высокая распространенность поведенческих факторов риска неинфекционных заболеваний (курение, злоупотребление алкоголем и наркотиками, недостаточная двигательная активность, нерациональное не сбалансированное питание и ожирение);</w:t>
      </w:r>
    </w:p>
    <w:p>
      <w:pPr>
        <w:pStyle w:val="0"/>
        <w:spacing w:before="200" w:line-rule="auto"/>
        <w:ind w:firstLine="540"/>
        <w:jc w:val="both"/>
      </w:pPr>
      <w:r>
        <w:rPr>
          <w:sz w:val="20"/>
        </w:rPr>
        <w:t xml:space="preserve">несвоевременное обращение за медицинской помощью;</w:t>
      </w:r>
    </w:p>
    <w:p>
      <w:pPr>
        <w:pStyle w:val="0"/>
        <w:spacing w:before="200" w:line-rule="auto"/>
        <w:ind w:firstLine="540"/>
        <w:jc w:val="both"/>
      </w:pPr>
      <w:r>
        <w:rPr>
          <w:sz w:val="20"/>
        </w:rPr>
        <w:t xml:space="preserve">низкая профилактическая активность в работе первичного звена здравоохранения по своевременному выявлению заболеваний, патологических состояний и факторов риска, их обуславливающих;</w:t>
      </w:r>
    </w:p>
    <w:p>
      <w:pPr>
        <w:pStyle w:val="0"/>
        <w:spacing w:before="200" w:line-rule="auto"/>
        <w:ind w:firstLine="540"/>
        <w:jc w:val="both"/>
      </w:pPr>
      <w:r>
        <w:rPr>
          <w:sz w:val="20"/>
        </w:rPr>
        <w:t xml:space="preserve">отсутствие системы медицинской реабилитации, паллиативной помощи и санаторно-курортных учреждений в республике;</w:t>
      </w:r>
    </w:p>
    <w:p>
      <w:pPr>
        <w:pStyle w:val="0"/>
        <w:spacing w:before="200" w:line-rule="auto"/>
        <w:ind w:firstLine="540"/>
        <w:jc w:val="both"/>
      </w:pPr>
      <w:r>
        <w:rPr>
          <w:sz w:val="20"/>
        </w:rPr>
        <w:t xml:space="preserve">слабая материально-техническая база медицинских учреждений, особенно оказывающих специализированную медицинскую помощь;</w:t>
      </w:r>
    </w:p>
    <w:p>
      <w:pPr>
        <w:pStyle w:val="0"/>
        <w:spacing w:before="200" w:line-rule="auto"/>
        <w:ind w:firstLine="540"/>
        <w:jc w:val="both"/>
      </w:pPr>
      <w:r>
        <w:rPr>
          <w:sz w:val="20"/>
        </w:rPr>
        <w:t xml:space="preserve">отсутствие соответствующего финансирования на внедрение порядков и стандартов медицинской помощи;</w:t>
      </w:r>
    </w:p>
    <w:p>
      <w:pPr>
        <w:pStyle w:val="0"/>
        <w:spacing w:before="200" w:line-rule="auto"/>
        <w:ind w:firstLine="540"/>
        <w:jc w:val="both"/>
      </w:pPr>
      <w:r>
        <w:rPr>
          <w:sz w:val="20"/>
        </w:rPr>
        <w:t xml:space="preserve">низкая обеспеченность средним медицинским персоналом;</w:t>
      </w:r>
    </w:p>
    <w:p>
      <w:pPr>
        <w:pStyle w:val="0"/>
        <w:spacing w:before="200" w:line-rule="auto"/>
        <w:ind w:firstLine="540"/>
        <w:jc w:val="both"/>
      </w:pPr>
      <w:r>
        <w:rPr>
          <w:sz w:val="20"/>
        </w:rPr>
        <w:t xml:space="preserve">слабое развитие информационно-технологического обеспечения деятельности медицинских организаций республики.</w:t>
      </w:r>
    </w:p>
    <w:p>
      <w:pPr>
        <w:pStyle w:val="0"/>
        <w:jc w:val="both"/>
      </w:pPr>
      <w:r>
        <w:rPr>
          <w:sz w:val="20"/>
        </w:rPr>
      </w:r>
    </w:p>
    <w:p>
      <w:pPr>
        <w:pStyle w:val="2"/>
        <w:outlineLvl w:val="2"/>
        <w:jc w:val="center"/>
      </w:pPr>
      <w:r>
        <w:rPr>
          <w:sz w:val="20"/>
        </w:rPr>
        <w:t xml:space="preserve">1.2. Прогноз развития системы здравоохранения</w:t>
      </w:r>
    </w:p>
    <w:p>
      <w:pPr>
        <w:pStyle w:val="0"/>
        <w:jc w:val="both"/>
      </w:pPr>
      <w:r>
        <w:rPr>
          <w:sz w:val="20"/>
        </w:rPr>
      </w:r>
    </w:p>
    <w:p>
      <w:pPr>
        <w:pStyle w:val="0"/>
        <w:ind w:firstLine="540"/>
        <w:jc w:val="both"/>
      </w:pPr>
      <w:r>
        <w:rPr>
          <w:sz w:val="20"/>
        </w:rPr>
        <w:t xml:space="preserve">Дальнейшее развитие здравоохранения в период до 2030 года, помимо необходимости решения существующих проблем, связано с рядом мероприятий, приводящих к структурным перестройкам системы здравоохранения.</w:t>
      </w:r>
    </w:p>
    <w:p>
      <w:pPr>
        <w:pStyle w:val="0"/>
        <w:jc w:val="both"/>
      </w:pPr>
      <w:r>
        <w:rPr>
          <w:sz w:val="20"/>
        </w:rPr>
        <w:t xml:space="preserve">(в ред. </w:t>
      </w:r>
      <w:hyperlink w:history="0" r:id="rId75"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Реализация Государственной программы обеспечит достижение положительного эффекта по следующим направлениям:</w:t>
      </w:r>
    </w:p>
    <w:p>
      <w:pPr>
        <w:pStyle w:val="0"/>
        <w:spacing w:before="200" w:line-rule="auto"/>
        <w:ind w:firstLine="540"/>
        <w:jc w:val="both"/>
      </w:pPr>
      <w:r>
        <w:rPr>
          <w:sz w:val="20"/>
        </w:rPr>
        <w:t xml:space="preserve">- повышение эффективности работы первичного звена здравоохранения;</w:t>
      </w:r>
    </w:p>
    <w:p>
      <w:pPr>
        <w:pStyle w:val="0"/>
        <w:spacing w:before="200" w:line-rule="auto"/>
        <w:ind w:firstLine="540"/>
        <w:jc w:val="both"/>
      </w:pPr>
      <w:r>
        <w:rPr>
          <w:sz w:val="20"/>
        </w:rPr>
        <w:t xml:space="preserve">- развитие сети структурных подразделений, оказывающих первичную медико-санитарную помощь;</w:t>
      </w:r>
    </w:p>
    <w:p>
      <w:pPr>
        <w:pStyle w:val="0"/>
        <w:spacing w:before="200" w:line-rule="auto"/>
        <w:ind w:firstLine="540"/>
        <w:jc w:val="both"/>
      </w:pPr>
      <w:r>
        <w:rPr>
          <w:sz w:val="20"/>
        </w:rPr>
        <w:t xml:space="preserve">- внедрение порядков оказания медицинской помощи;</w:t>
      </w:r>
    </w:p>
    <w:p>
      <w:pPr>
        <w:pStyle w:val="0"/>
        <w:spacing w:before="200" w:line-rule="auto"/>
        <w:ind w:firstLine="540"/>
        <w:jc w:val="both"/>
      </w:pPr>
      <w:r>
        <w:rPr>
          <w:sz w:val="20"/>
        </w:rPr>
        <w:t xml:space="preserve">- укрепление материально-технической базы учреждений здравоохранения;</w:t>
      </w:r>
    </w:p>
    <w:p>
      <w:pPr>
        <w:pStyle w:val="0"/>
        <w:spacing w:before="200" w:line-rule="auto"/>
        <w:ind w:firstLine="540"/>
        <w:jc w:val="both"/>
      </w:pPr>
      <w:r>
        <w:rPr>
          <w:sz w:val="20"/>
        </w:rPr>
        <w:t xml:space="preserve">- формирование эффективной системы подготовки и переподготовки медицинских кадров;</w:t>
      </w:r>
    </w:p>
    <w:p>
      <w:pPr>
        <w:pStyle w:val="0"/>
        <w:spacing w:before="200" w:line-rule="auto"/>
        <w:ind w:firstLine="540"/>
        <w:jc w:val="both"/>
      </w:pPr>
      <w:r>
        <w:rPr>
          <w:sz w:val="20"/>
        </w:rPr>
        <w:t xml:space="preserve">- внедрение и развитие информационных систем.</w:t>
      </w:r>
    </w:p>
    <w:p>
      <w:pPr>
        <w:pStyle w:val="0"/>
        <w:spacing w:before="200" w:line-rule="auto"/>
        <w:ind w:firstLine="540"/>
        <w:jc w:val="both"/>
      </w:pPr>
      <w:r>
        <w:rPr>
          <w:sz w:val="20"/>
        </w:rPr>
        <w:t xml:space="preserve">Применение программно-целевого метода позволит сконцентрировать средства на развитие системы здравоохранения, обеспечить контроль за промежуточными и конечными результатами выполнения Государственной программы.</w:t>
      </w:r>
    </w:p>
    <w:p>
      <w:pPr>
        <w:pStyle w:val="0"/>
        <w:jc w:val="both"/>
      </w:pPr>
      <w:r>
        <w:rPr>
          <w:sz w:val="20"/>
        </w:rPr>
      </w:r>
    </w:p>
    <w:p>
      <w:pPr>
        <w:pStyle w:val="2"/>
        <w:outlineLvl w:val="1"/>
        <w:jc w:val="center"/>
      </w:pPr>
      <w:r>
        <w:rPr>
          <w:sz w:val="20"/>
        </w:rPr>
        <w:t xml:space="preserve">II. Приоритеты государственной политики в сфере</w:t>
      </w:r>
    </w:p>
    <w:p>
      <w:pPr>
        <w:pStyle w:val="2"/>
        <w:jc w:val="center"/>
      </w:pPr>
      <w:r>
        <w:rPr>
          <w:sz w:val="20"/>
        </w:rPr>
        <w:t xml:space="preserve">здравоохранения, цель, задачи и показатели (индикаторы)</w:t>
      </w:r>
    </w:p>
    <w:p>
      <w:pPr>
        <w:pStyle w:val="2"/>
        <w:jc w:val="center"/>
      </w:pPr>
      <w:r>
        <w:rPr>
          <w:sz w:val="20"/>
        </w:rPr>
        <w:t xml:space="preserve">достижения цели и решения задач, описание основных ожидаемых</w:t>
      </w:r>
    </w:p>
    <w:p>
      <w:pPr>
        <w:pStyle w:val="2"/>
        <w:jc w:val="center"/>
      </w:pPr>
      <w:r>
        <w:rPr>
          <w:sz w:val="20"/>
        </w:rPr>
        <w:t xml:space="preserve">конечных результатов, сроков и этапов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Целями реализации Государственной программы являются повышение доступности и качества медицинской помощи населению Республики Калмыкия, сохранение и улучшение здоровья, увеличение продолжительности жизни, снижение смертности по управляемым причинам.</w:t>
      </w:r>
    </w:p>
    <w:p>
      <w:pPr>
        <w:pStyle w:val="0"/>
        <w:spacing w:before="200" w:line-rule="auto"/>
        <w:ind w:firstLine="540"/>
        <w:jc w:val="both"/>
      </w:pPr>
      <w:r>
        <w:rPr>
          <w:sz w:val="20"/>
        </w:rPr>
        <w:t xml:space="preserve">Для достижения указанных целей в Государственной программе определен комплекс задач, направленных на:</w:t>
      </w:r>
    </w:p>
    <w:p>
      <w:pPr>
        <w:pStyle w:val="0"/>
        <w:spacing w:before="200" w:line-rule="auto"/>
        <w:ind w:firstLine="540"/>
        <w:jc w:val="both"/>
      </w:pPr>
      <w:r>
        <w:rPr>
          <w:sz w:val="20"/>
        </w:rPr>
        <w:t xml:space="preserve">обеспечение приоритета профилактики в сфере охраны здоровья и развития первичной медико-санитарной помощи;</w:t>
      </w:r>
    </w:p>
    <w:p>
      <w:pPr>
        <w:pStyle w:val="0"/>
        <w:spacing w:before="200" w:line-rule="auto"/>
        <w:ind w:firstLine="540"/>
        <w:jc w:val="both"/>
      </w:pPr>
      <w:r>
        <w:rPr>
          <w:sz w:val="20"/>
        </w:rPr>
        <w:t xml:space="preserve">повышение эффективности оказания специализированной медицинской помощи, включая высокотехнологичную, а также скорой медицинской помощи;</w:t>
      </w:r>
    </w:p>
    <w:p>
      <w:pPr>
        <w:pStyle w:val="0"/>
        <w:spacing w:before="200" w:line-rule="auto"/>
        <w:ind w:firstLine="540"/>
        <w:jc w:val="both"/>
      </w:pPr>
      <w:r>
        <w:rPr>
          <w:sz w:val="20"/>
        </w:rPr>
        <w:t xml:space="preserve">повышение эффективности службы родовспоможения и детства;</w:t>
      </w:r>
    </w:p>
    <w:p>
      <w:pPr>
        <w:pStyle w:val="0"/>
        <w:spacing w:before="200" w:line-rule="auto"/>
        <w:ind w:firstLine="540"/>
        <w:jc w:val="both"/>
      </w:pPr>
      <w:r>
        <w:rPr>
          <w:sz w:val="20"/>
        </w:rPr>
        <w:t xml:space="preserve">совершенствование системы лекарственного обеспечения, в том числе в амбулаторных условиях;</w:t>
      </w:r>
    </w:p>
    <w:p>
      <w:pPr>
        <w:pStyle w:val="0"/>
        <w:spacing w:before="200" w:line-rule="auto"/>
        <w:ind w:firstLine="540"/>
        <w:jc w:val="both"/>
      </w:pPr>
      <w:r>
        <w:rPr>
          <w:sz w:val="20"/>
        </w:rPr>
        <w:t xml:space="preserve">обеспечение системы здравоохранения квалифицированными кадрами;</w:t>
      </w:r>
    </w:p>
    <w:p>
      <w:pPr>
        <w:pStyle w:val="0"/>
        <w:spacing w:before="200" w:line-rule="auto"/>
        <w:ind w:firstLine="540"/>
        <w:jc w:val="both"/>
      </w:pPr>
      <w:r>
        <w:rPr>
          <w:sz w:val="20"/>
        </w:rPr>
        <w:t xml:space="preserve">повышение эффективности организации оказания медицинской помощи гражданам за счет внедрения информационных технологий;</w:t>
      </w:r>
    </w:p>
    <w:p>
      <w:pPr>
        <w:pStyle w:val="0"/>
        <w:spacing w:before="200" w:line-rule="auto"/>
        <w:ind w:firstLine="540"/>
        <w:jc w:val="both"/>
      </w:pPr>
      <w:r>
        <w:rPr>
          <w:sz w:val="20"/>
        </w:rPr>
        <w:t xml:space="preserve">оказание бесплатной медицинской помощи застрахованному населению медицинскими организациями всех форм собственности, участвующими в реализации территориальной программы обязательного медицинского страхования;</w:t>
      </w:r>
    </w:p>
    <w:p>
      <w:pPr>
        <w:pStyle w:val="0"/>
        <w:spacing w:before="200" w:line-rule="auto"/>
        <w:ind w:firstLine="540"/>
        <w:jc w:val="both"/>
      </w:pPr>
      <w:r>
        <w:rPr>
          <w:sz w:val="20"/>
        </w:rPr>
        <w:t xml:space="preserve">абзац утратил силу. - </w:t>
      </w:r>
      <w:hyperlink w:history="0" r:id="rId76"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w:t>
        </w:r>
      </w:hyperlink>
      <w:r>
        <w:rPr>
          <w:sz w:val="20"/>
        </w:rPr>
        <w:t xml:space="preserve"> Правительства РК от 05.09.2022 N 321.</w:t>
      </w:r>
    </w:p>
    <w:p>
      <w:pPr>
        <w:pStyle w:val="0"/>
        <w:jc w:val="both"/>
      </w:pPr>
      <w:r>
        <w:rPr>
          <w:sz w:val="20"/>
        </w:rPr>
      </w:r>
    </w:p>
    <w:p>
      <w:pPr>
        <w:pStyle w:val="2"/>
        <w:outlineLvl w:val="2"/>
        <w:jc w:val="center"/>
      </w:pPr>
      <w:r>
        <w:rPr>
          <w:sz w:val="20"/>
        </w:rPr>
        <w:t xml:space="preserve">Перечень</w:t>
      </w:r>
    </w:p>
    <w:p>
      <w:pPr>
        <w:pStyle w:val="2"/>
        <w:jc w:val="center"/>
      </w:pPr>
      <w:r>
        <w:rPr>
          <w:sz w:val="20"/>
        </w:rPr>
        <w:t xml:space="preserve">основных показателей (индикаторов) Государственной программы</w:t>
      </w:r>
    </w:p>
    <w:p>
      <w:pPr>
        <w:pStyle w:val="0"/>
        <w:jc w:val="both"/>
      </w:pPr>
      <w:r>
        <w:rPr>
          <w:sz w:val="20"/>
        </w:rPr>
      </w:r>
    </w:p>
    <w:p>
      <w:pPr>
        <w:pStyle w:val="0"/>
        <w:ind w:firstLine="540"/>
        <w:jc w:val="both"/>
      </w:pPr>
      <w:r>
        <w:rPr>
          <w:sz w:val="20"/>
        </w:rPr>
        <w:t xml:space="preserve">Оценка эффективности Государственной программы осуществляется на основе целевых индикаторов и показателей реализуемых мероприятий. Министерством здравоохранения Республики Калмыкия осуществляются ежегодный мониторинг и оценка эффективности программных мероприятий, оценка их соответствия целевым индикаторам. Состав показателей (индикаторов) государственной программы определен в соответствии с целями, задачами и мероприятиями.</w:t>
      </w:r>
    </w:p>
    <w:p>
      <w:pPr>
        <w:pStyle w:val="0"/>
        <w:spacing w:before="200" w:line-rule="auto"/>
        <w:ind w:firstLine="540"/>
        <w:jc w:val="both"/>
      </w:pPr>
      <w:r>
        <w:rPr>
          <w:sz w:val="20"/>
        </w:rPr>
        <w:t xml:space="preserve">Основными показателями (индикаторами) Программы являются: ожидаемая продолжительность жизни при рождении (лет), смертность населения от всех причин (случаев на 1000 населения), смертность населения в трудоспособном возрасте (случаев на 100 тыс. населения), смертность от болезней системы кровообращения (случаев на 100 тыс. населения), смертность от новообразований, в том числе от злокачественных (случаев на 100 тыс. населения), удовлетворенность населения качеством медицинской помощи (%).</w:t>
      </w:r>
    </w:p>
    <w:p>
      <w:pPr>
        <w:pStyle w:val="0"/>
        <w:jc w:val="both"/>
      </w:pPr>
      <w:r>
        <w:rPr>
          <w:sz w:val="20"/>
        </w:rPr>
        <w:t xml:space="preserve">(в ред. </w:t>
      </w:r>
      <w:hyperlink w:history="0" r:id="rId77" w:tooltip="Постановление Правительства Республики Калмыкия от 14.02.2019 N 38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14.02.2019 N 38)</w:t>
      </w:r>
    </w:p>
    <w:p>
      <w:pPr>
        <w:pStyle w:val="0"/>
        <w:spacing w:before="200" w:line-rule="auto"/>
        <w:ind w:firstLine="540"/>
        <w:jc w:val="both"/>
      </w:pPr>
      <w:r>
        <w:rPr>
          <w:sz w:val="20"/>
        </w:rPr>
        <w:t xml:space="preserve">Прогнозные значения показателей (индикаторов) достижения целей и решения задач государственной программы приведены в </w:t>
      </w:r>
      <w:hyperlink w:history="0" w:anchor="P2265" w:tooltip="Приложение">
        <w:r>
          <w:rPr>
            <w:sz w:val="20"/>
            <w:color w:val="0000ff"/>
          </w:rPr>
          <w:t xml:space="preserve">Приложении 1</w:t>
        </w:r>
      </w:hyperlink>
      <w:r>
        <w:rPr>
          <w:sz w:val="20"/>
        </w:rPr>
        <w:t xml:space="preserve"> к государственной программе.</w:t>
      </w:r>
    </w:p>
    <w:p>
      <w:pPr>
        <w:pStyle w:val="0"/>
        <w:jc w:val="both"/>
      </w:pPr>
      <w:r>
        <w:rPr>
          <w:sz w:val="20"/>
        </w:rPr>
      </w:r>
    </w:p>
    <w:p>
      <w:pPr>
        <w:pStyle w:val="2"/>
        <w:outlineLvl w:val="2"/>
        <w:jc w:val="center"/>
      </w:pPr>
      <w:r>
        <w:rPr>
          <w:sz w:val="20"/>
        </w:rPr>
        <w:t xml:space="preserve">Основные ожидаемые конечные результаты реализации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78"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w:t>
      </w:r>
    </w:p>
    <w:p>
      <w:pPr>
        <w:pStyle w:val="0"/>
        <w:jc w:val="center"/>
      </w:pPr>
      <w:r>
        <w:rPr>
          <w:sz w:val="20"/>
        </w:rPr>
        <w:t xml:space="preserve">от 05.09.2022 N 321)</w:t>
      </w:r>
    </w:p>
    <w:p>
      <w:pPr>
        <w:pStyle w:val="0"/>
        <w:jc w:val="both"/>
      </w:pPr>
      <w:r>
        <w:rPr>
          <w:sz w:val="20"/>
        </w:rPr>
      </w:r>
    </w:p>
    <w:p>
      <w:pPr>
        <w:pStyle w:val="0"/>
        <w:ind w:firstLine="540"/>
        <w:jc w:val="both"/>
      </w:pPr>
      <w:r>
        <w:rPr>
          <w:sz w:val="20"/>
        </w:rPr>
        <w:t xml:space="preserve">Реализация запланированных мероприятий позволит достичь следующих основных результатов:</w:t>
      </w:r>
    </w:p>
    <w:p>
      <w:pPr>
        <w:pStyle w:val="0"/>
        <w:spacing w:before="200" w:line-rule="auto"/>
        <w:ind w:firstLine="540"/>
        <w:jc w:val="both"/>
      </w:pPr>
      <w:r>
        <w:rPr>
          <w:sz w:val="20"/>
        </w:rPr>
        <w:t xml:space="preserve">увеличение ожидаемой продолжительности жизни при рождении до 78,52 лет;</w:t>
      </w:r>
    </w:p>
    <w:p>
      <w:pPr>
        <w:pStyle w:val="0"/>
        <w:spacing w:before="200" w:line-rule="auto"/>
        <w:ind w:firstLine="540"/>
        <w:jc w:val="both"/>
      </w:pPr>
      <w:r>
        <w:rPr>
          <w:sz w:val="20"/>
        </w:rPr>
        <w:t xml:space="preserve">снижение смертности от всех причин до 9,4 случаев на 1000 населения;</w:t>
      </w:r>
    </w:p>
    <w:p>
      <w:pPr>
        <w:pStyle w:val="0"/>
        <w:spacing w:before="200" w:line-rule="auto"/>
        <w:ind w:firstLine="540"/>
        <w:jc w:val="both"/>
      </w:pPr>
      <w:r>
        <w:rPr>
          <w:sz w:val="20"/>
        </w:rPr>
        <w:t xml:space="preserve">снижение смертности населения в трудоспособном возрасте до 346,0 случаев на 100 тыс. населения;</w:t>
      </w:r>
    </w:p>
    <w:p>
      <w:pPr>
        <w:pStyle w:val="0"/>
        <w:spacing w:before="200" w:line-rule="auto"/>
        <w:ind w:firstLine="540"/>
        <w:jc w:val="both"/>
      </w:pPr>
      <w:r>
        <w:rPr>
          <w:sz w:val="20"/>
        </w:rPr>
        <w:t xml:space="preserve">снижение смертности от болезней системы кровообращения до 345,0 случаев на 100 тыс. населения;</w:t>
      </w:r>
    </w:p>
    <w:p>
      <w:pPr>
        <w:pStyle w:val="0"/>
        <w:spacing w:before="200" w:line-rule="auto"/>
        <w:ind w:firstLine="540"/>
        <w:jc w:val="both"/>
      </w:pPr>
      <w:r>
        <w:rPr>
          <w:sz w:val="20"/>
        </w:rPr>
        <w:t xml:space="preserve">снижение смертности от новообразований, в том числе от злокачественных, до 152,8 случаев на 100 тыс. населения;</w:t>
      </w:r>
    </w:p>
    <w:p>
      <w:pPr>
        <w:pStyle w:val="0"/>
        <w:spacing w:before="200" w:line-rule="auto"/>
        <w:ind w:firstLine="540"/>
        <w:jc w:val="both"/>
      </w:pPr>
      <w:r>
        <w:rPr>
          <w:sz w:val="20"/>
        </w:rPr>
        <w:t xml:space="preserve">повышение удовлетворенности населения качеством медицинской помощи до 56,0%.</w:t>
      </w:r>
    </w:p>
    <w:p>
      <w:pPr>
        <w:pStyle w:val="0"/>
        <w:jc w:val="both"/>
      </w:pPr>
      <w:r>
        <w:rPr>
          <w:sz w:val="20"/>
        </w:rPr>
      </w:r>
    </w:p>
    <w:p>
      <w:pPr>
        <w:pStyle w:val="2"/>
        <w:outlineLvl w:val="2"/>
        <w:jc w:val="center"/>
      </w:pPr>
      <w:r>
        <w:rPr>
          <w:sz w:val="20"/>
        </w:rPr>
        <w:t xml:space="preserve">Сроки и этапы реализации Государственной программы</w:t>
      </w:r>
    </w:p>
    <w:p>
      <w:pPr>
        <w:pStyle w:val="0"/>
        <w:jc w:val="both"/>
      </w:pPr>
      <w:r>
        <w:rPr>
          <w:sz w:val="20"/>
        </w:rPr>
      </w:r>
    </w:p>
    <w:p>
      <w:pPr>
        <w:pStyle w:val="0"/>
        <w:ind w:firstLine="540"/>
        <w:jc w:val="both"/>
      </w:pPr>
      <w:r>
        <w:rPr>
          <w:sz w:val="20"/>
        </w:rPr>
        <w:t xml:space="preserve">Государственная </w:t>
      </w:r>
      <w:hyperlink w:history="0" w:anchor="P55" w:tooltip="ГОСУДАРСТВЕННАЯ ПРОГРАММА РЕСПУБЛИКИ КАЛМЫКИЯ">
        <w:r>
          <w:rPr>
            <w:sz w:val="20"/>
            <w:color w:val="0000ff"/>
          </w:rPr>
          <w:t xml:space="preserve">программа</w:t>
        </w:r>
      </w:hyperlink>
      <w:r>
        <w:rPr>
          <w:sz w:val="20"/>
        </w:rPr>
        <w:t xml:space="preserve"> будет реализована в 2019 - 2030 гг. в 2 этапа.</w:t>
      </w:r>
    </w:p>
    <w:p>
      <w:pPr>
        <w:pStyle w:val="0"/>
        <w:jc w:val="both"/>
      </w:pPr>
      <w:r>
        <w:rPr>
          <w:sz w:val="20"/>
        </w:rPr>
        <w:t xml:space="preserve">(в ред. </w:t>
      </w:r>
      <w:hyperlink w:history="0" r:id="rId79"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На первом этапе (2019 - 2021 годы) будут осуществляться мероприятия по:</w:t>
      </w:r>
    </w:p>
    <w:p>
      <w:pPr>
        <w:pStyle w:val="0"/>
        <w:spacing w:before="200" w:line-rule="auto"/>
        <w:ind w:firstLine="540"/>
        <w:jc w:val="both"/>
      </w:pPr>
      <w:r>
        <w:rPr>
          <w:sz w:val="20"/>
        </w:rPr>
        <w:t xml:space="preserve">обеспечению приоритета профилактической работы;</w:t>
      </w:r>
    </w:p>
    <w:p>
      <w:pPr>
        <w:pStyle w:val="0"/>
        <w:spacing w:before="200" w:line-rule="auto"/>
        <w:ind w:firstLine="540"/>
        <w:jc w:val="both"/>
      </w:pPr>
      <w:r>
        <w:rPr>
          <w:sz w:val="20"/>
        </w:rPr>
        <w:t xml:space="preserve">совершенствованию условий и механизмов реализации комплекса мер, направленных на формирование здорового образа жизни у населения республики;</w:t>
      </w:r>
    </w:p>
    <w:p>
      <w:pPr>
        <w:pStyle w:val="0"/>
        <w:spacing w:before="200" w:line-rule="auto"/>
        <w:ind w:firstLine="540"/>
        <w:jc w:val="both"/>
      </w:pPr>
      <w:r>
        <w:rPr>
          <w:sz w:val="20"/>
        </w:rPr>
        <w:t xml:space="preserve">формированию модели здравоохранения, отвечающей современным требованиям;</w:t>
      </w:r>
    </w:p>
    <w:p>
      <w:pPr>
        <w:pStyle w:val="0"/>
        <w:spacing w:before="200" w:line-rule="auto"/>
        <w:ind w:firstLine="540"/>
        <w:jc w:val="both"/>
      </w:pPr>
      <w:r>
        <w:rPr>
          <w:sz w:val="20"/>
        </w:rPr>
        <w:t xml:space="preserve">внедрению этапности медицинской помощи и разработанных маршрутов транспортировки больных на основе рационального распределения функций медицинских организаций в соответствии с уровнями;</w:t>
      </w:r>
    </w:p>
    <w:p>
      <w:pPr>
        <w:pStyle w:val="0"/>
        <w:spacing w:before="200" w:line-rule="auto"/>
        <w:ind w:firstLine="540"/>
        <w:jc w:val="both"/>
      </w:pPr>
      <w:r>
        <w:rPr>
          <w:sz w:val="20"/>
        </w:rPr>
        <w:t xml:space="preserve">созданию службы маршрутизации, ответственной за долечивание и реабилитацию выписывающихся больных, на базе многопрофильных больниц;</w:t>
      </w:r>
    </w:p>
    <w:p>
      <w:pPr>
        <w:pStyle w:val="0"/>
        <w:spacing w:before="200" w:line-rule="auto"/>
        <w:ind w:firstLine="540"/>
        <w:jc w:val="both"/>
      </w:pPr>
      <w:r>
        <w:rPr>
          <w:sz w:val="20"/>
        </w:rPr>
        <w:t xml:space="preserve">созданию условий для внедрения федеральных порядков и стандартов оказания медицинской помощи;</w:t>
      </w:r>
    </w:p>
    <w:p>
      <w:pPr>
        <w:pStyle w:val="0"/>
        <w:spacing w:before="200" w:line-rule="auto"/>
        <w:ind w:firstLine="540"/>
        <w:jc w:val="both"/>
      </w:pPr>
      <w:r>
        <w:rPr>
          <w:sz w:val="20"/>
        </w:rPr>
        <w:t xml:space="preserve">приведению мощности и структуры сети медицинских организаций Республики Калмыкия в соответствие с потребностями населения в медицинской помощи;</w:t>
      </w:r>
    </w:p>
    <w:p>
      <w:pPr>
        <w:pStyle w:val="0"/>
        <w:spacing w:before="200" w:line-rule="auto"/>
        <w:ind w:firstLine="540"/>
        <w:jc w:val="both"/>
      </w:pPr>
      <w:r>
        <w:rPr>
          <w:sz w:val="20"/>
        </w:rPr>
        <w:t xml:space="preserve">созданию условий для безопасного и бесперебойного функционирования учреждений здравоохранения, подведомственных Министерству здравоохранения Республики Калмыкия;</w:t>
      </w:r>
    </w:p>
    <w:p>
      <w:pPr>
        <w:pStyle w:val="0"/>
        <w:spacing w:before="200" w:line-rule="auto"/>
        <w:ind w:firstLine="540"/>
        <w:jc w:val="both"/>
      </w:pPr>
      <w:r>
        <w:rPr>
          <w:sz w:val="20"/>
        </w:rPr>
        <w:t xml:space="preserve">повышению эффективности системы организации медицинской помощи и управления здравоохранением;</w:t>
      </w:r>
    </w:p>
    <w:p>
      <w:pPr>
        <w:pStyle w:val="0"/>
        <w:spacing w:before="200" w:line-rule="auto"/>
        <w:ind w:firstLine="540"/>
        <w:jc w:val="both"/>
      </w:pPr>
      <w:r>
        <w:rPr>
          <w:sz w:val="20"/>
        </w:rPr>
        <w:t xml:space="preserve">внедрению информационных технологий, в том числе в части персонифицированного учета оказанной медицинской помощи, ведению электронного документооборота, переходу на ведение электронной амбулаторной карты и электронной истории болезни, развитию телемедицинской помощи;</w:t>
      </w:r>
    </w:p>
    <w:p>
      <w:pPr>
        <w:pStyle w:val="0"/>
        <w:spacing w:before="200" w:line-rule="auto"/>
        <w:ind w:firstLine="540"/>
        <w:jc w:val="both"/>
      </w:pPr>
      <w:r>
        <w:rPr>
          <w:sz w:val="20"/>
        </w:rPr>
        <w:t xml:space="preserve">последовательную реализацию кадровой политики, направленной на привлечение медицинских кадров на работу в республику, закрепление кадров на работе в сельской местности;</w:t>
      </w:r>
    </w:p>
    <w:p>
      <w:pPr>
        <w:pStyle w:val="0"/>
        <w:spacing w:before="200" w:line-rule="auto"/>
        <w:ind w:firstLine="540"/>
        <w:jc w:val="both"/>
      </w:pPr>
      <w:r>
        <w:rPr>
          <w:sz w:val="20"/>
        </w:rPr>
        <w:t xml:space="preserve">II этап (2022 - 2030 годы) предусматривает осуществление следующих мероприятий:</w:t>
      </w:r>
    </w:p>
    <w:p>
      <w:pPr>
        <w:pStyle w:val="0"/>
        <w:jc w:val="both"/>
      </w:pPr>
      <w:r>
        <w:rPr>
          <w:sz w:val="20"/>
        </w:rPr>
        <w:t xml:space="preserve">(в ред. </w:t>
      </w:r>
      <w:hyperlink w:history="0" r:id="rId80"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развитие телемедицинских технологий для проведения дистанционной консультативно-диагностической деятельности;</w:t>
      </w:r>
    </w:p>
    <w:p>
      <w:pPr>
        <w:pStyle w:val="0"/>
        <w:spacing w:before="200" w:line-rule="auto"/>
        <w:ind w:firstLine="540"/>
        <w:jc w:val="both"/>
      </w:pPr>
      <w:r>
        <w:rPr>
          <w:sz w:val="20"/>
        </w:rPr>
        <w:t xml:space="preserve">дооснащение учреждений, совершенствование и расширение стационарозамещающих диагностических технологий;</w:t>
      </w:r>
    </w:p>
    <w:p>
      <w:pPr>
        <w:pStyle w:val="0"/>
        <w:spacing w:before="200" w:line-rule="auto"/>
        <w:ind w:firstLine="540"/>
        <w:jc w:val="both"/>
      </w:pPr>
      <w:r>
        <w:rPr>
          <w:sz w:val="20"/>
        </w:rPr>
        <w:t xml:space="preserve">дальнейшее совершенствование системы оплаты труда медицинских работников;</w:t>
      </w:r>
    </w:p>
    <w:p>
      <w:pPr>
        <w:pStyle w:val="0"/>
        <w:spacing w:before="200" w:line-rule="auto"/>
        <w:ind w:firstLine="540"/>
        <w:jc w:val="both"/>
      </w:pPr>
      <w:r>
        <w:rPr>
          <w:sz w:val="20"/>
        </w:rPr>
        <w:t xml:space="preserve">развитие комплекса профилактических мероприятий;</w:t>
      </w:r>
    </w:p>
    <w:p>
      <w:pPr>
        <w:pStyle w:val="0"/>
        <w:spacing w:before="200" w:line-rule="auto"/>
        <w:ind w:firstLine="540"/>
        <w:jc w:val="both"/>
      </w:pPr>
      <w:r>
        <w:rPr>
          <w:sz w:val="20"/>
        </w:rPr>
        <w:t xml:space="preserve">развитие высокотехнологичной медицинской помощи на базе многопрофильной республиканской больницы.</w:t>
      </w:r>
    </w:p>
    <w:p>
      <w:pPr>
        <w:pStyle w:val="0"/>
        <w:jc w:val="both"/>
      </w:pPr>
      <w:r>
        <w:rPr>
          <w:sz w:val="20"/>
        </w:rPr>
      </w:r>
    </w:p>
    <w:p>
      <w:pPr>
        <w:pStyle w:val="2"/>
        <w:outlineLvl w:val="1"/>
        <w:jc w:val="center"/>
      </w:pPr>
      <w:r>
        <w:rPr>
          <w:sz w:val="20"/>
        </w:rPr>
        <w:t xml:space="preserve">III. Обобщенная характеристика основных мероприятий</w:t>
      </w:r>
    </w:p>
    <w:p>
      <w:pPr>
        <w:pStyle w:val="2"/>
        <w:jc w:val="center"/>
      </w:pPr>
      <w:r>
        <w:rPr>
          <w:sz w:val="20"/>
        </w:rPr>
        <w:t xml:space="preserve">государственной программы, подпрограмм государственной</w:t>
      </w:r>
    </w:p>
    <w:p>
      <w:pPr>
        <w:pStyle w:val="2"/>
        <w:jc w:val="center"/>
      </w:pPr>
      <w:r>
        <w:rPr>
          <w:sz w:val="20"/>
        </w:rPr>
        <w:t xml:space="preserve">программы и обоснование объема финансовых ресурсов,</w:t>
      </w:r>
    </w:p>
    <w:p>
      <w:pPr>
        <w:pStyle w:val="2"/>
        <w:jc w:val="center"/>
      </w:pPr>
      <w:r>
        <w:rPr>
          <w:sz w:val="20"/>
        </w:rPr>
        <w:t xml:space="preserve">необходимых для реализации государственной программы</w:t>
      </w:r>
    </w:p>
    <w:p>
      <w:pPr>
        <w:pStyle w:val="0"/>
        <w:jc w:val="both"/>
      </w:pPr>
      <w:r>
        <w:rPr>
          <w:sz w:val="20"/>
        </w:rPr>
      </w:r>
    </w:p>
    <w:p>
      <w:pPr>
        <w:pStyle w:val="0"/>
        <w:ind w:firstLine="540"/>
        <w:jc w:val="both"/>
      </w:pPr>
      <w:r>
        <w:rPr>
          <w:sz w:val="20"/>
        </w:rPr>
        <w:t xml:space="preserve">В рамках Государственной программы будут реализованы следующие подпрограммы:</w:t>
      </w:r>
    </w:p>
    <w:p>
      <w:pPr>
        <w:pStyle w:val="0"/>
        <w:spacing w:before="200" w:line-rule="auto"/>
        <w:ind w:firstLine="540"/>
        <w:jc w:val="both"/>
      </w:pPr>
      <w:hyperlink w:history="0" w:anchor="P412" w:tooltip="ПОДПРОГРАММА 1.">
        <w:r>
          <w:rPr>
            <w:sz w:val="20"/>
            <w:color w:val="0000ff"/>
          </w:rPr>
          <w:t xml:space="preserve">Подпрограмма 1</w:t>
        </w:r>
      </w:hyperlink>
      <w:r>
        <w:rPr>
          <w:sz w:val="20"/>
        </w:rPr>
        <w:t xml:space="preserve">. Совершенствование оказания медицинской помощи, включая профилактику заболеваний и формирование здорового образа жизни.</w:t>
      </w:r>
    </w:p>
    <w:p>
      <w:pPr>
        <w:pStyle w:val="0"/>
        <w:spacing w:before="200" w:line-rule="auto"/>
        <w:ind w:firstLine="540"/>
        <w:jc w:val="both"/>
      </w:pPr>
      <w:hyperlink w:history="0" w:anchor="P1447" w:tooltip="ПОДПРОГРАММА 2.">
        <w:r>
          <w:rPr>
            <w:sz w:val="20"/>
            <w:color w:val="0000ff"/>
          </w:rPr>
          <w:t xml:space="preserve">Подпрограмма 2</w:t>
        </w:r>
      </w:hyperlink>
      <w:r>
        <w:rPr>
          <w:sz w:val="20"/>
        </w:rPr>
        <w:t xml:space="preserve">. Развитие кадровых ресурсов в здравоохранении.</w:t>
      </w:r>
    </w:p>
    <w:p>
      <w:pPr>
        <w:pStyle w:val="0"/>
        <w:spacing w:before="200" w:line-rule="auto"/>
        <w:ind w:firstLine="540"/>
        <w:jc w:val="both"/>
      </w:pPr>
      <w:hyperlink w:history="0" w:anchor="P1826" w:tooltip="ПОДПРОГРАММА 3.">
        <w:r>
          <w:rPr>
            <w:sz w:val="20"/>
            <w:color w:val="0000ff"/>
          </w:rPr>
          <w:t xml:space="preserve">Подпрограмма 3</w:t>
        </w:r>
      </w:hyperlink>
      <w:r>
        <w:rPr>
          <w:sz w:val="20"/>
        </w:rPr>
        <w:t xml:space="preserve">. Информационные технологии и управление развитием отрасли.</w:t>
      </w:r>
    </w:p>
    <w:p>
      <w:pPr>
        <w:pStyle w:val="0"/>
        <w:spacing w:before="200" w:line-rule="auto"/>
        <w:ind w:firstLine="540"/>
        <w:jc w:val="both"/>
      </w:pPr>
      <w:hyperlink w:history="0" w:anchor="P2107" w:tooltip="ПОДПРОГРАММА 4.">
        <w:r>
          <w:rPr>
            <w:sz w:val="20"/>
            <w:color w:val="0000ff"/>
          </w:rPr>
          <w:t xml:space="preserve">Подпрограмма 4</w:t>
        </w:r>
      </w:hyperlink>
      <w:r>
        <w:rPr>
          <w:sz w:val="20"/>
        </w:rPr>
        <w:t xml:space="preserve">. Организация обязательного медицинского страхования на территории Республики Калмыкия.</w:t>
      </w:r>
    </w:p>
    <w:p>
      <w:pPr>
        <w:pStyle w:val="0"/>
        <w:spacing w:before="200" w:line-rule="auto"/>
        <w:ind w:firstLine="540"/>
        <w:jc w:val="both"/>
      </w:pPr>
      <w:r>
        <w:rPr>
          <w:sz w:val="20"/>
        </w:rPr>
        <w:t xml:space="preserve">Абзац утратил силу. - </w:t>
      </w:r>
      <w:hyperlink w:history="0" r:id="rId81"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w:t>
        </w:r>
      </w:hyperlink>
      <w:r>
        <w:rPr>
          <w:sz w:val="20"/>
        </w:rPr>
        <w:t xml:space="preserve"> Правительства РК от 05.09.2022 N 321.</w:t>
      </w:r>
    </w:p>
    <w:p>
      <w:pPr>
        <w:pStyle w:val="0"/>
        <w:spacing w:before="200" w:line-rule="auto"/>
        <w:ind w:firstLine="540"/>
        <w:jc w:val="both"/>
      </w:pPr>
      <w:hyperlink w:history="0" w:anchor="P5227" w:tooltip="ПЕРЕЧЕНЬ">
        <w:r>
          <w:rPr>
            <w:sz w:val="20"/>
            <w:color w:val="0000ff"/>
          </w:rPr>
          <w:t xml:space="preserve">Перечень</w:t>
        </w:r>
      </w:hyperlink>
      <w:r>
        <w:rPr>
          <w:sz w:val="20"/>
        </w:rPr>
        <w:t xml:space="preserve"> основных мероприятий Государственной программы представлен в таблице 2 приложения к Государственной программе.</w:t>
      </w:r>
    </w:p>
    <w:p>
      <w:pPr>
        <w:pStyle w:val="0"/>
        <w:spacing w:before="200" w:line-rule="auto"/>
        <w:ind w:firstLine="540"/>
        <w:jc w:val="both"/>
      </w:pPr>
      <w:r>
        <w:rPr>
          <w:sz w:val="20"/>
        </w:rPr>
        <w:t xml:space="preserve">Финансирование Государственной программы будет осуществляться за счет средств федерального бюджета, республиканского бюджета, внебюджетных средств.</w:t>
      </w:r>
    </w:p>
    <w:p>
      <w:pPr>
        <w:pStyle w:val="0"/>
        <w:jc w:val="both"/>
      </w:pPr>
      <w:r>
        <w:rPr>
          <w:sz w:val="20"/>
        </w:rPr>
      </w:r>
    </w:p>
    <w:p>
      <w:pPr>
        <w:pStyle w:val="2"/>
        <w:outlineLvl w:val="1"/>
        <w:jc w:val="center"/>
      </w:pPr>
      <w:r>
        <w:rPr>
          <w:sz w:val="20"/>
        </w:rPr>
        <w:t xml:space="preserve">IV. Прогноз сводных показателей государственных заданий</w:t>
      </w:r>
    </w:p>
    <w:p>
      <w:pPr>
        <w:pStyle w:val="2"/>
        <w:jc w:val="center"/>
      </w:pPr>
      <w:r>
        <w:rPr>
          <w:sz w:val="20"/>
        </w:rPr>
        <w:t xml:space="preserve">по этапам реализации государственной программы</w:t>
      </w:r>
    </w:p>
    <w:p>
      <w:pPr>
        <w:pStyle w:val="0"/>
        <w:jc w:val="both"/>
      </w:pPr>
      <w:r>
        <w:rPr>
          <w:sz w:val="20"/>
        </w:rPr>
      </w:r>
    </w:p>
    <w:p>
      <w:pPr>
        <w:pStyle w:val="0"/>
        <w:ind w:firstLine="540"/>
        <w:jc w:val="both"/>
      </w:pPr>
      <w:r>
        <w:rPr>
          <w:sz w:val="20"/>
        </w:rPr>
        <w:t xml:space="preserve">Перечень государственных услуг и работ в сфере реализации Государственной программы включает:</w:t>
      </w:r>
    </w:p>
    <w:p>
      <w:pPr>
        <w:pStyle w:val="0"/>
        <w:spacing w:before="200" w:line-rule="auto"/>
        <w:ind w:firstLine="540"/>
        <w:jc w:val="both"/>
      </w:pPr>
      <w:r>
        <w:rPr>
          <w:sz w:val="20"/>
        </w:rPr>
        <w:t xml:space="preserve">1. Государственные услуги:</w:t>
      </w:r>
    </w:p>
    <w:p>
      <w:pPr>
        <w:pStyle w:val="0"/>
        <w:spacing w:before="200" w:line-rule="auto"/>
        <w:ind w:firstLine="540"/>
        <w:jc w:val="both"/>
      </w:pPr>
      <w:r>
        <w:rPr>
          <w:sz w:val="20"/>
        </w:rPr>
        <w:t xml:space="preserve">первичная медико-санитарная помощь, не включенная в базовую программу обязательного медицинского страхования (в амбулаторных условиях и в условия дневного стационара);</w:t>
      </w:r>
    </w:p>
    <w:p>
      <w:pPr>
        <w:pStyle w:val="0"/>
        <w:spacing w:before="200" w:line-rule="auto"/>
        <w:ind w:firstLine="540"/>
        <w:jc w:val="both"/>
      </w:pPr>
      <w:r>
        <w:rPr>
          <w:sz w:val="20"/>
        </w:rPr>
        <w:t xml:space="preserve">специализированная медицинская помощь (за исключением высокотехнологичной медицинской помощи), не включенная в базовую программу обязательного медицинского страхования, по профилям (в стационарных условиях и в условия дневного стационара);</w:t>
      </w:r>
    </w:p>
    <w:p>
      <w:pPr>
        <w:pStyle w:val="0"/>
        <w:spacing w:before="200" w:line-rule="auto"/>
        <w:ind w:firstLine="540"/>
        <w:jc w:val="both"/>
      </w:pPr>
      <w:r>
        <w:rPr>
          <w:sz w:val="20"/>
        </w:rPr>
        <w:t xml:space="preserve">реализация образовательных программ среднего профессионального образования - программ подготовки специалистов среднего звена;</w:t>
      </w:r>
    </w:p>
    <w:p>
      <w:pPr>
        <w:pStyle w:val="0"/>
        <w:spacing w:before="200" w:line-rule="auto"/>
        <w:ind w:firstLine="540"/>
        <w:jc w:val="both"/>
      </w:pPr>
      <w:r>
        <w:rPr>
          <w:sz w:val="20"/>
        </w:rPr>
        <w:t xml:space="preserve">реализация дополнительных профессиональных программ повышения квалификации;</w:t>
      </w:r>
    </w:p>
    <w:p>
      <w:pPr>
        <w:pStyle w:val="0"/>
        <w:spacing w:before="200" w:line-rule="auto"/>
        <w:ind w:firstLine="540"/>
        <w:jc w:val="both"/>
      </w:pPr>
      <w:r>
        <w:rPr>
          <w:sz w:val="20"/>
        </w:rPr>
        <w:t xml:space="preserve">скорая, в том числе скорая специализированная, медицинская помощь (включая медицинскую эвакуацию), не включенная в базовую программу обязательного медицинского страхования, а также оказание медицинской помощи при чрезвычайных ситуациях;</w:t>
      </w:r>
    </w:p>
    <w:p>
      <w:pPr>
        <w:pStyle w:val="0"/>
        <w:spacing w:before="200" w:line-rule="auto"/>
        <w:ind w:firstLine="540"/>
        <w:jc w:val="both"/>
      </w:pPr>
      <w:r>
        <w:rPr>
          <w:sz w:val="20"/>
        </w:rPr>
        <w:t xml:space="preserve">паллиативная медицинская помощь;</w:t>
      </w:r>
    </w:p>
    <w:p>
      <w:pPr>
        <w:pStyle w:val="0"/>
        <w:spacing w:before="200" w:line-rule="auto"/>
        <w:ind w:firstLine="540"/>
        <w:jc w:val="both"/>
      </w:pPr>
      <w:r>
        <w:rPr>
          <w:sz w:val="20"/>
        </w:rPr>
        <w:t xml:space="preserve">медицинская реабилитация при заболеваниях, не входящих в базовую программу обязательного медицинского страхования;</w:t>
      </w:r>
    </w:p>
    <w:p>
      <w:pPr>
        <w:pStyle w:val="0"/>
        <w:spacing w:before="200" w:line-rule="auto"/>
        <w:ind w:firstLine="540"/>
        <w:jc w:val="both"/>
      </w:pPr>
      <w:r>
        <w:rPr>
          <w:sz w:val="20"/>
        </w:rPr>
        <w:t xml:space="preserve">высокотехнологичная медицинская помощь, не включенная в базовую программу обязательного медицинского страхования.</w:t>
      </w:r>
    </w:p>
    <w:p>
      <w:pPr>
        <w:pStyle w:val="0"/>
        <w:spacing w:before="200" w:line-rule="auto"/>
        <w:ind w:firstLine="540"/>
        <w:jc w:val="both"/>
      </w:pPr>
      <w:r>
        <w:rPr>
          <w:sz w:val="20"/>
        </w:rPr>
        <w:t xml:space="preserve">2. Государственные работы:</w:t>
      </w:r>
    </w:p>
    <w:p>
      <w:pPr>
        <w:pStyle w:val="0"/>
        <w:spacing w:before="200" w:line-rule="auto"/>
        <w:ind w:firstLine="540"/>
        <w:jc w:val="both"/>
      </w:pPr>
      <w:r>
        <w:rPr>
          <w:sz w:val="20"/>
        </w:rPr>
        <w:t xml:space="preserve">судебно-психиатрическая экспертиза;</w:t>
      </w:r>
    </w:p>
    <w:p>
      <w:pPr>
        <w:pStyle w:val="0"/>
        <w:spacing w:before="200" w:line-rule="auto"/>
        <w:ind w:firstLine="540"/>
        <w:jc w:val="both"/>
      </w:pPr>
      <w:r>
        <w:rPr>
          <w:sz w:val="20"/>
        </w:rPr>
        <w:t xml:space="preserve">медицинское освидетельствование на состояние опьянения (алкогольного, наркотического или иного токсического);</w:t>
      </w:r>
    </w:p>
    <w:p>
      <w:pPr>
        <w:pStyle w:val="0"/>
        <w:spacing w:before="200" w:line-rule="auto"/>
        <w:ind w:firstLine="540"/>
        <w:jc w:val="both"/>
      </w:pPr>
      <w:r>
        <w:rPr>
          <w:sz w:val="20"/>
        </w:rPr>
        <w:t xml:space="preserve">заготовка, хранение, транспортировка и обеспечение безопасности донорской крови и ее компонентов;</w:t>
      </w:r>
    </w:p>
    <w:p>
      <w:pPr>
        <w:pStyle w:val="0"/>
        <w:spacing w:before="200" w:line-rule="auto"/>
        <w:ind w:firstLine="540"/>
        <w:jc w:val="both"/>
      </w:pPr>
      <w:r>
        <w:rPr>
          <w:sz w:val="20"/>
        </w:rPr>
        <w:t xml:space="preserve">судебно-медицинская экспертиза;</w:t>
      </w:r>
    </w:p>
    <w:p>
      <w:pPr>
        <w:pStyle w:val="0"/>
        <w:spacing w:before="200" w:line-rule="auto"/>
        <w:ind w:firstLine="540"/>
        <w:jc w:val="both"/>
      </w:pPr>
      <w:r>
        <w:rPr>
          <w:sz w:val="20"/>
        </w:rPr>
        <w:t xml:space="preserve">экспертиза профессиональной пригодности и экспертиза связи заболевания с профессией;</w:t>
      </w:r>
    </w:p>
    <w:p>
      <w:pPr>
        <w:pStyle w:val="0"/>
        <w:spacing w:before="200" w:line-rule="auto"/>
        <w:ind w:firstLine="540"/>
        <w:jc w:val="both"/>
      </w:pPr>
      <w:r>
        <w:rPr>
          <w:sz w:val="20"/>
        </w:rPr>
        <w:t xml:space="preserve">патологическая анатомия;</w:t>
      </w:r>
    </w:p>
    <w:p>
      <w:pPr>
        <w:pStyle w:val="0"/>
        <w:spacing w:before="200" w:line-rule="auto"/>
        <w:ind w:firstLine="540"/>
        <w:jc w:val="both"/>
      </w:pPr>
      <w:r>
        <w:rPr>
          <w:sz w:val="20"/>
        </w:rPr>
        <w:t xml:space="preserve">хранение, распределение и отпуск лекарственных препаратов, биологически активных добавок, наркотических средств и психотропных веществ и их прекурсоров и медицинских изделий, в том числе для нужд резерва лекарственных средств для медицинского применения и медицинских изделий;</w:t>
      </w:r>
    </w:p>
    <w:p>
      <w:pPr>
        <w:pStyle w:val="0"/>
        <w:spacing w:before="200" w:line-rule="auto"/>
        <w:ind w:firstLine="540"/>
        <w:jc w:val="both"/>
      </w:pPr>
      <w:r>
        <w:rPr>
          <w:sz w:val="20"/>
        </w:rPr>
        <w:t xml:space="preserve">техническое сопровождение и эксплуатация, вывод из эксплуатации информационных систем и компонентов информационно-телекоммуникационной инфраструктуры.</w:t>
      </w:r>
    </w:p>
    <w:p>
      <w:pPr>
        <w:pStyle w:val="0"/>
        <w:jc w:val="both"/>
      </w:pPr>
      <w:r>
        <w:rPr>
          <w:sz w:val="20"/>
        </w:rPr>
      </w:r>
    </w:p>
    <w:p>
      <w:pPr>
        <w:pStyle w:val="2"/>
        <w:outlineLvl w:val="1"/>
        <w:jc w:val="center"/>
      </w:pPr>
      <w:r>
        <w:rPr>
          <w:sz w:val="20"/>
        </w:rPr>
        <w:t xml:space="preserve">V. Обоснование выделения и включения в состав</w:t>
      </w:r>
    </w:p>
    <w:p>
      <w:pPr>
        <w:pStyle w:val="2"/>
        <w:jc w:val="center"/>
      </w:pPr>
      <w:r>
        <w:rPr>
          <w:sz w:val="20"/>
        </w:rPr>
        <w:t xml:space="preserve">государственной программы реализуемых подпрограмм</w:t>
      </w:r>
    </w:p>
    <w:p>
      <w:pPr>
        <w:pStyle w:val="0"/>
        <w:jc w:val="both"/>
      </w:pPr>
      <w:r>
        <w:rPr>
          <w:sz w:val="20"/>
        </w:rPr>
      </w:r>
    </w:p>
    <w:p>
      <w:pPr>
        <w:pStyle w:val="0"/>
        <w:ind w:firstLine="540"/>
        <w:jc w:val="both"/>
      </w:pPr>
      <w:r>
        <w:rPr>
          <w:sz w:val="20"/>
        </w:rPr>
        <w:t xml:space="preserve">Структура и перечень подпрограмм, включенных в Государственную программу, охватывают все основные направления отрасли здравоохранения, технологическое и информационное обеспечение, управление реализацией Государственной программой. Состав подпрограмм рассчитан на комплексное развитие здравоохранения и достижение конечных результатов.</w:t>
      </w:r>
    </w:p>
    <w:p>
      <w:pPr>
        <w:pStyle w:val="0"/>
        <w:spacing w:before="200" w:line-rule="auto"/>
        <w:ind w:firstLine="540"/>
        <w:jc w:val="both"/>
      </w:pPr>
      <w:r>
        <w:rPr>
          <w:sz w:val="20"/>
        </w:rPr>
        <w:t xml:space="preserve">Необходимость включения подпрограмм в Государственную программу вызвана рядом социально-экономических факторов, влияющих на снижение качества жизни населения, а также высокими показателями смертности, заболеваемости и инвалидности населения.</w:t>
      </w:r>
    </w:p>
    <w:p>
      <w:pPr>
        <w:pStyle w:val="0"/>
        <w:jc w:val="both"/>
      </w:pPr>
      <w:r>
        <w:rPr>
          <w:sz w:val="20"/>
        </w:rPr>
      </w:r>
    </w:p>
    <w:p>
      <w:pPr>
        <w:pStyle w:val="2"/>
        <w:outlineLvl w:val="1"/>
        <w:jc w:val="center"/>
      </w:pPr>
      <w:r>
        <w:rPr>
          <w:sz w:val="20"/>
        </w:rPr>
        <w:t xml:space="preserve">VI. Анализ рисков реализации государственной программы и</w:t>
      </w:r>
    </w:p>
    <w:p>
      <w:pPr>
        <w:pStyle w:val="2"/>
        <w:jc w:val="center"/>
      </w:pPr>
      <w:r>
        <w:rPr>
          <w:sz w:val="20"/>
        </w:rPr>
        <w:t xml:space="preserve">описание мер управления рисками реализации государственной</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Важным условием успешной реализации настоящей Государственной программы является компонент управления рисками с целью минимизации их влияния на достижение целей Государственной программы.</w:t>
      </w:r>
    </w:p>
    <w:p>
      <w:pPr>
        <w:pStyle w:val="0"/>
        <w:spacing w:before="200" w:line-rule="auto"/>
        <w:ind w:firstLine="540"/>
        <w:jc w:val="both"/>
      </w:pPr>
      <w:r>
        <w:rPr>
          <w:sz w:val="20"/>
        </w:rPr>
        <w:t xml:space="preserve">Выполнению поставленных задач могут помешать риски, сложившиеся под воздействием негативных факторов и имеющихся в обществе социально-экономических проблем:</w:t>
      </w:r>
    </w:p>
    <w:p>
      <w:pPr>
        <w:pStyle w:val="0"/>
        <w:spacing w:before="200" w:line-rule="auto"/>
        <w:ind w:firstLine="540"/>
        <w:jc w:val="both"/>
      </w:pPr>
      <w:r>
        <w:rPr>
          <w:sz w:val="20"/>
        </w:rPr>
        <w:t xml:space="preserve">- макроэкономические риски: возможность ухудшения внутренней конъюнктуры, снижение темпов роста экономики, уровня инвестиционной активности, высокая инфляция;</w:t>
      </w:r>
    </w:p>
    <w:p>
      <w:pPr>
        <w:pStyle w:val="0"/>
        <w:spacing w:before="200" w:line-rule="auto"/>
        <w:ind w:firstLine="540"/>
        <w:jc w:val="both"/>
      </w:pPr>
      <w:r>
        <w:rPr>
          <w:sz w:val="20"/>
        </w:rPr>
        <w:t xml:space="preserve">- финансовые риски: возможное уменьшение объема средств республиканского бюджета, направляемого на реализацию мероприятий государственной программы, в связи с экономической ситуацией, оптимизацией расходов при формировании бюджета. Гарантией исполнения мероприятий программы является бюджетная обеспеченность основных мероприятий Государственной программы;</w:t>
      </w:r>
    </w:p>
    <w:p>
      <w:pPr>
        <w:pStyle w:val="0"/>
        <w:spacing w:before="200" w:line-rule="auto"/>
        <w:ind w:firstLine="540"/>
        <w:jc w:val="both"/>
      </w:pPr>
      <w:r>
        <w:rPr>
          <w:sz w:val="20"/>
        </w:rPr>
        <w:t xml:space="preserve">- техногенные и экологические риски: любая крупная техногенная или экологическая катастрофа потребует дополнительных ресурсов на оказание неотложной медицинской помощи пострадавшим. В случае ухудшения экологической ситуации потребуется выделение дополнительных средств на проведение мероприятий по ликвидации медико-санитарных последствий чрезвычайных ситуаций и обеспечению благоприятной санитарно-эпидемиологической обстановки;</w:t>
      </w:r>
    </w:p>
    <w:p>
      <w:pPr>
        <w:pStyle w:val="0"/>
        <w:spacing w:before="200" w:line-rule="auto"/>
        <w:ind w:firstLine="540"/>
        <w:jc w:val="both"/>
      </w:pPr>
      <w:r>
        <w:rPr>
          <w:sz w:val="20"/>
        </w:rPr>
        <w:t xml:space="preserve">- геополитические риски: военные и террористические действия приводят к дополнительным затратам на решение медицинских и проблем граждан, пострадавших в результате этих действий;</w:t>
      </w:r>
    </w:p>
    <w:p>
      <w:pPr>
        <w:pStyle w:val="0"/>
        <w:spacing w:before="200" w:line-rule="auto"/>
        <w:ind w:firstLine="540"/>
        <w:jc w:val="both"/>
      </w:pPr>
      <w:r>
        <w:rPr>
          <w:sz w:val="20"/>
        </w:rPr>
        <w:t xml:space="preserve">- законодательно-правовые риски обусловлены изменением федерального и республиканского законодательства в области охраны здоровья;</w:t>
      </w:r>
    </w:p>
    <w:p>
      <w:pPr>
        <w:pStyle w:val="0"/>
        <w:spacing w:before="200" w:line-rule="auto"/>
        <w:ind w:firstLine="540"/>
        <w:jc w:val="both"/>
      </w:pPr>
      <w:r>
        <w:rPr>
          <w:sz w:val="20"/>
        </w:rPr>
        <w:t xml:space="preserve">- административный риск, связанный с неверными действиями исполнителей, непосредственно задействованных в реализации государственной программы, защищен закреплением персональной ответственности исполнителей мероприятий Государственной программы.</w:t>
      </w:r>
    </w:p>
    <w:p>
      <w:pPr>
        <w:pStyle w:val="0"/>
        <w:spacing w:before="200" w:line-rule="auto"/>
        <w:ind w:firstLine="540"/>
        <w:jc w:val="both"/>
      </w:pPr>
      <w:r>
        <w:rPr>
          <w:sz w:val="20"/>
        </w:rPr>
        <w:t xml:space="preserve">Для данной государственной программы к управляемым относятся также риски межведомственного взаимодействия. На их минимизацию направлены меры по планированию мероприятий и мониторингу их реализации, формирование плана реализации государственной программы, содержащего перечень мероприятий, с указанием сроков их выполнения.</w:t>
      </w:r>
    </w:p>
    <w:p>
      <w:pPr>
        <w:pStyle w:val="0"/>
        <w:spacing w:before="200" w:line-rule="auto"/>
        <w:ind w:firstLine="540"/>
        <w:jc w:val="both"/>
      </w:pPr>
      <w:r>
        <w:rPr>
          <w:sz w:val="20"/>
        </w:rPr>
        <w:t xml:space="preserve">Остальные виды рисков связаны со спецификой целей и задач Государственной программы, и меры по их минимизации будут предприниматься в ходе оперативного управления.</w:t>
      </w:r>
    </w:p>
    <w:p>
      <w:pPr>
        <w:pStyle w:val="0"/>
        <w:spacing w:before="200" w:line-rule="auto"/>
        <w:ind w:firstLine="540"/>
        <w:jc w:val="both"/>
      </w:pPr>
      <w:r>
        <w:rPr>
          <w:sz w:val="20"/>
        </w:rPr>
        <w:t xml:space="preserve">С целью управления указанными рисками предусматривается:</w:t>
      </w:r>
    </w:p>
    <w:p>
      <w:pPr>
        <w:pStyle w:val="0"/>
        <w:spacing w:before="200" w:line-rule="auto"/>
        <w:ind w:firstLine="540"/>
        <w:jc w:val="both"/>
      </w:pPr>
      <w:r>
        <w:rPr>
          <w:sz w:val="20"/>
        </w:rPr>
        <w:t xml:space="preserve">ежегодная корректировка мероприятий, показателей (индикаторов) и объемов финансирования Государственной программы на основе проведения мониторинга Государственной программы;</w:t>
      </w:r>
    </w:p>
    <w:p>
      <w:pPr>
        <w:pStyle w:val="0"/>
        <w:spacing w:before="200" w:line-rule="auto"/>
        <w:ind w:firstLine="540"/>
        <w:jc w:val="both"/>
      </w:pPr>
      <w:r>
        <w:rPr>
          <w:sz w:val="20"/>
        </w:rPr>
        <w:t xml:space="preserve">информационное, организационно-методическое и экспертно-аналитическое сопровождение проводимых мероприятий, освещение в средствах массовой информации процессов и результатов реализации Государственной программы;</w:t>
      </w:r>
    </w:p>
    <w:p>
      <w:pPr>
        <w:pStyle w:val="0"/>
        <w:spacing w:before="200" w:line-rule="auto"/>
        <w:ind w:firstLine="540"/>
        <w:jc w:val="both"/>
      </w:pPr>
      <w:r>
        <w:rPr>
          <w:sz w:val="20"/>
        </w:rPr>
        <w:t xml:space="preserve">обеспечение эффективного взаимодействия ответственного исполнителя и соисполнителей Государственной программы;</w:t>
      </w:r>
    </w:p>
    <w:p>
      <w:pPr>
        <w:pStyle w:val="0"/>
        <w:spacing w:before="200" w:line-rule="auto"/>
        <w:ind w:firstLine="540"/>
        <w:jc w:val="both"/>
      </w:pPr>
      <w:r>
        <w:rPr>
          <w:sz w:val="20"/>
        </w:rPr>
        <w:t xml:space="preserve">перераспределение объемов финансирования в зависимости от динамики и темпов достижения поставленных целей;</w:t>
      </w:r>
    </w:p>
    <w:p>
      <w:pPr>
        <w:pStyle w:val="0"/>
        <w:spacing w:before="200" w:line-rule="auto"/>
        <w:ind w:firstLine="540"/>
        <w:jc w:val="both"/>
      </w:pPr>
      <w:r>
        <w:rPr>
          <w:sz w:val="20"/>
        </w:rPr>
        <w:t xml:space="preserve">планирование реализации Государственной программы с применением методик оценки эффективности бюджетных расходов, достижения цели и задач Государственной программы.</w:t>
      </w:r>
    </w:p>
    <w:p>
      <w:pPr>
        <w:pStyle w:val="0"/>
        <w:jc w:val="both"/>
      </w:pPr>
      <w:r>
        <w:rPr>
          <w:sz w:val="20"/>
        </w:rPr>
      </w:r>
    </w:p>
    <w:bookmarkStart w:id="412" w:name="P412"/>
    <w:bookmarkEnd w:id="412"/>
    <w:p>
      <w:pPr>
        <w:pStyle w:val="2"/>
        <w:outlineLvl w:val="1"/>
        <w:jc w:val="center"/>
      </w:pPr>
      <w:r>
        <w:rPr>
          <w:sz w:val="20"/>
        </w:rPr>
        <w:t xml:space="preserve">ПОДПРОГРАММА 1.</w:t>
      </w:r>
    </w:p>
    <w:p>
      <w:pPr>
        <w:pStyle w:val="2"/>
        <w:jc w:val="center"/>
      </w:pPr>
      <w:r>
        <w:rPr>
          <w:sz w:val="20"/>
        </w:rPr>
        <w:t xml:space="preserve">"СОВЕРШЕНСТВОВАНИЕ ОКАЗАНИЯ МЕДИЦИНСКОЙ ПОМОЩИ, ВКЛЮЧАЯ</w:t>
      </w:r>
    </w:p>
    <w:p>
      <w:pPr>
        <w:pStyle w:val="2"/>
        <w:jc w:val="center"/>
      </w:pPr>
      <w:r>
        <w:rPr>
          <w:sz w:val="20"/>
        </w:rPr>
        <w:t xml:space="preserve">ПРОФИЛАКТИКУ ЗАБОЛЕВАНИЙ И ФОРМИРОВАНИЕ ЗДОРОВОГО ОБРАЗА</w:t>
      </w:r>
    </w:p>
    <w:p>
      <w:pPr>
        <w:pStyle w:val="2"/>
        <w:jc w:val="center"/>
      </w:pPr>
      <w:r>
        <w:rPr>
          <w:sz w:val="20"/>
        </w:rPr>
        <w:t xml:space="preserve">ЖИЗНИ"</w:t>
      </w:r>
    </w:p>
    <w:p>
      <w:pPr>
        <w:pStyle w:val="0"/>
        <w:jc w:val="both"/>
      </w:pPr>
      <w:r>
        <w:rPr>
          <w:sz w:val="20"/>
        </w:rPr>
      </w:r>
    </w:p>
    <w:p>
      <w:pPr>
        <w:pStyle w:val="2"/>
        <w:outlineLvl w:val="2"/>
        <w:jc w:val="center"/>
      </w:pPr>
      <w:r>
        <w:rPr>
          <w:sz w:val="20"/>
        </w:rPr>
        <w:t xml:space="preserve">Паспорт подпрограммы 1</w:t>
      </w:r>
    </w:p>
    <w:p>
      <w:pPr>
        <w:pStyle w:val="2"/>
        <w:jc w:val="center"/>
      </w:pPr>
      <w:r>
        <w:rPr>
          <w:sz w:val="20"/>
        </w:rPr>
        <w:t xml:space="preserve">"Совершенствование оказания медицинской помощи, включая</w:t>
      </w:r>
    </w:p>
    <w:p>
      <w:pPr>
        <w:pStyle w:val="2"/>
        <w:jc w:val="center"/>
      </w:pPr>
      <w:r>
        <w:rPr>
          <w:sz w:val="20"/>
        </w:rPr>
        <w:t xml:space="preserve">профилактику заболеваний и формирование здорового образа</w:t>
      </w:r>
    </w:p>
    <w:p>
      <w:pPr>
        <w:pStyle w:val="2"/>
        <w:jc w:val="center"/>
      </w:pPr>
      <w:r>
        <w:rPr>
          <w:sz w:val="20"/>
        </w:rPr>
        <w:t xml:space="preserve">жизни" Государственной программы Республики Калмыкия</w:t>
      </w:r>
    </w:p>
    <w:p>
      <w:pPr>
        <w:pStyle w:val="2"/>
        <w:jc w:val="center"/>
      </w:pPr>
      <w:r>
        <w:rPr>
          <w:sz w:val="20"/>
        </w:rPr>
        <w:t xml:space="preserve">"Развитие здравоохранения Республики Калмыкия"</w:t>
      </w:r>
    </w:p>
    <w:p>
      <w:pPr>
        <w:pStyle w:val="0"/>
        <w:jc w:val="center"/>
      </w:pPr>
      <w:r>
        <w:rPr>
          <w:sz w:val="20"/>
        </w:rPr>
        <w:t xml:space="preserve">(в ред. </w:t>
      </w:r>
      <w:hyperlink w:history="0" r:id="rId82"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w:t>
      </w:r>
    </w:p>
    <w:p>
      <w:pPr>
        <w:pStyle w:val="0"/>
        <w:jc w:val="center"/>
      </w:pPr>
      <w:r>
        <w:rPr>
          <w:sz w:val="20"/>
        </w:rPr>
        <w:t xml:space="preserve">от 05.09.2022 N 321)</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6803"/>
      </w:tblGrid>
      <w:tr>
        <w:tc>
          <w:tcPr>
            <w:tcW w:w="2268"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6803" w:type="dxa"/>
            <w:tcBorders>
              <w:top w:val="nil"/>
              <w:left w:val="nil"/>
              <w:bottom w:val="nil"/>
              <w:right w:val="nil"/>
            </w:tcBorders>
          </w:tcPr>
          <w:p>
            <w:pPr>
              <w:pStyle w:val="0"/>
              <w:jc w:val="both"/>
            </w:pPr>
            <w:r>
              <w:rPr>
                <w:sz w:val="20"/>
              </w:rPr>
              <w:t xml:space="preserve">Министерство здравоохранения Республики Калмыкия</w:t>
            </w:r>
          </w:p>
        </w:tc>
      </w:tr>
      <w:tr>
        <w:tc>
          <w:tcPr>
            <w:tcW w:w="2268" w:type="dxa"/>
            <w:tcBorders>
              <w:top w:val="nil"/>
              <w:left w:val="nil"/>
              <w:bottom w:val="nil"/>
              <w:right w:val="nil"/>
            </w:tcBorders>
          </w:tcPr>
          <w:p>
            <w:pPr>
              <w:pStyle w:val="0"/>
              <w:jc w:val="both"/>
            </w:pPr>
            <w:r>
              <w:rPr>
                <w:sz w:val="20"/>
              </w:rPr>
              <w:t xml:space="preserve">Участники подпрограммы</w:t>
            </w:r>
          </w:p>
        </w:tc>
        <w:tc>
          <w:tcPr>
            <w:tcW w:w="6803" w:type="dxa"/>
            <w:tcBorders>
              <w:top w:val="nil"/>
              <w:left w:val="nil"/>
              <w:bottom w:val="nil"/>
              <w:right w:val="nil"/>
            </w:tcBorders>
          </w:tcPr>
          <w:p>
            <w:pPr>
              <w:pStyle w:val="0"/>
              <w:jc w:val="both"/>
            </w:pPr>
            <w:r>
              <w:rPr>
                <w:sz w:val="20"/>
              </w:rPr>
              <w:t xml:space="preserve">Министерство по строительству, транспорту и дорожному хозяйству Республики Калмыкия</w:t>
            </w:r>
          </w:p>
        </w:tc>
      </w:tr>
      <w:tr>
        <w:tc>
          <w:tcPr>
            <w:tcW w:w="2268" w:type="dxa"/>
            <w:tcBorders>
              <w:top w:val="nil"/>
              <w:left w:val="nil"/>
              <w:bottom w:val="nil"/>
              <w:right w:val="nil"/>
            </w:tcBorders>
          </w:tcPr>
          <w:p>
            <w:pPr>
              <w:pStyle w:val="0"/>
              <w:jc w:val="both"/>
            </w:pPr>
            <w:r>
              <w:rPr>
                <w:sz w:val="20"/>
              </w:rPr>
              <w:t xml:space="preserve">Программно-целевые инструменты подпрограммы</w:t>
            </w:r>
          </w:p>
        </w:tc>
        <w:tc>
          <w:tcPr>
            <w:tcW w:w="6803" w:type="dxa"/>
            <w:tcBorders>
              <w:top w:val="nil"/>
              <w:left w:val="nil"/>
              <w:bottom w:val="nil"/>
              <w:right w:val="nil"/>
            </w:tcBorders>
          </w:tcPr>
          <w:p>
            <w:pPr>
              <w:pStyle w:val="0"/>
              <w:jc w:val="both"/>
            </w:pPr>
            <w:r>
              <w:rPr>
                <w:sz w:val="20"/>
              </w:rPr>
              <w:t xml:space="preserve">Региональная </w:t>
            </w:r>
            <w:hyperlink w:history="0" r:id="rId83" w:tooltip="Постановление Правительства Республики Калмыкия от 13.06.2019 N 166 (ред. от 31.05.2021) &quot;Об утверждении региональной программы &quot;Развитие детского здравоохранения Республики Калмыкия, включая создание современной инфраструктуры оказания медицинской помощи детям&quot; {КонсультантПлюс}">
              <w:r>
                <w:rPr>
                  <w:sz w:val="20"/>
                  <w:color w:val="0000ff"/>
                </w:rPr>
                <w:t xml:space="preserve">программа</w:t>
              </w:r>
            </w:hyperlink>
            <w:r>
              <w:rPr>
                <w:sz w:val="20"/>
              </w:rPr>
              <w:t xml:space="preserve"> "Развитие детского здравоохранения Республики Калмыкия, включая создание современной инфраструктуры оказания медицинской помощи детям", утвержденная постановлением Правительства Республики Калмыкия от 13 июня 2019 г. N 166;</w:t>
            </w:r>
          </w:p>
          <w:p>
            <w:pPr>
              <w:pStyle w:val="0"/>
              <w:jc w:val="both"/>
            </w:pPr>
            <w:r>
              <w:rPr>
                <w:sz w:val="20"/>
              </w:rPr>
              <w:t xml:space="preserve">Региональная </w:t>
            </w:r>
            <w:hyperlink w:history="0" r:id="rId84" w:tooltip="Постановление Правительства Республики Калмыкия от 03.06.2022 N 228 &quot;Об утверждении региональной программы &quot;Борьба с онкологическими заболеваниями&quot; ------------ Утратил силу или отменен {КонсультантПлюс}">
              <w:r>
                <w:rPr>
                  <w:sz w:val="20"/>
                  <w:color w:val="0000ff"/>
                </w:rPr>
                <w:t xml:space="preserve">программа</w:t>
              </w:r>
            </w:hyperlink>
            <w:r>
              <w:rPr>
                <w:sz w:val="20"/>
              </w:rPr>
              <w:t xml:space="preserve"> "Борьба с онкологическими заболеваниями", утвержденная постановлением Правительства Республики Калмыкия от 3 июня 2022 г. N 228;</w:t>
            </w:r>
          </w:p>
          <w:p>
            <w:pPr>
              <w:pStyle w:val="0"/>
              <w:jc w:val="both"/>
            </w:pPr>
            <w:r>
              <w:rPr>
                <w:sz w:val="20"/>
              </w:rPr>
              <w:t xml:space="preserve">Региональная </w:t>
            </w:r>
            <w:hyperlink w:history="0" r:id="rId85" w:tooltip="Постановление Правительства Республики Калмыкия от 31.05.2022 N 217 (ред. от 21.12.2022) &quot;Об утверждении региональной программы &quot;Борьба с сердечно-сосудистыми заболеваниями&quot; ------------ Утратил силу или отменен {КонсультантПлюс}">
              <w:r>
                <w:rPr>
                  <w:sz w:val="20"/>
                  <w:color w:val="0000ff"/>
                </w:rPr>
                <w:t xml:space="preserve">программа</w:t>
              </w:r>
            </w:hyperlink>
            <w:r>
              <w:rPr>
                <w:sz w:val="20"/>
              </w:rPr>
              <w:t xml:space="preserve"> "Борьба с сердечно-сосудистыми заболеваниями", утвержденная постановлением Правительства Республики Калмыкия от 31 мая 2022 г. N 217;</w:t>
            </w:r>
          </w:p>
          <w:p>
            <w:pPr>
              <w:pStyle w:val="0"/>
              <w:jc w:val="both"/>
            </w:pPr>
            <w:r>
              <w:rPr>
                <w:sz w:val="20"/>
              </w:rPr>
              <w:t xml:space="preserve">Региональная </w:t>
            </w:r>
            <w:hyperlink w:history="0" r:id="rId86" w:tooltip="Постановление Правительства Республики Калмыкия от 11.12.2020 N 379 (ред. от 08.11.2022) &quot;Об утверждении региональной программы &quot;Модернизация первичного звена здравоохранения Республики Калмыкия&quot; {КонсультантПлюс}">
              <w:r>
                <w:rPr>
                  <w:sz w:val="20"/>
                  <w:color w:val="0000ff"/>
                </w:rPr>
                <w:t xml:space="preserve">программа</w:t>
              </w:r>
            </w:hyperlink>
            <w:r>
              <w:rPr>
                <w:sz w:val="20"/>
              </w:rPr>
              <w:t xml:space="preserve"> "Модернизация первичного звена здравоохранения Республики Калмыкия", утвержденная постановлением Правительства Республики Калмыкия от 11 декабря 2020 г. N 379.</w:t>
            </w:r>
          </w:p>
        </w:tc>
      </w:tr>
      <w:tr>
        <w:tc>
          <w:tcPr>
            <w:tcW w:w="2268" w:type="dxa"/>
            <w:tcBorders>
              <w:top w:val="nil"/>
              <w:left w:val="nil"/>
              <w:bottom w:val="nil"/>
              <w:right w:val="nil"/>
            </w:tcBorders>
          </w:tcPr>
          <w:p>
            <w:pPr>
              <w:pStyle w:val="0"/>
              <w:jc w:val="both"/>
            </w:pPr>
            <w:r>
              <w:rPr>
                <w:sz w:val="20"/>
              </w:rPr>
              <w:t xml:space="preserve">Цели Подпрограммы</w:t>
            </w:r>
          </w:p>
        </w:tc>
        <w:tc>
          <w:tcPr>
            <w:tcW w:w="6803" w:type="dxa"/>
            <w:tcBorders>
              <w:top w:val="nil"/>
              <w:left w:val="nil"/>
              <w:bottom w:val="nil"/>
              <w:right w:val="nil"/>
            </w:tcBorders>
          </w:tcPr>
          <w:p>
            <w:pPr>
              <w:pStyle w:val="0"/>
              <w:jc w:val="both"/>
            </w:pPr>
            <w:r>
              <w:rPr>
                <w:sz w:val="20"/>
              </w:rPr>
              <w:t xml:space="preserve">Повышение удовлетворенности населения качеством оказания медицинской помощи до 56 процентов - к 2030 году путем создания новой модели медицинской организации, оказывающей первичную медико-санитарную помощь на принципах бережливого производства;</w:t>
            </w:r>
          </w:p>
          <w:p>
            <w:pPr>
              <w:pStyle w:val="0"/>
              <w:jc w:val="both"/>
            </w:pPr>
            <w:r>
              <w:rPr>
                <w:sz w:val="20"/>
              </w:rPr>
              <w:t xml:space="preserve">снижение смертности детей в возрасте 0 - 1 года по Республике Калмыкия к 2030 году до 3,1 на 1000 родившихся живыми путем совершенствования оказания специализированной, медицинской помощи детям, повышения доступности и качества медицинской помощи на всех этапах ее оказания, а также профилактики заболеваемости и создания трехуровневой системы организации медицинской помощи женщинам в период беременности и родов и новорожденным;</w:t>
            </w:r>
          </w:p>
          <w:p>
            <w:pPr>
              <w:pStyle w:val="0"/>
              <w:jc w:val="both"/>
            </w:pPr>
            <w:r>
              <w:rPr>
                <w:sz w:val="20"/>
              </w:rPr>
              <w:t xml:space="preserve">увеличение доли лиц, госпитализированных по экстренным показаниям в течение первых суток, от общего числа больных, к которым совершены вылеты к 2030 году до 90 процентов;</w:t>
            </w:r>
          </w:p>
          <w:p>
            <w:pPr>
              <w:pStyle w:val="0"/>
              <w:jc w:val="both"/>
            </w:pPr>
            <w:r>
              <w:rPr>
                <w:sz w:val="20"/>
              </w:rPr>
              <w:t xml:space="preserve">повышение доступности медицинской помощи по профилю "гериатрия" путем создания современной модели долговременной медицинской помощи гражданам пожилого и старческого возраста на принципах междисциплинарного взаимодействия, обеспечивающей повышение удовлетворенности граждан пожилого и старческого возраста качеством оказания медицинской помощи по профилю "гериатрия" до 60 процентов к 2023 году.</w:t>
            </w:r>
          </w:p>
        </w:tc>
      </w:tr>
      <w:tr>
        <w:tc>
          <w:tcPr>
            <w:tcW w:w="2268" w:type="dxa"/>
            <w:tcBorders>
              <w:top w:val="nil"/>
              <w:left w:val="nil"/>
              <w:bottom w:val="nil"/>
              <w:right w:val="nil"/>
            </w:tcBorders>
          </w:tcPr>
          <w:p>
            <w:pPr>
              <w:pStyle w:val="0"/>
              <w:jc w:val="both"/>
            </w:pPr>
            <w:r>
              <w:rPr>
                <w:sz w:val="20"/>
              </w:rPr>
              <w:t xml:space="preserve">Задачи Подпрограммы</w:t>
            </w:r>
          </w:p>
        </w:tc>
        <w:tc>
          <w:tcPr>
            <w:tcW w:w="6803" w:type="dxa"/>
            <w:tcBorders>
              <w:top w:val="nil"/>
              <w:left w:val="nil"/>
              <w:bottom w:val="nil"/>
              <w:right w:val="nil"/>
            </w:tcBorders>
          </w:tcPr>
          <w:p>
            <w:pPr>
              <w:pStyle w:val="0"/>
              <w:jc w:val="both"/>
            </w:pPr>
            <w:r>
              <w:rPr>
                <w:sz w:val="20"/>
              </w:rPr>
              <w:t xml:space="preserve">Обеспечение к 2030 году увеличения доли граждан, ведущих здоровый образ жизни, за счет формирования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а также самогоноварения, мотивирования граждан к ведению здорового образа жизни посредством информационно-коммуникационной кампании, а также вовлечения граждан и некоммерческих организаций в мероприятия по укреплению общественного здоровья, разработки и внедрения корпоративных программ укрепления здоровья;</w:t>
            </w:r>
          </w:p>
          <w:p>
            <w:pPr>
              <w:pStyle w:val="0"/>
              <w:jc w:val="both"/>
            </w:pPr>
            <w:r>
              <w:rPr>
                <w:sz w:val="20"/>
              </w:rPr>
              <w:t xml:space="preserve">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 фельдшерских и фельдшерско-акушерских пунктов в населенных пунктах с численностью населения от 100 человек до 2 тыс. человек, а также с учетом использования мобильных медицинских комплексов в населенных пунктах с численностью населения менее 100 человек;</w:t>
            </w:r>
          </w:p>
          <w:p>
            <w:pPr>
              <w:pStyle w:val="0"/>
              <w:jc w:val="both"/>
            </w:pPr>
            <w:r>
              <w:rPr>
                <w:sz w:val="20"/>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p>
            <w:pPr>
              <w:pStyle w:val="0"/>
              <w:jc w:val="both"/>
            </w:pPr>
            <w:r>
              <w:rPr>
                <w:sz w:val="20"/>
              </w:rPr>
              <w:t xml:space="preserve">обеспечение охвата всех граждан профилактическими медицинскими осмотрами не реже одного раза в год;</w:t>
            </w:r>
          </w:p>
          <w:p>
            <w:pPr>
              <w:pStyle w:val="0"/>
              <w:jc w:val="both"/>
            </w:pPr>
            <w:r>
              <w:rPr>
                <w:sz w:val="20"/>
              </w:rPr>
              <w:t xml:space="preserve">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pPr>
              <w:pStyle w:val="0"/>
              <w:jc w:val="both"/>
            </w:pPr>
            <w:r>
              <w:rPr>
                <w:sz w:val="20"/>
              </w:rPr>
              <w:t xml:space="preserve">обеспечение своевременности оказания экстренной медицинской помощи с использованием санитарной авиации;</w:t>
            </w:r>
          </w:p>
          <w:p>
            <w:pPr>
              <w:pStyle w:val="0"/>
              <w:jc w:val="both"/>
            </w:pPr>
            <w:r>
              <w:rPr>
                <w:sz w:val="20"/>
              </w:rPr>
              <w:t xml:space="preserve">формирование системы защиты прав пациентов;</w:t>
            </w:r>
          </w:p>
          <w:p>
            <w:pPr>
              <w:pStyle w:val="0"/>
              <w:jc w:val="both"/>
            </w:pPr>
            <w:r>
              <w:rPr>
                <w:sz w:val="20"/>
              </w:rPr>
              <w:t xml:space="preserve">реализация мероприятий, направленных на снижение уровня распространенности лиц, инфицированных ВИЧ, острыми вирусными гепатитами В и С;</w:t>
            </w:r>
          </w:p>
          <w:p>
            <w:pPr>
              <w:pStyle w:val="0"/>
              <w:jc w:val="both"/>
            </w:pPr>
            <w:r>
              <w:rPr>
                <w:sz w:val="20"/>
              </w:rPr>
              <w:t xml:space="preserve">реализация мероприятий, направленных на совершенствование системы оказания медицинской помощи больным прочими заболеваниями и предоставление иных медицинских услуг, в том числе совершенствование системы оказания скорой, в том числе скорой специализированной, медицинской помощи, медицинской эвакуации, высокотехнологичной медицинской помощи, развитие эффективных методов лечения, дальнейшее развитие службы крови, судебно-медицинской экспертной деятельности;</w:t>
            </w:r>
          </w:p>
          <w:p>
            <w:pPr>
              <w:pStyle w:val="0"/>
              <w:jc w:val="both"/>
            </w:pPr>
            <w:r>
              <w:rPr>
                <w:sz w:val="20"/>
              </w:rPr>
              <w:t xml:space="preserve">реализация мероприятий, направленных на совершенствование системы медицинской реабилитации и паллиативной помощи пациентам;</w:t>
            </w:r>
          </w:p>
          <w:p>
            <w:pPr>
              <w:pStyle w:val="0"/>
              <w:jc w:val="both"/>
            </w:pPr>
            <w:r>
              <w:rPr>
                <w:sz w:val="20"/>
              </w:rPr>
              <w:t xml:space="preserve">реализация мероприятий, направленных на совершенствование системы лекарственного обеспечения, в том числе в амбулаторных условиях;</w:t>
            </w:r>
          </w:p>
          <w:p>
            <w:pPr>
              <w:pStyle w:val="0"/>
              <w:jc w:val="both"/>
            </w:pPr>
            <w:r>
              <w:rPr>
                <w:sz w:val="20"/>
              </w:rPr>
              <w:t xml:space="preserve">разработка и реализация программы системной поддержки и повышения качества жизни граждан старшего поколения "Старшее поколение" на территории Республики Калмыкия.</w:t>
            </w:r>
          </w:p>
        </w:tc>
      </w:tr>
      <w:tr>
        <w:tc>
          <w:tcPr>
            <w:tcW w:w="2268" w:type="dxa"/>
            <w:tcBorders>
              <w:top w:val="nil"/>
              <w:left w:val="nil"/>
              <w:bottom w:val="nil"/>
              <w:right w:val="nil"/>
            </w:tcBorders>
          </w:tcPr>
          <w:p>
            <w:pPr>
              <w:pStyle w:val="0"/>
              <w:jc w:val="both"/>
            </w:pPr>
            <w:r>
              <w:rPr>
                <w:sz w:val="20"/>
              </w:rPr>
              <w:t xml:space="preserve">Целевые индикаторы и показатели Подпрограммы</w:t>
            </w:r>
          </w:p>
        </w:tc>
        <w:tc>
          <w:tcPr>
            <w:tcW w:w="6803" w:type="dxa"/>
            <w:tcBorders>
              <w:top w:val="nil"/>
              <w:left w:val="nil"/>
              <w:bottom w:val="nil"/>
              <w:right w:val="nil"/>
            </w:tcBorders>
          </w:tcPr>
          <w:p>
            <w:pPr>
              <w:pStyle w:val="0"/>
              <w:jc w:val="both"/>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 (%);</w:t>
            </w:r>
          </w:p>
          <w:p>
            <w:pPr>
              <w:pStyle w:val="0"/>
              <w:jc w:val="both"/>
            </w:pPr>
            <w:r>
              <w:rPr>
                <w:sz w:val="20"/>
              </w:rPr>
              <w:t xml:space="preserve">число лиц (пациентов), дополнительно эвакуированных с использованием санитарной авиации (ежегодно, человек) не менее (человек);</w:t>
            </w:r>
          </w:p>
          <w:p>
            <w:pPr>
              <w:pStyle w:val="0"/>
              <w:jc w:val="both"/>
            </w:pPr>
            <w:r>
              <w:rPr>
                <w:sz w:val="20"/>
              </w:rPr>
              <w:t xml:space="preserve">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 (тыс. посещений);</w:t>
            </w:r>
          </w:p>
          <w:p>
            <w:pPr>
              <w:pStyle w:val="0"/>
              <w:jc w:val="both"/>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 (%);</w:t>
            </w:r>
          </w:p>
          <w:p>
            <w:pPr>
              <w:pStyle w:val="0"/>
              <w:jc w:val="both"/>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 (%);</w:t>
            </w:r>
          </w:p>
          <w:p>
            <w:pPr>
              <w:pStyle w:val="0"/>
              <w:jc w:val="both"/>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(тыс. посещений);</w:t>
            </w:r>
          </w:p>
          <w:p>
            <w:pPr>
              <w:pStyle w:val="0"/>
              <w:jc w:val="both"/>
            </w:pPr>
            <w:r>
              <w:rPr>
                <w:sz w:val="20"/>
              </w:rPr>
              <w:t xml:space="preserve">число посещений сельскими жителями ФП, ФАПов и ВА, в расчете на 1 сельского жителя (посещение);</w:t>
            </w:r>
          </w:p>
          <w:p>
            <w:pPr>
              <w:pStyle w:val="0"/>
              <w:jc w:val="both"/>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 (%);</w:t>
            </w:r>
          </w:p>
          <w:p>
            <w:pPr>
              <w:pStyle w:val="0"/>
              <w:jc w:val="both"/>
            </w:pPr>
            <w:r>
              <w:rPr>
                <w:sz w:val="20"/>
              </w:rPr>
              <w:t xml:space="preserve">доля граждан, ежегодно проходящих профилактический медицинский осмотр и (или) диспансеризацию, от общего числа населения (%);</w:t>
            </w:r>
          </w:p>
          <w:p>
            <w:pPr>
              <w:pStyle w:val="0"/>
              <w:jc w:val="both"/>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w:t>
            </w:r>
          </w:p>
          <w:p>
            <w:pPr>
              <w:pStyle w:val="0"/>
              <w:jc w:val="both"/>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w:t>
            </w:r>
          </w:p>
          <w:p>
            <w:pPr>
              <w:pStyle w:val="0"/>
              <w:jc w:val="both"/>
            </w:pPr>
            <w:r>
              <w:rPr>
                <w:sz w:val="20"/>
              </w:rPr>
              <w:t xml:space="preserve">число посещений сельскими жителями медицинских организаций на 1 сельского жителя в год (единица);</w:t>
            </w:r>
          </w:p>
          <w:p>
            <w:pPr>
              <w:pStyle w:val="0"/>
              <w:jc w:val="both"/>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w:t>
            </w:r>
          </w:p>
          <w:p>
            <w:pPr>
              <w:pStyle w:val="0"/>
              <w:jc w:val="both"/>
            </w:pPr>
            <w:r>
              <w:rPr>
                <w:sz w:val="20"/>
              </w:rPr>
              <w:t xml:space="preserve">больничная летальность от инфаркта миокарда (%);</w:t>
            </w:r>
          </w:p>
          <w:p>
            <w:pPr>
              <w:pStyle w:val="0"/>
              <w:jc w:val="both"/>
            </w:pPr>
            <w:r>
              <w:rPr>
                <w:sz w:val="20"/>
              </w:rPr>
              <w:t xml:space="preserve">больничная летальность от острого нарушения мозгового кровообращения (%);</w:t>
            </w:r>
          </w:p>
          <w:p>
            <w:pPr>
              <w:pStyle w:val="0"/>
              <w:jc w:val="both"/>
            </w:pPr>
            <w:r>
              <w:rPr>
                <w:sz w:val="20"/>
              </w:rPr>
              <w:t xml:space="preserve">количество рентген-эндоваскулярных вмешательств в лечебных целях (тыс. единиц);</w:t>
            </w:r>
          </w:p>
          <w:p>
            <w:pPr>
              <w:pStyle w:val="0"/>
              <w:jc w:val="both"/>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 / число лиц с БСК, состоящих под диспансерным наблюдением) (%);</w:t>
            </w:r>
          </w:p>
          <w:p>
            <w:pPr>
              <w:pStyle w:val="0"/>
              <w:jc w:val="both"/>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w:t>
            </w:r>
          </w:p>
          <w:p>
            <w:pPr>
              <w:pStyle w:val="0"/>
              <w:jc w:val="both"/>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w:t>
            </w:r>
          </w:p>
          <w:p>
            <w:pPr>
              <w:pStyle w:val="0"/>
              <w:jc w:val="both"/>
            </w:pPr>
            <w:r>
              <w:rPr>
                <w:sz w:val="20"/>
              </w:rPr>
              <w:t xml:space="preserve">доля злокачественных новообразований, выявленных на I - II стадиях (%);</w:t>
            </w:r>
          </w:p>
          <w:p>
            <w:pPr>
              <w:pStyle w:val="0"/>
              <w:jc w:val="both"/>
            </w:pPr>
            <w:r>
              <w:rPr>
                <w:sz w:val="20"/>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w:t>
            </w:r>
          </w:p>
          <w:p>
            <w:pPr>
              <w:pStyle w:val="0"/>
              <w:jc w:val="both"/>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 (%);</w:t>
            </w:r>
          </w:p>
          <w:p>
            <w:pPr>
              <w:pStyle w:val="0"/>
              <w:jc w:val="both"/>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 (%);</w:t>
            </w:r>
          </w:p>
          <w:p>
            <w:pPr>
              <w:pStyle w:val="0"/>
              <w:jc w:val="both"/>
            </w:pPr>
            <w:r>
              <w:rPr>
                <w:sz w:val="20"/>
              </w:rPr>
              <w:t xml:space="preserve">смертность детей в возрасте 0 - 1 года (случаев на 1000 родившихся живыми);</w:t>
            </w:r>
          </w:p>
          <w:p>
            <w:pPr>
              <w:pStyle w:val="0"/>
              <w:jc w:val="both"/>
            </w:pPr>
            <w:r>
              <w:rPr>
                <w:sz w:val="20"/>
              </w:rPr>
              <w:t xml:space="preserve">смертность детей в возрасте 0 - 4 года (случаев на 1000 родившихся живыми);</w:t>
            </w:r>
          </w:p>
          <w:p>
            <w:pPr>
              <w:pStyle w:val="0"/>
              <w:jc w:val="both"/>
            </w:pPr>
            <w:r>
              <w:rPr>
                <w:sz w:val="20"/>
              </w:rPr>
              <w:t xml:space="preserve">смертность детей в возрасте 0 - 17 лет (случаев на 100 тыс. детей соответствующего возраста);</w:t>
            </w:r>
          </w:p>
          <w:p>
            <w:pPr>
              <w:pStyle w:val="0"/>
              <w:jc w:val="both"/>
            </w:pPr>
            <w:r>
              <w:rPr>
                <w:sz w:val="20"/>
              </w:rPr>
              <w:t xml:space="preserve">доля посещений детьми медицинских организаций с профилактическими целями (%);</w:t>
            </w:r>
          </w:p>
          <w:p>
            <w:pPr>
              <w:pStyle w:val="0"/>
              <w:jc w:val="both"/>
            </w:pPr>
            <w:r>
              <w:rPr>
                <w:sz w:val="20"/>
              </w:rPr>
              <w:t xml:space="preserve">доля преждевременных родов (22 - 37 недель) в перинатальных центрах (%);</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 (%);</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 (%);</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 (%);</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кровообращения (%);</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 (%);</w:t>
            </w:r>
          </w:p>
          <w:p>
            <w:pPr>
              <w:pStyle w:val="0"/>
              <w:jc w:val="both"/>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 педиатрами (%);</w:t>
            </w:r>
          </w:p>
          <w:p>
            <w:pPr>
              <w:pStyle w:val="0"/>
              <w:jc w:val="both"/>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 (%);</w:t>
            </w:r>
          </w:p>
          <w:p>
            <w:pPr>
              <w:pStyle w:val="0"/>
              <w:jc w:val="both"/>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w:t>
            </w:r>
          </w:p>
          <w:p>
            <w:pPr>
              <w:pStyle w:val="0"/>
              <w:jc w:val="both"/>
            </w:pPr>
            <w:r>
              <w:rPr>
                <w:sz w:val="20"/>
              </w:rPr>
              <w:t xml:space="preserve">уровень госпитализации на геронтологические койки лиц старше 60 лет на 10 тыс. населения соответствующего возраста (усл. единица);</w:t>
            </w:r>
          </w:p>
          <w:p>
            <w:pPr>
              <w:pStyle w:val="0"/>
              <w:jc w:val="both"/>
            </w:pPr>
            <w:r>
              <w:rPr>
                <w:sz w:val="20"/>
              </w:rPr>
              <w:t xml:space="preserve">охват граждан старше трудоспособного возраста профилактическими осмотрами, включая диспансеризацию (%);</w:t>
            </w:r>
          </w:p>
          <w:p>
            <w:pPr>
              <w:pStyle w:val="0"/>
              <w:jc w:val="both"/>
            </w:pPr>
            <w:r>
              <w:rPr>
                <w:sz w:val="20"/>
              </w:rPr>
              <w:t xml:space="preserve">доля лиц старше трудоспособного возраста, у которых выявлены заболевания и патологические состояния, состоящих под диспансерным наблюдением (%);</w:t>
            </w:r>
          </w:p>
          <w:p>
            <w:pPr>
              <w:pStyle w:val="0"/>
              <w:jc w:val="both"/>
            </w:pPr>
            <w:r>
              <w:rPr>
                <w:sz w:val="20"/>
              </w:rPr>
              <w:t xml:space="preserve">охват граждан старше трудоспособного возраста из групп риска, проживающих в организациях социального обслуживания, вакцинацией против пневмококковой инфекции (%);</w:t>
            </w:r>
          </w:p>
          <w:p>
            <w:pPr>
              <w:pStyle w:val="0"/>
              <w:jc w:val="both"/>
            </w:pPr>
            <w:r>
              <w:rPr>
                <w:sz w:val="20"/>
              </w:rPr>
              <w:t xml:space="preserve">розничные продажи алкогольной продукции на душу населения (в литрах этанола), (литр чистого (100%) спирта);</w:t>
            </w:r>
          </w:p>
          <w:p>
            <w:pPr>
              <w:pStyle w:val="0"/>
              <w:jc w:val="both"/>
            </w:pPr>
            <w:r>
              <w:rPr>
                <w:sz w:val="20"/>
              </w:rPr>
              <w:t xml:space="preserve">темпы прироста первичной заболеваемости ожирением (%);</w:t>
            </w:r>
          </w:p>
          <w:p>
            <w:pPr>
              <w:pStyle w:val="0"/>
              <w:jc w:val="both"/>
            </w:pPr>
            <w:r>
              <w:rPr>
                <w:sz w:val="20"/>
              </w:rPr>
              <w:t xml:space="preserve">охват населения профилактическими осмотрами на туберкулез (%);</w:t>
            </w:r>
          </w:p>
          <w:p>
            <w:pPr>
              <w:pStyle w:val="0"/>
              <w:jc w:val="both"/>
            </w:pPr>
            <w:r>
              <w:rPr>
                <w:sz w:val="20"/>
              </w:rPr>
              <w:t xml:space="preserve">смертность от туберкулеза (случаев на 100 тысяч человек населения);</w:t>
            </w:r>
          </w:p>
          <w:p>
            <w:pPr>
              <w:pStyle w:val="0"/>
              <w:jc w:val="both"/>
            </w:pPr>
            <w:r>
              <w:rPr>
                <w:sz w:val="20"/>
              </w:rPr>
              <w:t xml:space="preserve">охват населения медицинским освидетельствованием на ВИЧ-инфекцию (%);</w:t>
            </w:r>
          </w:p>
          <w:p>
            <w:pPr>
              <w:pStyle w:val="0"/>
              <w:jc w:val="both"/>
            </w:pPr>
            <w:r>
              <w:rPr>
                <w:sz w:val="20"/>
              </w:rPr>
              <w:t xml:space="preserve">уровень информированности населения в возрасте 18 - 49 лет по вопросам ВИЧ-инфекции (%);</w:t>
            </w:r>
          </w:p>
          <w:p>
            <w:pPr>
              <w:pStyle w:val="0"/>
              <w:jc w:val="both"/>
            </w:pPr>
            <w:r>
              <w:rPr>
                <w:sz w:val="20"/>
              </w:rPr>
              <w:t xml:space="preserve">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w:t>
            </w:r>
          </w:p>
          <w:p>
            <w:pPr>
              <w:pStyle w:val="0"/>
              <w:jc w:val="both"/>
            </w:pPr>
            <w:r>
              <w:rPr>
                <w:sz w:val="20"/>
              </w:rPr>
              <w:t xml:space="preserve">охват пар "мать - дитя" химиопрофилактикой в соответствии с действующими стандартами (%);</w:t>
            </w:r>
          </w:p>
          <w:p>
            <w:pPr>
              <w:pStyle w:val="0"/>
              <w:jc w:val="both"/>
            </w:pPr>
            <w:r>
              <w:rPr>
                <w:sz w:val="20"/>
              </w:rPr>
              <w:t xml:space="preserve">охват иммунизацией населения против вирусного гепатита В в декретированные сроки (%);</w:t>
            </w:r>
          </w:p>
          <w:p>
            <w:pPr>
              <w:pStyle w:val="0"/>
              <w:jc w:val="both"/>
            </w:pPr>
            <w:r>
              <w:rPr>
                <w:sz w:val="20"/>
              </w:rPr>
              <w:t xml:space="preserve">смертность от дорожно-транспортных происшествий (случаев на 100 тыс. населения);</w:t>
            </w:r>
          </w:p>
          <w:p>
            <w:pPr>
              <w:pStyle w:val="0"/>
              <w:jc w:val="both"/>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в медицинских организациях Республики Калмыкия (чел.);</w:t>
            </w:r>
          </w:p>
          <w:p>
            <w:pPr>
              <w:pStyle w:val="0"/>
              <w:jc w:val="both"/>
            </w:pPr>
            <w:r>
              <w:rPr>
                <w:sz w:val="20"/>
              </w:rPr>
              <w:t xml:space="preserve">повышение доступности дорогостоящей высокотехнологичной медицинской помощью (%);</w:t>
            </w:r>
          </w:p>
          <w:p>
            <w:pPr>
              <w:pStyle w:val="0"/>
              <w:jc w:val="both"/>
            </w:pPr>
            <w:r>
              <w:rPr>
                <w:sz w:val="20"/>
              </w:rPr>
              <w:t xml:space="preserve">доля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 (%);</w:t>
            </w:r>
          </w:p>
          <w:p>
            <w:pPr>
              <w:pStyle w:val="0"/>
              <w:jc w:val="both"/>
            </w:pPr>
            <w:r>
              <w:rPr>
                <w:sz w:val="20"/>
              </w:rPr>
              <w:t xml:space="preserve">доля выживших новорожденных от общего числа новорожденных, родившихся с низкой и экстремально низкой массой тела, в акушерском стационаре (%);</w:t>
            </w:r>
          </w:p>
          <w:p>
            <w:pPr>
              <w:pStyle w:val="0"/>
              <w:jc w:val="both"/>
            </w:pPr>
            <w:r>
              <w:rPr>
                <w:sz w:val="20"/>
              </w:rPr>
              <w:t xml:space="preserve">доля женщин, принявших решение вынашивать беременность от числа женщин, обратившихся в медицинские организации по поводу прерывания беременности (%);</w:t>
            </w:r>
          </w:p>
          <w:p>
            <w:pPr>
              <w:pStyle w:val="0"/>
              <w:jc w:val="both"/>
            </w:pPr>
            <w:r>
              <w:rPr>
                <w:sz w:val="20"/>
              </w:rPr>
              <w:t xml:space="preserve">число абортов (случаев на 1000 женщин фертильного возраста);</w:t>
            </w:r>
          </w:p>
          <w:p>
            <w:pPr>
              <w:pStyle w:val="0"/>
              <w:jc w:val="both"/>
            </w:pPr>
            <w:r>
              <w:rPr>
                <w:sz w:val="20"/>
              </w:rPr>
              <w:t xml:space="preserve">объем заготовленной донорской крови и ее компонентов (условная единица продукта переработки (в перерасчете на 1 литр цельной крови);</w:t>
            </w:r>
          </w:p>
          <w:p>
            <w:pPr>
              <w:pStyle w:val="0"/>
              <w:jc w:val="both"/>
            </w:pPr>
            <w:r>
              <w:rPr>
                <w:sz w:val="20"/>
              </w:rPr>
              <w:t xml:space="preserve">доля отделений бюро судебно-медицинской экспертизы, оснащенных в соответствии со стандартом оснащения государственных судебно-медицинских экспертных учреждений (%);</w:t>
            </w:r>
          </w:p>
          <w:p>
            <w:pPr>
              <w:pStyle w:val="0"/>
              <w:jc w:val="both"/>
            </w:pPr>
            <w:r>
              <w:rPr>
                <w:sz w:val="20"/>
              </w:rPr>
              <w:t xml:space="preserve">доля выездов бригад скорой медицинской помощи со временем доезда до больного менее 20 минут от общего числа выездов бригад скорой медицинской помощи (%);</w:t>
            </w:r>
          </w:p>
          <w:p>
            <w:pPr>
              <w:pStyle w:val="0"/>
              <w:jc w:val="both"/>
            </w:pPr>
            <w:r>
              <w:rPr>
                <w:sz w:val="20"/>
              </w:rPr>
              <w:t xml:space="preserve">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w:t>
            </w:r>
          </w:p>
          <w:p>
            <w:pPr>
              <w:pStyle w:val="0"/>
              <w:jc w:val="both"/>
            </w:pPr>
            <w:r>
              <w:rPr>
                <w:sz w:val="20"/>
              </w:rPr>
              <w:t xml:space="preserve">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w:t>
            </w:r>
          </w:p>
          <w:p>
            <w:pPr>
              <w:pStyle w:val="0"/>
              <w:jc w:val="both"/>
            </w:pPr>
            <w:r>
              <w:rPr>
                <w:sz w:val="20"/>
              </w:rPr>
              <w:t xml:space="preserve">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 (%);</w:t>
            </w:r>
          </w:p>
          <w:p>
            <w:pPr>
              <w:pStyle w:val="0"/>
              <w:jc w:val="both"/>
            </w:pPr>
            <w:r>
              <w:rPr>
                <w:sz w:val="20"/>
              </w:rPr>
              <w:t xml:space="preserve">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 (%);</w:t>
            </w:r>
          </w:p>
          <w:p>
            <w:pPr>
              <w:pStyle w:val="0"/>
              <w:jc w:val="both"/>
            </w:pPr>
            <w:r>
              <w:rPr>
                <w:sz w:val="20"/>
              </w:rPr>
              <w:t xml:space="preserve">уровень обеспеченности койками для оказания паллиативной медицинской помощи (тыс. коек);</w:t>
            </w:r>
          </w:p>
          <w:p>
            <w:pPr>
              <w:pStyle w:val="0"/>
              <w:jc w:val="both"/>
            </w:pPr>
            <w:r>
              <w:rPr>
                <w:sz w:val="20"/>
              </w:rPr>
              <w:t xml:space="preserve">число амбулаторных посещений с паллиативной целью к врачам-специалистам и среднему медицинскому персоналу любых специальностей (тыс. посещений);</w:t>
            </w:r>
          </w:p>
          <w:p>
            <w:pPr>
              <w:pStyle w:val="0"/>
              <w:jc w:val="both"/>
            </w:pPr>
            <w:r>
              <w:rPr>
                <w:sz w:val="20"/>
              </w:rPr>
              <w:t xml:space="preserve">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республиканского бюджета, (%);</w:t>
            </w:r>
          </w:p>
          <w:p>
            <w:pPr>
              <w:pStyle w:val="0"/>
              <w:jc w:val="both"/>
            </w:pPr>
            <w:r>
              <w:rPr>
                <w:sz w:val="20"/>
              </w:rPr>
              <w:t xml:space="preserve">удовлетворение потребности в необходимых лекарственных препаратах больных с редкими (орфанными) заболеваниями, для лечения которых требуется назначение дорогостоящих лекарственных препаратов (от числа лиц, включенных в республиканский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p>
          <w:p>
            <w:pPr>
              <w:pStyle w:val="0"/>
              <w:jc w:val="both"/>
            </w:pPr>
            <w:r>
              <w:rPr>
                <w:sz w:val="20"/>
              </w:rPr>
              <w:t xml:space="preserve">доля рецептов, выписанных больным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 находящихся на отсроченном обеспечении (%).</w:t>
            </w:r>
          </w:p>
        </w:tc>
      </w:tr>
      <w:tr>
        <w:tc>
          <w:tcPr>
            <w:tcW w:w="2268" w:type="dxa"/>
            <w:tcBorders>
              <w:top w:val="nil"/>
              <w:left w:val="nil"/>
              <w:bottom w:val="nil"/>
              <w:right w:val="nil"/>
            </w:tcBorders>
          </w:tcPr>
          <w:p>
            <w:pPr>
              <w:pStyle w:val="0"/>
              <w:jc w:val="both"/>
            </w:pPr>
            <w:r>
              <w:rPr>
                <w:sz w:val="20"/>
              </w:rPr>
              <w:t xml:space="preserve">Этапы и сроки реализации Подпрограммы</w:t>
            </w:r>
          </w:p>
        </w:tc>
        <w:tc>
          <w:tcPr>
            <w:tcW w:w="6803" w:type="dxa"/>
            <w:tcBorders>
              <w:top w:val="nil"/>
              <w:left w:val="nil"/>
              <w:bottom w:val="nil"/>
              <w:right w:val="nil"/>
            </w:tcBorders>
          </w:tcPr>
          <w:p>
            <w:pPr>
              <w:pStyle w:val="0"/>
              <w:jc w:val="both"/>
            </w:pPr>
            <w:r>
              <w:rPr>
                <w:sz w:val="20"/>
              </w:rPr>
              <w:t xml:space="preserve">2019 - 2030 годы:</w:t>
            </w:r>
          </w:p>
          <w:p>
            <w:pPr>
              <w:pStyle w:val="0"/>
              <w:jc w:val="both"/>
            </w:pPr>
            <w:r>
              <w:rPr>
                <w:sz w:val="20"/>
              </w:rPr>
              <w:t xml:space="preserve">I этап: 2019 - 2024 годы,</w:t>
            </w:r>
          </w:p>
          <w:p>
            <w:pPr>
              <w:pStyle w:val="0"/>
              <w:jc w:val="both"/>
            </w:pPr>
            <w:r>
              <w:rPr>
                <w:sz w:val="20"/>
              </w:rPr>
              <w:t xml:space="preserve">II этап: 2025 - 2030 годы</w:t>
            </w:r>
          </w:p>
        </w:tc>
      </w:tr>
      <w:tr>
        <w:tc>
          <w:tcPr>
            <w:tcW w:w="2268" w:type="dxa"/>
            <w:tcBorders>
              <w:top w:val="nil"/>
              <w:left w:val="nil"/>
              <w:bottom w:val="nil"/>
              <w:right w:val="nil"/>
            </w:tcBorders>
          </w:tcPr>
          <w:p>
            <w:pPr>
              <w:pStyle w:val="0"/>
              <w:jc w:val="both"/>
            </w:pPr>
            <w:r>
              <w:rPr>
                <w:sz w:val="20"/>
              </w:rPr>
              <w:t xml:space="preserve">Объемы бюджетных ассигнований Подпрограммы</w:t>
            </w:r>
          </w:p>
        </w:tc>
        <w:tc>
          <w:tcPr>
            <w:tcW w:w="6803" w:type="dxa"/>
            <w:tcBorders>
              <w:top w:val="nil"/>
              <w:left w:val="nil"/>
              <w:bottom w:val="nil"/>
              <w:right w:val="nil"/>
            </w:tcBorders>
          </w:tcPr>
          <w:p>
            <w:pPr>
              <w:pStyle w:val="0"/>
              <w:jc w:val="both"/>
            </w:pPr>
            <w:r>
              <w:rPr>
                <w:sz w:val="20"/>
              </w:rPr>
              <w:t xml:space="preserve">Всего: 38 153 289,1 тыс. руб., в том числе по годам:</w:t>
            </w:r>
          </w:p>
          <w:p>
            <w:pPr>
              <w:pStyle w:val="0"/>
              <w:jc w:val="both"/>
            </w:pPr>
            <w:r>
              <w:rPr>
                <w:sz w:val="20"/>
              </w:rPr>
              <w:t xml:space="preserve">2019 год - 2 824 848,6 тыс. руб.;</w:t>
            </w:r>
          </w:p>
          <w:p>
            <w:pPr>
              <w:pStyle w:val="0"/>
              <w:jc w:val="both"/>
            </w:pPr>
            <w:r>
              <w:rPr>
                <w:sz w:val="20"/>
              </w:rPr>
              <w:t xml:space="preserve">2020 год - 4 974 702,9 тыс. руб.;</w:t>
            </w:r>
          </w:p>
          <w:p>
            <w:pPr>
              <w:pStyle w:val="0"/>
              <w:jc w:val="both"/>
            </w:pPr>
            <w:r>
              <w:rPr>
                <w:sz w:val="20"/>
              </w:rPr>
              <w:t xml:space="preserve">2021 год - 4 673 654,2 тыс. руб.;</w:t>
            </w:r>
          </w:p>
          <w:p>
            <w:pPr>
              <w:pStyle w:val="0"/>
              <w:jc w:val="both"/>
            </w:pPr>
            <w:r>
              <w:rPr>
                <w:sz w:val="20"/>
              </w:rPr>
              <w:t xml:space="preserve">2022 год - 2 999 287,9 тыс. руб.;</w:t>
            </w:r>
          </w:p>
          <w:p>
            <w:pPr>
              <w:pStyle w:val="0"/>
              <w:jc w:val="both"/>
            </w:pPr>
            <w:r>
              <w:rPr>
                <w:sz w:val="20"/>
              </w:rPr>
              <w:t xml:space="preserve">2023 год - 3 172 798,0 тыс. руб.;</w:t>
            </w:r>
          </w:p>
          <w:p>
            <w:pPr>
              <w:pStyle w:val="0"/>
              <w:jc w:val="both"/>
            </w:pPr>
            <w:r>
              <w:rPr>
                <w:sz w:val="20"/>
              </w:rPr>
              <w:t xml:space="preserve">2024 год - 3 496 552,1 тыс. руб.;</w:t>
            </w:r>
          </w:p>
          <w:p>
            <w:pPr>
              <w:pStyle w:val="0"/>
              <w:jc w:val="both"/>
            </w:pPr>
            <w:r>
              <w:rPr>
                <w:sz w:val="20"/>
              </w:rPr>
              <w:t xml:space="preserve">2025 год - 2 813 424,4 тыс. руб.;</w:t>
            </w:r>
          </w:p>
          <w:p>
            <w:pPr>
              <w:pStyle w:val="0"/>
              <w:jc w:val="both"/>
            </w:pPr>
            <w:r>
              <w:rPr>
                <w:sz w:val="20"/>
              </w:rPr>
              <w:t xml:space="preserve">2026 год - 2 639 604,2 тыс. руб.;</w:t>
            </w:r>
          </w:p>
          <w:p>
            <w:pPr>
              <w:pStyle w:val="0"/>
              <w:jc w:val="both"/>
            </w:pPr>
            <w:r>
              <w:rPr>
                <w:sz w:val="20"/>
              </w:rPr>
              <w:t xml:space="preserve">2027 год - 2 639 604,2 тыс. руб.;</w:t>
            </w:r>
          </w:p>
          <w:p>
            <w:pPr>
              <w:pStyle w:val="0"/>
              <w:jc w:val="both"/>
            </w:pPr>
            <w:r>
              <w:rPr>
                <w:sz w:val="20"/>
              </w:rPr>
              <w:t xml:space="preserve">2028 год - 2 639 604,2 тыс. руб.;</w:t>
            </w:r>
          </w:p>
          <w:p>
            <w:pPr>
              <w:pStyle w:val="0"/>
              <w:jc w:val="both"/>
            </w:pPr>
            <w:r>
              <w:rPr>
                <w:sz w:val="20"/>
              </w:rPr>
              <w:t xml:space="preserve">2029 год - 2 639 604,2 тыс. руб.;</w:t>
            </w:r>
          </w:p>
          <w:p>
            <w:pPr>
              <w:pStyle w:val="0"/>
              <w:jc w:val="both"/>
            </w:pPr>
            <w:r>
              <w:rPr>
                <w:sz w:val="20"/>
              </w:rPr>
              <w:t xml:space="preserve">2030 год - 2 639 604,2 тыс. руб.</w:t>
            </w:r>
          </w:p>
          <w:p>
            <w:pPr>
              <w:pStyle w:val="0"/>
              <w:jc w:val="both"/>
            </w:pPr>
            <w:r>
              <w:rPr>
                <w:sz w:val="20"/>
              </w:rPr>
              <w:t xml:space="preserve">из них:</w:t>
            </w:r>
          </w:p>
          <w:p>
            <w:pPr>
              <w:pStyle w:val="0"/>
              <w:jc w:val="both"/>
            </w:pPr>
            <w:r>
              <w:rPr>
                <w:sz w:val="20"/>
              </w:rPr>
              <w:t xml:space="preserve">средства федерального бюджета - всего:</w:t>
            </w:r>
          </w:p>
          <w:p>
            <w:pPr>
              <w:pStyle w:val="0"/>
              <w:jc w:val="both"/>
            </w:pPr>
            <w:r>
              <w:rPr>
                <w:sz w:val="20"/>
              </w:rPr>
              <w:t xml:space="preserve">7 680 708,8 тыс. руб., в том числе по годам:</w:t>
            </w:r>
          </w:p>
          <w:p>
            <w:pPr>
              <w:pStyle w:val="0"/>
              <w:jc w:val="both"/>
            </w:pPr>
            <w:r>
              <w:rPr>
                <w:sz w:val="20"/>
              </w:rPr>
              <w:t xml:space="preserve">2019 год - 998 397,0 тыс. руб.;</w:t>
            </w:r>
          </w:p>
          <w:p>
            <w:pPr>
              <w:pStyle w:val="0"/>
              <w:jc w:val="both"/>
            </w:pPr>
            <w:r>
              <w:rPr>
                <w:sz w:val="20"/>
              </w:rPr>
              <w:t xml:space="preserve">2020 год - 1 969 056,1 тыс. руб.;</w:t>
            </w:r>
          </w:p>
          <w:p>
            <w:pPr>
              <w:pStyle w:val="0"/>
              <w:jc w:val="both"/>
            </w:pPr>
            <w:r>
              <w:rPr>
                <w:sz w:val="20"/>
              </w:rPr>
              <w:t xml:space="preserve">2021 год - 760 131,7 тыс. руб.;</w:t>
            </w:r>
          </w:p>
          <w:p>
            <w:pPr>
              <w:pStyle w:val="0"/>
              <w:jc w:val="both"/>
            </w:pPr>
            <w:r>
              <w:rPr>
                <w:sz w:val="20"/>
              </w:rPr>
              <w:t xml:space="preserve">2022 год - 836 758,4 тыс. руб.;</w:t>
            </w:r>
          </w:p>
          <w:p>
            <w:pPr>
              <w:pStyle w:val="0"/>
              <w:jc w:val="both"/>
            </w:pPr>
            <w:r>
              <w:rPr>
                <w:sz w:val="20"/>
              </w:rPr>
              <w:t xml:space="preserve">2023 год - 560 929,0 тыс. руб.;</w:t>
            </w:r>
          </w:p>
          <w:p>
            <w:pPr>
              <w:pStyle w:val="0"/>
              <w:jc w:val="both"/>
            </w:pPr>
            <w:r>
              <w:rPr>
                <w:sz w:val="20"/>
              </w:rPr>
              <w:t xml:space="preserve">2024 год - 917 183,2 тыс. руб.;</w:t>
            </w:r>
          </w:p>
          <w:p>
            <w:pPr>
              <w:pStyle w:val="0"/>
              <w:jc w:val="both"/>
            </w:pPr>
            <w:r>
              <w:rPr>
                <w:sz w:val="20"/>
              </w:rPr>
              <w:t xml:space="preserve">2025 год - 459 309,4 тыс. руб.;</w:t>
            </w:r>
          </w:p>
          <w:p>
            <w:pPr>
              <w:pStyle w:val="0"/>
              <w:jc w:val="both"/>
            </w:pPr>
            <w:r>
              <w:rPr>
                <w:sz w:val="20"/>
              </w:rPr>
              <w:t xml:space="preserve">2026 год - 235 788,8 тыс. руб.;</w:t>
            </w:r>
          </w:p>
          <w:p>
            <w:pPr>
              <w:pStyle w:val="0"/>
              <w:jc w:val="both"/>
            </w:pPr>
            <w:r>
              <w:rPr>
                <w:sz w:val="20"/>
              </w:rPr>
              <w:t xml:space="preserve">2027 год - 235 788,8 тыс. руб.;</w:t>
            </w:r>
          </w:p>
          <w:p>
            <w:pPr>
              <w:pStyle w:val="0"/>
              <w:jc w:val="both"/>
            </w:pPr>
            <w:r>
              <w:rPr>
                <w:sz w:val="20"/>
              </w:rPr>
              <w:t xml:space="preserve">2028 год - 235 788,8 тыс. руб.;</w:t>
            </w:r>
          </w:p>
          <w:p>
            <w:pPr>
              <w:pStyle w:val="0"/>
              <w:jc w:val="both"/>
            </w:pPr>
            <w:r>
              <w:rPr>
                <w:sz w:val="20"/>
              </w:rPr>
              <w:t xml:space="preserve">2029 год - 235 788,8 тыс. руб.;</w:t>
            </w:r>
          </w:p>
          <w:p>
            <w:pPr>
              <w:pStyle w:val="0"/>
              <w:jc w:val="both"/>
            </w:pPr>
            <w:r>
              <w:rPr>
                <w:sz w:val="20"/>
              </w:rPr>
              <w:t xml:space="preserve">2030 год - 235 788,8 тыс. руб.</w:t>
            </w:r>
          </w:p>
          <w:p>
            <w:pPr>
              <w:pStyle w:val="0"/>
              <w:jc w:val="both"/>
            </w:pPr>
            <w:r>
              <w:rPr>
                <w:sz w:val="20"/>
              </w:rPr>
              <w:t xml:space="preserve">средства республиканского бюджета - всего:</w:t>
            </w:r>
          </w:p>
          <w:p>
            <w:pPr>
              <w:pStyle w:val="0"/>
              <w:jc w:val="both"/>
            </w:pPr>
            <w:r>
              <w:rPr>
                <w:sz w:val="20"/>
              </w:rPr>
              <w:t xml:space="preserve">26 663 952,5 тыс. руб., в том числе по годам:</w:t>
            </w:r>
          </w:p>
          <w:p>
            <w:pPr>
              <w:pStyle w:val="0"/>
              <w:jc w:val="both"/>
            </w:pPr>
            <w:r>
              <w:rPr>
                <w:sz w:val="20"/>
              </w:rPr>
              <w:t xml:space="preserve">2019 год - 1 720 998,9 тыс. руб.;</w:t>
            </w:r>
          </w:p>
          <w:p>
            <w:pPr>
              <w:pStyle w:val="0"/>
              <w:jc w:val="both"/>
            </w:pPr>
            <w:r>
              <w:rPr>
                <w:sz w:val="20"/>
              </w:rPr>
              <w:t xml:space="preserve">2020 год - 2 763 347,7 тыс. руб.;</w:t>
            </w:r>
          </w:p>
          <w:p>
            <w:pPr>
              <w:pStyle w:val="0"/>
              <w:jc w:val="both"/>
            </w:pPr>
            <w:r>
              <w:rPr>
                <w:sz w:val="20"/>
              </w:rPr>
              <w:t xml:space="preserve">2021 год - 3 697 779,9 тыс. руб.;</w:t>
            </w:r>
          </w:p>
          <w:p>
            <w:pPr>
              <w:pStyle w:val="0"/>
              <w:jc w:val="both"/>
            </w:pPr>
            <w:r>
              <w:rPr>
                <w:sz w:val="20"/>
              </w:rPr>
              <w:t xml:space="preserve">2022 год - 1 761 394,9 тыс. руб.;</w:t>
            </w:r>
          </w:p>
          <w:p>
            <w:pPr>
              <w:pStyle w:val="0"/>
              <w:jc w:val="both"/>
            </w:pPr>
            <w:r>
              <w:rPr>
                <w:sz w:val="20"/>
              </w:rPr>
              <w:t xml:space="preserve">2023 год - 2 276 697,5 тыс. руб.;</w:t>
            </w:r>
          </w:p>
          <w:p>
            <w:pPr>
              <w:pStyle w:val="0"/>
              <w:jc w:val="both"/>
            </w:pPr>
            <w:r>
              <w:rPr>
                <w:sz w:val="20"/>
              </w:rPr>
              <w:t xml:space="preserve">2024 год - 2 220 965,0 тыс. руб.;</w:t>
            </w:r>
          </w:p>
          <w:p>
            <w:pPr>
              <w:pStyle w:val="0"/>
              <w:jc w:val="both"/>
            </w:pPr>
            <w:r>
              <w:rPr>
                <w:sz w:val="20"/>
              </w:rPr>
              <w:t xml:space="preserve">2025 год - 1 995 711,1 тыс. руб.;</w:t>
            </w:r>
          </w:p>
          <w:p>
            <w:pPr>
              <w:pStyle w:val="0"/>
              <w:jc w:val="both"/>
            </w:pPr>
            <w:r>
              <w:rPr>
                <w:sz w:val="20"/>
              </w:rPr>
              <w:t xml:space="preserve">2026 год - 2 045 411,5 тыс. руб.;</w:t>
            </w:r>
          </w:p>
          <w:p>
            <w:pPr>
              <w:pStyle w:val="0"/>
              <w:jc w:val="both"/>
            </w:pPr>
            <w:r>
              <w:rPr>
                <w:sz w:val="20"/>
              </w:rPr>
              <w:t xml:space="preserve">2027 год - 2 045 411,5 тыс. руб.;</w:t>
            </w:r>
          </w:p>
          <w:p>
            <w:pPr>
              <w:pStyle w:val="0"/>
              <w:jc w:val="both"/>
            </w:pPr>
            <w:r>
              <w:rPr>
                <w:sz w:val="20"/>
              </w:rPr>
              <w:t xml:space="preserve">2028 год - 2 045 411,5 тыс. руб.;</w:t>
            </w:r>
          </w:p>
          <w:p>
            <w:pPr>
              <w:pStyle w:val="0"/>
              <w:jc w:val="both"/>
            </w:pPr>
            <w:r>
              <w:rPr>
                <w:sz w:val="20"/>
              </w:rPr>
              <w:t xml:space="preserve">2029 год - 2 045 411,5 тыс. руб.;</w:t>
            </w:r>
          </w:p>
          <w:p>
            <w:pPr>
              <w:pStyle w:val="0"/>
              <w:jc w:val="both"/>
            </w:pPr>
            <w:r>
              <w:rPr>
                <w:sz w:val="20"/>
              </w:rPr>
              <w:t xml:space="preserve">2030 год - 2 045 411,5 тыс. руб.</w:t>
            </w:r>
          </w:p>
          <w:p>
            <w:pPr>
              <w:pStyle w:val="0"/>
              <w:jc w:val="both"/>
            </w:pPr>
            <w:r>
              <w:rPr>
                <w:sz w:val="20"/>
              </w:rPr>
              <w:t xml:space="preserve">средства республиканского бюджета, действующие расходные обязательства: 7 989 133,1 тыс. руб., в том числе по годам:</w:t>
            </w:r>
          </w:p>
          <w:p>
            <w:pPr>
              <w:pStyle w:val="0"/>
              <w:jc w:val="both"/>
            </w:pPr>
            <w:r>
              <w:rPr>
                <w:sz w:val="20"/>
              </w:rPr>
              <w:t xml:space="preserve">2019 год - 943 983,8 тыс. руб.;</w:t>
            </w:r>
          </w:p>
          <w:p>
            <w:pPr>
              <w:pStyle w:val="0"/>
              <w:jc w:val="both"/>
            </w:pPr>
            <w:r>
              <w:rPr>
                <w:sz w:val="20"/>
              </w:rPr>
              <w:t xml:space="preserve">2020 год - 1 600 768,3 тыс. руб.;</w:t>
            </w:r>
          </w:p>
          <w:p>
            <w:pPr>
              <w:pStyle w:val="0"/>
              <w:jc w:val="both"/>
            </w:pPr>
            <w:r>
              <w:rPr>
                <w:sz w:val="20"/>
              </w:rPr>
              <w:t xml:space="preserve">2021 год - 1 639 892,7 тыс. руб.;</w:t>
            </w:r>
          </w:p>
          <w:p>
            <w:pPr>
              <w:pStyle w:val="0"/>
              <w:jc w:val="both"/>
            </w:pPr>
            <w:r>
              <w:rPr>
                <w:sz w:val="20"/>
              </w:rPr>
              <w:t xml:space="preserve">2022 год - 1 076 287,6 тыс. руб.;</w:t>
            </w:r>
          </w:p>
          <w:p>
            <w:pPr>
              <w:pStyle w:val="0"/>
              <w:jc w:val="both"/>
            </w:pPr>
            <w:r>
              <w:rPr>
                <w:sz w:val="20"/>
              </w:rPr>
              <w:t xml:space="preserve">2023 год - 967 444,7 тыс. руб.;</w:t>
            </w:r>
          </w:p>
          <w:p>
            <w:pPr>
              <w:pStyle w:val="0"/>
              <w:jc w:val="both"/>
            </w:pPr>
            <w:r>
              <w:rPr>
                <w:sz w:val="20"/>
              </w:rPr>
              <w:t xml:space="preserve">2024 год - 888 056,6 тыс. руб.;</w:t>
            </w:r>
          </w:p>
          <w:p>
            <w:pPr>
              <w:pStyle w:val="0"/>
              <w:jc w:val="both"/>
            </w:pPr>
            <w:r>
              <w:rPr>
                <w:sz w:val="20"/>
              </w:rPr>
              <w:t xml:space="preserve">2025 год - 872 699,4 тыс. руб.;</w:t>
            </w:r>
          </w:p>
          <w:p>
            <w:pPr>
              <w:pStyle w:val="0"/>
              <w:jc w:val="both"/>
            </w:pPr>
            <w:r>
              <w:rPr>
                <w:sz w:val="20"/>
              </w:rPr>
              <w:t xml:space="preserve">2026 год - 0,0 тыс. руб.;</w:t>
            </w:r>
          </w:p>
          <w:p>
            <w:pPr>
              <w:pStyle w:val="0"/>
              <w:jc w:val="both"/>
            </w:pPr>
            <w:r>
              <w:rPr>
                <w:sz w:val="20"/>
              </w:rPr>
              <w:t xml:space="preserve">2027 год - 0,0 тыс. руб.;</w:t>
            </w:r>
          </w:p>
          <w:p>
            <w:pPr>
              <w:pStyle w:val="0"/>
              <w:jc w:val="both"/>
            </w:pPr>
            <w:r>
              <w:rPr>
                <w:sz w:val="20"/>
              </w:rPr>
              <w:t xml:space="preserve">2028 год - 0,0 тыс. руб.;</w:t>
            </w:r>
          </w:p>
          <w:p>
            <w:pPr>
              <w:pStyle w:val="0"/>
              <w:jc w:val="both"/>
            </w:pPr>
            <w:r>
              <w:rPr>
                <w:sz w:val="20"/>
              </w:rPr>
              <w:t xml:space="preserve">2029 год - 0,0 тыс. руб.;</w:t>
            </w:r>
          </w:p>
          <w:p>
            <w:pPr>
              <w:pStyle w:val="0"/>
              <w:jc w:val="both"/>
            </w:pPr>
            <w:r>
              <w:rPr>
                <w:sz w:val="20"/>
              </w:rPr>
              <w:t xml:space="preserve">2030 год - 0,0 тыс. руб.;</w:t>
            </w:r>
          </w:p>
          <w:p>
            <w:pPr>
              <w:pStyle w:val="0"/>
              <w:jc w:val="both"/>
            </w:pPr>
            <w:r>
              <w:rPr>
                <w:sz w:val="20"/>
              </w:rPr>
              <w:t xml:space="preserve">внебюджетные источники - всего: 3 808 627,8 тыс. рублей, в том числе по годам:</w:t>
            </w:r>
          </w:p>
          <w:p>
            <w:pPr>
              <w:pStyle w:val="0"/>
              <w:jc w:val="both"/>
            </w:pPr>
            <w:r>
              <w:rPr>
                <w:sz w:val="20"/>
              </w:rPr>
              <w:t xml:space="preserve">2019 год - 105 452,7 тыс. руб.;</w:t>
            </w:r>
          </w:p>
          <w:p>
            <w:pPr>
              <w:pStyle w:val="0"/>
              <w:jc w:val="both"/>
            </w:pPr>
            <w:r>
              <w:rPr>
                <w:sz w:val="20"/>
              </w:rPr>
              <w:t xml:space="preserve">2020 год - 242 299,1 тыс. руб.;</w:t>
            </w:r>
          </w:p>
          <w:p>
            <w:pPr>
              <w:pStyle w:val="0"/>
              <w:jc w:val="both"/>
            </w:pPr>
            <w:r>
              <w:rPr>
                <w:sz w:val="20"/>
              </w:rPr>
              <w:t xml:space="preserve">2021 год - 215 742,6 тыс. руб.;</w:t>
            </w:r>
          </w:p>
          <w:p>
            <w:pPr>
              <w:pStyle w:val="0"/>
              <w:jc w:val="both"/>
            </w:pPr>
            <w:r>
              <w:rPr>
                <w:sz w:val="20"/>
              </w:rPr>
              <w:t xml:space="preserve">2022 год - 401 134,6 тыс. руб.;</w:t>
            </w:r>
          </w:p>
          <w:p>
            <w:pPr>
              <w:pStyle w:val="0"/>
              <w:jc w:val="both"/>
            </w:pPr>
            <w:r>
              <w:rPr>
                <w:sz w:val="20"/>
              </w:rPr>
              <w:t xml:space="preserve">2023 год - 335 171,5 тыс. руб.;</w:t>
            </w:r>
          </w:p>
          <w:p>
            <w:pPr>
              <w:pStyle w:val="0"/>
              <w:jc w:val="both"/>
            </w:pPr>
            <w:r>
              <w:rPr>
                <w:sz w:val="20"/>
              </w:rPr>
              <w:t xml:space="preserve">2024 год - 358 403,9 тыс. руб.;</w:t>
            </w:r>
          </w:p>
          <w:p>
            <w:pPr>
              <w:pStyle w:val="0"/>
              <w:jc w:val="both"/>
            </w:pPr>
            <w:r>
              <w:rPr>
                <w:sz w:val="20"/>
              </w:rPr>
              <w:t xml:space="preserve">2025 год - 358 403,9 тыс. руб.;</w:t>
            </w:r>
          </w:p>
          <w:p>
            <w:pPr>
              <w:pStyle w:val="0"/>
              <w:jc w:val="both"/>
            </w:pPr>
            <w:r>
              <w:rPr>
                <w:sz w:val="20"/>
              </w:rPr>
              <w:t xml:space="preserve">2026 год - 358 403,9 тыс. руб.;</w:t>
            </w:r>
          </w:p>
          <w:p>
            <w:pPr>
              <w:pStyle w:val="0"/>
              <w:jc w:val="both"/>
            </w:pPr>
            <w:r>
              <w:rPr>
                <w:sz w:val="20"/>
              </w:rPr>
              <w:t xml:space="preserve">2027 год - 358 403,9 тыс. руб.;</w:t>
            </w:r>
          </w:p>
          <w:p>
            <w:pPr>
              <w:pStyle w:val="0"/>
              <w:jc w:val="both"/>
            </w:pPr>
            <w:r>
              <w:rPr>
                <w:sz w:val="20"/>
              </w:rPr>
              <w:t xml:space="preserve">2028 год - 358 403,9 тыс. руб.;</w:t>
            </w:r>
          </w:p>
          <w:p>
            <w:pPr>
              <w:pStyle w:val="0"/>
              <w:jc w:val="both"/>
            </w:pPr>
            <w:r>
              <w:rPr>
                <w:sz w:val="20"/>
              </w:rPr>
              <w:t xml:space="preserve">2029 год - 358 403,9 тыс. руб.;</w:t>
            </w:r>
          </w:p>
          <w:p>
            <w:pPr>
              <w:pStyle w:val="0"/>
              <w:jc w:val="both"/>
            </w:pPr>
            <w:r>
              <w:rPr>
                <w:sz w:val="20"/>
              </w:rPr>
              <w:t xml:space="preserve">2030 год - 358 403,9 тыс. руб.</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87" w:tooltip="Постановление Правительства Республики Калмыкия от 17.04.2023 N 143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17.04.2023 N 143)</w:t>
            </w:r>
          </w:p>
        </w:tc>
      </w:tr>
      <w:tr>
        <w:tc>
          <w:tcPr>
            <w:tcW w:w="2268" w:type="dxa"/>
            <w:tcBorders>
              <w:top w:val="nil"/>
              <w:left w:val="nil"/>
              <w:bottom w:val="nil"/>
              <w:right w:val="nil"/>
            </w:tcBorders>
          </w:tcPr>
          <w:p>
            <w:pPr>
              <w:pStyle w:val="0"/>
              <w:jc w:val="both"/>
            </w:pPr>
            <w:r>
              <w:rPr>
                <w:sz w:val="20"/>
              </w:rPr>
              <w:t xml:space="preserve">Ожидаемые результаты реализации Подпрограммы (с учетом дополнительных средств)</w:t>
            </w:r>
          </w:p>
        </w:tc>
        <w:tc>
          <w:tcPr>
            <w:tcW w:w="6803" w:type="dxa"/>
            <w:tcBorders>
              <w:top w:val="nil"/>
              <w:left w:val="nil"/>
              <w:bottom w:val="nil"/>
              <w:right w:val="nil"/>
            </w:tcBorders>
          </w:tcPr>
          <w:p>
            <w:pPr>
              <w:pStyle w:val="0"/>
              <w:jc w:val="both"/>
            </w:pPr>
            <w:r>
              <w:rPr>
                <w:sz w:val="20"/>
              </w:rPr>
              <w:t xml:space="preserve">Увеличение доли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до 98,5%;</w:t>
            </w:r>
          </w:p>
          <w:p>
            <w:pPr>
              <w:pStyle w:val="0"/>
              <w:jc w:val="both"/>
            </w:pPr>
            <w:r>
              <w:rPr>
                <w:sz w:val="20"/>
              </w:rPr>
              <w:t xml:space="preserve">увеличение числа лиц (пациентов) дополнительно эвакуированных с использованием санитарной авиации (ежегодно, человек) до 99 человек.;</w:t>
            </w:r>
          </w:p>
          <w:p>
            <w:pPr>
              <w:pStyle w:val="0"/>
              <w:jc w:val="both"/>
            </w:pPr>
            <w:r>
              <w:rPr>
                <w:sz w:val="20"/>
              </w:rPr>
              <w:t xml:space="preserve">увеличение количества посещений при выездах мобильных медицинских бригад, оснащенных мобильными медицинскими комплексами, тыс. посещений на 1 мобильную медицинскую бригаду, до 3,6 тыс. посещений;</w:t>
            </w:r>
          </w:p>
          <w:p>
            <w:pPr>
              <w:pStyle w:val="0"/>
              <w:jc w:val="both"/>
            </w:pPr>
            <w:r>
              <w:rPr>
                <w:sz w:val="20"/>
              </w:rPr>
              <w:t xml:space="preserve">увеличение доли лиц, госпитализированных по экстренным показаниям в течение первых суток от общего числа больных, к которым совершены вылеты, до 90%;</w:t>
            </w:r>
          </w:p>
          <w:p>
            <w:pPr>
              <w:pStyle w:val="0"/>
              <w:jc w:val="both"/>
            </w:pPr>
            <w:r>
              <w:rPr>
                <w:sz w:val="20"/>
              </w:rPr>
              <w:t xml:space="preserve">увеличение доли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 до 100%;</w:t>
            </w:r>
          </w:p>
          <w:p>
            <w:pPr>
              <w:pStyle w:val="0"/>
              <w:jc w:val="both"/>
            </w:pPr>
            <w:r>
              <w:rPr>
                <w:sz w:val="20"/>
              </w:rPr>
              <w:t xml:space="preserve">увеличение числа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до 1550 тыс. посещений;</w:t>
            </w:r>
          </w:p>
          <w:p>
            <w:pPr>
              <w:pStyle w:val="0"/>
              <w:jc w:val="both"/>
            </w:pPr>
            <w:r>
              <w:rPr>
                <w:sz w:val="20"/>
              </w:rPr>
              <w:t xml:space="preserve">увеличение числа посещений сельскими жителями ФП, ФАПов и ВА, в расчете на 1 сельского жителя, до 2,78 посещений;</w:t>
            </w:r>
          </w:p>
          <w:p>
            <w:pPr>
              <w:pStyle w:val="0"/>
              <w:jc w:val="both"/>
            </w:pPr>
            <w:r>
              <w:rPr>
                <w:sz w:val="20"/>
              </w:rPr>
              <w:t xml:space="preserve">увеличение доли населенных пунктов с числом жителей до 2000 человек, населению которых доступна первичная медико-санитарная помощь по месту их проживания, до 100%;</w:t>
            </w:r>
          </w:p>
          <w:p>
            <w:pPr>
              <w:pStyle w:val="0"/>
              <w:jc w:val="both"/>
            </w:pPr>
            <w:r>
              <w:rPr>
                <w:sz w:val="20"/>
              </w:rPr>
              <w:t xml:space="preserve">увеличение доли граждан, ежегодно проходящих профилактический медицинский осмотр и (или) диспансеризацию, от общего числа населения, до 77%;</w:t>
            </w:r>
          </w:p>
          <w:p>
            <w:pPr>
              <w:pStyle w:val="0"/>
              <w:jc w:val="both"/>
            </w:pPr>
            <w:r>
              <w:rPr>
                <w:sz w:val="20"/>
              </w:rPr>
              <w:t xml:space="preserve">увеличение доли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до 100%;</w:t>
            </w:r>
          </w:p>
          <w:p>
            <w:pPr>
              <w:pStyle w:val="0"/>
              <w:jc w:val="both"/>
            </w:pPr>
            <w:r>
              <w:rPr>
                <w:sz w:val="20"/>
              </w:rPr>
              <w:t xml:space="preserve">снижение доли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до 2%;</w:t>
            </w:r>
          </w:p>
          <w:p>
            <w:pPr>
              <w:pStyle w:val="0"/>
              <w:jc w:val="both"/>
            </w:pPr>
            <w:r>
              <w:rPr>
                <w:sz w:val="20"/>
              </w:rPr>
              <w:t xml:space="preserve">увеличение числа посещений сельскими жителями медицинских организаций на 1 сельского жителя в год до 6,5 единиц;</w:t>
            </w:r>
          </w:p>
          <w:p>
            <w:pPr>
              <w:pStyle w:val="0"/>
              <w:jc w:val="both"/>
            </w:pPr>
            <w:r>
              <w:rPr>
                <w:sz w:val="20"/>
              </w:rPr>
              <w:t xml:space="preserve">снижение доли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до 36%;</w:t>
            </w:r>
          </w:p>
          <w:p>
            <w:pPr>
              <w:pStyle w:val="0"/>
              <w:jc w:val="both"/>
            </w:pPr>
            <w:r>
              <w:rPr>
                <w:sz w:val="20"/>
              </w:rPr>
              <w:t xml:space="preserve">снижение больничной летальности от инфаркта миокарда до 7,4%;</w:t>
            </w:r>
          </w:p>
          <w:p>
            <w:pPr>
              <w:pStyle w:val="0"/>
              <w:jc w:val="both"/>
            </w:pPr>
            <w:r>
              <w:rPr>
                <w:sz w:val="20"/>
              </w:rPr>
              <w:t xml:space="preserve">снижение больничной летальности от острого нарушения мозгового кровообращения до 11,9%;</w:t>
            </w:r>
          </w:p>
          <w:p>
            <w:pPr>
              <w:pStyle w:val="0"/>
              <w:jc w:val="both"/>
            </w:pPr>
            <w:r>
              <w:rPr>
                <w:sz w:val="20"/>
              </w:rPr>
              <w:t xml:space="preserve">увеличение количества рентген-эндоваскулярных вмешательств в лечебных целях до 1,362 тыс. единиц;</w:t>
            </w:r>
          </w:p>
          <w:p>
            <w:pPr>
              <w:pStyle w:val="0"/>
              <w:jc w:val="both"/>
            </w:pPr>
            <w:r>
              <w:rPr>
                <w:sz w:val="20"/>
              </w:rPr>
              <w:t xml:space="preserve">снижение летальности больных с болезнями системы кровообращения среди лиц с болезнями системы кровообращения, состоящих под диспансерным наблюдением (умершие от БСК / число лиц с БСК, состоящих под диспансерным наблюдением), до 1,67%;</w:t>
            </w:r>
          </w:p>
          <w:p>
            <w:pPr>
              <w:pStyle w:val="0"/>
              <w:jc w:val="both"/>
            </w:pPr>
            <w:r>
              <w:rPr>
                <w:sz w:val="20"/>
              </w:rPr>
              <w:t xml:space="preserve">увеличение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до 80%;</w:t>
            </w:r>
          </w:p>
          <w:p>
            <w:pPr>
              <w:pStyle w:val="0"/>
              <w:jc w:val="both"/>
            </w:pPr>
            <w:r>
              <w:rPr>
                <w:sz w:val="20"/>
              </w:rPr>
              <w:t xml:space="preserve">увеличение доли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до 90%;</w:t>
            </w:r>
          </w:p>
          <w:p>
            <w:pPr>
              <w:pStyle w:val="0"/>
              <w:jc w:val="both"/>
            </w:pPr>
            <w:r>
              <w:rPr>
                <w:sz w:val="20"/>
              </w:rPr>
              <w:t xml:space="preserve">увеличение доли злокачественных новообразований, выявленных на I - II стадиях, до 65%;</w:t>
            </w:r>
          </w:p>
          <w:p>
            <w:pPr>
              <w:pStyle w:val="0"/>
              <w:jc w:val="both"/>
            </w:pPr>
            <w:r>
              <w:rPr>
                <w:sz w:val="20"/>
              </w:rPr>
              <w:t xml:space="preserve">увеличение удельного веса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до 63%;</w:t>
            </w:r>
          </w:p>
          <w:p>
            <w:pPr>
              <w:pStyle w:val="0"/>
              <w:jc w:val="both"/>
            </w:pPr>
            <w:r>
              <w:rPr>
                <w:sz w:val="20"/>
              </w:rPr>
              <w:t xml:space="preserve">снижение одногодичной летальности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 до 16%;</w:t>
            </w:r>
          </w:p>
          <w:p>
            <w:pPr>
              <w:pStyle w:val="0"/>
              <w:jc w:val="both"/>
            </w:pPr>
            <w:r>
              <w:rPr>
                <w:sz w:val="20"/>
              </w:rPr>
              <w:t xml:space="preserve">увеличение доли лиц с онкологическими заболеваниями, прошедших обследование и/или лечение в текущем году из числа состоящих под диспансерным наблюдением, до 90%</w:t>
            </w:r>
          </w:p>
          <w:p>
            <w:pPr>
              <w:pStyle w:val="0"/>
              <w:jc w:val="both"/>
            </w:pPr>
            <w:r>
              <w:rPr>
                <w:sz w:val="20"/>
              </w:rPr>
              <w:t xml:space="preserve">снижение смертности детей в возрасте 0 - 1 год до 3,1 случаев на 1000 родившихся живыми;</w:t>
            </w:r>
          </w:p>
          <w:p>
            <w:pPr>
              <w:pStyle w:val="0"/>
              <w:jc w:val="both"/>
            </w:pPr>
            <w:r>
              <w:rPr>
                <w:sz w:val="20"/>
              </w:rPr>
              <w:t xml:space="preserve">снижение смертности детей в возрасте 0 - 4 года до 4,2 случаев на 1000 родившихся живыми;</w:t>
            </w:r>
          </w:p>
          <w:p>
            <w:pPr>
              <w:pStyle w:val="0"/>
              <w:jc w:val="both"/>
            </w:pPr>
            <w:r>
              <w:rPr>
                <w:sz w:val="20"/>
              </w:rPr>
              <w:t xml:space="preserve">снижение смертности в возрасте 0 - 17 лет до 43,0 случаев на 100 тыс. детей соответствующего возраста;</w:t>
            </w:r>
          </w:p>
          <w:p>
            <w:pPr>
              <w:pStyle w:val="0"/>
              <w:jc w:val="both"/>
            </w:pPr>
            <w:r>
              <w:rPr>
                <w:sz w:val="20"/>
              </w:rPr>
              <w:t xml:space="preserve">увеличение доли посещений детьми медицинских организаций с профилактическими целями до 56,9%;</w:t>
            </w:r>
          </w:p>
          <w:p>
            <w:pPr>
              <w:pStyle w:val="0"/>
              <w:jc w:val="both"/>
            </w:pPr>
            <w:r>
              <w:rPr>
                <w:sz w:val="20"/>
              </w:rPr>
              <w:t xml:space="preserve">увеличение доли преждевременных родов (22 - 37 недель) в перинатальных центрах до 97,4%;</w:t>
            </w:r>
          </w:p>
          <w:p>
            <w:pPr>
              <w:pStyle w:val="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 до 95%;</w:t>
            </w:r>
          </w:p>
          <w:p>
            <w:pPr>
              <w:pStyle w:val="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глаза и его придаточного аппарата до 90%;</w:t>
            </w:r>
          </w:p>
          <w:p>
            <w:pPr>
              <w:pStyle w:val="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органов пищеварения до 90%;</w:t>
            </w:r>
          </w:p>
          <w:p>
            <w:pPr>
              <w:pStyle w:val="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органов кровообращения до 99,8%;</w:t>
            </w:r>
          </w:p>
          <w:p>
            <w:pPr>
              <w:pStyle w:val="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 до 100%;</w:t>
            </w:r>
          </w:p>
          <w:p>
            <w:pPr>
              <w:pStyle w:val="0"/>
              <w:jc w:val="both"/>
            </w:pPr>
            <w:r>
              <w:rPr>
                <w:sz w:val="20"/>
              </w:rPr>
              <w:t xml:space="preserve">увеличение укомплектованности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 педиатрами, до 86,9%;</w:t>
            </w:r>
          </w:p>
          <w:p>
            <w:pPr>
              <w:pStyle w:val="0"/>
              <w:jc w:val="both"/>
            </w:pPr>
            <w:r>
              <w:rPr>
                <w:sz w:val="20"/>
              </w:rPr>
              <w:t xml:space="preserve">увеличение количества (доля) детских поликлиник и детских поликлинических отделений с созданной современной инфраструктурой оказания медицинской помощи детям, до 100%;</w:t>
            </w:r>
          </w:p>
          <w:p>
            <w:pPr>
              <w:pStyle w:val="0"/>
              <w:jc w:val="both"/>
            </w:pPr>
            <w:r>
              <w:rPr>
                <w:sz w:val="20"/>
              </w:rPr>
              <w:t xml:space="preserve">увеличение числа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до 100%;</w:t>
            </w:r>
          </w:p>
          <w:p>
            <w:pPr>
              <w:pStyle w:val="0"/>
              <w:jc w:val="both"/>
            </w:pPr>
            <w:r>
              <w:rPr>
                <w:sz w:val="20"/>
              </w:rPr>
              <w:t xml:space="preserve">увеличение уровня госпитализации на геронтологические койки лиц старше 60 лет до 70,1 случаев на 10 тыс. населения соответствующего возраста;</w:t>
            </w:r>
          </w:p>
          <w:p>
            <w:pPr>
              <w:pStyle w:val="0"/>
              <w:jc w:val="both"/>
            </w:pPr>
            <w:r>
              <w:rPr>
                <w:sz w:val="20"/>
              </w:rPr>
              <w:t xml:space="preserve">увеличение охвата граждан старше трудоспособного возраста профилактическими осмотрами, включая диспансеризацию, до 70%;</w:t>
            </w:r>
          </w:p>
          <w:p>
            <w:pPr>
              <w:pStyle w:val="0"/>
              <w:jc w:val="both"/>
            </w:pPr>
            <w:r>
              <w:rPr>
                <w:sz w:val="20"/>
              </w:rPr>
              <w:t xml:space="preserve">увеличение доли лиц старше трудоспособного возраста, у которых выявлены заболевания и патологические состояния, состоящих под диспансерным наблюдением, до 90%;</w:t>
            </w:r>
          </w:p>
          <w:p>
            <w:pPr>
              <w:pStyle w:val="0"/>
              <w:jc w:val="both"/>
            </w:pPr>
            <w:r>
              <w:rPr>
                <w:sz w:val="20"/>
              </w:rPr>
              <w:t xml:space="preserve">увеличение охвата граждан старше трудоспособного возраста из групп риска, проживающих в организациях социального обслуживания, вакцинацией против пневмококковой инфекции до 95%;</w:t>
            </w:r>
          </w:p>
          <w:p>
            <w:pPr>
              <w:pStyle w:val="0"/>
              <w:jc w:val="both"/>
            </w:pPr>
            <w:r>
              <w:rPr>
                <w:sz w:val="20"/>
              </w:rPr>
              <w:t xml:space="preserve">снижение розничной продажи алкогольной продукции до 2,3 литров на душу населения в год;</w:t>
            </w:r>
          </w:p>
          <w:p>
            <w:pPr>
              <w:pStyle w:val="0"/>
              <w:jc w:val="both"/>
            </w:pPr>
            <w:r>
              <w:rPr>
                <w:sz w:val="20"/>
              </w:rPr>
              <w:t xml:space="preserve">снижение темпов прироста первичной заболеваемости ожирением до 8,5%;</w:t>
            </w:r>
          </w:p>
          <w:p>
            <w:pPr>
              <w:pStyle w:val="0"/>
              <w:jc w:val="both"/>
            </w:pPr>
            <w:r>
              <w:rPr>
                <w:sz w:val="20"/>
              </w:rPr>
              <w:t xml:space="preserve">увеличение охвата населения профилактическими медицинскими осмотрами на туберкулез до 73,5%;</w:t>
            </w:r>
          </w:p>
          <w:p>
            <w:pPr>
              <w:pStyle w:val="0"/>
              <w:jc w:val="both"/>
            </w:pPr>
            <w:r>
              <w:rPr>
                <w:sz w:val="20"/>
              </w:rPr>
              <w:t xml:space="preserve">снижение смертности от туберкулеза до 7,9 на 100 тыс. населения;</w:t>
            </w:r>
          </w:p>
          <w:p>
            <w:pPr>
              <w:pStyle w:val="0"/>
              <w:jc w:val="both"/>
            </w:pPr>
            <w:r>
              <w:rPr>
                <w:sz w:val="20"/>
              </w:rPr>
              <w:t xml:space="preserve">увеличение охвата населения медицинским освидетельствованием на ВИЧ-инфекцию до 39%;</w:t>
            </w:r>
          </w:p>
          <w:p>
            <w:pPr>
              <w:pStyle w:val="0"/>
              <w:jc w:val="both"/>
            </w:pPr>
            <w:r>
              <w:rPr>
                <w:sz w:val="20"/>
              </w:rPr>
              <w:t xml:space="preserve">увеличение уровня информированности населения в возрасте 18 - 49 лет по вопросам ВИЧ-инфекции до 95,0%;</w:t>
            </w:r>
          </w:p>
          <w:p>
            <w:pPr>
              <w:pStyle w:val="0"/>
              <w:jc w:val="both"/>
            </w:pPr>
            <w:r>
              <w:rPr>
                <w:sz w:val="20"/>
              </w:rPr>
              <w:t xml:space="preserve">увеличение доли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до 95,0%;</w:t>
            </w:r>
          </w:p>
          <w:p>
            <w:pPr>
              <w:pStyle w:val="0"/>
              <w:jc w:val="both"/>
            </w:pPr>
            <w:r>
              <w:rPr>
                <w:sz w:val="20"/>
              </w:rPr>
              <w:t xml:space="preserve">охват пар "мать-дитя" химиопрофилактикой в соответствии с действующими стандартами до 98,3%;</w:t>
            </w:r>
          </w:p>
          <w:p>
            <w:pPr>
              <w:pStyle w:val="0"/>
              <w:jc w:val="both"/>
            </w:pPr>
            <w:r>
              <w:rPr>
                <w:sz w:val="20"/>
              </w:rPr>
              <w:t xml:space="preserve">увеличение охвата иммунизацией населения против вирусного гепатита В в декретированные сроки до 95%;</w:t>
            </w:r>
          </w:p>
          <w:p>
            <w:pPr>
              <w:pStyle w:val="0"/>
              <w:jc w:val="both"/>
            </w:pPr>
            <w:r>
              <w:rPr>
                <w:sz w:val="20"/>
              </w:rPr>
              <w:t xml:space="preserve">снижение смертности от дорожно-транспортных происшествий до 16,6 случаев на 100 тыс. населения;</w:t>
            </w:r>
          </w:p>
          <w:p>
            <w:pPr>
              <w:pStyle w:val="0"/>
              <w:jc w:val="both"/>
            </w:pPr>
            <w:r>
              <w:rPr>
                <w:sz w:val="20"/>
              </w:rPr>
              <w:t xml:space="preserve">увеличение количества пациентов, которым оказана высокотехнологичная медицинская помощь, не включенная в базовую программу обязательного медицинского страхования, в медицинских организациях Республики Калмыкия до 41 человек;</w:t>
            </w:r>
          </w:p>
          <w:p>
            <w:pPr>
              <w:pStyle w:val="0"/>
              <w:jc w:val="both"/>
            </w:pPr>
            <w:r>
              <w:rPr>
                <w:sz w:val="20"/>
              </w:rPr>
              <w:t xml:space="preserve">повышение доступности дорогостоящей высокотехнологичной медицинской помощи до 79%;</w:t>
            </w:r>
          </w:p>
          <w:p>
            <w:pPr>
              <w:pStyle w:val="0"/>
              <w:jc w:val="both"/>
            </w:pPr>
            <w:r>
              <w:rPr>
                <w:sz w:val="20"/>
              </w:rPr>
              <w:t xml:space="preserve">увеличение доли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 до 100%;</w:t>
            </w:r>
          </w:p>
          <w:p>
            <w:pPr>
              <w:pStyle w:val="0"/>
              <w:jc w:val="both"/>
            </w:pPr>
            <w:r>
              <w:rPr>
                <w:sz w:val="20"/>
              </w:rPr>
              <w:t xml:space="preserve">увеличение доли выживших новорожденных от общего числа новорожденных, родившихся с низкой и экстремально низкой массой тела, в акушерском стационаре до 90,0%;</w:t>
            </w:r>
          </w:p>
          <w:p>
            <w:pPr>
              <w:pStyle w:val="0"/>
              <w:jc w:val="both"/>
            </w:pPr>
            <w:r>
              <w:rPr>
                <w:sz w:val="20"/>
              </w:rPr>
              <w:t xml:space="preserve">увеличение доли женщин, принявших решение вынашивать беременность от числа женщин, обратившихся в медицинские организации по поводу прерывания беременности, до 22,0%;</w:t>
            </w:r>
          </w:p>
          <w:p>
            <w:pPr>
              <w:pStyle w:val="0"/>
              <w:jc w:val="both"/>
            </w:pPr>
            <w:r>
              <w:rPr>
                <w:sz w:val="20"/>
              </w:rPr>
              <w:t xml:space="preserve">снижение числа абортов до 10,1 случаев на 1000 женщин фертильного возраста;</w:t>
            </w:r>
          </w:p>
          <w:p>
            <w:pPr>
              <w:pStyle w:val="0"/>
              <w:jc w:val="both"/>
            </w:pPr>
            <w:r>
              <w:rPr>
                <w:sz w:val="20"/>
              </w:rPr>
              <w:t xml:space="preserve">увеличение объема заготовленной донорской крови и ее компонентов до 4200 литров в год;</w:t>
            </w:r>
          </w:p>
          <w:p>
            <w:pPr>
              <w:pStyle w:val="0"/>
              <w:jc w:val="both"/>
            </w:pPr>
            <w:r>
              <w:rPr>
                <w:sz w:val="20"/>
              </w:rPr>
              <w:t xml:space="preserve">доля отделений бюро судебно-медицинской экспертизы, оснащенных в соответствии со стандартом оснащения государственных судебно-медицинских экспертных учреждений - 90%;</w:t>
            </w:r>
          </w:p>
          <w:p>
            <w:pPr>
              <w:pStyle w:val="0"/>
              <w:jc w:val="both"/>
            </w:pPr>
            <w:r>
              <w:rPr>
                <w:sz w:val="20"/>
              </w:rPr>
              <w:t xml:space="preserve">увеличение доли выездов бригад скорой медицинской помощи со временем доезда до больного менее 20 минут - до 99,5%;</w:t>
            </w:r>
          </w:p>
          <w:p>
            <w:pPr>
              <w:pStyle w:val="0"/>
              <w:jc w:val="both"/>
            </w:pPr>
            <w:r>
              <w:rPr>
                <w:sz w:val="20"/>
              </w:rPr>
              <w:t xml:space="preserve">увеличение доли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-95%;</w:t>
            </w:r>
          </w:p>
          <w:p>
            <w:pPr>
              <w:pStyle w:val="0"/>
              <w:jc w:val="both"/>
            </w:pPr>
            <w:r>
              <w:rPr>
                <w:sz w:val="20"/>
              </w:rPr>
              <w:t xml:space="preserve">увеличение доли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- 35%;</w:t>
            </w:r>
          </w:p>
          <w:p>
            <w:pPr>
              <w:pStyle w:val="0"/>
              <w:jc w:val="both"/>
            </w:pPr>
            <w:r>
              <w:rPr>
                <w:sz w:val="20"/>
              </w:rPr>
              <w:t xml:space="preserve">увеличение доли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 до 70%;</w:t>
            </w:r>
          </w:p>
          <w:p>
            <w:pPr>
              <w:pStyle w:val="0"/>
              <w:jc w:val="both"/>
            </w:pPr>
            <w:r>
              <w:rPr>
                <w:sz w:val="20"/>
              </w:rPr>
              <w:t xml:space="preserve">обеспечение полноты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 на уровне 95%;</w:t>
            </w:r>
          </w:p>
          <w:p>
            <w:pPr>
              <w:pStyle w:val="0"/>
              <w:jc w:val="both"/>
            </w:pPr>
            <w:r>
              <w:rPr>
                <w:sz w:val="20"/>
              </w:rPr>
              <w:t xml:space="preserve">увеличение уровня обеспеченности койками для оказания паллиативной медицинской помощи до 0,02 тыс. коек;</w:t>
            </w:r>
          </w:p>
          <w:p>
            <w:pPr>
              <w:pStyle w:val="0"/>
              <w:jc w:val="both"/>
            </w:pPr>
            <w:r>
              <w:rPr>
                <w:sz w:val="20"/>
              </w:rPr>
              <w:t xml:space="preserve">увеличение числа амбулаторных посещений с паллиативной целью к врачам-специалистам и среднему медицинскому персоналу любых специальностей до 5,102 тыс. посещений;</w:t>
            </w:r>
          </w:p>
          <w:p>
            <w:pPr>
              <w:pStyle w:val="0"/>
              <w:jc w:val="both"/>
            </w:pPr>
            <w:r>
              <w:rPr>
                <w:sz w:val="20"/>
              </w:rPr>
              <w:t xml:space="preserve">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республиканского бюджета до 50%;</w:t>
            </w:r>
          </w:p>
          <w:p>
            <w:pPr>
              <w:pStyle w:val="0"/>
              <w:jc w:val="both"/>
            </w:pPr>
            <w:r>
              <w:rPr>
                <w:sz w:val="20"/>
              </w:rPr>
              <w:t xml:space="preserve">удовлетворение потребности в необходимых лекарственных препаратах больных с редкими (орфанными) заболеваниями, для лечения которых требуется назначение дорогостоящих лекарственных препаратов, (от числа лиц, включенных в республиканский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довести до 90%;</w:t>
            </w:r>
          </w:p>
          <w:p>
            <w:pPr>
              <w:pStyle w:val="0"/>
              <w:jc w:val="both"/>
            </w:pPr>
            <w:r>
              <w:rPr>
                <w:sz w:val="20"/>
              </w:rPr>
              <w:t xml:space="preserve">снижение доли рецептов, выписанных больным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 находящихся на отсроченном обеспечении до 1%.</w:t>
            </w:r>
          </w:p>
        </w:tc>
      </w:tr>
    </w:tbl>
    <w:p>
      <w:pPr>
        <w:pStyle w:val="0"/>
        <w:jc w:val="both"/>
      </w:pPr>
      <w:r>
        <w:rPr>
          <w:sz w:val="20"/>
        </w:rPr>
      </w:r>
    </w:p>
    <w:p>
      <w:pPr>
        <w:pStyle w:val="2"/>
        <w:outlineLvl w:val="2"/>
        <w:jc w:val="center"/>
      </w:pPr>
      <w:r>
        <w:rPr>
          <w:sz w:val="20"/>
        </w:rPr>
        <w:t xml:space="preserve">I. Характеристика сферы реализации подпрограммы, описание</w:t>
      </w:r>
    </w:p>
    <w:p>
      <w:pPr>
        <w:pStyle w:val="2"/>
        <w:jc w:val="center"/>
      </w:pPr>
      <w:r>
        <w:rPr>
          <w:sz w:val="20"/>
        </w:rPr>
        <w:t xml:space="preserve">основных проблем в указанной сфере и прогноз ее развития</w:t>
      </w:r>
    </w:p>
    <w:p>
      <w:pPr>
        <w:pStyle w:val="0"/>
        <w:jc w:val="center"/>
      </w:pPr>
      <w:r>
        <w:rPr>
          <w:sz w:val="20"/>
        </w:rPr>
        <w:t xml:space="preserve">(в ред. </w:t>
      </w:r>
      <w:hyperlink w:history="0" r:id="rId88"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w:t>
      </w:r>
    </w:p>
    <w:p>
      <w:pPr>
        <w:pStyle w:val="0"/>
        <w:jc w:val="center"/>
      </w:pPr>
      <w:r>
        <w:rPr>
          <w:sz w:val="20"/>
        </w:rPr>
        <w:t xml:space="preserve">от 05.09.2022 N 321)</w:t>
      </w:r>
    </w:p>
    <w:p>
      <w:pPr>
        <w:pStyle w:val="0"/>
        <w:jc w:val="both"/>
      </w:pPr>
      <w:r>
        <w:rPr>
          <w:sz w:val="20"/>
        </w:rPr>
      </w:r>
    </w:p>
    <w:p>
      <w:pPr>
        <w:pStyle w:val="0"/>
        <w:ind w:firstLine="540"/>
        <w:jc w:val="both"/>
      </w:pPr>
      <w:r>
        <w:rPr>
          <w:sz w:val="20"/>
        </w:rPr>
        <w:t xml:space="preserve">Приоритетом государственной политики в сфере здравоохранения являются сохранение и укрепление здоровья населения на основе формирования здорового образа жизни и повышения доступности и качества медицинской помощи населению.</w:t>
      </w:r>
    </w:p>
    <w:p>
      <w:pPr>
        <w:pStyle w:val="0"/>
        <w:spacing w:before="200" w:line-rule="auto"/>
        <w:ind w:firstLine="540"/>
        <w:jc w:val="both"/>
      </w:pPr>
      <w:r>
        <w:rPr>
          <w:sz w:val="20"/>
        </w:rPr>
        <w:t xml:space="preserve">Для проведения профилактической работы по здоровому образу жизни среди населения республики создана инфраструктура медицинской профилактики в рамках первичной медико-санитарной и специализированной медицинской помощи. В рамках реализации национального проекта "Демография" и регионального проекта "Формирование системы мотивации граждан к здоровому образу жизни, включая здоровое питание и отказ от вредных привычек (Республика Калмыкия)", приказом Минздрава РК от 22.09.2020 N 1157 "О создании Регионального центра общественного здоровья и медицинской профилактики" - на функциональной основе организован Региональный центр общественного здоровья и медицинской профилактики (далее - РЦОЗиМП) в БУ РК "Республиканский центр специализированных видов медицинской помощи N 2 "Сулда".</w:t>
      </w:r>
    </w:p>
    <w:p>
      <w:pPr>
        <w:pStyle w:val="0"/>
        <w:spacing w:before="200" w:line-rule="auto"/>
        <w:ind w:firstLine="540"/>
        <w:jc w:val="both"/>
      </w:pPr>
      <w:r>
        <w:rPr>
          <w:sz w:val="20"/>
        </w:rPr>
        <w:t xml:space="preserve">Во исполнение </w:t>
      </w:r>
      <w:hyperlink w:history="0" r:id="rId8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части обеспечения работы, направленной на реализацию мероприятий по формированию здорового образа жизни у граждан Российской Федерации, включая популяризацию культуры здорового питания, спортивно-оздоровительных программ, профилактику алкоголизма и наркомании, противодействию потребления табака, в 2021 году охвачено информационно - коммуникационной кампанией и мотивировано на ведение здорового образа жизни 266765 человека, проведено 11899 мероприятий, в рамках диспансеризации и профилактических медицинских осмотров взрослого населения охвачено более 43848 человек, проведено 55 акций с участием более 2079 человек, тренинги - 345 с участием 4496 человек. Дальнейшее формирование системы мотивации граждан к здоровому образу жизни, включая здоровое питание и отказ от вредных привычек, будет осуществляться по следующим направлениям:</w:t>
      </w:r>
    </w:p>
    <w:p>
      <w:pPr>
        <w:pStyle w:val="0"/>
        <w:spacing w:before="200" w:line-rule="auto"/>
        <w:ind w:firstLine="540"/>
        <w:jc w:val="both"/>
      </w:pPr>
      <w:r>
        <w:rPr>
          <w:sz w:val="20"/>
        </w:rPr>
        <w:t xml:space="preserve">- 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w:t>
      </w:r>
    </w:p>
    <w:p>
      <w:pPr>
        <w:pStyle w:val="0"/>
        <w:spacing w:before="200" w:line-rule="auto"/>
        <w:ind w:firstLine="540"/>
        <w:jc w:val="both"/>
      </w:pPr>
      <w:r>
        <w:rPr>
          <w:sz w:val="20"/>
        </w:rPr>
        <w:t xml:space="preserve">- 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p>
      <w:pPr>
        <w:pStyle w:val="0"/>
        <w:spacing w:before="200" w:line-rule="auto"/>
        <w:ind w:firstLine="540"/>
        <w:jc w:val="both"/>
      </w:pPr>
      <w:r>
        <w:rPr>
          <w:sz w:val="20"/>
        </w:rPr>
        <w:t xml:space="preserve">- разработка и внедрение программ укрепления здоровья на рабочем месте (корпоративных программ укрепления здоровья).</w:t>
      </w:r>
    </w:p>
    <w:p>
      <w:pPr>
        <w:pStyle w:val="0"/>
        <w:spacing w:before="200" w:line-rule="auto"/>
        <w:ind w:firstLine="540"/>
        <w:jc w:val="both"/>
      </w:pPr>
      <w:r>
        <w:rPr>
          <w:sz w:val="20"/>
        </w:rPr>
        <w:t xml:space="preserve">Необходимо отметить, что эффективная работа по вышеуказанным направлениям возможна только на основе тесного межведомственного взаимодействия.</w:t>
      </w:r>
    </w:p>
    <w:p>
      <w:pPr>
        <w:pStyle w:val="0"/>
        <w:spacing w:before="200" w:line-rule="auto"/>
        <w:ind w:firstLine="540"/>
        <w:jc w:val="both"/>
      </w:pPr>
      <w:r>
        <w:rPr>
          <w:sz w:val="20"/>
        </w:rPr>
        <w:t xml:space="preserve">Основой системы оказания медицинской помощи является первичная медико-санитарная помощь, которая включает в себя мероприятия по профилактике, диагностике, лечению заболеваний и состояний, медицинской реабилитации.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возможности выбора гражданином врача и медицинской организации.</w:t>
      </w:r>
    </w:p>
    <w:p>
      <w:pPr>
        <w:pStyle w:val="0"/>
        <w:spacing w:before="200" w:line-rule="auto"/>
        <w:ind w:firstLine="540"/>
        <w:jc w:val="both"/>
      </w:pPr>
      <w:r>
        <w:rPr>
          <w:sz w:val="20"/>
        </w:rPr>
        <w:t xml:space="preserve">Дальнейшее развитие первичной медико-санитарной помощи на период 2022 - 2030 годы будет осуществляться по следующим направлениям:</w:t>
      </w:r>
    </w:p>
    <w:p>
      <w:pPr>
        <w:pStyle w:val="0"/>
        <w:spacing w:before="200" w:line-rule="auto"/>
        <w:ind w:firstLine="540"/>
        <w:jc w:val="both"/>
      </w:pPr>
      <w:r>
        <w:rPr>
          <w:sz w:val="20"/>
        </w:rPr>
        <w:t xml:space="preserve">- 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 фельдшерских и фельдшерско-акушерских пунктов в населенных пунктах с численностью населения от 100 человек до 2 тыс. человек, а также с учетом использования мобильных медицинских комплексов в населенных пунктах с численностью населения менее 100 человек;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p>
      <w:pPr>
        <w:pStyle w:val="0"/>
        <w:spacing w:before="200" w:line-rule="auto"/>
        <w:ind w:firstLine="540"/>
        <w:jc w:val="both"/>
      </w:pPr>
      <w:r>
        <w:rPr>
          <w:sz w:val="20"/>
        </w:rPr>
        <w:t xml:space="preserve">- обеспечение охвата всех граждан профилактическими медицинскими осмотрами не реже одного раза в год;</w:t>
      </w:r>
    </w:p>
    <w:p>
      <w:pPr>
        <w:pStyle w:val="0"/>
        <w:spacing w:before="200" w:line-rule="auto"/>
        <w:ind w:firstLine="540"/>
        <w:jc w:val="both"/>
      </w:pPr>
      <w:r>
        <w:rPr>
          <w:sz w:val="20"/>
        </w:rPr>
        <w:t xml:space="preserve">-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pPr>
        <w:pStyle w:val="0"/>
        <w:spacing w:before="200" w:line-rule="auto"/>
        <w:ind w:firstLine="540"/>
        <w:jc w:val="both"/>
      </w:pPr>
      <w:r>
        <w:rPr>
          <w:sz w:val="20"/>
        </w:rPr>
        <w:t xml:space="preserve">- формирование системы защиты прав пациентов.</w:t>
      </w:r>
    </w:p>
    <w:p>
      <w:pPr>
        <w:pStyle w:val="0"/>
        <w:spacing w:before="200" w:line-rule="auto"/>
        <w:ind w:firstLine="540"/>
        <w:jc w:val="both"/>
      </w:pPr>
      <w:r>
        <w:rPr>
          <w:sz w:val="20"/>
        </w:rPr>
        <w:t xml:space="preserve">Стратегия массовой вакцинопрофилактики в Республике Калмыкия показала высокую эпидемиологическую, социальную и экономическую значимость. Существенными успехами в области контроля управляемых инфекций в Республике Калмыкия является снижение ряда инфекционных заболеваний. С 1969 года в республике не регистрируются случаи заболевания полиомиелитом. Отмечается эпидблагополучие по дифтерии, краснухе. План иммунизации населения в рамках реализации национального календаря профилактических прививок по республике по итогам 2021 года выполнен на 98,1%, в том числе иммунизация против вирусного гепатита В проведена на 98,0%, из них дети 96,4%. В результате совершенствования мероприятий, направленных на профилактику ВИЧ-инфекции, расширение охвата добровольного тестирования населения на ВИЧ и лечением выявленных ВИЧ-инфицированных лиц в 2021 году: уровень информированности населения по вопросам ВИЧ-инфекции составил 95%; охват медицинским освидетельствованием на ВИЧ-инфекцию составил 87.9%, всего прошли обследование 71479 человек; на диспансерном учете находятся 194 ВИЧ-инфицированных, что составляет 92,4% от числа подлежащих наблюдению; лечением охвачено 181 больных ВИЧ-инфекцией, что составило 93.3% от лиц, состоящих под диспансерным наблюдением по ВИЧ-инфекции. Вместе с тем, в Республике Калмыкия на протяжении последних лет эпидемиологическая ситуация по заболеваемости ВИЧ-инфекцией продолжает оставаться напряженной. На 31.12.2021 на территории республики зарегистрировано 434 случаев ВИЧ-инфекции. Всего лиц, живущих с ВИЧ/СПИД - 210 человек, показатель пораженности - 77,7 на 100 тыс. населения. В социальной структуре ВИЧ-инфицированных преобладает неработающее население, удельный вес которого составил 64%. Своевременное и достаточное обеспечение БУ РК "Республиканский центр специализированных видов медицинской помощи" диагностическими препаратами позволит осуществлять обследование значительных групп населения с целью раннего выявления лиц, инфицированных вирусом иммунодефицита человека, гепатитами В и С. Ранее выявление этих заболеваний с последующей диспансеризацией и наблюдением пациентов обеспечит своевременное начало необходимого лечения, что значительно снизит смертность и инвалидизацию среди этих больных, повысит качество и продолжительность их жизни. Увеличение уровня информированности населения, своевременная диагностика и терапия позволят значительно снизить интенсивность передачи ВИЧ-инфекции в общей популяции населения, что прямо влияет на заболеваемость, обеспечивая ее снижение, и повышает эпидемиологическое благополучие населения.</w:t>
      </w:r>
    </w:p>
    <w:p>
      <w:pPr>
        <w:pStyle w:val="0"/>
        <w:spacing w:before="200" w:line-rule="auto"/>
        <w:ind w:firstLine="540"/>
        <w:jc w:val="both"/>
      </w:pPr>
      <w:r>
        <w:rPr>
          <w:sz w:val="20"/>
        </w:rPr>
        <w:t xml:space="preserve">Одним из проблемных направлений является ситуация с туберкулезом.</w:t>
      </w:r>
    </w:p>
    <w:p>
      <w:pPr>
        <w:pStyle w:val="0"/>
        <w:spacing w:before="200" w:line-rule="auto"/>
        <w:ind w:firstLine="540"/>
        <w:jc w:val="both"/>
      </w:pPr>
      <w:r>
        <w:rPr>
          <w:sz w:val="20"/>
        </w:rPr>
        <w:t xml:space="preserve">Специализированная противотуберкулезная помощь населению республики численностью 267756 человек оказывается БУ РК "Республиканский противотуберкулезный диспансер", имеющем в своем составе стационары круглосуточного пребывания на 155 коек, из них для детей и подростков на 20 коек; стационары дневного пребывания на 100 коек; амбулаторное отделение мощностью 185 посещения в смену. Первичная специализированная помощь оказывается 12-тью противотуберкулезными кабинетами в составе районных больниц республики и 1-им в составе БУ РК "РПТД".</w:t>
      </w:r>
    </w:p>
    <w:p>
      <w:pPr>
        <w:pStyle w:val="0"/>
        <w:spacing w:before="200" w:line-rule="auto"/>
        <w:ind w:firstLine="540"/>
        <w:jc w:val="both"/>
      </w:pPr>
      <w:r>
        <w:rPr>
          <w:sz w:val="20"/>
        </w:rPr>
        <w:t xml:space="preserve">В 2021 году по сравнению с предыдущим годом отмечен рост заболеваемости в 4,1 раза среди детей в возрасте 0 - 14 лет (соответственно 22,0 в 2021 г. и 5,4 в 2020 г. на 100,0 тыс. населения), и рост заболеваемости в 1,9 раза среди подростков 15 - 17 лет (соответственно 19,5 в 2021 г. и 10,1 в 2020 г. на 100,0 тыс. населения). Одной из причин заболеваемости детей является сохраняющийся большой резервуар туберкулезной инфекции, наличие очагов с бактериовыделением. Недостаточный уровень санитарной культуры, заведомо негативное отношение к профилактическим и лечебным противотуберкулезным мероприятиям не позволяют своевременно разобщать детей из очагов туберкулезной инфекции, проводить полноценную специфическую терапию.</w:t>
      </w:r>
    </w:p>
    <w:p>
      <w:pPr>
        <w:pStyle w:val="0"/>
        <w:spacing w:before="200" w:line-rule="auto"/>
        <w:ind w:firstLine="540"/>
        <w:jc w:val="both"/>
      </w:pPr>
      <w:r>
        <w:rPr>
          <w:sz w:val="20"/>
        </w:rPr>
        <w:t xml:space="preserve">Показатель регистрируемой заболеваемости туберкулезом среди постоянного населения в республике за последние 3 года незначительно увеличился - на 0,2% (с 49,5 на 100,0 тыс. населения в 2019 г. до 49,6 в 2021 г.), а по сравнению с 2020 годом - увеличился на 19,0%. Показатели остаются одними из самых высоких в Российской Федерации (РФ 2021 г. - 26,9 случая на 100 тыс. населения). Показатель смертности от туберкулеза за последние 3 года увеличился на 30,4% и составил в 2021 году - 10,4 на 100,0 тыс. населения (2020 г. - 6,2 на 100,0 тыс. населения) и остается выше среднероссийского показателя (4,3 в 2021 г.). Дальнейшее совершенствование оказания медицинской помощи больным туберкулезом будет направлено на формирование многоуровневой системы организации оказания фтизиатрической помощи и укрепление ее материально-технической базы в соответствии с требованиями федерального Порядка оказания медицинской помощи больным туберкулезом.</w:t>
      </w:r>
    </w:p>
    <w:p>
      <w:pPr>
        <w:pStyle w:val="0"/>
        <w:spacing w:before="200" w:line-rule="auto"/>
        <w:ind w:firstLine="540"/>
        <w:jc w:val="both"/>
      </w:pPr>
      <w:r>
        <w:rPr>
          <w:sz w:val="20"/>
        </w:rPr>
        <w:t xml:space="preserve">В Республике Калмыкия психиатрическая помощь оказывается БУ РК "Республиканский психоневрологический диспансер" (БУ РК "РПНД").</w:t>
      </w:r>
    </w:p>
    <w:p>
      <w:pPr>
        <w:pStyle w:val="0"/>
        <w:spacing w:before="200" w:line-rule="auto"/>
        <w:ind w:firstLine="540"/>
        <w:jc w:val="both"/>
      </w:pPr>
      <w:r>
        <w:rPr>
          <w:sz w:val="20"/>
        </w:rPr>
        <w:t xml:space="preserve">Около 2,9% населения Республики Калмыкия страдает теми или иными психическими расстройствами, причем в подростковом возрасте этот процент достигает до 6,6%. Из общего числа больных около 44% находятся в трудоспособном возрасте и только 3,5% из них работает, каждый второй больной является инвалидом по психическому заболеванию.</w:t>
      </w:r>
    </w:p>
    <w:p>
      <w:pPr>
        <w:pStyle w:val="0"/>
        <w:spacing w:before="200" w:line-rule="auto"/>
        <w:ind w:firstLine="540"/>
        <w:jc w:val="both"/>
      </w:pPr>
      <w:r>
        <w:rPr>
          <w:sz w:val="20"/>
        </w:rPr>
        <w:t xml:space="preserve">В 2021 г. по сравнению с 2020 г. несколько уменьшилось абсолютное число зарегистрированных больных, обратившихся за психологической помощью на 0,5%, снизились показатели общей заболеваемости психическими расстройствами в целом на 0,1% - с 2921,8 до 2919,8. Показатели первичной заболеваемости в 2021 г. по сравнению с 2020 г. увеличились в целом по психическим расстройствам с 170,0 до 200,4 или на 17,8%.</w:t>
      </w:r>
    </w:p>
    <w:p>
      <w:pPr>
        <w:pStyle w:val="0"/>
        <w:spacing w:before="200" w:line-rule="auto"/>
        <w:ind w:firstLine="540"/>
        <w:jc w:val="both"/>
      </w:pPr>
      <w:r>
        <w:rPr>
          <w:sz w:val="20"/>
        </w:rPr>
        <w:t xml:space="preserve">В общем числе психически больных значительная доля приходится на лиц с психическими расстройствами органического характера. Как в контингенте, так и среди первичных пациентов. Доля этих расстройств имеют тенденцию к росту. В 2021 г. доля больных с органическими расстройствами составила 22,7% (22,5% в 2020 г.), а среди впервые диагностированных - 32,1% (34,4% - 2020 г.).</w:t>
      </w:r>
    </w:p>
    <w:p>
      <w:pPr>
        <w:pStyle w:val="0"/>
        <w:spacing w:before="200" w:line-rule="auto"/>
        <w:ind w:firstLine="540"/>
        <w:jc w:val="both"/>
      </w:pPr>
      <w:r>
        <w:rPr>
          <w:sz w:val="20"/>
        </w:rPr>
        <w:t xml:space="preserve">С 2020 по 2021 годы в регионе показатель обеспеченности врачами-психиатрами на 10 тыс. населения ниже аналогичного показателя в ЮФО и в РФ. За два года в учреждении количество врачей-психиатров не изменилось. В 2021 году в 6 районах региона функции врача-психиатра выполняет совместитель. Коэффициент совместительства у врачей-психиатров в Республике Калмыкия повысился и в 2020 году составил 1,78. Удельный вес сертифицированных (аккредитованных) врачей-психиатров - 100%.</w:t>
      </w:r>
    </w:p>
    <w:p>
      <w:pPr>
        <w:pStyle w:val="0"/>
        <w:spacing w:before="200" w:line-rule="auto"/>
        <w:ind w:firstLine="540"/>
        <w:jc w:val="both"/>
      </w:pPr>
      <w:r>
        <w:rPr>
          <w:sz w:val="20"/>
        </w:rPr>
        <w:t xml:space="preserve">С 2020 по 2021 годы в регионе обеспеченность детскими врачами-психиатрами на 10 тыс. населения не изменилась. Процент укомплектованности детскими врачами-психиатрами по учреждению составляет 77%. На 31.12.2021 в амбулаторной службе работают 2 детских врача-психиатра (в 2020 году -2). 100% врачей медицинской организации проходят обучение в системе НМО. Соотношения числа среднего медицинского персонала и врачей - 3,05.</w:t>
      </w:r>
    </w:p>
    <w:p>
      <w:pPr>
        <w:pStyle w:val="0"/>
        <w:spacing w:before="200" w:line-rule="auto"/>
        <w:ind w:firstLine="540"/>
        <w:jc w:val="both"/>
      </w:pPr>
      <w:r>
        <w:rPr>
          <w:sz w:val="20"/>
        </w:rPr>
        <w:t xml:space="preserve">На 31.12.2021 в учреждении работает 4 медицинских психолога. Доля больных, получивших консультацию медицинского психолога в психиатрических стационарах региона, составляет 100%. Этот показатель выше, чем в ЮФО и в РФ в целом.</w:t>
      </w:r>
    </w:p>
    <w:p>
      <w:pPr>
        <w:pStyle w:val="0"/>
        <w:spacing w:before="200" w:line-rule="auto"/>
        <w:ind w:firstLine="540"/>
        <w:jc w:val="both"/>
      </w:pPr>
      <w:r>
        <w:rPr>
          <w:sz w:val="20"/>
        </w:rPr>
        <w:t xml:space="preserve">Круглосуточный стационар мощностью 224 коек, оказывающий психиатрическую помощь населению Республики Калмыкия находится в селе Приютное. Стационар размещен в приспособленном здании, существующая площадь стационара не соответствует нормативам - при норме 7 кв. м на 1 больного, фактически приходится 2 кв. м.</w:t>
      </w:r>
    </w:p>
    <w:p>
      <w:pPr>
        <w:pStyle w:val="0"/>
        <w:spacing w:before="200" w:line-rule="auto"/>
        <w:ind w:firstLine="540"/>
        <w:jc w:val="both"/>
      </w:pPr>
      <w:r>
        <w:rPr>
          <w:sz w:val="20"/>
        </w:rPr>
        <w:t xml:space="preserve">Существующие площади, неукомплектованность инфраструктуры не соответствуют требованиям федерального </w:t>
      </w:r>
      <w:hyperlink w:history="0" r:id="rId90" w:tooltip="Приказ Минздравсоцразвития России от 17.05.2012 N 566н (ред. от 01.02.2022) &quot;Об утверждении Порядка оказания медицинской помощи при психических расстройствах и расстройствах поведения&quot; (Зарегистрировано в Минюсте России 12.07.2012 N 24895) ------------ Утратил силу или отменен {КонсультантПлюс}">
        <w:r>
          <w:rPr>
            <w:sz w:val="20"/>
            <w:color w:val="0000ff"/>
          </w:rPr>
          <w:t xml:space="preserve">Порядка</w:t>
        </w:r>
      </w:hyperlink>
      <w:r>
        <w:rPr>
          <w:sz w:val="20"/>
        </w:rPr>
        <w:t xml:space="preserve"> оказания медицинской помощи при психических расстройствах и расстройствах поведения, утвержденного приказом Министерства здравоохранения и социального развития Российской Федерации от 17.05.2012 N 566н. С целью улучшения материально-технической базы и выполнения требований </w:t>
      </w:r>
      <w:hyperlink w:history="0" r:id="rId91"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СанПиН 2.1.3.2630-10</w:t>
        </w:r>
      </w:hyperlink>
      <w:r>
        <w:rPr>
          <w:sz w:val="20"/>
        </w:rPr>
        <w:t xml:space="preserve"> "Санитарно-эпидемиологические требования к организациям, осуществляющим медицинскую деятельность" необходимо проведение капитального ремонта здания второго мужского отделения, административного здания, прачечной, обновление санитарного автомобиля по перевозке пациентов учреждения.</w:t>
      </w:r>
    </w:p>
    <w:p>
      <w:pPr>
        <w:pStyle w:val="0"/>
        <w:spacing w:before="200" w:line-rule="auto"/>
        <w:ind w:firstLine="540"/>
        <w:jc w:val="both"/>
      </w:pPr>
      <w:r>
        <w:rPr>
          <w:sz w:val="20"/>
        </w:rPr>
        <w:t xml:space="preserve">Одновременно с этим для обеспечения мероприятий по предупреждению заноса и дальнейшего распространения инфекционных заболеваний в структурных подразделениях лечебного учреждения и размещения вновь прибывающих лиц, страдающих психическими расстройствами и расстройствами поведения, требуется строительство дополнительного медицинского корпуса с наличием специализированных медицинских площадей, предназначенных под функционирование приемного покоя, с дальнейшим перепрофилированием помещений под инфекционные боксы.</w:t>
      </w:r>
    </w:p>
    <w:p>
      <w:pPr>
        <w:pStyle w:val="0"/>
        <w:spacing w:before="200" w:line-rule="auto"/>
        <w:ind w:firstLine="540"/>
        <w:jc w:val="both"/>
      </w:pPr>
      <w:r>
        <w:rPr>
          <w:sz w:val="20"/>
        </w:rPr>
        <w:t xml:space="preserve">Болезни системы кровообращения являются ведущей причиной смерти в Республике Калмыкия, обусловливая 42,5% всех смертей. Основными причинами смерти населения от болезней системы кровообращения в разрезе нозологий являются ишемическая болезнь сердца и цереброваскулярная болезнь, в том числе их острые формы. Поэтому система оказания специализированной медицинской помощи больным с сердечно-сосудистой патологией должна быть организована по принципу максимально быстрого получения всех необходимых диагностических и лечебных мероприятий в условиях профильных отделений специализированного стационара. При этом должны решаться три основные задачи - непосредственное снижение больничной летальности, уменьшение степени инвалидизации и снижение вероятности отсроченной смерти из-за развития осложнений и сохранения не устраненных причин острых расстройств мозгового и коронарного кровообращения.</w:t>
      </w:r>
    </w:p>
    <w:p>
      <w:pPr>
        <w:pStyle w:val="0"/>
        <w:spacing w:before="200" w:line-rule="auto"/>
        <w:ind w:firstLine="540"/>
        <w:jc w:val="both"/>
      </w:pPr>
      <w:r>
        <w:rPr>
          <w:sz w:val="20"/>
        </w:rPr>
        <w:t xml:space="preserve">Дальнейшее совершенствование медицинской помощи больным с сосудистыми заболеваниями в республике будет осуществляться в рамках реализации регионального проекта "Борьба с сердечно-сосудистыми заболеваниями". В рамках реализации регионального проекта принята региональная </w:t>
      </w:r>
      <w:hyperlink w:history="0" r:id="rId92" w:tooltip="Постановление Правительства Республики Калмыкия от 31.05.2022 N 217 (ред. от 21.12.2022) &quot;Об утверждении региональной программы &quot;Борьба с сердечно-сосудистыми заболеваниями&quot; ------------ Утратил силу или отменен {КонсультантПлюс}">
        <w:r>
          <w:rPr>
            <w:sz w:val="20"/>
            <w:color w:val="0000ff"/>
          </w:rPr>
          <w:t xml:space="preserve">программа</w:t>
        </w:r>
      </w:hyperlink>
      <w:r>
        <w:rPr>
          <w:sz w:val="20"/>
        </w:rPr>
        <w:t xml:space="preserve"> "Борьба с сердечно-сосудистыми заболеваниями", утвержденная постановлением Правительства Республики Калмыкия от 31 мая 2022 г. N 217.</w:t>
      </w:r>
    </w:p>
    <w:p>
      <w:pPr>
        <w:pStyle w:val="0"/>
        <w:spacing w:before="200" w:line-rule="auto"/>
        <w:ind w:firstLine="540"/>
        <w:jc w:val="both"/>
      </w:pPr>
      <w:r>
        <w:rPr>
          <w:sz w:val="20"/>
        </w:rPr>
        <w:t xml:space="preserve">Показатель пятилетней выживаемости онкологических больных по итогам 2021 г. составил 56,1% (2605 человек), что на 0,4% ниже в сравнении с предыдущим годом (2020 г. - 56,3% или 2616 человек). В 2021 г. число впервые выявленных злокачественных новообразований (далее - ЗНО) в Республике Калмыкия за последние два года увеличилось на 12,1% и составило 278,2 на 100 тысяч населения (2020 г. - 248,2; 2019 г. - 327,2). По состоянию на 01.01.2022 на диспансерном учете в Республиканском онкологическом диспансере состоит - 4640 больных (2020 г. - 4644), из них жителей г. Элиста - 50,1% (2344 чел.), сельских жителей - 49,9% (2296 чел.).</w:t>
      </w:r>
    </w:p>
    <w:p>
      <w:pPr>
        <w:pStyle w:val="0"/>
        <w:spacing w:before="200" w:line-rule="auto"/>
        <w:ind w:firstLine="540"/>
        <w:jc w:val="both"/>
      </w:pPr>
      <w:r>
        <w:rPr>
          <w:sz w:val="20"/>
        </w:rPr>
        <w:t xml:space="preserve">Дальнейшее совершенствование медицинской помощи больным с онкологическими заболеваниями в республике будет осуществляться в рамках реализации регионального проекта "Борьба с онкологическими заболеваниями". В рамках реализации регионального проекта принята региональная </w:t>
      </w:r>
      <w:hyperlink w:history="0" r:id="rId93" w:tooltip="Постановление Правительства Республики Калмыкия от 03.06.2022 N 228 &quot;Об утверждении региональной программы &quot;Борьба с онкологическими заболеваниями&quot; ------------ Утратил силу или отменен {КонсультантПлюс}">
        <w:r>
          <w:rPr>
            <w:sz w:val="20"/>
            <w:color w:val="0000ff"/>
          </w:rPr>
          <w:t xml:space="preserve">программа</w:t>
        </w:r>
      </w:hyperlink>
      <w:r>
        <w:rPr>
          <w:sz w:val="20"/>
        </w:rPr>
        <w:t xml:space="preserve"> "Борьба с онкологическими заболеваниями", утвержденная постановлением Правительства Республики Калмыкия от 03.06.2022 N 228.</w:t>
      </w:r>
    </w:p>
    <w:p>
      <w:pPr>
        <w:pStyle w:val="0"/>
        <w:spacing w:before="200" w:line-rule="auto"/>
        <w:ind w:firstLine="540"/>
        <w:jc w:val="both"/>
      </w:pPr>
      <w:r>
        <w:rPr>
          <w:sz w:val="20"/>
        </w:rPr>
        <w:t xml:space="preserve">В Республике Калмыкия смертность от дорожно-транспортных происшествий в течение последних трех лет практически без существенной динамики (в 2019 году - 19,8; в 2020 году - 21,8; в 2021 году - 17,8 случая на 100 тыс. населения). Анализ состояния и динамики аварийности на автомобильном транспорте показывает, что уровень дорожно-транспортного травматизма в республике продолжает оставаться недопустимо высоким. Основными видами ДТП в республике за последние три года являются: столкновения (40,2%), наезд на пешехода (19%), опрокидывания транспортных средств (20%), а также наезд на препятствие (7%), наезд на животное (4%) и на стоящее транспортное средство (3,2%). В Республике Калмыкия создана сеть из 11 травмоцентров, 2 из которых 1 уровня на базе БУ РК "Республиканская больница им. П.П. Жемчуева", БУ РК "Республиканский детский медицинский центр"; 2 второго уровня - на базе БУ РК "Яшалтинская РБ", БУ РК "Лаганская РБ"; 7 травмоцентров 3 уровня - БУ РК "Кетченеровская районная больница", БУ РК "Малодербетовская районная больница", БУ РК "Юстинская районная больница", БУ РК "Черноземельская районная больница им. У.Душана", БУ РК "Яшкульская районная больница", БУ РК "Городовиковская РБ", БУ РК "Сарпинская РБ". В республике проводится круглосуточный мониторинг дорожно-транспортных происшествий и контроль оказания медицинской помощи пострадавшим в ДТП специалистами травмоцентров 1 уровня в режиме реального времени. В результате проведенных мероприятий, за последние три года удалось улучшить показатель "доля выездов бригад СМП со временем доезда до места ДТП со сроком доезда до 20 минут" с 93,3% в 2019 году до 94,8% в 2021 году.</w:t>
      </w:r>
    </w:p>
    <w:p>
      <w:pPr>
        <w:pStyle w:val="0"/>
        <w:spacing w:before="200" w:line-rule="auto"/>
        <w:ind w:firstLine="540"/>
        <w:jc w:val="both"/>
      </w:pPr>
      <w:r>
        <w:rPr>
          <w:sz w:val="20"/>
        </w:rPr>
        <w:t xml:space="preserve">Высокотехнологичная медицинская помощь относится к наиболее эффективным видам медицинской помощи, приводящим к существенному и стойкому улучшению состояния здоровья, качества жизни пациентов. Одной из основных целей государственной политики в области охраны здоровья граждан является повышение доступности для населения дорогостоящей высокотехнологичной медицинской помощи. Ежегодно доступность высокотехнологичной медицинской помощи жителям Республики Калмыкия увеличивается.</w:t>
      </w:r>
    </w:p>
    <w:p>
      <w:pPr>
        <w:pStyle w:val="0"/>
        <w:spacing w:before="200" w:line-rule="auto"/>
        <w:ind w:firstLine="540"/>
        <w:jc w:val="both"/>
      </w:pPr>
      <w:r>
        <w:rPr>
          <w:sz w:val="20"/>
        </w:rPr>
        <w:t xml:space="preserve">Средняя обеспеченность населения высокотехнологичной медицинской помощью (включенной и не включенной в базовую программу обязательного медицинского страхования) за 5 лет увеличилась более, чем в 1,4 раза (в 2017 году - 560,5 на 100 тыс. населения; в 2021 году - 780,9 на 100 тыс. населения).</w:t>
      </w:r>
    </w:p>
    <w:p>
      <w:pPr>
        <w:pStyle w:val="0"/>
        <w:spacing w:before="200" w:line-rule="auto"/>
        <w:ind w:firstLine="540"/>
        <w:jc w:val="both"/>
      </w:pPr>
      <w:r>
        <w:rPr>
          <w:sz w:val="20"/>
        </w:rPr>
        <w:t xml:space="preserve">Высокотехнологичная медицинская помощь, не включенная в базовую программу обязательного медицинского страхования оказывается как в федеральных государственных бюджетных учреждениях, так и в медицинской организации, находящейся в ведении министерства здравоохранения Республики Калмыкия. Порядок финансового обеспечения ВМП, не включенной в базовую Программу ОМС, и Порядок формирования перечня медицинских организаций, оказывающих высокотехнологичную медицинскую помощь, не включенную в базовую Программу ОМС, утверждены постановлением Правительства Республики Калмыкия от 10.10.2017 N 346. Высокотехнологичную медицинскую помощь, не включенную в базовую программу обязательного медицинского страхования, будут оказывать по профилям: "сердечно-сосудистая хирургия", "травматология и ортопедия" (эндопротезирование), "нейрохирургия".</w:t>
      </w:r>
    </w:p>
    <w:p>
      <w:pPr>
        <w:pStyle w:val="0"/>
        <w:spacing w:before="200" w:line-rule="auto"/>
        <w:ind w:firstLine="540"/>
        <w:jc w:val="both"/>
      </w:pPr>
      <w:r>
        <w:rPr>
          <w:sz w:val="20"/>
        </w:rPr>
        <w:t xml:space="preserve">Охрана здоровья матери и ребенка всегда остается приоритетным направлением здравоохранения, поддерживается соответствующей законодательной и нормативно-правовой базой. Работа строится на программной основе, важной из которой является Программа государственных гарантий по обеспечению конституционных прав, в том числе матерей и детей на получение бесплатной медицинской помощи. В целях снижения младенческой смертности в Республике Калмыкия до 3,1 на 1000 родившихся живыми путем совершенствования оказания специализированной медицинской помощи детям, повышения доступности и качества медицинской помощи на всех этапах ее оказания, а также профилактики заболеваний, принята региональная </w:t>
      </w:r>
      <w:hyperlink w:history="0" r:id="rId94" w:tooltip="Постановление Правительства Республики Калмыкия от 13.06.2019 N 166 (ред. от 31.05.2021) &quot;Об утверждении региональной программы &quot;Развитие детского здравоохранения Республики Калмыкия, включая создание современной инфраструктуры оказания медицинской помощи детям&quot; {КонсультантПлюс}">
        <w:r>
          <w:rPr>
            <w:sz w:val="20"/>
            <w:color w:val="0000ff"/>
          </w:rPr>
          <w:t xml:space="preserve">программа</w:t>
        </w:r>
      </w:hyperlink>
      <w:r>
        <w:rPr>
          <w:sz w:val="20"/>
        </w:rPr>
        <w:t xml:space="preserve"> "Развитие детского здравоохранения Республики Калмыкия, включая создание современной инфраструктуры оказания медицинской помощи детям", утвержденная постановлением Правительства Республики Калмыкия от 13.06.2019 N 166.</w:t>
      </w:r>
    </w:p>
    <w:p>
      <w:pPr>
        <w:pStyle w:val="0"/>
        <w:spacing w:before="200" w:line-rule="auto"/>
        <w:ind w:firstLine="540"/>
        <w:jc w:val="both"/>
      </w:pPr>
      <w:r>
        <w:rPr>
          <w:sz w:val="20"/>
        </w:rPr>
        <w:t xml:space="preserve">Первичная специализированная медико-санитарная помощь оказывается в центре охраны репродуктивного здоровья, медико-генетической консультации при БУ РК "Перинатальный центр им. О.А. Шунгаевой", отделении первичной специализированной медицинской помощи БУ РК "РДМЦ". Первичная медико-санитарная помощь матерям и детям в республике осуществляется врачами педиатрами, акушерами - гинекологами районных больниц, женской консультации БУ РК "Перинатальный центр им. О.А. Шунгаевой", БУ РК "РДМЦ" 31 офисах ВОП, 8 врачебных амбулаториях.</w:t>
      </w:r>
    </w:p>
    <w:p>
      <w:pPr>
        <w:pStyle w:val="0"/>
        <w:spacing w:before="200" w:line-rule="auto"/>
        <w:ind w:firstLine="540"/>
        <w:jc w:val="both"/>
      </w:pPr>
      <w:r>
        <w:rPr>
          <w:sz w:val="20"/>
        </w:rPr>
        <w:t xml:space="preserve">Специализированная помощь женщинам и беременным оказывается БУ РК "Перинатальный центр им. О.А. Шунгаевой". Согласно Порядку оказания медицинской помощи по профилю "акушерство" выстроена двухуровневая система оказания акушерской помощи:</w:t>
      </w:r>
    </w:p>
    <w:p>
      <w:pPr>
        <w:pStyle w:val="0"/>
        <w:spacing w:before="200" w:line-rule="auto"/>
        <w:ind w:firstLine="540"/>
        <w:jc w:val="both"/>
      </w:pPr>
      <w:r>
        <w:rPr>
          <w:sz w:val="20"/>
        </w:rPr>
        <w:t xml:space="preserve">- I группы - 11 учреждений родовспоможения. Это акушерские отделения районных больниц, где оказывается помощь женщинам с низкой степенью риска по развитию перинатальной и акушерской патологии. На долю акушерских стационаров I группы в 2021 г. пришлось 5,4% родов (в 2020 г. - 7,5%);</w:t>
      </w:r>
    </w:p>
    <w:p>
      <w:pPr>
        <w:pStyle w:val="0"/>
        <w:spacing w:before="200" w:line-rule="auto"/>
        <w:ind w:firstLine="540"/>
        <w:jc w:val="both"/>
      </w:pPr>
      <w:r>
        <w:rPr>
          <w:sz w:val="20"/>
        </w:rPr>
        <w:t xml:space="preserve">- II группы - 0 учреждений;</w:t>
      </w:r>
    </w:p>
    <w:p>
      <w:pPr>
        <w:pStyle w:val="0"/>
        <w:spacing w:before="200" w:line-rule="auto"/>
        <w:ind w:firstLine="540"/>
        <w:jc w:val="both"/>
      </w:pPr>
      <w:r>
        <w:rPr>
          <w:sz w:val="20"/>
        </w:rPr>
        <w:t xml:space="preserve">- III А группы - БУ РК "Перинатальный центр" на 115 круглосуточных коек, где осуществляется медицинская помощь населению республики средней и высокой степени риска. На долю перинатального центра в 2021 г. пришлось 94,5% всех родов (в 2020 г. - 92,4%).</w:t>
      </w:r>
    </w:p>
    <w:p>
      <w:pPr>
        <w:pStyle w:val="0"/>
        <w:spacing w:before="200" w:line-rule="auto"/>
        <w:ind w:firstLine="540"/>
        <w:jc w:val="both"/>
      </w:pPr>
      <w:r>
        <w:rPr>
          <w:sz w:val="20"/>
        </w:rPr>
        <w:t xml:space="preserve">На 01.01.2022 в республике развернуто 192 койки акушерско-гинекологического профиля. На долю стационаров 1 группы приходится 29,2% от общего количества акушерских коек (33 коек), перинатального центра - 70,8% (90 коек). Обеспеченность акушерскими койками по республике составила 17,6 на 10 000 женщин фертильного возраста, и на 0,4 ниже показателя РФ за счет коек патологии беременных (РФ - 18,0). На базе перинатального центра функционирует акушерский дистанционный консультативный центр с выездной анестезиолого-реанимационной акушерской бригадой.</w:t>
      </w:r>
    </w:p>
    <w:p>
      <w:pPr>
        <w:pStyle w:val="0"/>
        <w:spacing w:before="200" w:line-rule="auto"/>
        <w:ind w:firstLine="540"/>
        <w:jc w:val="both"/>
      </w:pPr>
      <w:r>
        <w:rPr>
          <w:sz w:val="20"/>
        </w:rPr>
        <w:t xml:space="preserve">Объем высокотехнологичной помощи с применением вспомогательных репродуктивных технологий (ЭКО) в 2021 году увеличен на 30% в сравнении с 2020 г. По состоянию на 01.01.2022 выполнено 233 процедур ЭКО, или 160% от годового плана. В результате проведения вспомогательных репродуктивных технологий за 2021 год встали на учет в женские консультации по беременности 57 женщины, рождено 56 детей. Результативность процедур ЭКО составила 22,8%, что на 9% ниже 2020 г.</w:t>
      </w:r>
    </w:p>
    <w:p>
      <w:pPr>
        <w:pStyle w:val="0"/>
        <w:spacing w:before="200" w:line-rule="auto"/>
        <w:ind w:firstLine="540"/>
        <w:jc w:val="both"/>
      </w:pPr>
      <w:r>
        <w:rPr>
          <w:sz w:val="20"/>
        </w:rPr>
        <w:t xml:space="preserve">Служба крови является одной из важнейших составных частей отечественного здравоохранения и обеспечивает оказание трансфузиологической помощи в мирное время и при чрезвычайных ситуациях. Служба крови Республики Калмыкия представлена БУ РК "Центр крови РК", обеспечивающий компонентами крови 19 медицинских организаций. Финансовое обеспечение деятельности БУ РК "Центр крови" осуществляется за счет средств республиканского бюджета в рамках государственного задания "Заготовка, хранение, транспортировка и обеспечение безопасности донорской крови и ее компонентов". В 2021 году выполнение плана по цельной крови составило - 3392,84 л. или 94,2%. За 2021 год проведено 4 всероссийские и 3 республиканские акции. Самый высокий показатель количества вовлеченных доноров участвующих в акциях "Дней Донора" в РК: г. Элиста, Малодербетовский, Кетченеровский, Черноземельский районы. Показатель заготовки консервированной крови (в мл) на одного жителя РК повысился по сравнению с предыдущим годом. (10,9 против 9,4). Выдача компонентов крови повысилась на 1,2% эритроцитарной массы, выдача тромбоконцентрата осталось на прежнем уровне. Выдача криопреципитата снижена на 155 дозы (39,2%). Выдача свежезамороженной плазмы составило 1103,2 л. Плазма, заложенная на карантин в 2020 году, выдавалась в 2021 году. Заготовлено плазмы 1759,92 л. методом жесткого центрифугирования и автоматическим методом плазмафереза 195,0 л. Общий процент абсолютного брака крови снизился 2021 году 3,4% против 6,0% за 2020 г. Контроль качества работы лаборатории по постановке биохимических и клинических анализов проводился ВЛК (внутрилабораторный контроль) и ФСВОК (федеральный центр внешнего контроля качества клинических лабораторных исследований). Удовлетворение потребностей МО в гемотрансфузионных средах в 2021 году составило 100%, согласно поданным заявкам, но недостаточным объемом от заявленного.</w:t>
      </w:r>
    </w:p>
    <w:p>
      <w:pPr>
        <w:pStyle w:val="0"/>
        <w:spacing w:before="200" w:line-rule="auto"/>
        <w:ind w:firstLine="540"/>
        <w:jc w:val="both"/>
      </w:pPr>
      <w:r>
        <w:rPr>
          <w:sz w:val="20"/>
        </w:rPr>
        <w:t xml:space="preserve">Государственная судебно-медицинская экспертная служба в Республике Калмыкия представлена бюджетным учреждением Республики Калмыкия "Республиканское бюро судебно-медицинской экспертизы" (далее - БУ РК "РБСМЭ"), в состав которого входит базовое учреждение, расположенное в г. Элиста, 3 межрайонных отделения. В 2021 году экспертную работу проводили 19 штатных экспертов. Всего было выполнено 5032 судебно-медицинских экспертиз и исследований, что составляет 90,0% от утвержденного государственного задания (5591 ед.). В сравнении с 2020 годом показатель уменьшился на 14,5% (2020 г. - 5884). Основная причина снижения показателя связана с вынужденным временным прекращением производства судебно-химических исследований по некоторым видам деятельности в III квартале, а также с приостановкой судебно-биологических исследований в IV квартале в связи с острой нехваткой необходимых реагентов. На протяжении последних 3 лет отмечается снижение количества экспертиз живых лиц, на 7,8% в сравнении с прошлым годом, судебно-биологических исследований на 17%. На фоне роста в 2020 г. в отчетном году наблюдается тенденция снижения экспертиз трупов на 4,6%, медико-криминалистических на 8,5%, судебно-химических на 32,5% и судебно-гистологических исследований на 5,6%. Количество сложных экспертиз по сравнению с прошлым годом увеличилось на 22%. Основной объем экспертиз и исследований, а именно 73%, выполнен в срок до 14 дней. В срок от 15 до 30 дней выполнено 25%; 2% экспертиз и исследований, выполненных в срок более 1 месяца, зарегистрированы в отделе экспертизы трупов и в отделе сложных экспертиз, что связано со сложностью экспертиз, требовавших длительных лабораторных исследований и изучения дополнительных материалов уголовных дел, во всех случаях превышение сроков имело объективные причины. В плане оптимизации службы необходимо расширять перечень методов исследования, однако, для внедрения новых методик необходимо переоснащение материальной базы, а также улучшение кадрового обеспечения.</w:t>
      </w:r>
    </w:p>
    <w:p>
      <w:pPr>
        <w:pStyle w:val="0"/>
        <w:spacing w:before="200" w:line-rule="auto"/>
        <w:ind w:firstLine="540"/>
        <w:jc w:val="both"/>
      </w:pPr>
      <w:r>
        <w:rPr>
          <w:sz w:val="20"/>
        </w:rPr>
        <w:t xml:space="preserve">Скорая, в том числе скорая специализированная, медицинская помощь в Республике Калмыкия организована с учетом численности и плотности населения республики, особенностей состояния транспортных магистралей, протяженности населенных пунктов. Оказание скорой, в том числе скорой специализированной медицинской помощи населению Республики Калмыкия осуществляется БУ РК "Республиканский центр скорой медицинской помощи и медицины катастроф" г. Элиста и 12 отделениями скорой медицинской помощи, входящих в состав районных больниц республики. За период 2019 - 2021 годы проведен комплекс мероприятий по повышению качества оказания скорой медицинской помощи. В 2019 году автомобильный парк учреждений здравоохранения республики пополнился 40 ед. автомобилей скорой медицинской помощи класса "А", "В" и "С". В 2020 году получено 11 единиц автомобилей скорой медицинской помощи класса С и 12 единиц класса В, в 2021 году получено 20 единиц АСМП (марки УАЗ - 9 ед., марки ГАЗ - 11 ед.), в том числе 3 единицы класса "С". Таким образом, оснащение станции (отделений) скорой медицинской помощи республики АСМП составляет всего 151 единица, из них АСМП со сроком эксплуатации до 3 лет (79 единиц АСМП) - 52,3%, от 3 до 5 лет (32 единиц АСМП) - 21,2%, свыше 5 лет (40 единиц АСМП) - 26,5%. В целях создания современной инфраструктуры, обеспечивающей прием пациентов по экстренным показаниям в БУ РК "Республиканская больница им. П.П. Жемчуева" открыто стационарное отделение скорой медицинской помощи, на всей территории Республики Калмыкия в 2017 г. внедрена система обеспечения вызова скорой медицинской помощи по единому номеру "112". Дальнейшее совершенствование оказания скорой медицинской помощи, в том числе скорой специализированной медицинской помощи и медицинской эвакуации, осуществляется по направлению - Обеспечение своевременности оказания экстренной медицинской помощи с использованием санитарной авиации - в рамках Регионального проекта "Развитие первичной медико-санитарной помощи". В ходе реализации данного направления разработана и утверждена постановлением Правительства Республики Калмыкия от 02.06.2019 N 117 </w:t>
      </w:r>
      <w:hyperlink w:history="0" r:id="rId95" w:tooltip="Постановление Правительства Республики Калмыкия от 24.06.2019 N 177 &quot;О Стратегии развития санитарной авиации в Республике Калмыкия до 2024 года&quot; {КонсультантПлюс}">
        <w:r>
          <w:rPr>
            <w:sz w:val="20"/>
            <w:color w:val="0000ff"/>
          </w:rPr>
          <w:t xml:space="preserve">Стратегия</w:t>
        </w:r>
      </w:hyperlink>
      <w:r>
        <w:rPr>
          <w:sz w:val="20"/>
        </w:rPr>
        <w:t xml:space="preserve"> развития санитарной авиации Республики Калмыкия до 2024 года.</w:t>
      </w:r>
    </w:p>
    <w:p>
      <w:pPr>
        <w:pStyle w:val="0"/>
        <w:spacing w:before="200" w:line-rule="auto"/>
        <w:ind w:firstLine="540"/>
        <w:jc w:val="both"/>
      </w:pPr>
      <w:r>
        <w:rPr>
          <w:sz w:val="20"/>
        </w:rPr>
        <w:t xml:space="preserve">В настоящее время медицинская реабилитация взрослым пациентам с нарушением функции центральной нервной системы (далее - ЦНС) осуществляется на базе БУ РК "Республиканская больница им П.П. Жемчуева" в стационарном отделении медицинской реабилитации пациентов с нарушением функции ЦНС на 30 койках.</w:t>
      </w:r>
    </w:p>
    <w:p>
      <w:pPr>
        <w:pStyle w:val="0"/>
        <w:spacing w:before="200" w:line-rule="auto"/>
        <w:ind w:firstLine="540"/>
        <w:jc w:val="both"/>
      </w:pPr>
      <w:r>
        <w:rPr>
          <w:sz w:val="20"/>
        </w:rPr>
        <w:t xml:space="preserve">Дополнительно, в случае необходимости пациентов в медицинской реабилитации, за исключением болезней ЦНС, пациенты эвакуируются в федеральные клиники для прохождения 2 и 3 этапа реабилитации.</w:t>
      </w:r>
    </w:p>
    <w:p>
      <w:pPr>
        <w:pStyle w:val="0"/>
        <w:spacing w:before="200" w:line-rule="auto"/>
        <w:ind w:firstLine="540"/>
        <w:jc w:val="both"/>
      </w:pPr>
      <w:r>
        <w:rPr>
          <w:sz w:val="20"/>
        </w:rPr>
        <w:t xml:space="preserve">В настоящее время медицинская реабилитация (далее - МР) по острым нарушениям мозгового кровообращения (далее - ОНМК) и острым инфарктам миокарда (далее - ОИМ) была организована в рамках Региональной программы (далее - РП) "Борьба с болезнями сердечно-сосудистой системы". Причинами, препятствующими развитию МР в республике является острый кадровый дефицит медицинских работников, подготовленных специалистов и отсутствия площадей для организации отделения МР.</w:t>
      </w:r>
    </w:p>
    <w:p>
      <w:pPr>
        <w:pStyle w:val="0"/>
        <w:spacing w:before="200" w:line-rule="auto"/>
        <w:ind w:firstLine="540"/>
        <w:jc w:val="both"/>
      </w:pPr>
      <w:r>
        <w:rPr>
          <w:sz w:val="20"/>
        </w:rPr>
        <w:t xml:space="preserve">Врачи и средние медицинские работники первичной переподготовки по физической и реабилитационной медицине не имеют.</w:t>
      </w:r>
    </w:p>
    <w:p>
      <w:pPr>
        <w:pStyle w:val="0"/>
        <w:spacing w:before="200" w:line-rule="auto"/>
        <w:ind w:firstLine="540"/>
        <w:jc w:val="both"/>
      </w:pPr>
      <w:r>
        <w:rPr>
          <w:sz w:val="20"/>
        </w:rPr>
        <w:t xml:space="preserve">Занятость коек за 2018 г. составила 340 дней в году и обеспеченность 1,67 на 10000 населения при 30 койках, в 2019 г. занятость составила 336 дней в году, обеспеченность 1,88 на 10000 населения при 30 койках. В 2020 г. было 30 коек, но в связи с эпидемиологической обстановкой по COVID-19 работали только 1 квартал и занятость составила 192 дней в году.</w:t>
      </w:r>
    </w:p>
    <w:p>
      <w:pPr>
        <w:pStyle w:val="0"/>
        <w:spacing w:before="200" w:line-rule="auto"/>
        <w:ind w:firstLine="540"/>
        <w:jc w:val="both"/>
      </w:pPr>
      <w:r>
        <w:rPr>
          <w:sz w:val="20"/>
        </w:rPr>
        <w:t xml:space="preserve">В БУ РК "Республиканская больница им. П.П. Жемчуева" укомплектованность соматического отделения медицинской реабилитации (далее - СОМР) для пациентов с нарушением функции ЦНС медицинскими изделиями в соответствии с приложением N 7 к региональной программе составляет 43,5%.</w:t>
      </w:r>
    </w:p>
    <w:p>
      <w:pPr>
        <w:pStyle w:val="0"/>
        <w:spacing w:before="200" w:line-rule="auto"/>
        <w:ind w:firstLine="540"/>
        <w:jc w:val="both"/>
      </w:pPr>
      <w:r>
        <w:rPr>
          <w:sz w:val="20"/>
        </w:rPr>
        <w:t xml:space="preserve">Медицинская реабилитация детям оказывается в БУ РК "Республиканский детский медицинский центр имени Манджиевой В.Д." в отделении медицинской реабилитации для детей с заболеваниями нервной системы в условиях дневного стационара (2 этап) на 15 койках.</w:t>
      </w:r>
    </w:p>
    <w:p>
      <w:pPr>
        <w:pStyle w:val="0"/>
        <w:spacing w:before="200" w:line-rule="auto"/>
        <w:ind w:firstLine="540"/>
        <w:jc w:val="both"/>
      </w:pPr>
      <w:r>
        <w:rPr>
          <w:sz w:val="20"/>
        </w:rPr>
        <w:t xml:space="preserve">Дополнительные койки медицинской реабилитации имеются в специализированных отделениях круглосуточного стационара:</w:t>
      </w:r>
    </w:p>
    <w:p>
      <w:pPr>
        <w:pStyle w:val="0"/>
        <w:spacing w:before="200" w:line-rule="auto"/>
        <w:ind w:firstLine="540"/>
        <w:jc w:val="both"/>
      </w:pPr>
      <w:r>
        <w:rPr>
          <w:sz w:val="20"/>
        </w:rPr>
        <w:t xml:space="preserve">1) в отделении патологии новорожденных и недоношенных детей (далее - ОПНиНД) на 2-х койках реабилитационных соматических. Сотрудники ОПНиНД прошли повышение квалификации по медицинской реабилитации новорожденных (3 чел.). В 2021 г. пролечено 15 детей, в 2020 г. и 2019 г. коек не было;</w:t>
      </w:r>
    </w:p>
    <w:p>
      <w:pPr>
        <w:pStyle w:val="0"/>
        <w:spacing w:before="200" w:line-rule="auto"/>
        <w:ind w:firstLine="540"/>
        <w:jc w:val="both"/>
      </w:pPr>
      <w:r>
        <w:rPr>
          <w:sz w:val="20"/>
        </w:rPr>
        <w:t xml:space="preserve">2) в педиатрическом отделении старшего возраста (далее - ПОСВ) на 1 койке реабилитационной соматической, в т.ч. для больных перенесших COVID-19. и.о. заведующей ПОСВ прошла повышение квалификации по медицинской реабилитации больных, перенесших COVID-19. В 2021 г. больные не госпитализировались, в 2020 г. и 2019 г. коек не было;</w:t>
      </w:r>
    </w:p>
    <w:p>
      <w:pPr>
        <w:pStyle w:val="0"/>
        <w:spacing w:before="200" w:line-rule="auto"/>
        <w:ind w:firstLine="540"/>
        <w:jc w:val="both"/>
      </w:pPr>
      <w:r>
        <w:rPr>
          <w:sz w:val="20"/>
        </w:rPr>
        <w:t xml:space="preserve">3) в психоневрологическом отделении (далее - ПНО) на 6-ти койках реабилитационных (неврологических). Заведующая ПНО прошла повышение квалификации по медицинской реабилитации неврологических больных. В 2021 г. пролечено 85 детей (в 2020 г. - 12; 2019 г. - 70). Наличие реабилитационных (неврологических) коек в условиях круглосуточного стационара обусловлено необходимостью в реабилитации детей с отдаленных населенных пунктов, а также маломобильных групп пациентов;</w:t>
      </w:r>
    </w:p>
    <w:p>
      <w:pPr>
        <w:pStyle w:val="0"/>
        <w:spacing w:before="200" w:line-rule="auto"/>
        <w:ind w:firstLine="540"/>
        <w:jc w:val="both"/>
      </w:pPr>
      <w:r>
        <w:rPr>
          <w:sz w:val="20"/>
        </w:rPr>
        <w:t xml:space="preserve">4) в педиатрическом отделении младшего возраста (далее - ПОМВ) на 8 койках реабилитационных (4 - соматических, 4 - неврологических). Отделение на период пандемии временно приостановило свою деятельность, штатные единицы и койки переданы в марте 2020 г. в обсервационное педиатрическое отделение (с 25.01.2022 - инфекционный госпиталь для детей), (в 2020 г. - 31; в 2019 г. - 130) детей;</w:t>
      </w:r>
    </w:p>
    <w:p>
      <w:pPr>
        <w:pStyle w:val="0"/>
        <w:spacing w:before="200" w:line-rule="auto"/>
        <w:ind w:firstLine="540"/>
        <w:jc w:val="both"/>
      </w:pPr>
      <w:r>
        <w:rPr>
          <w:sz w:val="20"/>
        </w:rPr>
        <w:t xml:space="preserve">5) в травматолого-ортопедическом отделении (далее - ТОО) на 2-х койках реабилитационных (ортопедических). Заведующий отделением и 1 врач-травматолог прошли повышение квалификации по медицинской реабилитации больных с нарушением опорно-двигательного аппарата. В 2021 году пролечено 17 детей (в 2020 г. - 6; в 2019 г. - 39).</w:t>
      </w:r>
    </w:p>
    <w:p>
      <w:pPr>
        <w:pStyle w:val="0"/>
        <w:spacing w:before="200" w:line-rule="auto"/>
        <w:ind w:firstLine="540"/>
        <w:jc w:val="both"/>
      </w:pPr>
      <w:r>
        <w:rPr>
          <w:sz w:val="20"/>
        </w:rPr>
        <w:t xml:space="preserve">В условиях дневного стационара для детей при АПУ медицинская помощь оказывалась на 6-ти койках реабилитационных (неврологических), под курацией врача-невролога, прошедшего курсы повышения по медицинской реабилитации неврологических больных. После организации дневного стационара при БУ для больных с заболеванием центральной нервной системы и органов чувств, количество коек сокращено до 1. В 2021 г. пролечено 136 детей (в 2020 г. - 27; в 2019 г. - 165).</w:t>
      </w:r>
    </w:p>
    <w:p>
      <w:pPr>
        <w:pStyle w:val="0"/>
        <w:spacing w:before="200" w:line-rule="auto"/>
        <w:ind w:firstLine="540"/>
        <w:jc w:val="both"/>
      </w:pPr>
      <w:r>
        <w:rPr>
          <w:sz w:val="20"/>
        </w:rPr>
        <w:t xml:space="preserve">В 2021 г. в БУ РК "РДМЦ им. Манджиевой В.Д." из 19 (в 2020 г. - 13; 2019 г. - 14) реабилитационных коек развернуто - 11 коек (2020 г. - 9; 2019 г. - 14), в том числе реабилитационные для детей с заболеваниями центральной нервной системы и органов чувств - 6 (2020 г. - 7; 2019 г. - 12), реабилитационные для детей с заболеваниями опорно-двигательного аппарата и периферической нервной системы - 2 (2020 г. - 2; 2019 г. - 2), реабилитационные соматические - 3 (2020 г. - 0; 2019 г. - 0). Обеспеченность реабилитационными койками составила в 2021 году - 1,7 (в 2020 г. - 1,4; 2019 г. - 2,1) на 10 000 чел. детского населения Республики Калмыкия. Средняя занятость реабилитационного коечного фонда в 2021 г. составила 126,5 дней (в 2020 г. - 107,6 дн.; в 2019 г. - 274,5 дн.).</w:t>
      </w:r>
    </w:p>
    <w:p>
      <w:pPr>
        <w:pStyle w:val="0"/>
        <w:spacing w:before="200" w:line-rule="auto"/>
        <w:ind w:firstLine="540"/>
        <w:jc w:val="both"/>
      </w:pPr>
      <w:r>
        <w:rPr>
          <w:sz w:val="20"/>
        </w:rPr>
        <w:t xml:space="preserve">Оказание медицинской реабилитации на третьем этапе проводится в условиях дневного стационара при АПУ в ранний, поздний реабилитационный периоды, период остаточных явлений течения заболевания, при хроническом течении заболевания вне обострения, при отсутствии необходимости круглосуточного медицинского наблюдения и использования интенсивных методов лечения, при наличии способности к самостоятельному передвижению (или с дополнительными средствами опоры) и самообслуживанию, отсутствии необходимости соблюдения постельного режима и индивидуального ухода со стороны среднего и младшего медицинского персонала при наличии подтвержденной результатами обследования перспективы восстановления функций (реабилитационного потенциала).</w:t>
      </w:r>
    </w:p>
    <w:p>
      <w:pPr>
        <w:pStyle w:val="0"/>
        <w:spacing w:before="200" w:line-rule="auto"/>
        <w:ind w:firstLine="540"/>
        <w:jc w:val="both"/>
      </w:pPr>
      <w:r>
        <w:rPr>
          <w:sz w:val="20"/>
        </w:rPr>
        <w:t xml:space="preserve">Паллиативная медицинская помощь в Республике Калмыкия оказывается в стационарных условиях в отделении паллиативной медицинской помощи республиканского госпиталя ветеранов войн на 15 круглосуточных койках и на базе психоневрологического отделения республиканского детского медицинского центра на 1 койке; в амбулаторных условиях - взрослому населению - отделением выездной патронажной паллиативной медицинской помощи взрослым при БУ РК "Городская поликлиника", в 12 районных больницах организованы кабинеты паллиативной медицинской помощи взрослым, детскому населению отделением выездной патронажной паллиативной медицинской помощи детям при БУ РК "Республиканский детский медицинский центр им. Манджиевой В.Д.". Всего в республике 16 коек паллиативной медицинской помощи. Обеспеченность паллиативными койками: взрослых - 0,72 на 10 тысяч человек взрослого населения; детей - 0,15 на 10 тысяч человек детского населения. В 2021 г. в стационарных условиях на паллиативных койках получили помощь 109 онкологических пациентов, или 41,6% от числа паллиативных пациентов. Доля пациентов с онкологическими заболеваниями составляет 51,9%, получили наркотические лекарственные средства 100% пациентов, нуждавшихся в обезболивающей терапии. Паллиативную медицинскую помощь оказывают 16 медицинских организаций, имеющих лицензию на оказание паллиативной медицинской помощи. В соответствии с </w:t>
      </w:r>
      <w:hyperlink w:history="0" r:id="rId96" w:tooltip="Приказ Минздрава России от 14.04.2015 N 187н (ред. от 07.05.2018) &quot;Об утверждении Порядка оказания паллиативной медицинской помощи взрослому населению&quot; (Зарегистрировано в Минюсте России 08.05.2015 N 37182) ------------ Утратил силу или отменен {КонсультантПлюс}">
        <w:r>
          <w:rPr>
            <w:sz w:val="20"/>
            <w:color w:val="0000ff"/>
          </w:rPr>
          <w:t xml:space="preserve">приказом</w:t>
        </w:r>
      </w:hyperlink>
      <w:r>
        <w:rPr>
          <w:sz w:val="20"/>
        </w:rPr>
        <w:t xml:space="preserve"> Минздрава России от 14.04.2015 N 187н "Об утверждении Порядка оказания паллиативной медицинской помощи взрослому населению" Министерством в текущем году проведены следующие мероприятия по организации паллиативной медицинской помощи в республике. Для информирования населения организована работа горячей линии ведомства и в медицинских организациях, принят ряд нормативных актов, регламентирующих маршрутизацию больных, нуждающихся в оказании паллиативной и симптоматической терапии в медицинских организациях республики. Организованы: выездная патронажная бригада на базе БУ РК "Городская поликлиника", в составе врача паллиативной медицинской помощи и медицинской сестры, кабинеты амбулаторной паллиативной медицинской помощи в городской поликлинике и районных больницах республики, работа 15 круглосуточных коек паллиативной медицинской помощи на базе республиканского госпиталя ветеранов войн. Сформирован регистр пациентов, нуждающихся в назначении им наркотических лекарственных препаратов по медицинским показаниям и получающих такие препараты. Согласно методическим </w:t>
      </w:r>
      <w:hyperlink w:history="0" r:id="rId97" w:tooltip="Приказ Минздрава России от 16.11.2017 N 913 (ред. от 21.02.2020) &quot;Об утверждении методических рекомендаций по определению потребности в наркотических средствах и психотропных веществах, предназначенных для медицинского применения&quot; {КонсультантПлюс}">
        <w:r>
          <w:rPr>
            <w:sz w:val="20"/>
            <w:color w:val="0000ff"/>
          </w:rPr>
          <w:t xml:space="preserve">рекомендациям</w:t>
        </w:r>
      </w:hyperlink>
      <w:r>
        <w:rPr>
          <w:sz w:val="20"/>
        </w:rPr>
        <w:t xml:space="preserve">, утвержденным приказом Минздрава России от 16.11.2017 N 913, определена потребность в наркотических лекарственных препаратах, предназначенных для купирования персистирующего болевого синдрома при оказании медицинской помощи в амбулаторных условиях у взрослых пациентов со злокачественными новообразованиями, терминальной стадией ВИЧ-инфекции и иными неизлечимыми прогрессирующими заболевания (трансдермальные терапевтические системы наркотических лекарственных препаратов: Фентанил - пластыри трансдермальные; наркотический лекарственный препарат: Морфин - раствор для инъекций; Тримеперидин - Промедол раствор для инъекции; Оксикодон/Налоксон - Таргин таблетки). В период 2019 - 2021 гг. обеспечено оснащение медицинским оборудованием паллиативных пациентов на дому, приобретены медицинские функциональные кровати, кресло коляски, портативные и стационарные аппараты искусственной вентиляции легких, отсасыватель хирургический электрический, кислородные концентраторы, легковой автомобиль для оказания паллиативной помощи на дому. Организовано плановое обучение врачей специалистов по вопросам паллиативной помощи на базе федеральных центров дополнительного профессионального образования.</w:t>
      </w:r>
    </w:p>
    <w:p>
      <w:pPr>
        <w:pStyle w:val="0"/>
        <w:spacing w:before="200" w:line-rule="auto"/>
        <w:ind w:firstLine="540"/>
        <w:jc w:val="both"/>
      </w:pPr>
      <w:r>
        <w:rPr>
          <w:sz w:val="20"/>
        </w:rPr>
        <w:t xml:space="preserve">Лекарственное обеспечение граждан в республике осуществляется в соответствии с действующими федеральными и региональными нормативными правовыми актами. На 01.01.2021 число граждан, имеющих и сохранивших право на бесплатное лекарственное обеспечение в рамках набора социальных услуг (далее - право на НСУ), составило 5 601 человека или 19,9% от общего числа граждан, имеющих право на НСУ - 28 142 человек. Значительная часть льготной категории граждан, пользуясь правом свободного выбора, отказалась от набора социальных услуг в пользу его денежного эквивалента. Доля граждан, отказавшаяся от НСУ, в республике по итогам 2021 год составила 77,8%. Сохранили право на НСУ преимущественно пациенты с хроническими социально значимыми и орфанными заболеваниями, на лечение которых требуются значительные финансовые средства. За счет средств республиканского бюджета обеспечиваются бесплатными лекарственными препаратами больные социально значимыми заболеваниями и заболеваниями представляющими опасность для окружающих; группы населения и больные по категориям заболеваний в соответствии с </w:t>
      </w:r>
      <w:hyperlink w:history="0" r:id="rId98"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РФ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больные редкими (орфанными) заболеваниями в соответствии со </w:t>
      </w:r>
      <w:hyperlink w:history="0" r:id="rId99"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статьями 16</w:t>
        </w:r>
      </w:hyperlink>
      <w:r>
        <w:rPr>
          <w:sz w:val="20"/>
        </w:rPr>
        <w:t xml:space="preserve">, </w:t>
      </w:r>
      <w:hyperlink w:history="0" r:id="rId100"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44</w:t>
        </w:r>
      </w:hyperlink>
      <w:r>
        <w:rPr>
          <w:sz w:val="20"/>
        </w:rPr>
        <w:t xml:space="preserve">, </w:t>
      </w:r>
      <w:hyperlink w:history="0" r:id="rId101"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83</w:t>
        </w:r>
      </w:hyperlink>
      <w:r>
        <w:rPr>
          <w:sz w:val="20"/>
        </w:rPr>
        <w:t xml:space="preserve"> Федерального закона от 21.11.2011 N 323-ФЗ "Об основах охраны здоровья граждан в Российской Федерации".</w:t>
      </w:r>
    </w:p>
    <w:p>
      <w:pPr>
        <w:pStyle w:val="0"/>
        <w:spacing w:before="200" w:line-rule="auto"/>
        <w:ind w:firstLine="540"/>
        <w:jc w:val="both"/>
      </w:pPr>
      <w:r>
        <w:rPr>
          <w:sz w:val="20"/>
        </w:rPr>
        <w:t xml:space="preserve">Выделенных лимитов финансовых средств республиканского бюджета недостаточно для удовлетворения фактической потребности в лекарственных препаратах пациентов, имеющих право на бесплатное лекарственное обеспечения. Большая часть финансовых средств покрывает расходы на лекарственное обеспечение больных с высоко затратными орфанными заболеваниями и редкими заболеваниями. Удовлетворить существующую потребность в лекарственных препаратах для лечения вышеуказанных пациентов только из средств бюджета республики крайне затруднительно. Реализация мероприятий, направленных на совершенствование системы лекарственного обеспечения, в том числе в амбулаторных условиях, позволит проводить в полной мере лечебно-профилактических мероприятия, в том числе в рамках вторичной профилактики, медицинской реабилитации и паллиативной помощи пациентам.</w:t>
      </w:r>
    </w:p>
    <w:p>
      <w:pPr>
        <w:pStyle w:val="0"/>
        <w:jc w:val="both"/>
      </w:pPr>
      <w:r>
        <w:rPr>
          <w:sz w:val="20"/>
        </w:rPr>
      </w:r>
    </w:p>
    <w:p>
      <w:pPr>
        <w:pStyle w:val="2"/>
        <w:outlineLvl w:val="2"/>
        <w:jc w:val="center"/>
      </w:pPr>
      <w:r>
        <w:rPr>
          <w:sz w:val="20"/>
        </w:rPr>
        <w:t xml:space="preserve">II. Приоритеты государственной политики в сфере</w:t>
      </w:r>
    </w:p>
    <w:p>
      <w:pPr>
        <w:pStyle w:val="2"/>
        <w:jc w:val="center"/>
      </w:pPr>
      <w:r>
        <w:rPr>
          <w:sz w:val="20"/>
        </w:rPr>
        <w:t xml:space="preserve">реализации подпрограммы, цели, задачи и показатели</w:t>
      </w:r>
    </w:p>
    <w:p>
      <w:pPr>
        <w:pStyle w:val="2"/>
        <w:jc w:val="center"/>
      </w:pPr>
      <w:r>
        <w:rPr>
          <w:sz w:val="20"/>
        </w:rPr>
        <w:t xml:space="preserve">(индикаторы) достижения целей и решения задач, ожидаемые</w:t>
      </w:r>
    </w:p>
    <w:p>
      <w:pPr>
        <w:pStyle w:val="2"/>
        <w:jc w:val="center"/>
      </w:pPr>
      <w:r>
        <w:rPr>
          <w:sz w:val="20"/>
        </w:rPr>
        <w:t xml:space="preserve">конечные результаты, сроки и контрольные этапы реализации</w:t>
      </w:r>
    </w:p>
    <w:p>
      <w:pPr>
        <w:pStyle w:val="2"/>
        <w:jc w:val="center"/>
      </w:pPr>
      <w:r>
        <w:rPr>
          <w:sz w:val="20"/>
        </w:rPr>
        <w:t xml:space="preserve">подпрограммы</w:t>
      </w:r>
    </w:p>
    <w:p>
      <w:pPr>
        <w:pStyle w:val="0"/>
        <w:jc w:val="center"/>
      </w:pPr>
      <w:r>
        <w:rPr>
          <w:sz w:val="20"/>
        </w:rPr>
        <w:t xml:space="preserve">(в ред. </w:t>
      </w:r>
      <w:hyperlink w:history="0" r:id="rId102"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w:t>
      </w:r>
    </w:p>
    <w:p>
      <w:pPr>
        <w:pStyle w:val="0"/>
        <w:jc w:val="center"/>
      </w:pPr>
      <w:r>
        <w:rPr>
          <w:sz w:val="20"/>
        </w:rPr>
        <w:t xml:space="preserve">от 05.09.2022 N 321)</w:t>
      </w:r>
    </w:p>
    <w:p>
      <w:pPr>
        <w:pStyle w:val="0"/>
        <w:jc w:val="both"/>
      </w:pPr>
      <w:r>
        <w:rPr>
          <w:sz w:val="20"/>
        </w:rPr>
      </w:r>
    </w:p>
    <w:p>
      <w:pPr>
        <w:pStyle w:val="0"/>
        <w:ind w:firstLine="540"/>
        <w:jc w:val="both"/>
      </w:pPr>
      <w:r>
        <w:rPr>
          <w:sz w:val="20"/>
        </w:rPr>
        <w:t xml:space="preserve">Целями Подпрограммы являются:</w:t>
      </w:r>
    </w:p>
    <w:p>
      <w:pPr>
        <w:pStyle w:val="0"/>
        <w:spacing w:before="200" w:line-rule="auto"/>
        <w:ind w:firstLine="540"/>
        <w:jc w:val="both"/>
      </w:pPr>
      <w:r>
        <w:rPr>
          <w:sz w:val="20"/>
        </w:rPr>
        <w:t xml:space="preserve">повышение удовлетворенности населения качеством оказания медицинской помощи до 51,9 процентов к 2024 году и до 56,0 процентов - к 2030 году путем создания новой модели медицинской организации, оказывающей первичную медико-санитарную помощь на принципах бережливого производства;</w:t>
      </w:r>
    </w:p>
    <w:p>
      <w:pPr>
        <w:pStyle w:val="0"/>
        <w:spacing w:before="200" w:line-rule="auto"/>
        <w:ind w:firstLine="540"/>
        <w:jc w:val="both"/>
      </w:pPr>
      <w:r>
        <w:rPr>
          <w:sz w:val="20"/>
        </w:rPr>
        <w:t xml:space="preserve">снижение смертности детей в возрасте 0 - 1 года по Республике Калмыкия к 2030 году до 3,1 на 1000 родившихся живыми путем совершенствования оказания специализированной, медицинской помощи детям, повышения доступности и качества медицинской помощи на всех этапах ее оказания, а также профилактики заболеваемости и создания трехуровневой системы организации медицинской помощи женщинам в период беременности и родов и новорожденным;</w:t>
      </w:r>
    </w:p>
    <w:p>
      <w:pPr>
        <w:pStyle w:val="0"/>
        <w:spacing w:before="200" w:line-rule="auto"/>
        <w:ind w:firstLine="540"/>
        <w:jc w:val="both"/>
      </w:pPr>
      <w:r>
        <w:rPr>
          <w:sz w:val="20"/>
        </w:rPr>
        <w:t xml:space="preserve">увеличение доли лиц, госпитализированных по экстренным показаниям в течение первых суток, к 2030 году до 90 процентов;</w:t>
      </w:r>
    </w:p>
    <w:p>
      <w:pPr>
        <w:pStyle w:val="0"/>
        <w:spacing w:before="200" w:line-rule="auto"/>
        <w:ind w:firstLine="540"/>
        <w:jc w:val="both"/>
      </w:pPr>
      <w:r>
        <w:rPr>
          <w:sz w:val="20"/>
        </w:rPr>
        <w:t xml:space="preserve">повышение доступности медицинской помощи по профилю "гериатрия" путем создания современной модели долговременной медицинской помощи гражданам пожилого и старческого возраста на принципах междисциплинарного взаимодействия, обеспечивающей повышение уровня госпитализации на геронтологические койки лиц старше 60 лет до 70,1 случаев на 10 тыс. населения соответствующего возраста к 2030 году.</w:t>
      </w:r>
    </w:p>
    <w:p>
      <w:pPr>
        <w:pStyle w:val="0"/>
        <w:spacing w:before="200" w:line-rule="auto"/>
        <w:ind w:firstLine="540"/>
        <w:jc w:val="both"/>
      </w:pPr>
      <w:r>
        <w:rPr>
          <w:sz w:val="20"/>
        </w:rPr>
        <w:t xml:space="preserve">Для достижения поставленных целей необходима реализация следующих задач:</w:t>
      </w:r>
    </w:p>
    <w:p>
      <w:pPr>
        <w:pStyle w:val="0"/>
        <w:spacing w:before="200" w:line-rule="auto"/>
        <w:ind w:firstLine="540"/>
        <w:jc w:val="both"/>
      </w:pPr>
      <w:r>
        <w:rPr>
          <w:sz w:val="20"/>
        </w:rPr>
        <w:t xml:space="preserve">завершение формирования сети медицинских организаций первичного звена здравоохранения с использованием геоинформационной системы с учетом необходимости строительства врачебных амбулаторий, фельдшерских и фельдшерско-акушерских пунктов в населенных пунктах с численностью населения от 100 человек до 2 тыс. человек, а также с учетом использования мобильных медицинских комплексов в населенных пунктах с численностью населения менее 100 человек;</w:t>
      </w:r>
    </w:p>
    <w:p>
      <w:pPr>
        <w:pStyle w:val="0"/>
        <w:spacing w:before="200" w:line-rule="auto"/>
        <w:ind w:firstLine="540"/>
        <w:jc w:val="both"/>
      </w:pPr>
      <w:r>
        <w:rPr>
          <w:sz w:val="20"/>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p>
      <w:pPr>
        <w:pStyle w:val="0"/>
        <w:spacing w:before="200" w:line-rule="auto"/>
        <w:ind w:firstLine="540"/>
        <w:jc w:val="both"/>
      </w:pPr>
      <w:r>
        <w:rPr>
          <w:sz w:val="20"/>
        </w:rPr>
        <w:t xml:space="preserve">обеспечение охвата всех граждан профилактическими медицинскими осмотрами не реже одного раза в год;</w:t>
      </w:r>
    </w:p>
    <w:p>
      <w:pPr>
        <w:pStyle w:val="0"/>
        <w:spacing w:before="200" w:line-rule="auto"/>
        <w:ind w:firstLine="540"/>
        <w:jc w:val="both"/>
      </w:pPr>
      <w:r>
        <w:rPr>
          <w:sz w:val="20"/>
        </w:rPr>
        <w:t xml:space="preserve">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pPr>
        <w:pStyle w:val="0"/>
        <w:spacing w:before="200" w:line-rule="auto"/>
        <w:ind w:firstLine="540"/>
        <w:jc w:val="both"/>
      </w:pPr>
      <w:r>
        <w:rPr>
          <w:sz w:val="20"/>
        </w:rPr>
        <w:t xml:space="preserve">обеспечение своевременности оказания экстренной медицинской помощи с использованием санитарной авиации;</w:t>
      </w:r>
    </w:p>
    <w:p>
      <w:pPr>
        <w:pStyle w:val="0"/>
        <w:spacing w:before="200" w:line-rule="auto"/>
        <w:ind w:firstLine="540"/>
        <w:jc w:val="both"/>
      </w:pPr>
      <w:r>
        <w:rPr>
          <w:sz w:val="20"/>
        </w:rPr>
        <w:t xml:space="preserve">формирование системы защиты прав пациентов;</w:t>
      </w:r>
    </w:p>
    <w:p>
      <w:pPr>
        <w:pStyle w:val="0"/>
        <w:spacing w:before="200" w:line-rule="auto"/>
        <w:ind w:firstLine="540"/>
        <w:jc w:val="both"/>
      </w:pPr>
      <w:r>
        <w:rPr>
          <w:sz w:val="20"/>
        </w:rPr>
        <w:t xml:space="preserve">реализация мероприятий, направленных на развитие детского здравоохранения, включая создание современной инфраструктуры оказания медицинской помощи детям;</w:t>
      </w:r>
    </w:p>
    <w:p>
      <w:pPr>
        <w:pStyle w:val="0"/>
        <w:spacing w:before="200" w:line-rule="auto"/>
        <w:ind w:firstLine="540"/>
        <w:jc w:val="both"/>
      </w:pPr>
      <w:r>
        <w:rPr>
          <w:sz w:val="20"/>
        </w:rPr>
        <w:t xml:space="preserve">совершенствование службы родовспоможения, в том числе дальнейшее развитие пренатальной диагностики, профилактика и снижение количества абортов;</w:t>
      </w:r>
    </w:p>
    <w:p>
      <w:pPr>
        <w:pStyle w:val="0"/>
        <w:spacing w:before="200" w:line-rule="auto"/>
        <w:ind w:firstLine="540"/>
        <w:jc w:val="both"/>
      </w:pPr>
      <w:r>
        <w:rPr>
          <w:sz w:val="20"/>
        </w:rPr>
        <w:t xml:space="preserve">реализация мероприятий, направленных на снижение уровня распространенности инфекционных заболеваний, в том числе туберкулеза, профилактика которых осуществляется в соответствии с Национальным календарем профилактических прививок;</w:t>
      </w:r>
    </w:p>
    <w:p>
      <w:pPr>
        <w:pStyle w:val="0"/>
        <w:spacing w:before="200" w:line-rule="auto"/>
        <w:ind w:firstLine="540"/>
        <w:jc w:val="both"/>
      </w:pPr>
      <w:r>
        <w:rPr>
          <w:sz w:val="20"/>
        </w:rPr>
        <w:t xml:space="preserve">реализация мероприятий, направленных на снижение уровня распространенности лиц, инфицированных ВИЧ, острыми вирусными гепатитами В и С;</w:t>
      </w:r>
    </w:p>
    <w:p>
      <w:pPr>
        <w:pStyle w:val="0"/>
        <w:spacing w:before="200" w:line-rule="auto"/>
        <w:ind w:firstLine="540"/>
        <w:jc w:val="both"/>
      </w:pPr>
      <w:r>
        <w:rPr>
          <w:sz w:val="20"/>
        </w:rPr>
        <w:t xml:space="preserve">реализация мероприятий, направленных на совершенствование системы оказания медицинской помощи больным прочими заболеваниями и предоставление иных медицинских услуг, в том числе совершенствование системы оказания скорой, в том числе скорой специализированной, медицинской помощи, медицинской эвакуации, высокотехнологичной медицинской помощи, развитие эффективных методов лечения, дальнейшее развитие службы крови, судебно-медицинской экспертной деятельности;</w:t>
      </w:r>
    </w:p>
    <w:p>
      <w:pPr>
        <w:pStyle w:val="0"/>
        <w:spacing w:before="200" w:line-rule="auto"/>
        <w:ind w:firstLine="540"/>
        <w:jc w:val="both"/>
      </w:pPr>
      <w:r>
        <w:rPr>
          <w:sz w:val="20"/>
        </w:rPr>
        <w:t xml:space="preserve">реализация мероприятий, направленных на совершенствование системы медицинской реабилитации и паллиативной помощи пациентам;</w:t>
      </w:r>
    </w:p>
    <w:p>
      <w:pPr>
        <w:pStyle w:val="0"/>
        <w:spacing w:before="200" w:line-rule="auto"/>
        <w:ind w:firstLine="540"/>
        <w:jc w:val="both"/>
      </w:pPr>
      <w:r>
        <w:rPr>
          <w:sz w:val="20"/>
        </w:rPr>
        <w:t xml:space="preserve">реализация мероприятий, направленных на совершенствование системы лекарственного обеспечения, в том числе в амбулаторных условиях;</w:t>
      </w:r>
    </w:p>
    <w:p>
      <w:pPr>
        <w:pStyle w:val="0"/>
        <w:spacing w:before="200" w:line-rule="auto"/>
        <w:ind w:firstLine="540"/>
        <w:jc w:val="both"/>
      </w:pPr>
      <w:r>
        <w:rPr>
          <w:sz w:val="20"/>
        </w:rPr>
        <w:t xml:space="preserve">реализация программы системной поддержки и повышения качества жизни граждан старшего поколения "Старшее поколение" на территории Республики Калмыкия.</w:t>
      </w:r>
    </w:p>
    <w:p>
      <w:pPr>
        <w:pStyle w:val="0"/>
        <w:spacing w:before="200" w:line-rule="auto"/>
        <w:ind w:firstLine="540"/>
        <w:jc w:val="both"/>
      </w:pPr>
      <w:r>
        <w:rPr>
          <w:sz w:val="20"/>
        </w:rPr>
        <w:t xml:space="preserve">В рамках указанных задач будет обеспечена реализация региональных программ:</w:t>
      </w:r>
    </w:p>
    <w:p>
      <w:pPr>
        <w:pStyle w:val="0"/>
        <w:spacing w:before="200" w:line-rule="auto"/>
        <w:ind w:firstLine="540"/>
        <w:jc w:val="both"/>
      </w:pPr>
      <w:r>
        <w:rPr>
          <w:sz w:val="20"/>
        </w:rPr>
        <w:t xml:space="preserve">Региональная </w:t>
      </w:r>
      <w:hyperlink w:history="0" r:id="rId103" w:tooltip="Постановление Правительства Республики Калмыкия от 31.05.2022 N 217 (ред. от 21.12.2022) &quot;Об утверждении региональной программы &quot;Борьба с сердечно-сосудистыми заболеваниями&quot; ------------ Утратил силу или отменен {КонсультантПлюс}">
        <w:r>
          <w:rPr>
            <w:sz w:val="20"/>
            <w:color w:val="0000ff"/>
          </w:rPr>
          <w:t xml:space="preserve">программа</w:t>
        </w:r>
      </w:hyperlink>
      <w:r>
        <w:rPr>
          <w:sz w:val="20"/>
        </w:rPr>
        <w:t xml:space="preserve"> "Борьба с сердечно-сосудистыми заболеваниями", утвержденная постановлением Правительства Республики Калмыкия от 31.05.2022 N 217;</w:t>
      </w:r>
    </w:p>
    <w:p>
      <w:pPr>
        <w:pStyle w:val="0"/>
        <w:spacing w:before="200" w:line-rule="auto"/>
        <w:ind w:firstLine="540"/>
        <w:jc w:val="both"/>
      </w:pPr>
      <w:r>
        <w:rPr>
          <w:sz w:val="20"/>
        </w:rPr>
        <w:t xml:space="preserve">Региональная </w:t>
      </w:r>
      <w:hyperlink w:history="0" r:id="rId104" w:tooltip="Постановление Правительства Республики Калмыкия от 03.06.2022 N 228 &quot;Об утверждении региональной программы &quot;Борьба с онкологическими заболеваниями&quot; ------------ Утратил силу или отменен {КонсультантПлюс}">
        <w:r>
          <w:rPr>
            <w:sz w:val="20"/>
            <w:color w:val="0000ff"/>
          </w:rPr>
          <w:t xml:space="preserve">программа</w:t>
        </w:r>
      </w:hyperlink>
      <w:r>
        <w:rPr>
          <w:sz w:val="20"/>
        </w:rPr>
        <w:t xml:space="preserve"> "Борьба с онкологическими заболеваниями", утвержденная постановлением Правительства Республики Калмыкия от 29.06.2022 N 259;</w:t>
      </w:r>
    </w:p>
    <w:p>
      <w:pPr>
        <w:pStyle w:val="0"/>
        <w:spacing w:before="200" w:line-rule="auto"/>
        <w:ind w:firstLine="540"/>
        <w:jc w:val="both"/>
      </w:pPr>
      <w:r>
        <w:rPr>
          <w:sz w:val="20"/>
        </w:rPr>
        <w:t xml:space="preserve">Региональная </w:t>
      </w:r>
      <w:hyperlink w:history="0" r:id="rId105" w:tooltip="Постановление Правительства Республики Калмыкия от 13.06.2019 N 166 (ред. от 31.05.2021) &quot;Об утверждении региональной программы &quot;Развитие детского здравоохранения Республики Калмыкия, включая создание современной инфраструктуры оказания медицинской помощи детям&quot; {КонсультантПлюс}">
        <w:r>
          <w:rPr>
            <w:sz w:val="20"/>
            <w:color w:val="0000ff"/>
          </w:rPr>
          <w:t xml:space="preserve">программа</w:t>
        </w:r>
      </w:hyperlink>
      <w:r>
        <w:rPr>
          <w:sz w:val="20"/>
        </w:rPr>
        <w:t xml:space="preserve"> "Развитие детского здравоохранения Республики Калмыкия, включая создание современной инфраструктуры оказания медицинской помощи детям", утвержденная постановлением Правительства Республики Калмыкия от 13.06.2019 N 166.</w:t>
      </w:r>
    </w:p>
    <w:p>
      <w:pPr>
        <w:pStyle w:val="0"/>
        <w:spacing w:before="200" w:line-rule="auto"/>
        <w:ind w:firstLine="540"/>
        <w:jc w:val="both"/>
      </w:pPr>
      <w:r>
        <w:rPr>
          <w:sz w:val="20"/>
        </w:rPr>
        <w:t xml:space="preserve">Региональная </w:t>
      </w:r>
      <w:hyperlink w:history="0" r:id="rId106" w:tooltip="Постановление Правительства Республики Калмыкия от 11.12.2020 N 379 (ред. от 08.11.2022) &quot;Об утверждении региональной программы &quot;Модернизация первичного звена здравоохранения Республики Калмыкия&quot; {КонсультантПлюс}">
        <w:r>
          <w:rPr>
            <w:sz w:val="20"/>
            <w:color w:val="0000ff"/>
          </w:rPr>
          <w:t xml:space="preserve">программа</w:t>
        </w:r>
      </w:hyperlink>
      <w:r>
        <w:rPr>
          <w:sz w:val="20"/>
        </w:rPr>
        <w:t xml:space="preserve"> "Модернизация первичного звена здравоохранения Республики Калмыкия", утвержденная постановлением Правительства Республики Калмыкия от 11.12.2020 N 379.</w:t>
      </w:r>
    </w:p>
    <w:p>
      <w:pPr>
        <w:pStyle w:val="0"/>
        <w:spacing w:before="200" w:line-rule="auto"/>
        <w:ind w:firstLine="540"/>
        <w:jc w:val="both"/>
      </w:pPr>
      <w:r>
        <w:rPr>
          <w:sz w:val="20"/>
        </w:rPr>
        <w:t xml:space="preserve">Реализация мероприятий Подпрограммы планируется на период с 2019 по 2030 годы. Подпрограмма реализуется в два этапа - 1 этап (2019 - 2024 годы) и 2 этап (2025 - 2030 годы).</w:t>
      </w:r>
    </w:p>
    <w:p>
      <w:pPr>
        <w:pStyle w:val="0"/>
        <w:spacing w:before="200" w:line-rule="auto"/>
        <w:ind w:firstLine="540"/>
        <w:jc w:val="both"/>
      </w:pPr>
      <w:r>
        <w:rPr>
          <w:sz w:val="20"/>
        </w:rPr>
        <w:t xml:space="preserve">Оценка достижения цели Подпрограммы производится посредством следующих показателей:</w:t>
      </w:r>
    </w:p>
    <w:p>
      <w:pPr>
        <w:pStyle w:val="0"/>
        <w:spacing w:before="200" w:line-rule="auto"/>
        <w:ind w:firstLine="540"/>
        <w:jc w:val="both"/>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 (%);</w:t>
      </w:r>
    </w:p>
    <w:p>
      <w:pPr>
        <w:pStyle w:val="0"/>
        <w:spacing w:before="200" w:line-rule="auto"/>
        <w:ind w:firstLine="540"/>
        <w:jc w:val="both"/>
      </w:pPr>
      <w:r>
        <w:rPr>
          <w:sz w:val="20"/>
        </w:rPr>
        <w:t xml:space="preserve">число лиц (пациентов), дополнительно эвакуированных с использованием санитарной авиации (ежегодно, человек) не менее (человек);</w:t>
      </w:r>
    </w:p>
    <w:p>
      <w:pPr>
        <w:pStyle w:val="0"/>
        <w:spacing w:before="200" w:line-rule="auto"/>
        <w:ind w:firstLine="540"/>
        <w:jc w:val="both"/>
      </w:pPr>
      <w:r>
        <w:rPr>
          <w:sz w:val="20"/>
        </w:rPr>
        <w:t xml:space="preserve">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 (тыс. посещений);</w:t>
      </w:r>
    </w:p>
    <w:p>
      <w:pPr>
        <w:pStyle w:val="0"/>
        <w:spacing w:before="200" w:line-rule="auto"/>
        <w:ind w:firstLine="540"/>
        <w:jc w:val="both"/>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 (%);</w:t>
      </w:r>
    </w:p>
    <w:p>
      <w:pPr>
        <w:pStyle w:val="0"/>
        <w:spacing w:before="200" w:line-rule="auto"/>
        <w:ind w:firstLine="540"/>
        <w:jc w:val="both"/>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 (%);</w:t>
      </w:r>
    </w:p>
    <w:p>
      <w:pPr>
        <w:pStyle w:val="0"/>
        <w:spacing w:before="200" w:line-rule="auto"/>
        <w:ind w:firstLine="540"/>
        <w:jc w:val="both"/>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(тыс. посещений);</w:t>
      </w:r>
    </w:p>
    <w:p>
      <w:pPr>
        <w:pStyle w:val="0"/>
        <w:spacing w:before="200" w:line-rule="auto"/>
        <w:ind w:firstLine="540"/>
        <w:jc w:val="both"/>
      </w:pPr>
      <w:r>
        <w:rPr>
          <w:sz w:val="20"/>
        </w:rPr>
        <w:t xml:space="preserve">число посещений сельскими жителями ФП, ФАПов и ВА, в расчете на 1 сельского жителя (посещение);</w:t>
      </w:r>
    </w:p>
    <w:p>
      <w:pPr>
        <w:pStyle w:val="0"/>
        <w:spacing w:before="200" w:line-rule="auto"/>
        <w:ind w:firstLine="540"/>
        <w:jc w:val="both"/>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 (%);</w:t>
      </w:r>
    </w:p>
    <w:p>
      <w:pPr>
        <w:pStyle w:val="0"/>
        <w:spacing w:before="200" w:line-rule="auto"/>
        <w:ind w:firstLine="540"/>
        <w:jc w:val="both"/>
      </w:pPr>
      <w:r>
        <w:rPr>
          <w:sz w:val="20"/>
        </w:rPr>
        <w:t xml:space="preserve">доля граждан, ежегодно проходящих профилактический медицинский осмотр и (или) диспансеризацию, от общего числа населения (%);</w:t>
      </w:r>
    </w:p>
    <w:p>
      <w:pPr>
        <w:pStyle w:val="0"/>
        <w:spacing w:before="200" w:line-rule="auto"/>
        <w:ind w:firstLine="540"/>
        <w:jc w:val="both"/>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w:t>
      </w:r>
    </w:p>
    <w:p>
      <w:pPr>
        <w:pStyle w:val="0"/>
        <w:spacing w:before="200" w:line-rule="auto"/>
        <w:ind w:firstLine="540"/>
        <w:jc w:val="both"/>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w:t>
      </w:r>
    </w:p>
    <w:p>
      <w:pPr>
        <w:pStyle w:val="0"/>
        <w:spacing w:before="200" w:line-rule="auto"/>
        <w:ind w:firstLine="540"/>
        <w:jc w:val="both"/>
      </w:pPr>
      <w:r>
        <w:rPr>
          <w:sz w:val="20"/>
        </w:rPr>
        <w:t xml:space="preserve">число посещений сельскими жителями медицинских организаций на 1 сельского жителя в год (единица);</w:t>
      </w:r>
    </w:p>
    <w:p>
      <w:pPr>
        <w:pStyle w:val="0"/>
        <w:spacing w:before="200" w:line-rule="auto"/>
        <w:ind w:firstLine="540"/>
        <w:jc w:val="both"/>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w:t>
      </w:r>
    </w:p>
    <w:p>
      <w:pPr>
        <w:pStyle w:val="0"/>
        <w:spacing w:before="200" w:line-rule="auto"/>
        <w:ind w:firstLine="540"/>
        <w:jc w:val="both"/>
      </w:pPr>
      <w:r>
        <w:rPr>
          <w:sz w:val="20"/>
        </w:rPr>
        <w:t xml:space="preserve">больничная летальность от инфаркта миокарда (%);</w:t>
      </w:r>
    </w:p>
    <w:p>
      <w:pPr>
        <w:pStyle w:val="0"/>
        <w:spacing w:before="200" w:line-rule="auto"/>
        <w:ind w:firstLine="540"/>
        <w:jc w:val="both"/>
      </w:pPr>
      <w:r>
        <w:rPr>
          <w:sz w:val="20"/>
        </w:rPr>
        <w:t xml:space="preserve">больничная летальность от острого нарушения мозгового кровообращения (%);</w:t>
      </w:r>
    </w:p>
    <w:p>
      <w:pPr>
        <w:pStyle w:val="0"/>
        <w:spacing w:before="200" w:line-rule="auto"/>
        <w:ind w:firstLine="540"/>
        <w:jc w:val="both"/>
      </w:pPr>
      <w:r>
        <w:rPr>
          <w:sz w:val="20"/>
        </w:rPr>
        <w:t xml:space="preserve">количество рентген-эндоваскулярных вмешательств в лечебных целях (тыс. единиц);</w:t>
      </w:r>
    </w:p>
    <w:p>
      <w:pPr>
        <w:pStyle w:val="0"/>
        <w:spacing w:before="200" w:line-rule="auto"/>
        <w:ind w:firstLine="540"/>
        <w:jc w:val="both"/>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 / число лиц с БСК, состоящих под диспансерным наблюдением) (%);</w:t>
      </w:r>
    </w:p>
    <w:p>
      <w:pPr>
        <w:pStyle w:val="0"/>
        <w:spacing w:before="200" w:line-rule="auto"/>
        <w:ind w:firstLine="540"/>
        <w:jc w:val="both"/>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w:t>
      </w:r>
    </w:p>
    <w:p>
      <w:pPr>
        <w:pStyle w:val="0"/>
        <w:spacing w:before="200" w:line-rule="auto"/>
        <w:ind w:firstLine="540"/>
        <w:jc w:val="both"/>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w:t>
      </w:r>
    </w:p>
    <w:p>
      <w:pPr>
        <w:pStyle w:val="0"/>
        <w:spacing w:before="200" w:line-rule="auto"/>
        <w:ind w:firstLine="540"/>
        <w:jc w:val="both"/>
      </w:pPr>
      <w:r>
        <w:rPr>
          <w:sz w:val="20"/>
        </w:rPr>
        <w:t xml:space="preserve">доля профильных госпитализаций пациентов с острыми нарушениями мозгового кровообращения, доставленных автомобилями скорой медицинской помощи, %;</w:t>
      </w:r>
    </w:p>
    <w:p>
      <w:pPr>
        <w:pStyle w:val="0"/>
        <w:spacing w:before="200" w:line-rule="auto"/>
        <w:ind w:firstLine="540"/>
        <w:jc w:val="both"/>
      </w:pPr>
      <w:r>
        <w:rPr>
          <w:sz w:val="20"/>
        </w:rPr>
        <w:t xml:space="preserve">доля злокачественных новообразований, выявленных на I-II стадиях (%);</w:t>
      </w:r>
    </w:p>
    <w:p>
      <w:pPr>
        <w:pStyle w:val="0"/>
        <w:spacing w:before="200" w:line-rule="auto"/>
        <w:ind w:firstLine="540"/>
        <w:jc w:val="both"/>
      </w:pPr>
      <w:r>
        <w:rPr>
          <w:sz w:val="20"/>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w:t>
      </w:r>
    </w:p>
    <w:p>
      <w:pPr>
        <w:pStyle w:val="0"/>
        <w:spacing w:before="200" w:line-rule="auto"/>
        <w:ind w:firstLine="540"/>
        <w:jc w:val="both"/>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 (%);</w:t>
      </w:r>
    </w:p>
    <w:p>
      <w:pPr>
        <w:pStyle w:val="0"/>
        <w:spacing w:before="200" w:line-rule="auto"/>
        <w:ind w:firstLine="540"/>
        <w:jc w:val="both"/>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 (%);</w:t>
      </w:r>
    </w:p>
    <w:p>
      <w:pPr>
        <w:pStyle w:val="0"/>
        <w:spacing w:before="200" w:line-rule="auto"/>
        <w:ind w:firstLine="540"/>
        <w:jc w:val="both"/>
      </w:pPr>
      <w:r>
        <w:rPr>
          <w:sz w:val="20"/>
        </w:rPr>
        <w:t xml:space="preserve">смертность детей в возрасте 0 - 1 года (случаев на 1000 родившихся живыми);</w:t>
      </w:r>
    </w:p>
    <w:p>
      <w:pPr>
        <w:pStyle w:val="0"/>
        <w:spacing w:before="200" w:line-rule="auto"/>
        <w:ind w:firstLine="540"/>
        <w:jc w:val="both"/>
      </w:pPr>
      <w:r>
        <w:rPr>
          <w:sz w:val="20"/>
        </w:rPr>
        <w:t xml:space="preserve">смертность детей в возрасте 0 - 4 года (случаев на 1000 родившихся живыми);</w:t>
      </w:r>
    </w:p>
    <w:p>
      <w:pPr>
        <w:pStyle w:val="0"/>
        <w:spacing w:before="200" w:line-rule="auto"/>
        <w:ind w:firstLine="540"/>
        <w:jc w:val="both"/>
      </w:pPr>
      <w:r>
        <w:rPr>
          <w:sz w:val="20"/>
        </w:rPr>
        <w:t xml:space="preserve">смертность детей в возрасте 0 - 17 лет (случаев на 100 тыс. детей соответствующего возраста);</w:t>
      </w:r>
    </w:p>
    <w:p>
      <w:pPr>
        <w:pStyle w:val="0"/>
        <w:spacing w:before="200" w:line-rule="auto"/>
        <w:ind w:firstLine="540"/>
        <w:jc w:val="both"/>
      </w:pPr>
      <w:r>
        <w:rPr>
          <w:sz w:val="20"/>
        </w:rPr>
        <w:t xml:space="preserve">доля посещений детьми медицинских организаций с профилактическими целями (%);</w:t>
      </w:r>
    </w:p>
    <w:p>
      <w:pPr>
        <w:pStyle w:val="0"/>
        <w:spacing w:before="200" w:line-rule="auto"/>
        <w:ind w:firstLine="540"/>
        <w:jc w:val="both"/>
      </w:pPr>
      <w:r>
        <w:rPr>
          <w:sz w:val="20"/>
        </w:rPr>
        <w:t xml:space="preserve">доля преждевременных родов (22 - 37 недель) в перинатальных центрах (%);</w:t>
      </w:r>
    </w:p>
    <w:p>
      <w:pPr>
        <w:pStyle w:val="0"/>
        <w:spacing w:before="200" w:line-rule="auto"/>
        <w:ind w:firstLine="54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 (%);</w:t>
      </w:r>
    </w:p>
    <w:p>
      <w:pPr>
        <w:pStyle w:val="0"/>
        <w:spacing w:before="200" w:line-rule="auto"/>
        <w:ind w:firstLine="54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 (%);</w:t>
      </w:r>
    </w:p>
    <w:p>
      <w:pPr>
        <w:pStyle w:val="0"/>
        <w:spacing w:before="200" w:line-rule="auto"/>
        <w:ind w:firstLine="54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 (%);</w:t>
      </w:r>
    </w:p>
    <w:p>
      <w:pPr>
        <w:pStyle w:val="0"/>
        <w:spacing w:before="200" w:line-rule="auto"/>
        <w:ind w:firstLine="54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кровообращения (%);</w:t>
      </w:r>
    </w:p>
    <w:p>
      <w:pPr>
        <w:pStyle w:val="0"/>
        <w:spacing w:before="200" w:line-rule="auto"/>
        <w:ind w:firstLine="54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 (%);</w:t>
      </w:r>
    </w:p>
    <w:p>
      <w:pPr>
        <w:pStyle w:val="0"/>
        <w:spacing w:before="200" w:line-rule="auto"/>
        <w:ind w:firstLine="540"/>
        <w:jc w:val="both"/>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 педиатрами (%);</w:t>
      </w:r>
    </w:p>
    <w:p>
      <w:pPr>
        <w:pStyle w:val="0"/>
        <w:spacing w:before="200" w:line-rule="auto"/>
        <w:ind w:firstLine="540"/>
        <w:jc w:val="both"/>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 (%);</w:t>
      </w:r>
    </w:p>
    <w:p>
      <w:pPr>
        <w:pStyle w:val="0"/>
        <w:spacing w:before="200" w:line-rule="auto"/>
        <w:ind w:firstLine="540"/>
        <w:jc w:val="both"/>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w:t>
      </w:r>
    </w:p>
    <w:p>
      <w:pPr>
        <w:pStyle w:val="0"/>
        <w:spacing w:before="200" w:line-rule="auto"/>
        <w:ind w:firstLine="540"/>
        <w:jc w:val="both"/>
      </w:pPr>
      <w:r>
        <w:rPr>
          <w:sz w:val="20"/>
        </w:rPr>
        <w:t xml:space="preserve">уровень госпитализации на геронтологические койки лиц старше 60 лет на 10 тыс. населения соответствующего возраста (усл. единица);</w:t>
      </w:r>
    </w:p>
    <w:p>
      <w:pPr>
        <w:pStyle w:val="0"/>
        <w:spacing w:before="200" w:line-rule="auto"/>
        <w:ind w:firstLine="540"/>
        <w:jc w:val="both"/>
      </w:pPr>
      <w:r>
        <w:rPr>
          <w:sz w:val="20"/>
        </w:rPr>
        <w:t xml:space="preserve">охват граждан старше трудоспособного возраста профилактическими осмотрами, включая диспансеризацию (%);</w:t>
      </w:r>
    </w:p>
    <w:p>
      <w:pPr>
        <w:pStyle w:val="0"/>
        <w:spacing w:before="200" w:line-rule="auto"/>
        <w:ind w:firstLine="540"/>
        <w:jc w:val="both"/>
      </w:pPr>
      <w:r>
        <w:rPr>
          <w:sz w:val="20"/>
        </w:rPr>
        <w:t xml:space="preserve">доля лиц старше трудоспособного возраста, у которых выявлены заболевания и патологические состояния, состоящих под диспансерным наблюдением (%);</w:t>
      </w:r>
    </w:p>
    <w:p>
      <w:pPr>
        <w:pStyle w:val="0"/>
        <w:spacing w:before="200" w:line-rule="auto"/>
        <w:ind w:firstLine="540"/>
        <w:jc w:val="both"/>
      </w:pPr>
      <w:r>
        <w:rPr>
          <w:sz w:val="20"/>
        </w:rPr>
        <w:t xml:space="preserve">охват граждан старше трудоспособного возраста из групп риска, проживающих в организациях социального обслуживания, вакцинацией против пневмококковой инфекции (%);</w:t>
      </w:r>
    </w:p>
    <w:p>
      <w:pPr>
        <w:pStyle w:val="0"/>
        <w:spacing w:before="200" w:line-rule="auto"/>
        <w:ind w:firstLine="540"/>
        <w:jc w:val="both"/>
      </w:pPr>
      <w:r>
        <w:rPr>
          <w:sz w:val="20"/>
        </w:rPr>
        <w:t xml:space="preserve">розничные продажи алкогольной продукции на душу населения (в литрах этанола), (литр чистого (100%) спирта);</w:t>
      </w:r>
    </w:p>
    <w:p>
      <w:pPr>
        <w:pStyle w:val="0"/>
        <w:spacing w:before="200" w:line-rule="auto"/>
        <w:ind w:firstLine="540"/>
        <w:jc w:val="both"/>
      </w:pPr>
      <w:r>
        <w:rPr>
          <w:sz w:val="20"/>
        </w:rPr>
        <w:t xml:space="preserve">темпы прироста первичной заболеваемости ожирением (%);</w:t>
      </w:r>
    </w:p>
    <w:p>
      <w:pPr>
        <w:pStyle w:val="0"/>
        <w:spacing w:before="200" w:line-rule="auto"/>
        <w:ind w:firstLine="540"/>
        <w:jc w:val="both"/>
      </w:pPr>
      <w:r>
        <w:rPr>
          <w:sz w:val="20"/>
        </w:rPr>
        <w:t xml:space="preserve">охват населения профилактическими осмотрами на туберкулез (%);</w:t>
      </w:r>
    </w:p>
    <w:p>
      <w:pPr>
        <w:pStyle w:val="0"/>
        <w:spacing w:before="200" w:line-rule="auto"/>
        <w:ind w:firstLine="540"/>
        <w:jc w:val="both"/>
      </w:pPr>
      <w:r>
        <w:rPr>
          <w:sz w:val="20"/>
        </w:rPr>
        <w:t xml:space="preserve">смертность от туберкулеза (случаев на 100 тысяч человек населения);</w:t>
      </w:r>
    </w:p>
    <w:p>
      <w:pPr>
        <w:pStyle w:val="0"/>
        <w:spacing w:before="200" w:line-rule="auto"/>
        <w:ind w:firstLine="540"/>
        <w:jc w:val="both"/>
      </w:pPr>
      <w:r>
        <w:rPr>
          <w:sz w:val="20"/>
        </w:rPr>
        <w:t xml:space="preserve">охват населения медицинским освидетельствованием на ВИЧ-инфекцию (%);</w:t>
      </w:r>
    </w:p>
    <w:p>
      <w:pPr>
        <w:pStyle w:val="0"/>
        <w:spacing w:before="200" w:line-rule="auto"/>
        <w:ind w:firstLine="540"/>
        <w:jc w:val="both"/>
      </w:pPr>
      <w:r>
        <w:rPr>
          <w:sz w:val="20"/>
        </w:rPr>
        <w:t xml:space="preserve">уровень информированности населения в возрасте 18 - 49 лет по вопросам ВИЧ-инфекции (%);</w:t>
      </w:r>
    </w:p>
    <w:p>
      <w:pPr>
        <w:pStyle w:val="0"/>
        <w:spacing w:before="200" w:line-rule="auto"/>
        <w:ind w:firstLine="540"/>
        <w:jc w:val="both"/>
      </w:pPr>
      <w:r>
        <w:rPr>
          <w:sz w:val="20"/>
        </w:rPr>
        <w:t xml:space="preserve">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w:t>
      </w:r>
    </w:p>
    <w:p>
      <w:pPr>
        <w:pStyle w:val="0"/>
        <w:spacing w:before="200" w:line-rule="auto"/>
        <w:ind w:firstLine="540"/>
        <w:jc w:val="both"/>
      </w:pPr>
      <w:r>
        <w:rPr>
          <w:sz w:val="20"/>
        </w:rPr>
        <w:t xml:space="preserve">охват пар "мать - дитя" химиопрофилактикой в соответствии с действующими стандартами (%);</w:t>
      </w:r>
    </w:p>
    <w:p>
      <w:pPr>
        <w:pStyle w:val="0"/>
        <w:spacing w:before="200" w:line-rule="auto"/>
        <w:ind w:firstLine="540"/>
        <w:jc w:val="both"/>
      </w:pPr>
      <w:r>
        <w:rPr>
          <w:sz w:val="20"/>
        </w:rPr>
        <w:t xml:space="preserve">охват иммунизацией населения против вирусного гепатита В в декретированные сроки (%);</w:t>
      </w:r>
    </w:p>
    <w:p>
      <w:pPr>
        <w:pStyle w:val="0"/>
        <w:spacing w:before="200" w:line-rule="auto"/>
        <w:ind w:firstLine="540"/>
        <w:jc w:val="both"/>
      </w:pPr>
      <w:r>
        <w:rPr>
          <w:sz w:val="20"/>
        </w:rPr>
        <w:t xml:space="preserve">смертность от дорожно-транспортных происшествий (случаев на 100 тыс. Населения);</w:t>
      </w:r>
    </w:p>
    <w:p>
      <w:pPr>
        <w:pStyle w:val="0"/>
        <w:spacing w:before="200" w:line-rule="auto"/>
        <w:ind w:firstLine="540"/>
        <w:jc w:val="both"/>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в медицинских организациях Республики Калмыкия (чел.);</w:t>
      </w:r>
    </w:p>
    <w:p>
      <w:pPr>
        <w:pStyle w:val="0"/>
        <w:spacing w:before="200" w:line-rule="auto"/>
        <w:ind w:firstLine="540"/>
        <w:jc w:val="both"/>
      </w:pPr>
      <w:r>
        <w:rPr>
          <w:sz w:val="20"/>
        </w:rPr>
        <w:t xml:space="preserve">повышение доступности дорогостоящей высокотехнологичной медицинской помощью (%);</w:t>
      </w:r>
    </w:p>
    <w:p>
      <w:pPr>
        <w:pStyle w:val="0"/>
        <w:spacing w:before="200" w:line-rule="auto"/>
        <w:ind w:firstLine="540"/>
        <w:jc w:val="both"/>
      </w:pPr>
      <w:r>
        <w:rPr>
          <w:sz w:val="20"/>
        </w:rPr>
        <w:t xml:space="preserve">доля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 (%);</w:t>
      </w:r>
    </w:p>
    <w:p>
      <w:pPr>
        <w:pStyle w:val="0"/>
        <w:spacing w:before="200" w:line-rule="auto"/>
        <w:ind w:firstLine="540"/>
        <w:jc w:val="both"/>
      </w:pPr>
      <w:r>
        <w:rPr>
          <w:sz w:val="20"/>
        </w:rPr>
        <w:t xml:space="preserve">доля выживших новорожденных от общего числа новорожденных, родившихся с низкой и экстремально низкой массой тела, в акушерском стационаре (%);</w:t>
      </w:r>
    </w:p>
    <w:p>
      <w:pPr>
        <w:pStyle w:val="0"/>
        <w:spacing w:before="200" w:line-rule="auto"/>
        <w:ind w:firstLine="540"/>
        <w:jc w:val="both"/>
      </w:pPr>
      <w:r>
        <w:rPr>
          <w:sz w:val="20"/>
        </w:rPr>
        <w:t xml:space="preserve">доля женщин, принявших решение вынашивать беременность от числа женщин, обратившихся в медицинские организации по поводу прерывания беременности (%);</w:t>
      </w:r>
    </w:p>
    <w:p>
      <w:pPr>
        <w:pStyle w:val="0"/>
        <w:spacing w:before="200" w:line-rule="auto"/>
        <w:ind w:firstLine="540"/>
        <w:jc w:val="both"/>
      </w:pPr>
      <w:r>
        <w:rPr>
          <w:sz w:val="20"/>
        </w:rPr>
        <w:t xml:space="preserve">число абортов (случаев на 1000 женщин фертильного возраста);</w:t>
      </w:r>
    </w:p>
    <w:p>
      <w:pPr>
        <w:pStyle w:val="0"/>
        <w:spacing w:before="200" w:line-rule="auto"/>
        <w:ind w:firstLine="540"/>
        <w:jc w:val="both"/>
      </w:pPr>
      <w:r>
        <w:rPr>
          <w:sz w:val="20"/>
        </w:rPr>
        <w:t xml:space="preserve">объем заготовленной донорской крови и ее компонентов (условная единица продукта переработки) (в перерасчете на 1 литр цельной крови);</w:t>
      </w:r>
    </w:p>
    <w:p>
      <w:pPr>
        <w:pStyle w:val="0"/>
        <w:spacing w:before="200" w:line-rule="auto"/>
        <w:ind w:firstLine="540"/>
        <w:jc w:val="both"/>
      </w:pPr>
      <w:r>
        <w:rPr>
          <w:sz w:val="20"/>
        </w:rPr>
        <w:t xml:space="preserve">доля отделений бюро судебно-медицинской экспертизы, оснащенных в соответствии со стандартом оснащения государственных судебно-медицинских экспертных учреждений (%);</w:t>
      </w:r>
    </w:p>
    <w:p>
      <w:pPr>
        <w:pStyle w:val="0"/>
        <w:spacing w:before="200" w:line-rule="auto"/>
        <w:ind w:firstLine="540"/>
        <w:jc w:val="both"/>
      </w:pPr>
      <w:r>
        <w:rPr>
          <w:sz w:val="20"/>
        </w:rPr>
        <w:t xml:space="preserve">доля выездов бригад скорой медицинской помощи со временем доезда до больного менее 20 минут от общего числа выездов бригад скорой медицинской помощи (%);</w:t>
      </w:r>
    </w:p>
    <w:p>
      <w:pPr>
        <w:pStyle w:val="0"/>
        <w:spacing w:before="200" w:line-rule="auto"/>
        <w:ind w:firstLine="540"/>
        <w:jc w:val="both"/>
      </w:pPr>
      <w:r>
        <w:rPr>
          <w:sz w:val="20"/>
        </w:rPr>
        <w:t xml:space="preserve">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w:t>
      </w:r>
    </w:p>
    <w:p>
      <w:pPr>
        <w:pStyle w:val="0"/>
        <w:spacing w:before="200" w:line-rule="auto"/>
        <w:ind w:firstLine="540"/>
        <w:jc w:val="both"/>
      </w:pPr>
      <w:r>
        <w:rPr>
          <w:sz w:val="20"/>
        </w:rPr>
        <w:t xml:space="preserve">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 (%);</w:t>
      </w:r>
    </w:p>
    <w:p>
      <w:pPr>
        <w:pStyle w:val="0"/>
        <w:spacing w:before="200" w:line-rule="auto"/>
        <w:ind w:firstLine="540"/>
        <w:jc w:val="both"/>
      </w:pPr>
      <w:r>
        <w:rPr>
          <w:sz w:val="20"/>
        </w:rPr>
        <w:t xml:space="preserve">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 (%);</w:t>
      </w:r>
    </w:p>
    <w:p>
      <w:pPr>
        <w:pStyle w:val="0"/>
        <w:spacing w:before="200" w:line-rule="auto"/>
        <w:ind w:firstLine="540"/>
        <w:jc w:val="both"/>
      </w:pPr>
      <w:r>
        <w:rPr>
          <w:sz w:val="20"/>
        </w:rPr>
        <w:t xml:space="preserve">уровень обеспеченности койками для оказания паллиативной медицинской помощи (тыс. Коек);</w:t>
      </w:r>
    </w:p>
    <w:p>
      <w:pPr>
        <w:pStyle w:val="0"/>
        <w:spacing w:before="200" w:line-rule="auto"/>
        <w:ind w:firstLine="540"/>
        <w:jc w:val="both"/>
      </w:pPr>
      <w:r>
        <w:rPr>
          <w:sz w:val="20"/>
        </w:rPr>
        <w:t xml:space="preserve">число амбулаторных посещений с паллиативной целью к врачам-специалистам и среднему медицинскому персоналу любых специальностей (тыс. посещений);</w:t>
      </w:r>
    </w:p>
    <w:p>
      <w:pPr>
        <w:pStyle w:val="0"/>
        <w:spacing w:before="200" w:line-rule="auto"/>
        <w:ind w:firstLine="540"/>
        <w:jc w:val="both"/>
      </w:pPr>
      <w:r>
        <w:rPr>
          <w:sz w:val="20"/>
        </w:rPr>
        <w:t xml:space="preserve">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республиканского бюджета, (%);</w:t>
      </w:r>
    </w:p>
    <w:p>
      <w:pPr>
        <w:pStyle w:val="0"/>
        <w:spacing w:before="200" w:line-rule="auto"/>
        <w:ind w:firstLine="540"/>
        <w:jc w:val="both"/>
      </w:pPr>
      <w:r>
        <w:rPr>
          <w:sz w:val="20"/>
        </w:rPr>
        <w:t xml:space="preserve">удовлетворение потребности в необходимых лекарственных препаратах больных с редкими (орфанными) заболеваниями, для лечения которых требуется назначение дорогостоящих лекарственных препаратов (от числа лиц, включенных в республиканский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p>
    <w:p>
      <w:pPr>
        <w:pStyle w:val="0"/>
        <w:spacing w:before="200" w:line-rule="auto"/>
        <w:ind w:firstLine="540"/>
        <w:jc w:val="both"/>
      </w:pPr>
      <w:r>
        <w:rPr>
          <w:sz w:val="20"/>
        </w:rPr>
        <w:t xml:space="preserve">доля рецептов, выписанных больным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 находящихся на отсроченном обеспечении (%).</w:t>
      </w:r>
    </w:p>
    <w:p>
      <w:pPr>
        <w:pStyle w:val="0"/>
        <w:spacing w:before="200" w:line-rule="auto"/>
        <w:ind w:firstLine="540"/>
        <w:jc w:val="both"/>
      </w:pPr>
      <w:r>
        <w:rPr>
          <w:sz w:val="20"/>
        </w:rPr>
        <w:t xml:space="preserve">По результатам реализации Подпрограммы к 2030 г. будут достигнуты следующие показатели:</w:t>
      </w:r>
    </w:p>
    <w:p>
      <w:pPr>
        <w:pStyle w:val="0"/>
        <w:spacing w:before="200" w:line-rule="auto"/>
        <w:ind w:firstLine="540"/>
        <w:jc w:val="both"/>
      </w:pPr>
      <w:r>
        <w:rPr>
          <w:sz w:val="20"/>
        </w:rPr>
        <w:t xml:space="preserve">увеличение доли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до 98,5%;</w:t>
      </w:r>
    </w:p>
    <w:p>
      <w:pPr>
        <w:pStyle w:val="0"/>
        <w:spacing w:before="200" w:line-rule="auto"/>
        <w:ind w:firstLine="540"/>
        <w:jc w:val="both"/>
      </w:pPr>
      <w:r>
        <w:rPr>
          <w:sz w:val="20"/>
        </w:rPr>
        <w:t xml:space="preserve">увеличение числа лиц (пациентов), дополнительно эвакуированных с использованием санитарной авиации (ежегодно, человек) до 170 человек;</w:t>
      </w:r>
    </w:p>
    <w:p>
      <w:pPr>
        <w:pStyle w:val="0"/>
        <w:spacing w:before="200" w:line-rule="auto"/>
        <w:ind w:firstLine="540"/>
        <w:jc w:val="both"/>
      </w:pPr>
      <w:r>
        <w:rPr>
          <w:sz w:val="20"/>
        </w:rPr>
        <w:t xml:space="preserve">увеличение количества посещений при выездах мобильных медицинских бригад оснащенных мобильными медицинскими комплексами, тыс. посещений на 1 мобильную медицинскую бригаду, до 3,6 тыс. посещений;</w:t>
      </w:r>
    </w:p>
    <w:p>
      <w:pPr>
        <w:pStyle w:val="0"/>
        <w:spacing w:before="200" w:line-rule="auto"/>
        <w:ind w:firstLine="540"/>
        <w:jc w:val="both"/>
      </w:pPr>
      <w:r>
        <w:rPr>
          <w:sz w:val="20"/>
        </w:rPr>
        <w:t xml:space="preserve">увеличение доли лиц, госпитализированных по экстренным показаниям в течение первых суток от общего числа больных, к которым совершены вылеты, до 90%;</w:t>
      </w:r>
    </w:p>
    <w:p>
      <w:pPr>
        <w:pStyle w:val="0"/>
        <w:spacing w:before="200" w:line-rule="auto"/>
        <w:ind w:firstLine="540"/>
        <w:jc w:val="both"/>
      </w:pPr>
      <w:r>
        <w:rPr>
          <w:sz w:val="20"/>
        </w:rPr>
        <w:t xml:space="preserve">увеличение доли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 до 100%;</w:t>
      </w:r>
    </w:p>
    <w:p>
      <w:pPr>
        <w:pStyle w:val="0"/>
        <w:spacing w:before="200" w:line-rule="auto"/>
        <w:ind w:firstLine="540"/>
        <w:jc w:val="both"/>
      </w:pPr>
      <w:r>
        <w:rPr>
          <w:sz w:val="20"/>
        </w:rPr>
        <w:t xml:space="preserve">увеличение числа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до 1550 тыс. посещений;</w:t>
      </w:r>
    </w:p>
    <w:p>
      <w:pPr>
        <w:pStyle w:val="0"/>
        <w:spacing w:before="200" w:line-rule="auto"/>
        <w:ind w:firstLine="540"/>
        <w:jc w:val="both"/>
      </w:pPr>
      <w:r>
        <w:rPr>
          <w:sz w:val="20"/>
        </w:rPr>
        <w:t xml:space="preserve">увеличение числа посещений сельскими жителями ФП, ФАПов и ВА, в расчете на 1 сельского жителя, до 2,78 посещений;</w:t>
      </w:r>
    </w:p>
    <w:p>
      <w:pPr>
        <w:pStyle w:val="0"/>
        <w:spacing w:before="200" w:line-rule="auto"/>
        <w:ind w:firstLine="540"/>
        <w:jc w:val="both"/>
      </w:pPr>
      <w:r>
        <w:rPr>
          <w:sz w:val="20"/>
        </w:rPr>
        <w:t xml:space="preserve">увеличение доли населенных пунктов с числом жителей до 2000 человек, населению которых доступна первичная медико-санитарная помощь по месту их проживания, до 100%;</w:t>
      </w:r>
    </w:p>
    <w:p>
      <w:pPr>
        <w:pStyle w:val="0"/>
        <w:spacing w:before="200" w:line-rule="auto"/>
        <w:ind w:firstLine="540"/>
        <w:jc w:val="both"/>
      </w:pPr>
      <w:r>
        <w:rPr>
          <w:sz w:val="20"/>
        </w:rPr>
        <w:t xml:space="preserve">увеличение доли граждан, ежегодно проходящих профилактический медицинский осмотр и (или) диспансеризацию, от общего числа населения, до 77%;</w:t>
      </w:r>
    </w:p>
    <w:p>
      <w:pPr>
        <w:pStyle w:val="0"/>
        <w:spacing w:before="200" w:line-rule="auto"/>
        <w:ind w:firstLine="540"/>
        <w:jc w:val="both"/>
      </w:pPr>
      <w:r>
        <w:rPr>
          <w:sz w:val="20"/>
        </w:rPr>
        <w:t xml:space="preserve">увеличение доли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до 100%;</w:t>
      </w:r>
    </w:p>
    <w:p>
      <w:pPr>
        <w:pStyle w:val="0"/>
        <w:spacing w:before="200" w:line-rule="auto"/>
        <w:ind w:firstLine="540"/>
        <w:jc w:val="both"/>
      </w:pPr>
      <w:r>
        <w:rPr>
          <w:sz w:val="20"/>
        </w:rPr>
        <w:t xml:space="preserve">снижение доли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до 2%;</w:t>
      </w:r>
    </w:p>
    <w:p>
      <w:pPr>
        <w:pStyle w:val="0"/>
        <w:spacing w:before="200" w:line-rule="auto"/>
        <w:ind w:firstLine="540"/>
        <w:jc w:val="both"/>
      </w:pPr>
      <w:r>
        <w:rPr>
          <w:sz w:val="20"/>
        </w:rPr>
        <w:t xml:space="preserve">увеличение числа посещений сельскими жителями медицинских организаций на 1 сельского жителя в год до 6,5 единиц;</w:t>
      </w:r>
    </w:p>
    <w:p>
      <w:pPr>
        <w:pStyle w:val="0"/>
        <w:spacing w:before="200" w:line-rule="auto"/>
        <w:ind w:firstLine="540"/>
        <w:jc w:val="both"/>
      </w:pPr>
      <w:r>
        <w:rPr>
          <w:sz w:val="20"/>
        </w:rPr>
        <w:t xml:space="preserve">снижение доли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до 36%;</w:t>
      </w:r>
    </w:p>
    <w:p>
      <w:pPr>
        <w:pStyle w:val="0"/>
        <w:spacing w:before="200" w:line-rule="auto"/>
        <w:ind w:firstLine="540"/>
        <w:jc w:val="both"/>
      </w:pPr>
      <w:r>
        <w:rPr>
          <w:sz w:val="20"/>
        </w:rPr>
        <w:t xml:space="preserve">снижение больничной летальности от инфаркта миокарда до 7,4%;</w:t>
      </w:r>
    </w:p>
    <w:p>
      <w:pPr>
        <w:pStyle w:val="0"/>
        <w:spacing w:before="200" w:line-rule="auto"/>
        <w:ind w:firstLine="540"/>
        <w:jc w:val="both"/>
      </w:pPr>
      <w:r>
        <w:rPr>
          <w:sz w:val="20"/>
        </w:rPr>
        <w:t xml:space="preserve">снижение больничной летальности от острого нарушения мозгового кровообращения до 11,9%;</w:t>
      </w:r>
    </w:p>
    <w:p>
      <w:pPr>
        <w:pStyle w:val="0"/>
        <w:spacing w:before="200" w:line-rule="auto"/>
        <w:ind w:firstLine="540"/>
        <w:jc w:val="both"/>
      </w:pPr>
      <w:r>
        <w:rPr>
          <w:sz w:val="20"/>
        </w:rPr>
        <w:t xml:space="preserve">увеличение количества рентген-эндоваскулярных вмешательств в лечебных целях до 1,362 тыс. единиц;</w:t>
      </w:r>
    </w:p>
    <w:p>
      <w:pPr>
        <w:pStyle w:val="0"/>
        <w:spacing w:before="200" w:line-rule="auto"/>
        <w:ind w:firstLine="540"/>
        <w:jc w:val="both"/>
      </w:pPr>
      <w:r>
        <w:rPr>
          <w:sz w:val="20"/>
        </w:rPr>
        <w:t xml:space="preserve">снижение летальности больных с болезнями системы кровообращения среди лиц с болезнями системы кровообращения, состоящих под диспансерным наблюдением (умершие от БСК / число лиц с БСК, состоящих под диспансерным наблюдением), до 1,67%;</w:t>
      </w:r>
    </w:p>
    <w:p>
      <w:pPr>
        <w:pStyle w:val="0"/>
        <w:spacing w:before="200" w:line-rule="auto"/>
        <w:ind w:firstLine="540"/>
        <w:jc w:val="both"/>
      </w:pPr>
      <w:r>
        <w:rPr>
          <w:sz w:val="20"/>
        </w:rPr>
        <w:t xml:space="preserve">увеличение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до 80%;</w:t>
      </w:r>
    </w:p>
    <w:p>
      <w:pPr>
        <w:pStyle w:val="0"/>
        <w:spacing w:before="200" w:line-rule="auto"/>
        <w:ind w:firstLine="540"/>
        <w:jc w:val="both"/>
      </w:pPr>
      <w:r>
        <w:rPr>
          <w:sz w:val="20"/>
        </w:rPr>
        <w:t xml:space="preserve">увеличение доли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до 90%;</w:t>
      </w:r>
    </w:p>
    <w:p>
      <w:pPr>
        <w:pStyle w:val="0"/>
        <w:spacing w:before="200" w:line-rule="auto"/>
        <w:ind w:firstLine="540"/>
        <w:jc w:val="both"/>
      </w:pPr>
      <w:r>
        <w:rPr>
          <w:sz w:val="20"/>
        </w:rPr>
        <w:t xml:space="preserve">увеличение доли злокачественных новообразований, выявленных на I - II стадиях, до 65%;</w:t>
      </w:r>
    </w:p>
    <w:p>
      <w:pPr>
        <w:pStyle w:val="0"/>
        <w:spacing w:before="200" w:line-rule="auto"/>
        <w:ind w:firstLine="540"/>
        <w:jc w:val="both"/>
      </w:pPr>
      <w:r>
        <w:rPr>
          <w:sz w:val="20"/>
        </w:rPr>
        <w:t xml:space="preserve">увеличение удельного веса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до 63%;</w:t>
      </w:r>
    </w:p>
    <w:p>
      <w:pPr>
        <w:pStyle w:val="0"/>
        <w:spacing w:before="200" w:line-rule="auto"/>
        <w:ind w:firstLine="540"/>
        <w:jc w:val="both"/>
      </w:pPr>
      <w:r>
        <w:rPr>
          <w:sz w:val="20"/>
        </w:rPr>
        <w:t xml:space="preserve">снижение одногодичной летальности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 до 16%;</w:t>
      </w:r>
    </w:p>
    <w:p>
      <w:pPr>
        <w:pStyle w:val="0"/>
        <w:spacing w:before="200" w:line-rule="auto"/>
        <w:ind w:firstLine="540"/>
        <w:jc w:val="both"/>
      </w:pPr>
      <w:r>
        <w:rPr>
          <w:sz w:val="20"/>
        </w:rPr>
        <w:t xml:space="preserve">увеличение доли лиц с онкологическими заболеваниями, прошедших обследование и/или лечение в текущем году из числа состоящих под диспансерным наблюдением, до 90%;</w:t>
      </w:r>
    </w:p>
    <w:p>
      <w:pPr>
        <w:pStyle w:val="0"/>
        <w:spacing w:before="200" w:line-rule="auto"/>
        <w:ind w:firstLine="540"/>
        <w:jc w:val="both"/>
      </w:pPr>
      <w:r>
        <w:rPr>
          <w:sz w:val="20"/>
        </w:rPr>
        <w:t xml:space="preserve">снижение смертности детей в возрасте 0 - 1 год до 3,1 случаев на 1000 родившихся живыми;</w:t>
      </w:r>
    </w:p>
    <w:p>
      <w:pPr>
        <w:pStyle w:val="0"/>
        <w:spacing w:before="200" w:line-rule="auto"/>
        <w:ind w:firstLine="540"/>
        <w:jc w:val="both"/>
      </w:pPr>
      <w:r>
        <w:rPr>
          <w:sz w:val="20"/>
        </w:rPr>
        <w:t xml:space="preserve">снижение смертности детей в возрасте 0 - 4 года до 4,2 случаев на 1000 родившихся живыми;</w:t>
      </w:r>
    </w:p>
    <w:p>
      <w:pPr>
        <w:pStyle w:val="0"/>
        <w:spacing w:before="200" w:line-rule="auto"/>
        <w:ind w:firstLine="540"/>
        <w:jc w:val="both"/>
      </w:pPr>
      <w:r>
        <w:rPr>
          <w:sz w:val="20"/>
        </w:rPr>
        <w:t xml:space="preserve">снижение смертности в возрасте 0 - 17 лет до 43,0 случаев на 100 тыс. детей соответствующего возраста;</w:t>
      </w:r>
    </w:p>
    <w:p>
      <w:pPr>
        <w:pStyle w:val="0"/>
        <w:spacing w:before="200" w:line-rule="auto"/>
        <w:ind w:firstLine="540"/>
        <w:jc w:val="both"/>
      </w:pPr>
      <w:r>
        <w:rPr>
          <w:sz w:val="20"/>
        </w:rPr>
        <w:t xml:space="preserve">увеличение доли посещений детьми медицинских организаций с профилактическими целями до 56,9%;</w:t>
      </w:r>
    </w:p>
    <w:p>
      <w:pPr>
        <w:pStyle w:val="0"/>
        <w:spacing w:before="200" w:line-rule="auto"/>
        <w:ind w:firstLine="540"/>
        <w:jc w:val="both"/>
      </w:pPr>
      <w:r>
        <w:rPr>
          <w:sz w:val="20"/>
        </w:rPr>
        <w:t xml:space="preserve">увеличение доли преждевременных родов (22 - 37 недель) в перинатальных центрах до 97,4%;</w:t>
      </w:r>
    </w:p>
    <w:p>
      <w:pPr>
        <w:pStyle w:val="0"/>
        <w:spacing w:before="200" w:line-rule="auto"/>
        <w:ind w:firstLine="54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 до 95%;</w:t>
      </w:r>
    </w:p>
    <w:p>
      <w:pPr>
        <w:pStyle w:val="0"/>
        <w:spacing w:before="200" w:line-rule="auto"/>
        <w:ind w:firstLine="54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глаза и его придаточного аппарата до 90%;</w:t>
      </w:r>
    </w:p>
    <w:p>
      <w:pPr>
        <w:pStyle w:val="0"/>
        <w:spacing w:before="200" w:line-rule="auto"/>
        <w:ind w:firstLine="54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органов пищеварения до 90%;</w:t>
      </w:r>
    </w:p>
    <w:p>
      <w:pPr>
        <w:pStyle w:val="0"/>
        <w:spacing w:before="200" w:line-rule="auto"/>
        <w:ind w:firstLine="54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органов кровообращения до 99,8%;</w:t>
      </w:r>
    </w:p>
    <w:p>
      <w:pPr>
        <w:pStyle w:val="0"/>
        <w:spacing w:before="200" w:line-rule="auto"/>
        <w:ind w:firstLine="540"/>
        <w:jc w:val="both"/>
      </w:pPr>
      <w:r>
        <w:rPr>
          <w:sz w:val="20"/>
        </w:rPr>
        <w:t xml:space="preserve">увеличение доли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 до 100%;</w:t>
      </w:r>
    </w:p>
    <w:p>
      <w:pPr>
        <w:pStyle w:val="0"/>
        <w:spacing w:before="200" w:line-rule="auto"/>
        <w:ind w:firstLine="540"/>
        <w:jc w:val="both"/>
      </w:pPr>
      <w:r>
        <w:rPr>
          <w:sz w:val="20"/>
        </w:rPr>
        <w:t xml:space="preserve">увеличение укомплектованности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 педиатрами, до 86,9%;</w:t>
      </w:r>
    </w:p>
    <w:p>
      <w:pPr>
        <w:pStyle w:val="0"/>
        <w:spacing w:before="200" w:line-rule="auto"/>
        <w:ind w:firstLine="540"/>
        <w:jc w:val="both"/>
      </w:pPr>
      <w:r>
        <w:rPr>
          <w:sz w:val="20"/>
        </w:rPr>
        <w:t xml:space="preserve">увеличение числа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до 100%;</w:t>
      </w:r>
    </w:p>
    <w:p>
      <w:pPr>
        <w:pStyle w:val="0"/>
        <w:spacing w:before="200" w:line-rule="auto"/>
        <w:ind w:firstLine="540"/>
        <w:jc w:val="both"/>
      </w:pPr>
      <w:r>
        <w:rPr>
          <w:sz w:val="20"/>
        </w:rPr>
        <w:t xml:space="preserve">увеличение уровня госпитализации на геронтологические койки лиц старше 60 лет до 70,1 случаев на 10 тыс. населения соответствующего возраста;</w:t>
      </w:r>
    </w:p>
    <w:p>
      <w:pPr>
        <w:pStyle w:val="0"/>
        <w:spacing w:before="200" w:line-rule="auto"/>
        <w:ind w:firstLine="540"/>
        <w:jc w:val="both"/>
      </w:pPr>
      <w:r>
        <w:rPr>
          <w:sz w:val="20"/>
        </w:rPr>
        <w:t xml:space="preserve">увеличение охвата граждан старше трудоспособного возраста профилактическими осмотрами, включая диспансеризацию, до 70%;</w:t>
      </w:r>
    </w:p>
    <w:p>
      <w:pPr>
        <w:pStyle w:val="0"/>
        <w:spacing w:before="200" w:line-rule="auto"/>
        <w:ind w:firstLine="540"/>
        <w:jc w:val="both"/>
      </w:pPr>
      <w:r>
        <w:rPr>
          <w:sz w:val="20"/>
        </w:rPr>
        <w:t xml:space="preserve">увеличение доли лиц старше трудоспособного возраста, у которых выявлены заболевания и патологические состояния, состоящих под диспансерным наблюдением, до 90%;</w:t>
      </w:r>
    </w:p>
    <w:p>
      <w:pPr>
        <w:pStyle w:val="0"/>
        <w:spacing w:before="200" w:line-rule="auto"/>
        <w:ind w:firstLine="540"/>
        <w:jc w:val="both"/>
      </w:pPr>
      <w:r>
        <w:rPr>
          <w:sz w:val="20"/>
        </w:rPr>
        <w:t xml:space="preserve">увеличение охвата граждан старше трудоспособного возраста из групп риска, проживающих в организациях социального обслуживания, вакцинацией против пневмококковой инфекции до 95%;</w:t>
      </w:r>
    </w:p>
    <w:p>
      <w:pPr>
        <w:pStyle w:val="0"/>
        <w:spacing w:before="200" w:line-rule="auto"/>
        <w:ind w:firstLine="540"/>
        <w:jc w:val="both"/>
      </w:pPr>
      <w:r>
        <w:rPr>
          <w:sz w:val="20"/>
        </w:rPr>
        <w:t xml:space="preserve">снижение розничной продажи алкогольной продукции до 2,3 литров на душу населения в год;</w:t>
      </w:r>
    </w:p>
    <w:p>
      <w:pPr>
        <w:pStyle w:val="0"/>
        <w:spacing w:before="200" w:line-rule="auto"/>
        <w:ind w:firstLine="540"/>
        <w:jc w:val="both"/>
      </w:pPr>
      <w:r>
        <w:rPr>
          <w:sz w:val="20"/>
        </w:rPr>
        <w:t xml:space="preserve">снижение темпов прироста первичной заболеваемости ожирением до 8,5%;</w:t>
      </w:r>
    </w:p>
    <w:p>
      <w:pPr>
        <w:pStyle w:val="0"/>
        <w:spacing w:before="200" w:line-rule="auto"/>
        <w:ind w:firstLine="540"/>
        <w:jc w:val="both"/>
      </w:pPr>
      <w:r>
        <w:rPr>
          <w:sz w:val="20"/>
        </w:rPr>
        <w:t xml:space="preserve">увеличение охвата населения профилактическими медицинскими осмотрами на туберкулез до 73,5%;</w:t>
      </w:r>
    </w:p>
    <w:p>
      <w:pPr>
        <w:pStyle w:val="0"/>
        <w:spacing w:before="200" w:line-rule="auto"/>
        <w:ind w:firstLine="540"/>
        <w:jc w:val="both"/>
      </w:pPr>
      <w:r>
        <w:rPr>
          <w:sz w:val="20"/>
        </w:rPr>
        <w:t xml:space="preserve">снижение смертности от туберкулеза до 7,9 на 100 тыс. населения;</w:t>
      </w:r>
    </w:p>
    <w:p>
      <w:pPr>
        <w:pStyle w:val="0"/>
        <w:spacing w:before="200" w:line-rule="auto"/>
        <w:ind w:firstLine="540"/>
        <w:jc w:val="both"/>
      </w:pPr>
      <w:r>
        <w:rPr>
          <w:sz w:val="20"/>
        </w:rPr>
        <w:t xml:space="preserve">увеличение охвата населения медицинским освидетельствованием на ВИЧ-инфекцию до 39%;</w:t>
      </w:r>
    </w:p>
    <w:p>
      <w:pPr>
        <w:pStyle w:val="0"/>
        <w:spacing w:before="200" w:line-rule="auto"/>
        <w:ind w:firstLine="540"/>
        <w:jc w:val="both"/>
      </w:pPr>
      <w:r>
        <w:rPr>
          <w:sz w:val="20"/>
        </w:rPr>
        <w:t xml:space="preserve">увеличение уровня информированности населения в возрасте 18 - 49 лет по вопросам ВИЧ-инфекции до 95,0%;</w:t>
      </w:r>
    </w:p>
    <w:p>
      <w:pPr>
        <w:pStyle w:val="0"/>
        <w:spacing w:before="200" w:line-rule="auto"/>
        <w:ind w:firstLine="540"/>
        <w:jc w:val="both"/>
      </w:pPr>
      <w:r>
        <w:rPr>
          <w:sz w:val="20"/>
        </w:rPr>
        <w:t xml:space="preserve">увеличение доли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до 95,0%;</w:t>
      </w:r>
    </w:p>
    <w:p>
      <w:pPr>
        <w:pStyle w:val="0"/>
        <w:spacing w:before="200" w:line-rule="auto"/>
        <w:ind w:firstLine="540"/>
        <w:jc w:val="both"/>
      </w:pPr>
      <w:r>
        <w:rPr>
          <w:sz w:val="20"/>
        </w:rPr>
        <w:t xml:space="preserve">охват пар "мать-дитя" химиопрофилактикой в соответствии с действующими стандартами до 98,3%;</w:t>
      </w:r>
    </w:p>
    <w:p>
      <w:pPr>
        <w:pStyle w:val="0"/>
        <w:spacing w:before="200" w:line-rule="auto"/>
        <w:ind w:firstLine="540"/>
        <w:jc w:val="both"/>
      </w:pPr>
      <w:r>
        <w:rPr>
          <w:sz w:val="20"/>
        </w:rPr>
        <w:t xml:space="preserve">увеличение охвата иммунизацией населения против вирусного гепатита В в декретированные сроки до 95%;</w:t>
      </w:r>
    </w:p>
    <w:p>
      <w:pPr>
        <w:pStyle w:val="0"/>
        <w:spacing w:before="200" w:line-rule="auto"/>
        <w:ind w:firstLine="540"/>
        <w:jc w:val="both"/>
      </w:pPr>
      <w:r>
        <w:rPr>
          <w:sz w:val="20"/>
        </w:rPr>
        <w:t xml:space="preserve">снижение смертности от дорожно-транспортных происшествий до 16,6 случаев на 100 тыс. населения;</w:t>
      </w:r>
    </w:p>
    <w:p>
      <w:pPr>
        <w:pStyle w:val="0"/>
        <w:spacing w:before="200" w:line-rule="auto"/>
        <w:ind w:firstLine="540"/>
        <w:jc w:val="both"/>
      </w:pPr>
      <w:r>
        <w:rPr>
          <w:sz w:val="20"/>
        </w:rPr>
        <w:t xml:space="preserve">увеличение количества пациентов, которым оказана высокотехнологичная медицинская помощь, не включенная в базовую программу обязательного медицинского страхования, в медицинских организациях Республики Калмыкия до 41 человек;</w:t>
      </w:r>
    </w:p>
    <w:p>
      <w:pPr>
        <w:pStyle w:val="0"/>
        <w:spacing w:before="200" w:line-rule="auto"/>
        <w:ind w:firstLine="540"/>
        <w:jc w:val="both"/>
      </w:pPr>
      <w:r>
        <w:rPr>
          <w:sz w:val="20"/>
        </w:rPr>
        <w:t xml:space="preserve">повышение доступности дорогостоящей высокотехнологичной медицинской помощи до 79%;</w:t>
      </w:r>
    </w:p>
    <w:p>
      <w:pPr>
        <w:pStyle w:val="0"/>
        <w:spacing w:before="200" w:line-rule="auto"/>
        <w:ind w:firstLine="540"/>
        <w:jc w:val="both"/>
      </w:pPr>
      <w:r>
        <w:rPr>
          <w:sz w:val="20"/>
        </w:rPr>
        <w:t xml:space="preserve">увеличение доли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 до 100%;</w:t>
      </w:r>
    </w:p>
    <w:p>
      <w:pPr>
        <w:pStyle w:val="0"/>
        <w:spacing w:before="200" w:line-rule="auto"/>
        <w:ind w:firstLine="540"/>
        <w:jc w:val="both"/>
      </w:pPr>
      <w:r>
        <w:rPr>
          <w:sz w:val="20"/>
        </w:rPr>
        <w:t xml:space="preserve">увеличение доли выживших новорожденных от общего числа новорожденных, родившихся с низкой и экстремально низкой массой тела, в акушерском стационаре до 90,0%;</w:t>
      </w:r>
    </w:p>
    <w:p>
      <w:pPr>
        <w:pStyle w:val="0"/>
        <w:spacing w:before="200" w:line-rule="auto"/>
        <w:ind w:firstLine="540"/>
        <w:jc w:val="both"/>
      </w:pPr>
      <w:r>
        <w:rPr>
          <w:sz w:val="20"/>
        </w:rPr>
        <w:t xml:space="preserve">увеличение доли женщин, принявших решение вынашивать беременность от числа женщин, обратившихся в медицинские организации по поводу прерывания беременности, до 22,0%;</w:t>
      </w:r>
    </w:p>
    <w:p>
      <w:pPr>
        <w:pStyle w:val="0"/>
        <w:spacing w:before="200" w:line-rule="auto"/>
        <w:ind w:firstLine="540"/>
        <w:jc w:val="both"/>
      </w:pPr>
      <w:r>
        <w:rPr>
          <w:sz w:val="20"/>
        </w:rPr>
        <w:t xml:space="preserve">снижение числа абортов до 10,1 случаев на 1000 женщин фертильного возраста;</w:t>
      </w:r>
    </w:p>
    <w:p>
      <w:pPr>
        <w:pStyle w:val="0"/>
        <w:spacing w:before="200" w:line-rule="auto"/>
        <w:ind w:firstLine="540"/>
        <w:jc w:val="both"/>
      </w:pPr>
      <w:r>
        <w:rPr>
          <w:sz w:val="20"/>
        </w:rPr>
        <w:t xml:space="preserve">увеличение объема заготовленной донорской крови и ее компонентов до 4200 литров в год;</w:t>
      </w:r>
    </w:p>
    <w:p>
      <w:pPr>
        <w:pStyle w:val="0"/>
        <w:spacing w:before="200" w:line-rule="auto"/>
        <w:ind w:firstLine="540"/>
        <w:jc w:val="both"/>
      </w:pPr>
      <w:r>
        <w:rPr>
          <w:sz w:val="20"/>
        </w:rPr>
        <w:t xml:space="preserve">доля отделений бюро судебно-медицинской экспертизы, оснащенных в соответствии со стандартом оснащения государственных судебно-медицинских экспертных учреждений - 90%;</w:t>
      </w:r>
    </w:p>
    <w:p>
      <w:pPr>
        <w:pStyle w:val="0"/>
        <w:spacing w:before="200" w:line-rule="auto"/>
        <w:ind w:firstLine="540"/>
        <w:jc w:val="both"/>
      </w:pPr>
      <w:r>
        <w:rPr>
          <w:sz w:val="20"/>
        </w:rPr>
        <w:t xml:space="preserve">увеличение доли выездов бригад скорой медицинской помощи со временем доезда до больного менее 20 минут - до 99,5%;</w:t>
      </w:r>
    </w:p>
    <w:p>
      <w:pPr>
        <w:pStyle w:val="0"/>
        <w:spacing w:before="200" w:line-rule="auto"/>
        <w:ind w:firstLine="540"/>
        <w:jc w:val="both"/>
      </w:pPr>
      <w:r>
        <w:rPr>
          <w:sz w:val="20"/>
        </w:rPr>
        <w:t xml:space="preserve">увеличение доли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до 95%;</w:t>
      </w:r>
    </w:p>
    <w:p>
      <w:pPr>
        <w:pStyle w:val="0"/>
        <w:spacing w:before="200" w:line-rule="auto"/>
        <w:ind w:firstLine="540"/>
        <w:jc w:val="both"/>
      </w:pPr>
      <w:r>
        <w:rPr>
          <w:sz w:val="20"/>
        </w:rPr>
        <w:t xml:space="preserve">увеличение доли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до 35%;</w:t>
      </w:r>
    </w:p>
    <w:p>
      <w:pPr>
        <w:pStyle w:val="0"/>
        <w:spacing w:before="200" w:line-rule="auto"/>
        <w:ind w:firstLine="540"/>
        <w:jc w:val="both"/>
      </w:pPr>
      <w:r>
        <w:rPr>
          <w:sz w:val="20"/>
        </w:rPr>
        <w:t xml:space="preserve">увеличение доли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 до 70%;</w:t>
      </w:r>
    </w:p>
    <w:p>
      <w:pPr>
        <w:pStyle w:val="0"/>
        <w:spacing w:before="200" w:line-rule="auto"/>
        <w:ind w:firstLine="540"/>
        <w:jc w:val="both"/>
      </w:pPr>
      <w:r>
        <w:rPr>
          <w:sz w:val="20"/>
        </w:rPr>
        <w:t xml:space="preserve">обеспечение полноты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 на уровне 95%;</w:t>
      </w:r>
    </w:p>
    <w:p>
      <w:pPr>
        <w:pStyle w:val="0"/>
        <w:spacing w:before="200" w:line-rule="auto"/>
        <w:ind w:firstLine="540"/>
        <w:jc w:val="both"/>
      </w:pPr>
      <w:r>
        <w:rPr>
          <w:sz w:val="20"/>
        </w:rPr>
        <w:t xml:space="preserve">увеличение уровня обеспеченности койками для оказания паллиативной медицинской помощи до 0,02 тыс. коек;</w:t>
      </w:r>
    </w:p>
    <w:p>
      <w:pPr>
        <w:pStyle w:val="0"/>
        <w:spacing w:before="200" w:line-rule="auto"/>
        <w:ind w:firstLine="540"/>
        <w:jc w:val="both"/>
      </w:pPr>
      <w:r>
        <w:rPr>
          <w:sz w:val="20"/>
        </w:rPr>
        <w:t xml:space="preserve">увеличение числа амбулаторных посещений с паллиативной целью к врачам-специалистам и среднему медицинскому персоналу любых специальностей до 5,102 тыс. посещений;</w:t>
      </w:r>
    </w:p>
    <w:p>
      <w:pPr>
        <w:pStyle w:val="0"/>
        <w:spacing w:before="200" w:line-rule="auto"/>
        <w:ind w:firstLine="540"/>
        <w:jc w:val="both"/>
      </w:pPr>
      <w:r>
        <w:rPr>
          <w:sz w:val="20"/>
        </w:rPr>
        <w:t xml:space="preserve">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республиканского бюджета до 50%;</w:t>
      </w:r>
    </w:p>
    <w:p>
      <w:pPr>
        <w:pStyle w:val="0"/>
        <w:spacing w:before="200" w:line-rule="auto"/>
        <w:ind w:firstLine="540"/>
        <w:jc w:val="both"/>
      </w:pPr>
      <w:r>
        <w:rPr>
          <w:sz w:val="20"/>
        </w:rPr>
        <w:t xml:space="preserve">удовлетворение потребности в необходимых лекарственных препаратах больных с редкими (орфанными) заболеваниями, для лечения которых требуется назначение дорогостоящих лекарственных препаратов, (от числа лиц, включенных в республиканский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довести до 90%;</w:t>
      </w:r>
    </w:p>
    <w:p>
      <w:pPr>
        <w:pStyle w:val="0"/>
        <w:spacing w:before="200" w:line-rule="auto"/>
        <w:ind w:firstLine="540"/>
        <w:jc w:val="both"/>
      </w:pPr>
      <w:r>
        <w:rPr>
          <w:sz w:val="20"/>
        </w:rPr>
        <w:t xml:space="preserve">снижение доли рецептов, выписанных больным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 находящихся на отсроченном обеспечении до 1%.</w:t>
      </w:r>
    </w:p>
    <w:p>
      <w:pPr>
        <w:pStyle w:val="0"/>
        <w:spacing w:before="200" w:line-rule="auto"/>
        <w:ind w:firstLine="540"/>
        <w:jc w:val="both"/>
      </w:pPr>
      <w:r>
        <w:rPr>
          <w:sz w:val="20"/>
        </w:rPr>
        <w:t xml:space="preserve">Основные показатели эффективности (целевые индикаторы) Подпрограммы представлены в </w:t>
      </w:r>
      <w:hyperlink w:history="0" w:anchor="P2277" w:tooltip="СВЕДЕНИЯ">
        <w:r>
          <w:rPr>
            <w:sz w:val="20"/>
            <w:color w:val="0000ff"/>
          </w:rPr>
          <w:t xml:space="preserve">таблице 1</w:t>
        </w:r>
      </w:hyperlink>
      <w:r>
        <w:rPr>
          <w:sz w:val="20"/>
        </w:rPr>
        <w:t xml:space="preserve"> Приложения к Государственной программе.</w:t>
      </w:r>
    </w:p>
    <w:p>
      <w:pPr>
        <w:pStyle w:val="0"/>
        <w:jc w:val="both"/>
      </w:pPr>
      <w:r>
        <w:rPr>
          <w:sz w:val="20"/>
        </w:rPr>
      </w:r>
    </w:p>
    <w:p>
      <w:pPr>
        <w:pStyle w:val="2"/>
        <w:outlineLvl w:val="2"/>
        <w:jc w:val="center"/>
      </w:pPr>
      <w:r>
        <w:rPr>
          <w:sz w:val="20"/>
        </w:rPr>
        <w:t xml:space="preserve">III. Обобщенная характеристика основных мероприятий</w:t>
      </w:r>
    </w:p>
    <w:p>
      <w:pPr>
        <w:pStyle w:val="2"/>
        <w:jc w:val="center"/>
      </w:pPr>
      <w:r>
        <w:rPr>
          <w:sz w:val="20"/>
        </w:rPr>
        <w:t xml:space="preserve">подпрограммы и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both"/>
      </w:pPr>
      <w:r>
        <w:rPr>
          <w:sz w:val="20"/>
        </w:rPr>
      </w:r>
    </w:p>
    <w:p>
      <w:pPr>
        <w:pStyle w:val="0"/>
        <w:ind w:firstLine="540"/>
        <w:jc w:val="both"/>
      </w:pPr>
      <w:r>
        <w:rPr>
          <w:sz w:val="20"/>
        </w:rPr>
        <w:t xml:space="preserve">Во исполнение </w:t>
      </w:r>
      <w:hyperlink w:history="0" r:id="rId10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2019 - 2024 гг. будут реализовываться национальные проекты "Здравоохранение" и "Демография". Реализация национальных проектов в Республике Калмыкия будет осуществляться в рамках региональных проектов. В рамках Подпрограммы планируется реализация следующих региональных проектов:</w:t>
      </w:r>
    </w:p>
    <w:p>
      <w:pPr>
        <w:pStyle w:val="0"/>
        <w:spacing w:before="200" w:line-rule="auto"/>
        <w:ind w:firstLine="540"/>
        <w:jc w:val="both"/>
      </w:pPr>
      <w:r>
        <w:rPr>
          <w:sz w:val="20"/>
        </w:rPr>
        <w:t xml:space="preserve">1. Развитие первичной медико-санитарной помощи. Проектом предусматривается завершение формирования сети медицинских организаций первичного звена здравоохранения;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p>
      <w:pPr>
        <w:pStyle w:val="0"/>
        <w:spacing w:before="200" w:line-rule="auto"/>
        <w:ind w:firstLine="540"/>
        <w:jc w:val="both"/>
      </w:pPr>
      <w:r>
        <w:rPr>
          <w:sz w:val="20"/>
        </w:rPr>
        <w:t xml:space="preserve">В рамках проекта будут реализованы следующие мероприятия:</w:t>
      </w:r>
    </w:p>
    <w:p>
      <w:pPr>
        <w:pStyle w:val="0"/>
        <w:spacing w:before="200" w:line-rule="auto"/>
        <w:ind w:firstLine="540"/>
        <w:jc w:val="both"/>
      </w:pPr>
      <w:r>
        <w:rPr>
          <w:sz w:val="20"/>
        </w:rPr>
        <w:t xml:space="preserve">создание более 5 новых фельдшерских, фельдшерско-акушерских пунктов, врачебных амбулаторий, отвечающих современным требованиям, в населенных пунктах с численность населения от 101 до 2000 человек;</w:t>
      </w:r>
    </w:p>
    <w:p>
      <w:pPr>
        <w:pStyle w:val="0"/>
        <w:spacing w:before="200" w:line-rule="auto"/>
        <w:ind w:firstLine="540"/>
        <w:jc w:val="both"/>
      </w:pPr>
      <w:r>
        <w:rPr>
          <w:sz w:val="20"/>
        </w:rPr>
        <w:t xml:space="preserve">замена 50 фельдшерских, фельдшерско-акушерских пунктов, врачебных амбулаторий, находящихся в аварийном состоянии;</w:t>
      </w:r>
    </w:p>
    <w:p>
      <w:pPr>
        <w:pStyle w:val="0"/>
        <w:spacing w:before="200" w:line-rule="auto"/>
        <w:ind w:firstLine="540"/>
        <w:jc w:val="both"/>
      </w:pPr>
      <w:r>
        <w:rPr>
          <w:sz w:val="20"/>
        </w:rPr>
        <w:t xml:space="preserve">приобретение 15 мобильных медицинских комплексов;</w:t>
      </w:r>
    </w:p>
    <w:p>
      <w:pPr>
        <w:pStyle w:val="0"/>
        <w:spacing w:before="200" w:line-rule="auto"/>
        <w:ind w:firstLine="540"/>
        <w:jc w:val="both"/>
      </w:pPr>
      <w:r>
        <w:rPr>
          <w:sz w:val="20"/>
        </w:rPr>
        <w:t xml:space="preserve">создание условий для обеспечения охвата всех граждан профилактическими медицинскими осмотрами не реже одного раза в год;</w:t>
      </w:r>
    </w:p>
    <w:p>
      <w:pPr>
        <w:pStyle w:val="0"/>
        <w:spacing w:before="200" w:line-rule="auto"/>
        <w:ind w:firstLine="540"/>
        <w:jc w:val="both"/>
      </w:pPr>
      <w:r>
        <w:rPr>
          <w:sz w:val="20"/>
        </w:rPr>
        <w:t xml:space="preserve">создание регионального центра организации первичной медико-санитарной помощи (региональные проектные офисы) (РЦ ПМСП);</w:t>
      </w:r>
    </w:p>
    <w:p>
      <w:pPr>
        <w:pStyle w:val="0"/>
        <w:spacing w:before="200" w:line-rule="auto"/>
        <w:ind w:firstLine="540"/>
        <w:jc w:val="both"/>
      </w:pPr>
      <w:r>
        <w:rPr>
          <w:sz w:val="20"/>
        </w:rPr>
        <w:t xml:space="preserve">создание и тиражирование "Новой модели медицинской организации, оказывающей первичную медико-санитарную помощь",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pPr>
        <w:pStyle w:val="0"/>
        <w:spacing w:before="200" w:line-rule="auto"/>
        <w:ind w:firstLine="540"/>
        <w:jc w:val="both"/>
      </w:pPr>
      <w:r>
        <w:rPr>
          <w:sz w:val="20"/>
        </w:rPr>
        <w:t xml:space="preserve">обеспечение своевременности оказания экстренной медицинской помощи с использованием санитарной авиации.</w:t>
      </w:r>
    </w:p>
    <w:p>
      <w:pPr>
        <w:pStyle w:val="0"/>
        <w:spacing w:before="200" w:line-rule="auto"/>
        <w:ind w:firstLine="540"/>
        <w:jc w:val="both"/>
      </w:pPr>
      <w:r>
        <w:rPr>
          <w:sz w:val="20"/>
        </w:rPr>
        <w:t xml:space="preserve">В рамках проекта планируется предоставление из республиканского бюджета субсидий на цели, связанные с закупкой авиационной услуги для оказания медицинской помощи с применением авиации (далее - целевая субсидия). Предоставление и расходование целевой субсидии будет осуществляться в соответствии с </w:t>
      </w:r>
      <w:hyperlink w:history="0" w:anchor="P1219" w:tooltip="ПРАВИЛА">
        <w:r>
          <w:rPr>
            <w:sz w:val="20"/>
            <w:color w:val="0000ff"/>
          </w:rPr>
          <w:t xml:space="preserve">Правилами</w:t>
        </w:r>
      </w:hyperlink>
      <w:r>
        <w:rPr>
          <w:sz w:val="20"/>
        </w:rPr>
        <w:t xml:space="preserve"> предоставления и расходования из республиканского бюджета субсидий на цели, связанные с закупкой авиационных работ для оказания медицинской помощи, согласно приложению 1 к настоящей подпрограмме.</w:t>
      </w:r>
    </w:p>
    <w:p>
      <w:pPr>
        <w:pStyle w:val="0"/>
        <w:jc w:val="both"/>
      </w:pPr>
      <w:r>
        <w:rPr>
          <w:sz w:val="20"/>
        </w:rPr>
        <w:t xml:space="preserve">(в ред. Постановлений Правительства РК от 14.02.2019 </w:t>
      </w:r>
      <w:hyperlink w:history="0" r:id="rId108" w:tooltip="Постановление Правительства Республики Калмыкия от 14.02.2019 N 38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38</w:t>
        </w:r>
      </w:hyperlink>
      <w:r>
        <w:rPr>
          <w:sz w:val="20"/>
        </w:rPr>
        <w:t xml:space="preserve">, от 09.07.2019 </w:t>
      </w:r>
      <w:hyperlink w:history="0" r:id="rId109" w:tooltip="Постановление Правительства Республики Калмыкия от 09.07.2019 N 196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вместе с &quot;Правилами предоставления и расходования субсидий из республиканского бюджета на цели, связанные с развитием паллиативной медицинской помощи, в части обеспечения необходимыми лекарственными препаратами, включая обезболивающие&quot; {КонсультантПлюс}">
        <w:r>
          <w:rPr>
            <w:sz w:val="20"/>
            <w:color w:val="0000ff"/>
          </w:rPr>
          <w:t xml:space="preserve">N 196</w:t>
        </w:r>
      </w:hyperlink>
      <w:r>
        <w:rPr>
          <w:sz w:val="20"/>
        </w:rPr>
        <w:t xml:space="preserve">)</w:t>
      </w:r>
    </w:p>
    <w:p>
      <w:pPr>
        <w:pStyle w:val="0"/>
        <w:spacing w:before="200" w:line-rule="auto"/>
        <w:ind w:firstLine="540"/>
        <w:jc w:val="both"/>
      </w:pPr>
      <w:r>
        <w:rPr>
          <w:sz w:val="20"/>
        </w:rPr>
        <w:t xml:space="preserve">2. Борьба с сердечно-сосудистыми заболеваниями.</w:t>
      </w:r>
    </w:p>
    <w:p>
      <w:pPr>
        <w:pStyle w:val="0"/>
        <w:spacing w:before="200" w:line-rule="auto"/>
        <w:ind w:firstLine="540"/>
        <w:jc w:val="both"/>
      </w:pPr>
      <w:r>
        <w:rPr>
          <w:sz w:val="20"/>
        </w:rPr>
        <w:t xml:space="preserve">Проектом предусматривается осуществление следующих мероприятий:</w:t>
      </w:r>
    </w:p>
    <w:p>
      <w:pPr>
        <w:pStyle w:val="0"/>
        <w:spacing w:before="200" w:line-rule="auto"/>
        <w:ind w:firstLine="540"/>
        <w:jc w:val="both"/>
      </w:pPr>
      <w:r>
        <w:rPr>
          <w:sz w:val="20"/>
        </w:rPr>
        <w:t xml:space="preserve">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p>
      <w:pPr>
        <w:pStyle w:val="0"/>
        <w:jc w:val="both"/>
      </w:pPr>
      <w:r>
        <w:rPr>
          <w:sz w:val="20"/>
        </w:rPr>
        <w:t xml:space="preserve">(в ред. </w:t>
      </w:r>
      <w:hyperlink w:history="0" r:id="rId110" w:tooltip="Постановление Правительства Республики Калмыкия от 17.04.2020 N 113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17.04.2020 N 113)</w:t>
      </w:r>
    </w:p>
    <w:p>
      <w:pPr>
        <w:pStyle w:val="0"/>
        <w:spacing w:before="200" w:line-rule="auto"/>
        <w:ind w:firstLine="540"/>
        <w:jc w:val="both"/>
      </w:pPr>
      <w:r>
        <w:rPr>
          <w:sz w:val="20"/>
        </w:rPr>
        <w:t xml:space="preserve">обеспечение качества оказания медицинской помощи в соответствии с клиническими рекомендациями и протоколами лечения больных с сердечно-сосудистыми заболеваниями;</w:t>
      </w:r>
    </w:p>
    <w:p>
      <w:pPr>
        <w:pStyle w:val="0"/>
        <w:spacing w:before="200" w:line-rule="auto"/>
        <w:ind w:firstLine="540"/>
        <w:jc w:val="both"/>
      </w:pPr>
      <w:r>
        <w:rPr>
          <w:sz w:val="20"/>
        </w:rPr>
        <w:t xml:space="preserve">переоснащение региональных сосудистых центров, в том числе оборудованием для ранней медицинской реабилитации;</w:t>
      </w:r>
    </w:p>
    <w:p>
      <w:pPr>
        <w:pStyle w:val="0"/>
        <w:spacing w:before="200" w:line-rule="auto"/>
        <w:ind w:firstLine="540"/>
        <w:jc w:val="both"/>
      </w:pPr>
      <w:r>
        <w:rPr>
          <w:sz w:val="20"/>
        </w:rPr>
        <w:t xml:space="preserve">кадровое обеспечение системы оказания помощи больным сердечно-сосудистыми заболеваниями;</w:t>
      </w:r>
    </w:p>
    <w:p>
      <w:pPr>
        <w:pStyle w:val="0"/>
        <w:spacing w:before="200" w:line-rule="auto"/>
        <w:ind w:firstLine="540"/>
        <w:jc w:val="both"/>
      </w:pPr>
      <w:r>
        <w:rPr>
          <w:sz w:val="20"/>
        </w:rPr>
        <w:t xml:space="preserve">реализация региональной </w:t>
      </w:r>
      <w:hyperlink w:history="0" r:id="rId111" w:tooltip="Постановление Правительства Республики Калмыкия от 24.06.2019 N 179 (ред. от 30.09.2019) &quot;Об утверждении региональной программы &quot;Борьба с сердечно-сосудистыми заболеваниями&quot; ------------ Утратил силу или отменен {КонсультантПлюс}">
        <w:r>
          <w:rPr>
            <w:sz w:val="20"/>
            <w:color w:val="0000ff"/>
          </w:rPr>
          <w:t xml:space="preserve">программы</w:t>
        </w:r>
      </w:hyperlink>
      <w:r>
        <w:rPr>
          <w:sz w:val="20"/>
        </w:rPr>
        <w:t xml:space="preserve"> "Борьба с сердечно-сосудистыми заболеваниями", утвержденной постановлением Правительства Республики Калмыкия от 31 мая 2022 г. N 217.</w:t>
      </w:r>
    </w:p>
    <w:p>
      <w:pPr>
        <w:pStyle w:val="0"/>
        <w:jc w:val="both"/>
      </w:pPr>
      <w:r>
        <w:rPr>
          <w:sz w:val="20"/>
        </w:rPr>
        <w:t xml:space="preserve">(абзац введен </w:t>
      </w:r>
      <w:hyperlink w:history="0" r:id="rId112" w:tooltip="Постановление Правительства Республики Калмыкия от 03.09.2019 N 250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03.09.2019 N 250; в ред. </w:t>
      </w:r>
      <w:hyperlink w:history="0" r:id="rId113"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3. Борьба с онкологическими заболеваниями.</w:t>
      </w:r>
    </w:p>
    <w:p>
      <w:pPr>
        <w:pStyle w:val="0"/>
        <w:spacing w:before="200" w:line-rule="auto"/>
        <w:ind w:firstLine="540"/>
        <w:jc w:val="both"/>
      </w:pPr>
      <w:r>
        <w:rPr>
          <w:sz w:val="20"/>
        </w:rPr>
        <w:t xml:space="preserve">В рамках реализации мероприятий по совершенствованию системы оказания медицинской помощи больным онкологическими заболеваниями в Республике Калмыкия планируются:</w:t>
      </w:r>
    </w:p>
    <w:p>
      <w:pPr>
        <w:pStyle w:val="0"/>
        <w:spacing w:before="200" w:line-rule="auto"/>
        <w:ind w:firstLine="540"/>
        <w:jc w:val="both"/>
      </w:pPr>
      <w:r>
        <w:rPr>
          <w:sz w:val="20"/>
        </w:rPr>
        <w:t xml:space="preserve">открытие 4 центров амбулаторной онкологической помощи;</w:t>
      </w:r>
    </w:p>
    <w:p>
      <w:pPr>
        <w:pStyle w:val="0"/>
        <w:spacing w:before="200" w:line-rule="auto"/>
        <w:ind w:firstLine="540"/>
        <w:jc w:val="both"/>
      </w:pPr>
      <w:r>
        <w:rPr>
          <w:sz w:val="20"/>
        </w:rPr>
        <w:t xml:space="preserve">сокращение сроков диагностики и повышение ее качества путем создания на базе БУ РК "Республиканский онкологический диспансер им. Тимошкаевой Э.С." центра амбулаторной онкологической помощи, обладающего полным спектром оборудования и специалистов, необходимыми условиями для комплексной и своевременной диагностики основных видов злокачественных новообразований;</w:t>
      </w:r>
    </w:p>
    <w:p>
      <w:pPr>
        <w:pStyle w:val="0"/>
        <w:spacing w:before="200" w:line-rule="auto"/>
        <w:ind w:firstLine="540"/>
        <w:jc w:val="both"/>
      </w:pPr>
      <w:r>
        <w:rPr>
          <w:sz w:val="20"/>
        </w:rPr>
        <w:t xml:space="preserve">внедрение своевременных методов диагностики;</w:t>
      </w:r>
    </w:p>
    <w:p>
      <w:pPr>
        <w:pStyle w:val="0"/>
        <w:spacing w:before="200" w:line-rule="auto"/>
        <w:ind w:firstLine="540"/>
        <w:jc w:val="both"/>
      </w:pPr>
      <w:r>
        <w:rPr>
          <w:sz w:val="20"/>
        </w:rPr>
        <w:t xml:space="preserve">ранее выявление онкологических заболеваний путем проведения медицинских осмотров и скринингов, выявление пациентов, входящих в группу высокого риска, в том числе генетически обусловленного, развития/наличия онкологического заболевания, повышение онконастороженности врачей и пациентов;</w:t>
      </w:r>
    </w:p>
    <w:p>
      <w:pPr>
        <w:pStyle w:val="0"/>
        <w:spacing w:before="200" w:line-rule="auto"/>
        <w:ind w:firstLine="540"/>
        <w:jc w:val="both"/>
      </w:pPr>
      <w:r>
        <w:rPr>
          <w:sz w:val="20"/>
        </w:rPr>
        <w:t xml:space="preserve">актуализация регионального сегмента Федерального Канцеррегистра;</w:t>
      </w:r>
    </w:p>
    <w:p>
      <w:pPr>
        <w:pStyle w:val="0"/>
        <w:spacing w:before="200" w:line-rule="auto"/>
        <w:ind w:firstLine="540"/>
        <w:jc w:val="both"/>
      </w:pPr>
      <w:r>
        <w:rPr>
          <w:sz w:val="20"/>
        </w:rPr>
        <w:t xml:space="preserve">повышение качества и эффективности лечения онкологических заболеваний путем модернизации материально-технической базы, в том числе патоморфологической лаборатории, развития инфраструктуры объектов ядерной медицины;</w:t>
      </w:r>
    </w:p>
    <w:p>
      <w:pPr>
        <w:pStyle w:val="0"/>
        <w:spacing w:before="200" w:line-rule="auto"/>
        <w:ind w:firstLine="540"/>
        <w:jc w:val="both"/>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 и протоколами лечения;</w:t>
      </w:r>
    </w:p>
    <w:p>
      <w:pPr>
        <w:pStyle w:val="0"/>
        <w:spacing w:before="200" w:line-rule="auto"/>
        <w:ind w:firstLine="540"/>
        <w:jc w:val="both"/>
      </w:pPr>
      <w:r>
        <w:rPr>
          <w:sz w:val="20"/>
        </w:rPr>
        <w:t xml:space="preserve">совершенствование кадрового обеспечения онкологической службы;</w:t>
      </w:r>
    </w:p>
    <w:p>
      <w:pPr>
        <w:pStyle w:val="0"/>
        <w:spacing w:before="200" w:line-rule="auto"/>
        <w:ind w:firstLine="540"/>
        <w:jc w:val="both"/>
      </w:pPr>
      <w:r>
        <w:rPr>
          <w:sz w:val="20"/>
        </w:rPr>
        <w:t xml:space="preserve">реализация региональной </w:t>
      </w:r>
      <w:hyperlink w:history="0" r:id="rId114" w:tooltip="Постановление Правительства Республики Калмыкия от 24.06.2019 N 178 (ред. от 15.11.2019) &quot;Об утверждении региональной программы &quot;Борьба с онкологическими заболеваниями&quot; ------------ Утратил силу или отменен {КонсультантПлюс}">
        <w:r>
          <w:rPr>
            <w:sz w:val="20"/>
            <w:color w:val="0000ff"/>
          </w:rPr>
          <w:t xml:space="preserve">программы</w:t>
        </w:r>
      </w:hyperlink>
      <w:r>
        <w:rPr>
          <w:sz w:val="20"/>
        </w:rPr>
        <w:t xml:space="preserve"> "Борьба с онкологическими заболеваниями", утвержденной постановлением Правительства Республики Калмыкия от 3 июня 2022 г. N 228.</w:t>
      </w:r>
    </w:p>
    <w:p>
      <w:pPr>
        <w:pStyle w:val="0"/>
        <w:jc w:val="both"/>
      </w:pPr>
      <w:r>
        <w:rPr>
          <w:sz w:val="20"/>
        </w:rPr>
        <w:t xml:space="preserve">(абзац введен </w:t>
      </w:r>
      <w:hyperlink w:history="0" r:id="rId115" w:tooltip="Постановление Правительства Республики Калмыкия от 03.09.2019 N 250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03.09.2019 N 250; в ред. </w:t>
      </w:r>
      <w:hyperlink w:history="0" r:id="rId116"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4. Программа развития детского здравоохранения Республики Калмыкия, включая создание современной инфраструктуры оказания медицинской помощи детям. Реализация программы включает:</w:t>
      </w:r>
    </w:p>
    <w:p>
      <w:pPr>
        <w:pStyle w:val="0"/>
        <w:spacing w:before="200" w:line-rule="auto"/>
        <w:ind w:firstLine="540"/>
        <w:jc w:val="both"/>
      </w:pPr>
      <w:r>
        <w:rPr>
          <w:sz w:val="20"/>
        </w:rPr>
        <w:t xml:space="preserve">развитие материально-технической базы детских поликлиник и детских поликлинических отделений медицинских организаций Республики Калмыкия;</w:t>
      </w:r>
    </w:p>
    <w:p>
      <w:pPr>
        <w:pStyle w:val="0"/>
        <w:spacing w:before="200" w:line-rule="auto"/>
        <w:ind w:firstLine="540"/>
        <w:jc w:val="both"/>
      </w:pPr>
      <w:r>
        <w:rPr>
          <w:sz w:val="20"/>
        </w:rPr>
        <w:t xml:space="preserve">развитие ранней диагностики заболеваний органов репродуктивной сферы у детей в возрасте 15 - 17 лет в рамках проведения профилактических осмотров;</w:t>
      </w:r>
    </w:p>
    <w:p>
      <w:pPr>
        <w:pStyle w:val="0"/>
        <w:spacing w:before="200" w:line-rule="auto"/>
        <w:ind w:firstLine="540"/>
        <w:jc w:val="both"/>
      </w:pPr>
      <w:r>
        <w:rPr>
          <w:sz w:val="20"/>
        </w:rPr>
        <w:t xml:space="preserve">развитие материально-технической базы детских больниц и детских отделений медицинских организаций Республики Калмыкия;</w:t>
      </w:r>
    </w:p>
    <w:p>
      <w:pPr>
        <w:pStyle w:val="0"/>
        <w:spacing w:before="200" w:line-rule="auto"/>
        <w:ind w:firstLine="540"/>
        <w:jc w:val="both"/>
      </w:pPr>
      <w:r>
        <w:rPr>
          <w:sz w:val="20"/>
        </w:rPr>
        <w:t xml:space="preserve">повышение квалификации медицинских работников в области перинатологии, неонатологии и педиатрии, в симуляционных центрах;</w:t>
      </w:r>
    </w:p>
    <w:p>
      <w:pPr>
        <w:pStyle w:val="0"/>
        <w:spacing w:before="200" w:line-rule="auto"/>
        <w:ind w:firstLine="540"/>
        <w:jc w:val="both"/>
      </w:pPr>
      <w:r>
        <w:rPr>
          <w:sz w:val="20"/>
        </w:rPr>
        <w:t xml:space="preserve">развитие материально-технической базы медицинских организаций Республики Калмыкия, оказывающих помощь женщинам в период беременности, родов и в послеродовом периоде и новорожденным;</w:t>
      </w:r>
    </w:p>
    <w:p>
      <w:pPr>
        <w:pStyle w:val="0"/>
        <w:spacing w:before="200" w:line-rule="auto"/>
        <w:ind w:firstLine="540"/>
        <w:jc w:val="both"/>
      </w:pPr>
      <w:r>
        <w:rPr>
          <w:sz w:val="20"/>
        </w:rPr>
        <w:t xml:space="preserve">развитие профилактического направления в педиатрии.</w:t>
      </w:r>
    </w:p>
    <w:p>
      <w:pPr>
        <w:pStyle w:val="0"/>
        <w:spacing w:before="200" w:line-rule="auto"/>
        <w:ind w:firstLine="540"/>
        <w:jc w:val="both"/>
      </w:pPr>
      <w:r>
        <w:rPr>
          <w:sz w:val="20"/>
        </w:rPr>
        <w:t xml:space="preserve">5. Разработка и реализация программы системной поддержки и повышения качества жизни граждан старшего поколения "Старшее поколение". Реализация проекта включает мероприятия по охвату граждан старше трудоспособного возраста из групп риска вакцинацией против пневмококковой инфекции, организацию оказания медицинской помощи по профилю "гериатрия".</w:t>
      </w:r>
    </w:p>
    <w:p>
      <w:pPr>
        <w:pStyle w:val="0"/>
        <w:spacing w:before="200" w:line-rule="auto"/>
        <w:ind w:firstLine="540"/>
        <w:jc w:val="both"/>
      </w:pPr>
      <w:r>
        <w:rPr>
          <w:sz w:val="20"/>
        </w:rPr>
        <w:t xml:space="preserve">6. Формирование системы мотивации граждан к здоровому образу жизни, включая здоровое питание и отказ от вредных привычек. Предусмотрено 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p>
      <w:pPr>
        <w:pStyle w:val="0"/>
        <w:spacing w:before="200" w:line-rule="auto"/>
        <w:ind w:firstLine="540"/>
        <w:jc w:val="both"/>
      </w:pPr>
      <w:r>
        <w:rPr>
          <w:sz w:val="20"/>
        </w:rPr>
        <w:t xml:space="preserve">7. Модернизация первичного звена здравоохранения. В рамках проекта планируется реализация следующих мероприятий:</w:t>
      </w:r>
    </w:p>
    <w:p>
      <w:pPr>
        <w:pStyle w:val="0"/>
        <w:spacing w:before="200" w:line-rule="auto"/>
        <w:ind w:firstLine="540"/>
        <w:jc w:val="both"/>
      </w:pPr>
      <w:r>
        <w:rPr>
          <w:sz w:val="20"/>
        </w:rPr>
        <w:t xml:space="preserve">приобретение автомобильного транспорта в медицинские организации, оказывающих первичную медико-санитарную помощь, а также в медицинские организации, расположенных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p>
      <w:pPr>
        <w:pStyle w:val="0"/>
        <w:spacing w:before="200" w:line-rule="auto"/>
        <w:ind w:firstLine="540"/>
        <w:jc w:val="both"/>
      </w:pPr>
      <w:r>
        <w:rPr>
          <w:sz w:val="20"/>
        </w:rPr>
        <w:t xml:space="preserve">осуществление нового строительства (реконструкции) объектов медицинских организаций;</w:t>
      </w:r>
    </w:p>
    <w:p>
      <w:pPr>
        <w:pStyle w:val="0"/>
        <w:spacing w:before="200" w:line-rule="auto"/>
        <w:ind w:firstLine="540"/>
        <w:jc w:val="both"/>
      </w:pPr>
      <w:r>
        <w:rPr>
          <w:sz w:val="20"/>
        </w:rPr>
        <w:t xml:space="preserve">приобретение объектов недвижимого имущества медицинских организаций;</w:t>
      </w:r>
    </w:p>
    <w:p>
      <w:pPr>
        <w:pStyle w:val="0"/>
        <w:spacing w:before="200" w:line-rule="auto"/>
        <w:ind w:firstLine="540"/>
        <w:jc w:val="both"/>
      </w:pPr>
      <w:r>
        <w:rPr>
          <w:sz w:val="20"/>
        </w:rPr>
        <w:t xml:space="preserve">приобретение и монтаж быстровозводимых модульных конструкций объектов медицинских организаций;</w:t>
      </w:r>
    </w:p>
    <w:p>
      <w:pPr>
        <w:pStyle w:val="0"/>
        <w:spacing w:before="200" w:line-rule="auto"/>
        <w:ind w:firstLine="540"/>
        <w:jc w:val="both"/>
      </w:pPr>
      <w:r>
        <w:rPr>
          <w:sz w:val="20"/>
        </w:rPr>
        <w:t xml:space="preserve">осуществление капитального ремонта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p>
      <w:pPr>
        <w:pStyle w:val="0"/>
        <w:spacing w:before="200" w:line-rule="auto"/>
        <w:ind w:firstLine="540"/>
        <w:jc w:val="both"/>
      </w:pPr>
      <w:r>
        <w:rPr>
          <w:sz w:val="20"/>
        </w:rPr>
        <w:t xml:space="preserve">приобретение оборудования в медицинские организации, оказывающих первичную медико-санитарную помощь, а также в медицинские организации, расположенных в сельской местности, поселках городского типа и малых городах с численностью населения до 50 тыс. человек;</w:t>
      </w:r>
    </w:p>
    <w:p>
      <w:pPr>
        <w:pStyle w:val="0"/>
        <w:spacing w:before="200" w:line-rule="auto"/>
        <w:ind w:firstLine="540"/>
        <w:jc w:val="both"/>
      </w:pPr>
      <w:r>
        <w:rPr>
          <w:sz w:val="20"/>
        </w:rPr>
        <w:t xml:space="preserve">реализация региональной </w:t>
      </w:r>
      <w:hyperlink w:history="0" r:id="rId117" w:tooltip="Постановление Правительства Республики Калмыкия от 11.12.2020 N 379 (ред. от 08.11.2022) &quot;Об утверждении региональной программы &quot;Модернизация первичного звена здравоохранения Республики Калмыкия&quot; {КонсультантПлюс}">
        <w:r>
          <w:rPr>
            <w:sz w:val="20"/>
            <w:color w:val="0000ff"/>
          </w:rPr>
          <w:t xml:space="preserve">программы</w:t>
        </w:r>
      </w:hyperlink>
      <w:r>
        <w:rPr>
          <w:sz w:val="20"/>
        </w:rPr>
        <w:t xml:space="preserve"> "Модернизации первичного звена здравоохранения Республики Калмыкия", утвержденной постановлением Правительства Республики Калмыкия от 11 декабря 2020 г. N 379".</w:t>
      </w:r>
    </w:p>
    <w:p>
      <w:pPr>
        <w:pStyle w:val="0"/>
        <w:jc w:val="both"/>
      </w:pPr>
      <w:r>
        <w:rPr>
          <w:sz w:val="20"/>
        </w:rPr>
        <w:t xml:space="preserve">(п. 7 введен </w:t>
      </w:r>
      <w:hyperlink w:history="0" r:id="rId118" w:tooltip="Постановление Правительства Республики Калмыкия от 15.04.2022 N 132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15.04.2022 N 132)</w:t>
      </w:r>
    </w:p>
    <w:p>
      <w:pPr>
        <w:pStyle w:val="0"/>
        <w:jc w:val="both"/>
      </w:pPr>
      <w:r>
        <w:rPr>
          <w:sz w:val="20"/>
        </w:rPr>
      </w:r>
    </w:p>
    <w:p>
      <w:pPr>
        <w:pStyle w:val="2"/>
        <w:outlineLvl w:val="3"/>
        <w:jc w:val="center"/>
      </w:pPr>
      <w:r>
        <w:rPr>
          <w:sz w:val="20"/>
        </w:rPr>
        <w:t xml:space="preserve">Основное мероприятие 1.1.</w:t>
      </w:r>
    </w:p>
    <w:p>
      <w:pPr>
        <w:pStyle w:val="2"/>
        <w:jc w:val="center"/>
      </w:pPr>
      <w:r>
        <w:rPr>
          <w:sz w:val="20"/>
        </w:rPr>
        <w:t xml:space="preserve">Развитие первичной медико-санитарной помощи</w:t>
      </w:r>
    </w:p>
    <w:p>
      <w:pPr>
        <w:pStyle w:val="2"/>
        <w:jc w:val="center"/>
      </w:pPr>
      <w:r>
        <w:rPr>
          <w:sz w:val="20"/>
        </w:rPr>
        <w:t xml:space="preserve">и совершенствование профилактики заболеваний</w:t>
      </w:r>
    </w:p>
    <w:p>
      <w:pPr>
        <w:pStyle w:val="0"/>
        <w:jc w:val="both"/>
      </w:pPr>
      <w:r>
        <w:rPr>
          <w:sz w:val="20"/>
        </w:rPr>
      </w:r>
    </w:p>
    <w:p>
      <w:pPr>
        <w:pStyle w:val="0"/>
        <w:ind w:firstLine="540"/>
        <w:jc w:val="both"/>
      </w:pPr>
      <w:r>
        <w:rPr>
          <w:sz w:val="20"/>
        </w:rPr>
        <w:t xml:space="preserve">Реализация основного мероприятия позволит обеспечить повышение эффективности работы первичного звена здравоохранения, увеличение продолжительности активной жизни населения за счет реализации мероприятий по формированию здорового образа жизни, санитарно-эпидемиологического благополучия республики путем осуществления следующих мероприятий:</w:t>
      </w:r>
    </w:p>
    <w:p>
      <w:pPr>
        <w:pStyle w:val="0"/>
        <w:spacing w:before="200" w:line-rule="auto"/>
        <w:ind w:firstLine="540"/>
        <w:jc w:val="both"/>
      </w:pPr>
      <w:r>
        <w:rPr>
          <w:sz w:val="20"/>
        </w:rPr>
        <w:t xml:space="preserve">1) профилактика инфекционных заболеваний, включая иммунопрофилактику;</w:t>
      </w:r>
    </w:p>
    <w:p>
      <w:pPr>
        <w:pStyle w:val="0"/>
        <w:spacing w:before="200" w:line-rule="auto"/>
        <w:ind w:firstLine="540"/>
        <w:jc w:val="both"/>
      </w:pPr>
      <w:r>
        <w:rPr>
          <w:sz w:val="20"/>
        </w:rPr>
        <w:t xml:space="preserve">2) мероприятия по профилактике ВИЧ, вирусных гепатитов В и С, в том числе с привлечением к реализации указанных мероприятий социально ориентированных некоммерческих организаций;</w:t>
      </w:r>
    </w:p>
    <w:p>
      <w:pPr>
        <w:pStyle w:val="0"/>
        <w:spacing w:before="200" w:line-rule="auto"/>
        <w:ind w:firstLine="540"/>
        <w:jc w:val="both"/>
      </w:pPr>
      <w:r>
        <w:rPr>
          <w:sz w:val="20"/>
        </w:rPr>
        <w:t xml:space="preserve">3) мероприятия, направленные на формирование здорового образа жизни;</w:t>
      </w:r>
    </w:p>
    <w:p>
      <w:pPr>
        <w:pStyle w:val="0"/>
        <w:spacing w:before="200" w:line-rule="auto"/>
        <w:ind w:firstLine="540"/>
        <w:jc w:val="both"/>
      </w:pPr>
      <w:r>
        <w:rPr>
          <w:sz w:val="20"/>
        </w:rPr>
        <w:t xml:space="preserve">4) развитие материально-технической базы медицинских организаций, оказывающих первичную медико-санитарную помощь;</w:t>
      </w:r>
    </w:p>
    <w:p>
      <w:pPr>
        <w:pStyle w:val="0"/>
        <w:spacing w:before="200" w:line-rule="auto"/>
        <w:ind w:firstLine="540"/>
        <w:jc w:val="both"/>
      </w:pPr>
      <w:r>
        <w:rPr>
          <w:sz w:val="20"/>
        </w:rPr>
        <w:t xml:space="preserve">5) реализация региональной программы "Модернизация первичного звена здравоохранения Республики Калмыкия", утвержденной </w:t>
      </w:r>
      <w:hyperlink w:history="0" r:id="rId119" w:tooltip="Постановление Правительства Республики Калмыкия от 11.12.2020 N 379 (ред. от 08.11.2022) &quot;Об утверждении региональной программы &quot;Модернизация первичного звена здравоохранения Республики Калмыкия&quot; {КонсультантПлюс}">
        <w:r>
          <w:rPr>
            <w:sz w:val="20"/>
            <w:color w:val="0000ff"/>
          </w:rPr>
          <w:t xml:space="preserve">постановлением</w:t>
        </w:r>
      </w:hyperlink>
      <w:r>
        <w:rPr>
          <w:sz w:val="20"/>
        </w:rPr>
        <w:t xml:space="preserve"> Правительства Республики Калмыкия от 11 декабря 2020 г. N 379;</w:t>
      </w:r>
    </w:p>
    <w:p>
      <w:pPr>
        <w:pStyle w:val="0"/>
        <w:jc w:val="both"/>
      </w:pPr>
      <w:r>
        <w:rPr>
          <w:sz w:val="20"/>
        </w:rPr>
        <w:t xml:space="preserve">(п. 5 введен </w:t>
      </w:r>
      <w:hyperlink w:history="0" r:id="rId120" w:tooltip="Постановление Правительства Республики Калмыкия от 25.02.2021 N 50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25.02.2021 N 50)</w:t>
      </w:r>
    </w:p>
    <w:p>
      <w:pPr>
        <w:pStyle w:val="0"/>
        <w:spacing w:before="200" w:line-rule="auto"/>
        <w:ind w:firstLine="540"/>
        <w:jc w:val="both"/>
      </w:pPr>
      <w:r>
        <w:rPr>
          <w:sz w:val="20"/>
        </w:rPr>
        <w:t xml:space="preserve">6) финансовое обеспечение деятельности государственных учреждений здравоохранения Республики Калмыкия.</w:t>
      </w:r>
    </w:p>
    <w:p>
      <w:pPr>
        <w:pStyle w:val="0"/>
        <w:jc w:val="both"/>
      </w:pPr>
      <w:r>
        <w:rPr>
          <w:sz w:val="20"/>
        </w:rPr>
        <w:t xml:space="preserve">(п. 6 введен </w:t>
      </w:r>
      <w:hyperlink w:history="0" r:id="rId121" w:tooltip="Постановление Правительства Республики Калмыкия от 19.11.2021 N 442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19.11.2021 N 442)</w:t>
      </w:r>
    </w:p>
    <w:p>
      <w:pPr>
        <w:pStyle w:val="0"/>
        <w:spacing w:before="200" w:line-rule="auto"/>
        <w:ind w:firstLine="540"/>
        <w:jc w:val="both"/>
      </w:pPr>
      <w:r>
        <w:rPr>
          <w:sz w:val="20"/>
        </w:rPr>
        <w:t xml:space="preserve">В современных условиях с учетом новых требований современного общества приоритетом становится создание новой модели медицинской организации, оказывающей первичную медико-санитарную помощь. Основной задачей является 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 фельдшерских и фельдшерско-акушерских пунктов в населенных пунктах с численностью населения от 100 человек до 2 тыс. человек, а также с учетом использования мобильных медицинских комплексов в населенных пунктах с численностью населения менее 100 человек. Решение поставленной задачи будет осуществляться путем реализации следующих мероприятий:</w:t>
      </w:r>
    </w:p>
    <w:p>
      <w:pPr>
        <w:pStyle w:val="0"/>
        <w:spacing w:before="200" w:line-rule="auto"/>
        <w:ind w:firstLine="540"/>
        <w:jc w:val="both"/>
      </w:pPr>
      <w:r>
        <w:rPr>
          <w:sz w:val="20"/>
        </w:rPr>
        <w:t xml:space="preserve">- развитие сети фельдшерских, фельдшерско-акушерских пунктов с учетом обеспечения оптимальной доступности для населения первичной медико-санитарной помощи;</w:t>
      </w:r>
    </w:p>
    <w:p>
      <w:pPr>
        <w:pStyle w:val="0"/>
        <w:spacing w:before="200" w:line-rule="auto"/>
        <w:ind w:firstLine="540"/>
        <w:jc w:val="both"/>
      </w:pPr>
      <w:r>
        <w:rPr>
          <w:sz w:val="20"/>
        </w:rPr>
        <w:t xml:space="preserve">- организация работы по типу выездных бригад с портативным диагностическим оборудованием (УЗИ, электрокардиографами, анализаторами и т.д.), передвижных медицинских технологий (передвижные флюорограф, маммограф и т.д.) проведение обследования населения с целью раннего выявления социально значимых заболеваний с использованием скрининговых методов исследования (жидкостная цитология, ВПЧ - диагностика, иммуно-химический анализ кала на скрытую кровь);</w:t>
      </w:r>
    </w:p>
    <w:p>
      <w:pPr>
        <w:pStyle w:val="0"/>
        <w:spacing w:before="200" w:line-rule="auto"/>
        <w:ind w:firstLine="540"/>
        <w:jc w:val="both"/>
      </w:pPr>
      <w:r>
        <w:rPr>
          <w:sz w:val="20"/>
        </w:rPr>
        <w:t xml:space="preserve">- дальнейшее совершенствование деятельности структурных подразделений медицинских организаций в соответствие с Положением об организации первичной медико-санитарной помощи с учетом их фактической укомплектованности медицинскими кадрами и состоянием материально-технической базы.</w:t>
      </w:r>
    </w:p>
    <w:p>
      <w:pPr>
        <w:pStyle w:val="0"/>
        <w:spacing w:before="200" w:line-rule="auto"/>
        <w:ind w:firstLine="540"/>
        <w:jc w:val="both"/>
      </w:pPr>
      <w:r>
        <w:rPr>
          <w:sz w:val="20"/>
        </w:rPr>
        <w:t xml:space="preserve">Реализация вышеуказанных мероприятий приведет к следующим результатам:</w:t>
      </w:r>
    </w:p>
    <w:p>
      <w:pPr>
        <w:pStyle w:val="0"/>
        <w:spacing w:before="200" w:line-rule="auto"/>
        <w:ind w:firstLine="540"/>
        <w:jc w:val="both"/>
      </w:pPr>
      <w:r>
        <w:rPr>
          <w:sz w:val="20"/>
        </w:rPr>
        <w:t xml:space="preserve">повышению эффективности работы первичного звена здравоохранения;</w:t>
      </w:r>
    </w:p>
    <w:p>
      <w:pPr>
        <w:pStyle w:val="0"/>
        <w:spacing w:before="200" w:line-rule="auto"/>
        <w:ind w:firstLine="540"/>
        <w:jc w:val="both"/>
      </w:pPr>
      <w:r>
        <w:rPr>
          <w:sz w:val="20"/>
        </w:rPr>
        <w:t xml:space="preserve">увеличению доступности оказания первичной медико-санитарной помощи, в том числе жителям сельской местности;</w:t>
      </w:r>
    </w:p>
    <w:p>
      <w:pPr>
        <w:pStyle w:val="0"/>
        <w:spacing w:before="200" w:line-rule="auto"/>
        <w:ind w:firstLine="540"/>
        <w:jc w:val="both"/>
      </w:pPr>
      <w:r>
        <w:rPr>
          <w:sz w:val="20"/>
        </w:rPr>
        <w:t xml:space="preserve">увеличению продолжительности активной жизни населения за счет раннего выявления и предупреждения развития неинфекционных заболеваний.</w:t>
      </w:r>
    </w:p>
    <w:p>
      <w:pPr>
        <w:pStyle w:val="0"/>
        <w:spacing w:before="200" w:line-rule="auto"/>
        <w:ind w:firstLine="540"/>
        <w:jc w:val="both"/>
      </w:pPr>
      <w:r>
        <w:rPr>
          <w:sz w:val="20"/>
        </w:rPr>
        <w:t xml:space="preserve">В рамках мероприятия планируется предоставление из республиканского бюджета субсидий на цели, связанные с реализацией мероприятий по предупреждению и борьбе с социально значимыми инфекционными заболеваниями.</w:t>
      </w:r>
    </w:p>
    <w:p>
      <w:pPr>
        <w:pStyle w:val="0"/>
        <w:jc w:val="both"/>
      </w:pPr>
      <w:r>
        <w:rPr>
          <w:sz w:val="20"/>
        </w:rPr>
        <w:t xml:space="preserve">(абзац введен </w:t>
      </w:r>
      <w:hyperlink w:history="0" r:id="rId122" w:tooltip="Постановление Правительства Республики Калмыкия от 06.04.2021 N 97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06.04.2021 N 97)</w:t>
      </w:r>
    </w:p>
    <w:p>
      <w:pPr>
        <w:pStyle w:val="0"/>
        <w:spacing w:before="200" w:line-rule="auto"/>
        <w:ind w:firstLine="540"/>
        <w:jc w:val="both"/>
      </w:pPr>
      <w:r>
        <w:rPr>
          <w:sz w:val="20"/>
        </w:rPr>
        <w:t xml:space="preserve">Предоставление и расходование субсидии осуществляется в соответствии с </w:t>
      </w:r>
      <w:hyperlink w:history="0" w:anchor="P1295" w:tooltip="ПРАВИЛА">
        <w:r>
          <w:rPr>
            <w:sz w:val="20"/>
            <w:color w:val="0000ff"/>
          </w:rPr>
          <w:t xml:space="preserve">Правилами</w:t>
        </w:r>
      </w:hyperlink>
      <w:r>
        <w:rPr>
          <w:sz w:val="20"/>
        </w:rPr>
        <w:t xml:space="preserve"> предоставления и расходования из республиканского бюджета субсидий на цели, связанные с реализацией мероприятий по предупреждению и борьбе с социально значимыми инфекционными заболеваниями, согласно приложению N 3 к настоящей подпрограмме.</w:t>
      </w:r>
    </w:p>
    <w:p>
      <w:pPr>
        <w:pStyle w:val="0"/>
        <w:jc w:val="both"/>
      </w:pPr>
      <w:r>
        <w:rPr>
          <w:sz w:val="20"/>
        </w:rPr>
        <w:t xml:space="preserve">(абзац введен </w:t>
      </w:r>
      <w:hyperlink w:history="0" r:id="rId123" w:tooltip="Постановление Правительства Республики Калмыкия от 06.04.2021 N 97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06.04.2021 N 97)</w:t>
      </w:r>
    </w:p>
    <w:p>
      <w:pPr>
        <w:pStyle w:val="0"/>
        <w:spacing w:before="200" w:line-rule="auto"/>
        <w:ind w:firstLine="540"/>
        <w:jc w:val="both"/>
      </w:pPr>
      <w:r>
        <w:rPr>
          <w:sz w:val="20"/>
        </w:rPr>
        <w:t xml:space="preserve">В рамках мероприятия планируется предоставление из республиканского бюджета субсидий на цели, связанные с реализацией мероприятий региональных программ модернизации первичного звена здравоохранения.</w:t>
      </w:r>
    </w:p>
    <w:p>
      <w:pPr>
        <w:pStyle w:val="0"/>
        <w:jc w:val="both"/>
      </w:pPr>
      <w:r>
        <w:rPr>
          <w:sz w:val="20"/>
        </w:rPr>
        <w:t xml:space="preserve">(абзац введен </w:t>
      </w:r>
      <w:hyperlink w:history="0" r:id="rId124" w:tooltip="Постановление Правительства Республики Калмыкия от 06.04.2021 N 97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06.04.2021 N 97)</w:t>
      </w:r>
    </w:p>
    <w:p>
      <w:pPr>
        <w:pStyle w:val="0"/>
        <w:spacing w:before="200" w:line-rule="auto"/>
        <w:ind w:firstLine="540"/>
        <w:jc w:val="both"/>
      </w:pPr>
      <w:r>
        <w:rPr>
          <w:sz w:val="20"/>
        </w:rPr>
        <w:t xml:space="preserve">Предоставление и расходование субсидии осуществляется в соответствии с </w:t>
      </w:r>
      <w:hyperlink w:history="0" w:anchor="P1334" w:tooltip="ПРАВИЛА">
        <w:r>
          <w:rPr>
            <w:sz w:val="20"/>
            <w:color w:val="0000ff"/>
          </w:rPr>
          <w:t xml:space="preserve">Правилами</w:t>
        </w:r>
      </w:hyperlink>
      <w:r>
        <w:rPr>
          <w:sz w:val="20"/>
        </w:rPr>
        <w:t xml:space="preserve"> предоставления и расходования из республиканского бюджета субсидий на цели, связанные с реализацией мероприятий региональных программ модернизации первичного звена здравоохранения, согласно приложению N 4 к настоящей подпрограмме.</w:t>
      </w:r>
    </w:p>
    <w:p>
      <w:pPr>
        <w:pStyle w:val="0"/>
        <w:jc w:val="both"/>
      </w:pPr>
      <w:r>
        <w:rPr>
          <w:sz w:val="20"/>
        </w:rPr>
        <w:t xml:space="preserve">(абзац введен </w:t>
      </w:r>
      <w:hyperlink w:history="0" r:id="rId125" w:tooltip="Постановление Правительства Республики Калмыкия от 06.04.2021 N 97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06.04.2021 N 97)</w:t>
      </w:r>
    </w:p>
    <w:p>
      <w:pPr>
        <w:pStyle w:val="0"/>
        <w:jc w:val="both"/>
      </w:pPr>
      <w:r>
        <w:rPr>
          <w:sz w:val="20"/>
        </w:rPr>
      </w:r>
    </w:p>
    <w:p>
      <w:pPr>
        <w:pStyle w:val="2"/>
        <w:outlineLvl w:val="3"/>
        <w:jc w:val="center"/>
      </w:pPr>
      <w:r>
        <w:rPr>
          <w:sz w:val="20"/>
        </w:rPr>
        <w:t xml:space="preserve">Основное мероприятие 1.2.</w:t>
      </w:r>
    </w:p>
    <w:p>
      <w:pPr>
        <w:pStyle w:val="2"/>
        <w:jc w:val="center"/>
      </w:pPr>
      <w:r>
        <w:rPr>
          <w:sz w:val="20"/>
        </w:rPr>
        <w:t xml:space="preserve">Совершенствование оказания специализированной, включая</w:t>
      </w:r>
    </w:p>
    <w:p>
      <w:pPr>
        <w:pStyle w:val="2"/>
        <w:jc w:val="center"/>
      </w:pPr>
      <w:r>
        <w:rPr>
          <w:sz w:val="20"/>
        </w:rPr>
        <w:t xml:space="preserve">высокотехнологичную, медицинской помощи</w:t>
      </w:r>
    </w:p>
    <w:p>
      <w:pPr>
        <w:pStyle w:val="0"/>
        <w:jc w:val="both"/>
      </w:pPr>
      <w:r>
        <w:rPr>
          <w:sz w:val="20"/>
        </w:rPr>
      </w:r>
    </w:p>
    <w:p>
      <w:pPr>
        <w:pStyle w:val="0"/>
        <w:ind w:firstLine="540"/>
        <w:jc w:val="both"/>
      </w:pPr>
      <w:r>
        <w:rPr>
          <w:sz w:val="20"/>
        </w:rPr>
        <w:t xml:space="preserve">Реализация основного мероприятия позволит обеспечить население республики доступной и качественной специализированной, в том числе высокотехнологичной, медицинской помощью, посредством осуществления следующих мероприятий:</w:t>
      </w:r>
    </w:p>
    <w:p>
      <w:pPr>
        <w:pStyle w:val="0"/>
        <w:spacing w:before="200" w:line-rule="auto"/>
        <w:ind w:firstLine="540"/>
        <w:jc w:val="both"/>
      </w:pPr>
      <w:r>
        <w:rPr>
          <w:sz w:val="20"/>
        </w:rPr>
        <w:t xml:space="preserve">совершенствование системы оказания медицинской помощи больным туберкулезом;</w:t>
      </w:r>
    </w:p>
    <w:p>
      <w:pPr>
        <w:pStyle w:val="0"/>
        <w:spacing w:before="200" w:line-rule="auto"/>
        <w:ind w:firstLine="540"/>
        <w:jc w:val="both"/>
      </w:pPr>
      <w:r>
        <w:rPr>
          <w:sz w:val="20"/>
        </w:rPr>
        <w:t xml:space="preserve">совершенствование оказания медицинской помощи лицам, инфицированным вирусом иммунодефицита человека, гепатитами В и С;</w:t>
      </w:r>
    </w:p>
    <w:p>
      <w:pPr>
        <w:pStyle w:val="0"/>
        <w:spacing w:before="200" w:line-rule="auto"/>
        <w:ind w:firstLine="540"/>
        <w:jc w:val="both"/>
      </w:pPr>
      <w:r>
        <w:rPr>
          <w:sz w:val="20"/>
        </w:rPr>
        <w:t xml:space="preserve">совершенствование системы оказания медицинской помощи больным с психическими расстройствами и расстройствами поведения;</w:t>
      </w:r>
    </w:p>
    <w:p>
      <w:pPr>
        <w:pStyle w:val="0"/>
        <w:spacing w:before="200" w:line-rule="auto"/>
        <w:ind w:firstLine="540"/>
        <w:jc w:val="both"/>
      </w:pPr>
      <w:r>
        <w:rPr>
          <w:sz w:val="20"/>
        </w:rPr>
        <w:t xml:space="preserve">совершенствование системы оказания медицинской помощи больным сосудистыми заболеваниями;</w:t>
      </w:r>
    </w:p>
    <w:p>
      <w:pPr>
        <w:pStyle w:val="0"/>
        <w:spacing w:before="200" w:line-rule="auto"/>
        <w:ind w:firstLine="540"/>
        <w:jc w:val="both"/>
      </w:pPr>
      <w:r>
        <w:rPr>
          <w:sz w:val="20"/>
        </w:rPr>
        <w:t xml:space="preserve">совершенствование системы оказания медицинской помощи больным сахарным диабетом в рамках федерального проекта "Борьба с сахарным диабетом;</w:t>
      </w:r>
    </w:p>
    <w:p>
      <w:pPr>
        <w:pStyle w:val="0"/>
        <w:jc w:val="both"/>
      </w:pPr>
      <w:r>
        <w:rPr>
          <w:sz w:val="20"/>
        </w:rPr>
        <w:t xml:space="preserve">(абзац введен </w:t>
      </w:r>
      <w:hyperlink w:history="0" r:id="rId126" w:tooltip="Постановление Правительства Республики Калмыкия от 02.11.2023 N 355 &quot;О внесении изменения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02.11.2023 N 355)</w:t>
      </w:r>
    </w:p>
    <w:p>
      <w:pPr>
        <w:pStyle w:val="0"/>
        <w:spacing w:before="200" w:line-rule="auto"/>
        <w:ind w:firstLine="540"/>
        <w:jc w:val="both"/>
      </w:pPr>
      <w:r>
        <w:rPr>
          <w:sz w:val="20"/>
        </w:rPr>
        <w:t xml:space="preserve">совершенствование системы оказания медицинской помощи больным онкологическими заболеваниями;</w:t>
      </w:r>
    </w:p>
    <w:p>
      <w:pPr>
        <w:pStyle w:val="0"/>
        <w:spacing w:before="200" w:line-rule="auto"/>
        <w:ind w:firstLine="540"/>
        <w:jc w:val="both"/>
      </w:pPr>
      <w:r>
        <w:rPr>
          <w:sz w:val="20"/>
        </w:rPr>
        <w:t xml:space="preserve">совершенствование оказания медицинской помощи пострадавшим при дорожно-транспортных происшествиях;</w:t>
      </w:r>
    </w:p>
    <w:p>
      <w:pPr>
        <w:pStyle w:val="0"/>
        <w:spacing w:before="200" w:line-rule="auto"/>
        <w:ind w:firstLine="540"/>
        <w:jc w:val="both"/>
      </w:pPr>
      <w:r>
        <w:rPr>
          <w:sz w:val="20"/>
        </w:rPr>
        <w:t xml:space="preserve">совершенствование системы оказания медицинской помощи больным прочими заболеваниями и предоставление медицинских и иных услуг;</w:t>
      </w:r>
    </w:p>
    <w:p>
      <w:pPr>
        <w:pStyle w:val="0"/>
        <w:spacing w:before="200" w:line-rule="auto"/>
        <w:ind w:firstLine="540"/>
        <w:jc w:val="both"/>
      </w:pPr>
      <w:r>
        <w:rPr>
          <w:sz w:val="20"/>
        </w:rPr>
        <w:t xml:space="preserve">оказание высокотехнологичной медицинской помощи, не включенной в базовую программу обязательного медицинского страхования;</w:t>
      </w:r>
    </w:p>
    <w:p>
      <w:pPr>
        <w:pStyle w:val="0"/>
        <w:spacing w:before="200" w:line-rule="auto"/>
        <w:ind w:firstLine="540"/>
        <w:jc w:val="both"/>
      </w:pPr>
      <w:r>
        <w:rPr>
          <w:sz w:val="20"/>
        </w:rPr>
        <w:t xml:space="preserve">финансовое обеспечение деятельности государственных учреждений Республики Калмыкия;</w:t>
      </w:r>
    </w:p>
    <w:p>
      <w:pPr>
        <w:pStyle w:val="0"/>
        <w:jc w:val="both"/>
      </w:pPr>
      <w:r>
        <w:rPr>
          <w:sz w:val="20"/>
        </w:rPr>
        <w:t xml:space="preserve">(в ред. </w:t>
      </w:r>
      <w:hyperlink w:history="0" r:id="rId127" w:tooltip="Постановление Правительства Республики Калмыкия от 25.02.2021 N 50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25.02.2021 N 50)</w:t>
      </w:r>
    </w:p>
    <w:p>
      <w:pPr>
        <w:pStyle w:val="0"/>
        <w:spacing w:before="200" w:line-rule="auto"/>
        <w:ind w:firstLine="540"/>
        <w:jc w:val="both"/>
      </w:pPr>
      <w:r>
        <w:rPr>
          <w:sz w:val="20"/>
        </w:rPr>
        <w:t xml:space="preserve">транспортировка пациентов, страдающих хронической почечной недостаточностью, от места проживания до места получения медицинской помощи методом заместительной почечной терапии и обратно;</w:t>
      </w:r>
    </w:p>
    <w:p>
      <w:pPr>
        <w:pStyle w:val="0"/>
        <w:spacing w:before="200" w:line-rule="auto"/>
        <w:ind w:firstLine="540"/>
        <w:jc w:val="both"/>
      </w:pPr>
      <w:r>
        <w:rPr>
          <w:sz w:val="20"/>
        </w:rPr>
        <w:t xml:space="preserve">реконструкция БУ РК "Республиканская больница им. П.П. Жемчуева" с пристройкой консультативно-диагностического отделения на 250 посещений в смену в г. Элиста, Республика Калмыкия;</w:t>
      </w:r>
    </w:p>
    <w:p>
      <w:pPr>
        <w:pStyle w:val="0"/>
        <w:spacing w:before="200" w:line-rule="auto"/>
        <w:ind w:firstLine="540"/>
        <w:jc w:val="both"/>
      </w:pPr>
      <w:r>
        <w:rPr>
          <w:sz w:val="20"/>
        </w:rPr>
        <w:t xml:space="preserve">создание резерва материальных ресурсов для ликвидации чрезвычайных ситуаций природного и техногенного характера;</w:t>
      </w:r>
    </w:p>
    <w:p>
      <w:pPr>
        <w:pStyle w:val="0"/>
        <w:spacing w:before="200" w:line-rule="auto"/>
        <w:ind w:firstLine="540"/>
        <w:jc w:val="both"/>
      </w:pPr>
      <w:r>
        <w:rPr>
          <w:sz w:val="20"/>
        </w:rPr>
        <w:t xml:space="preserve">развитие материально-технической базы учреждений здравоохранения, включая приобретение аппарата экстракорпоральной мембранной оксигенации, аппаратов для искусственной вентиляции легких для медицинских организаций и концентратора кислорода производительностью более 1000 литров в минуту;</w:t>
      </w:r>
    </w:p>
    <w:p>
      <w:pPr>
        <w:pStyle w:val="0"/>
        <w:jc w:val="both"/>
      </w:pPr>
      <w:r>
        <w:rPr>
          <w:sz w:val="20"/>
        </w:rPr>
        <w:t xml:space="preserve">(в ред. </w:t>
      </w:r>
      <w:hyperlink w:history="0" r:id="rId128" w:tooltip="Постановление Правительства Республики Калмыкия от 27.09.2021 N 363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27.09.2021 N 363)</w:t>
      </w:r>
    </w:p>
    <w:p>
      <w:pPr>
        <w:pStyle w:val="0"/>
        <w:spacing w:before="200" w:line-rule="auto"/>
        <w:ind w:firstLine="540"/>
        <w:jc w:val="both"/>
      </w:pPr>
      <w:r>
        <w:rPr>
          <w:sz w:val="20"/>
        </w:rPr>
        <w:t xml:space="preserve">Строительство инфекционного корпуса на 80 коек в г. Элиста Республики Калмыкия". Реализация мероприятия осуществляется:</w:t>
      </w:r>
    </w:p>
    <w:p>
      <w:pPr>
        <w:pStyle w:val="0"/>
        <w:spacing w:before="200" w:line-rule="auto"/>
        <w:ind w:firstLine="540"/>
        <w:jc w:val="both"/>
      </w:pPr>
      <w:r>
        <w:rPr>
          <w:sz w:val="20"/>
        </w:rPr>
        <w:t xml:space="preserve">Министерством здравоохранения Республики Калмыкия - в части разработки проектно-сметной документации;</w:t>
      </w:r>
    </w:p>
    <w:p>
      <w:pPr>
        <w:pStyle w:val="0"/>
        <w:spacing w:before="200" w:line-rule="auto"/>
        <w:ind w:firstLine="540"/>
        <w:jc w:val="both"/>
      </w:pPr>
      <w:r>
        <w:rPr>
          <w:sz w:val="20"/>
        </w:rPr>
        <w:t xml:space="preserve">Министерством по строительству, транспорту и дорожному хозяйству Республики Калмыкия - в части мероприятий, связанных со строительством объекта.</w:t>
      </w:r>
    </w:p>
    <w:p>
      <w:pPr>
        <w:pStyle w:val="0"/>
        <w:jc w:val="both"/>
      </w:pPr>
      <w:r>
        <w:rPr>
          <w:sz w:val="20"/>
        </w:rPr>
        <w:t xml:space="preserve">(в ред. </w:t>
      </w:r>
      <w:hyperlink w:history="0" r:id="rId129" w:tooltip="Постановление Правительства Республики Калмыкия от 17.04.2023 N 143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17.04.2023 N 143)</w:t>
      </w:r>
    </w:p>
    <w:p>
      <w:pPr>
        <w:pStyle w:val="0"/>
        <w:spacing w:before="200" w:line-rule="auto"/>
        <w:ind w:firstLine="540"/>
        <w:jc w:val="both"/>
      </w:pPr>
      <w:r>
        <w:rPr>
          <w:sz w:val="20"/>
        </w:rPr>
        <w:t xml:space="preserve">мероприятия по борьбе с новой коронавирусной инфекцией (COVID-19). В рамках мероприятий по борьбе с новой коронавирусной инфекцией (COVID-19) за счет средств федерального и республиканского бюджетов предусмотрены расходы на осуществление денежных выплат стимулирующего характера и дополнительных социальных выплат медицинским и иным работникам медицинских и иных организаций Республики Калмыкия, установленных федеральными и региональными нормативными правовыми актами, расходы, связанные с оплатой отпусков и выплат компенсаций за неиспользованные отпуска медицинским и иным работникам, которым в 2020 - 2021 года предоставлялись выплаты стимулирующего характера, расходы, возникающие при финансовом обеспечении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расходы на обеспечение медицинских организаций лекарственными препаратами и расходными материалами, средствами индивидуальной защиты, продуктами питания, горюче-смазочными материалами и прочими материальными ресурсами, основными средствами, расходы на оплату транспортных услуг, аренду помещений для проживания медицинских и иных работников инфекционных госпиталей, на оплату прочих работ и услуг, иных расходов;</w:t>
      </w:r>
    </w:p>
    <w:p>
      <w:pPr>
        <w:pStyle w:val="0"/>
        <w:jc w:val="both"/>
      </w:pPr>
      <w:r>
        <w:rPr>
          <w:sz w:val="20"/>
        </w:rPr>
        <w:t xml:space="preserve">(абзац введен </w:t>
      </w:r>
      <w:hyperlink w:history="0" r:id="rId130" w:tooltip="Постановление Правительства Республики Калмыкия от 25.02.2021 N 50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25.02.2021 N 50; в ред. Постановлений Правительства РК от 19.11.2021 </w:t>
      </w:r>
      <w:hyperlink w:history="0" r:id="rId131" w:tooltip="Постановление Правительства Республики Калмыкия от 19.11.2021 N 442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442</w:t>
        </w:r>
      </w:hyperlink>
      <w:r>
        <w:rPr>
          <w:sz w:val="20"/>
        </w:rPr>
        <w:t xml:space="preserve">, от 15.04.2022 </w:t>
      </w:r>
      <w:hyperlink w:history="0" r:id="rId132" w:tooltip="Постановление Правительства Республики Калмыкия от 15.04.2022 N 132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132</w:t>
        </w:r>
      </w:hyperlink>
      <w:r>
        <w:rPr>
          <w:sz w:val="20"/>
        </w:rPr>
        <w:t xml:space="preserve">, от 05.09.2022 </w:t>
      </w:r>
      <w:hyperlink w:history="0" r:id="rId133"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321</w:t>
        </w:r>
      </w:hyperlink>
      <w:r>
        <w:rPr>
          <w:sz w:val="20"/>
        </w:rPr>
        <w:t xml:space="preserve">)</w:t>
      </w:r>
    </w:p>
    <w:p>
      <w:pPr>
        <w:pStyle w:val="0"/>
        <w:spacing w:before="200" w:line-rule="auto"/>
        <w:ind w:firstLine="540"/>
        <w:jc w:val="both"/>
      </w:pPr>
      <w:r>
        <w:rPr>
          <w:sz w:val="20"/>
        </w:rPr>
        <w:t xml:space="preserve">модернизация лабораторий медицинских организаций, осуществляющих диагностику инфекционных заболеваний. В рамках мероприятия планируется предоставление из республиканского бюджета субсидий на иные цели, связанные с реализацией мероприятий по модернизации лабораторий медицинских организаций, осуществляющих диагностику инфекционных заболеваний;</w:t>
      </w:r>
    </w:p>
    <w:p>
      <w:pPr>
        <w:pStyle w:val="0"/>
        <w:jc w:val="both"/>
      </w:pPr>
      <w:r>
        <w:rPr>
          <w:sz w:val="20"/>
        </w:rPr>
        <w:t xml:space="preserve">(абзац введен </w:t>
      </w:r>
      <w:hyperlink w:history="0" r:id="rId134" w:tooltip="Постановление Правительства Республики Калмыкия от 29.07.2021 N 292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29.07.2021 N 292; в ред. </w:t>
      </w:r>
      <w:hyperlink w:history="0" r:id="rId135"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p>
      <w:pPr>
        <w:pStyle w:val="0"/>
        <w:jc w:val="both"/>
      </w:pPr>
      <w:r>
        <w:rPr>
          <w:sz w:val="20"/>
        </w:rPr>
        <w:t xml:space="preserve">(абзац введен </w:t>
      </w:r>
      <w:hyperlink w:history="0" r:id="rId136"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05.09.2022 N 321)</w:t>
      </w:r>
    </w:p>
    <w:p>
      <w:pPr>
        <w:pStyle w:val="0"/>
        <w:spacing w:before="200" w:line-rule="auto"/>
        <w:ind w:firstLine="540"/>
        <w:jc w:val="both"/>
      </w:pPr>
      <w:r>
        <w:rPr>
          <w:sz w:val="20"/>
        </w:rPr>
        <w:t xml:space="preserve">Предоставление и расходование субсидии осуществляется в соответствии с </w:t>
      </w:r>
      <w:hyperlink w:history="0" w:anchor="P1422" w:tooltip="ПРАВИЛА">
        <w:r>
          <w:rPr>
            <w:sz w:val="20"/>
            <w:color w:val="0000ff"/>
          </w:rPr>
          <w:t xml:space="preserve">Правилами</w:t>
        </w:r>
      </w:hyperlink>
      <w:r>
        <w:rPr>
          <w:sz w:val="20"/>
        </w:rPr>
        <w:t xml:space="preserve"> предоставления и расходования из республиканского бюджета субсидий на цели, связанные с реализацией мероприятий по модернизации лабораторий медицинских организаций, осуществляющих диагностику инфекционных заболеваний, согласно приложению 6 к настоящей подпрограмме.</w:t>
      </w:r>
    </w:p>
    <w:p>
      <w:pPr>
        <w:pStyle w:val="0"/>
        <w:jc w:val="both"/>
      </w:pPr>
      <w:r>
        <w:rPr>
          <w:sz w:val="20"/>
        </w:rPr>
        <w:t xml:space="preserve">(абзац введен </w:t>
      </w:r>
      <w:hyperlink w:history="0" r:id="rId137" w:tooltip="Постановление Правительства Республики Калмыкия от 29.07.2021 N 292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29.07.2021 N 292)</w:t>
      </w:r>
    </w:p>
    <w:p>
      <w:pPr>
        <w:pStyle w:val="0"/>
        <w:spacing w:before="200" w:line-rule="auto"/>
        <w:ind w:firstLine="540"/>
        <w:jc w:val="both"/>
      </w:pPr>
      <w:r>
        <w:rPr>
          <w:sz w:val="20"/>
        </w:rPr>
        <w:t xml:space="preserve">Абзацы 15 - 16 утратили силу. - </w:t>
      </w:r>
      <w:hyperlink w:history="0" r:id="rId138" w:tooltip="Постановление Правительства Республики Калмыкия от 16.09.2020 N 306 &quot;О внесении изменений в некоторые государственные программы Республики Калмыкия&quot; {КонсультантПлюс}">
        <w:r>
          <w:rPr>
            <w:sz w:val="20"/>
            <w:color w:val="0000ff"/>
          </w:rPr>
          <w:t xml:space="preserve">Постановление</w:t>
        </w:r>
      </w:hyperlink>
      <w:r>
        <w:rPr>
          <w:sz w:val="20"/>
        </w:rPr>
        <w:t xml:space="preserve"> Правительства РК от 16.09.2020 N 306.</w:t>
      </w:r>
    </w:p>
    <w:p>
      <w:pPr>
        <w:pStyle w:val="0"/>
        <w:spacing w:before="200" w:line-rule="auto"/>
        <w:ind w:firstLine="540"/>
        <w:jc w:val="both"/>
      </w:pPr>
      <w:r>
        <w:rPr>
          <w:sz w:val="20"/>
        </w:rPr>
        <w:t xml:space="preserve">В соответствии с индивидуальной программой социально-экономического развития Республики Калмыкия на 2020 - 2024 годы, утвержденной распоряжением Правительства Российской Федерации от 12 апреля 2020 г. N 992-р, предусмотрены мероприятия:</w:t>
      </w:r>
    </w:p>
    <w:p>
      <w:pPr>
        <w:pStyle w:val="0"/>
        <w:spacing w:before="200" w:line-rule="auto"/>
        <w:ind w:firstLine="540"/>
        <w:jc w:val="both"/>
      </w:pPr>
      <w:r>
        <w:rPr>
          <w:sz w:val="20"/>
        </w:rPr>
        <w:t xml:space="preserve">финансирование в 2020 году за счет средств федерального бюджета разработки проектно-сметной документации по направлению "Здравоохранение" по объектам капитального строительства: "Строительство республиканского госпиталя ветеранов войн с центром гериатрии и реабилитации (в том числе оснащение технологическим и медицинским оборудованием)", "Строительство онкологического корпуса бюджетного учреждения Республики Калмыкия "Республиканская больница им. П.П. Жемчуева" (в том числе оснащение технологическим и медицинским оборудованием)";</w:t>
      </w:r>
    </w:p>
    <w:p>
      <w:pPr>
        <w:pStyle w:val="0"/>
        <w:spacing w:before="200" w:line-rule="auto"/>
        <w:ind w:firstLine="540"/>
        <w:jc w:val="both"/>
      </w:pPr>
      <w:r>
        <w:rPr>
          <w:sz w:val="20"/>
        </w:rPr>
        <w:t xml:space="preserve">строительство республиканского госпиталя ветеранов войн с центром гериатрии и реабилитации (в том числе оснащение технологическим и медицинским оборудованием).</w:t>
      </w:r>
    </w:p>
    <w:p>
      <w:pPr>
        <w:pStyle w:val="0"/>
        <w:jc w:val="both"/>
      </w:pPr>
      <w:r>
        <w:rPr>
          <w:sz w:val="20"/>
        </w:rPr>
        <w:t xml:space="preserve">(абзац введен </w:t>
      </w:r>
      <w:hyperlink w:history="0" r:id="rId139" w:tooltip="Постановление Правительства Республики Калмыкия от 16.09.2020 N 306 &quot;О внесении изменений в некоторые государственные программы Республики Калмыкия&quot; {КонсультантПлюс}">
        <w:r>
          <w:rPr>
            <w:sz w:val="20"/>
            <w:color w:val="0000ff"/>
          </w:rPr>
          <w:t xml:space="preserve">Постановлением</w:t>
        </w:r>
      </w:hyperlink>
      <w:r>
        <w:rPr>
          <w:sz w:val="20"/>
        </w:rPr>
        <w:t xml:space="preserve"> Правительства РК от 16.09.2020 N 306)</w:t>
      </w:r>
    </w:p>
    <w:p>
      <w:pPr>
        <w:pStyle w:val="0"/>
        <w:spacing w:before="200" w:line-rule="auto"/>
        <w:ind w:firstLine="540"/>
        <w:jc w:val="both"/>
      </w:pPr>
      <w:r>
        <w:rPr>
          <w:sz w:val="20"/>
        </w:rPr>
        <w:t xml:space="preserve">В рамках мероприятия планируется предоставление из республиканского бюджета субсидий на цели, связанные с реализацией мероприятий по предупреждению и борьбе с социально значимыми инфекционными заболеваниями.</w:t>
      </w:r>
    </w:p>
    <w:p>
      <w:pPr>
        <w:pStyle w:val="0"/>
        <w:jc w:val="both"/>
      </w:pPr>
      <w:r>
        <w:rPr>
          <w:sz w:val="20"/>
        </w:rPr>
        <w:t xml:space="preserve">(абзац введен </w:t>
      </w:r>
      <w:hyperlink w:history="0" r:id="rId140" w:tooltip="Постановление Правительства Республики Калмыкия от 06.04.2021 N 97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06.04.2021 N 97)</w:t>
      </w:r>
    </w:p>
    <w:p>
      <w:pPr>
        <w:pStyle w:val="0"/>
        <w:spacing w:before="200" w:line-rule="auto"/>
        <w:ind w:firstLine="540"/>
        <w:jc w:val="both"/>
      </w:pPr>
      <w:r>
        <w:rPr>
          <w:sz w:val="20"/>
        </w:rPr>
        <w:t xml:space="preserve">Предоставление и расходование субсидии осуществляется в соответствии с </w:t>
      </w:r>
      <w:hyperlink w:history="0" w:anchor="P1295" w:tooltip="ПРАВИЛА">
        <w:r>
          <w:rPr>
            <w:sz w:val="20"/>
            <w:color w:val="0000ff"/>
          </w:rPr>
          <w:t xml:space="preserve">Правилами</w:t>
        </w:r>
      </w:hyperlink>
      <w:r>
        <w:rPr>
          <w:sz w:val="20"/>
        </w:rPr>
        <w:t xml:space="preserve"> предоставления и расходования из республиканского бюджета субсидий на цели, связанные с реализацией мероприятий по предупреждению и борьбе с социально значимыми инфекционными заболеваниями, согласно приложению N 3 к настоящей подпрограмме.</w:t>
      </w:r>
    </w:p>
    <w:p>
      <w:pPr>
        <w:pStyle w:val="0"/>
        <w:jc w:val="both"/>
      </w:pPr>
      <w:r>
        <w:rPr>
          <w:sz w:val="20"/>
        </w:rPr>
        <w:t xml:space="preserve">(абзац введен </w:t>
      </w:r>
      <w:hyperlink w:history="0" r:id="rId141" w:tooltip="Постановление Правительства Республики Калмыкия от 06.04.2021 N 97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06.04.2021 N 97)</w:t>
      </w:r>
    </w:p>
    <w:p>
      <w:pPr>
        <w:pStyle w:val="0"/>
        <w:jc w:val="both"/>
      </w:pPr>
      <w:r>
        <w:rPr>
          <w:sz w:val="20"/>
        </w:rPr>
      </w:r>
    </w:p>
    <w:p>
      <w:pPr>
        <w:pStyle w:val="2"/>
        <w:outlineLvl w:val="3"/>
        <w:jc w:val="center"/>
      </w:pPr>
      <w:r>
        <w:rPr>
          <w:sz w:val="20"/>
        </w:rPr>
        <w:t xml:space="preserve">Основное мероприятие 1.3.</w:t>
      </w:r>
    </w:p>
    <w:p>
      <w:pPr>
        <w:pStyle w:val="2"/>
        <w:jc w:val="center"/>
      </w:pPr>
      <w:r>
        <w:rPr>
          <w:sz w:val="20"/>
        </w:rPr>
        <w:t xml:space="preserve">Совершенствование службы родовспоможения и детства</w:t>
      </w:r>
    </w:p>
    <w:p>
      <w:pPr>
        <w:pStyle w:val="0"/>
        <w:jc w:val="both"/>
      </w:pPr>
      <w:r>
        <w:rPr>
          <w:sz w:val="20"/>
        </w:rPr>
      </w:r>
    </w:p>
    <w:p>
      <w:pPr>
        <w:pStyle w:val="0"/>
        <w:ind w:firstLine="540"/>
        <w:jc w:val="both"/>
      </w:pPr>
      <w:r>
        <w:rPr>
          <w:sz w:val="20"/>
        </w:rPr>
        <w:t xml:space="preserve">Для реализации мероприятий по сохранению, укреплению и восстановлению репродуктивного здоровья женского населения будут выполнены комплексные меры по профилактике абортов и безопасному проведению абортов, продолжено внедрение стационарозамещающих лечебно-диагностических технологий при оказании женщинам акушерско-гинекологической помощи. Кроме того, планируется создать условия для оказания качественной и доступной медицинской помощи беременным женщинам, оказавшимся в трудной жизненной ситуации.</w:t>
      </w:r>
    </w:p>
    <w:p>
      <w:pPr>
        <w:pStyle w:val="0"/>
        <w:spacing w:before="200" w:line-rule="auto"/>
        <w:ind w:firstLine="540"/>
        <w:jc w:val="both"/>
      </w:pPr>
      <w:r>
        <w:rPr>
          <w:sz w:val="20"/>
        </w:rPr>
        <w:t xml:space="preserve">С целью совершенствования службы родовспоможения планируются:</w:t>
      </w:r>
    </w:p>
    <w:p>
      <w:pPr>
        <w:pStyle w:val="0"/>
        <w:spacing w:before="200" w:line-rule="auto"/>
        <w:ind w:firstLine="540"/>
        <w:jc w:val="both"/>
      </w:pPr>
      <w:r>
        <w:rPr>
          <w:sz w:val="20"/>
        </w:rPr>
        <w:t xml:space="preserve">укрепление многоуровневой системы с дальнейшей централизацией медицинской помощи беременным женщинам в соответствии с действующими приказами;</w:t>
      </w:r>
    </w:p>
    <w:p>
      <w:pPr>
        <w:pStyle w:val="0"/>
        <w:spacing w:before="200" w:line-rule="auto"/>
        <w:ind w:firstLine="540"/>
        <w:jc w:val="both"/>
      </w:pPr>
      <w:r>
        <w:rPr>
          <w:sz w:val="20"/>
        </w:rPr>
        <w:t xml:space="preserve">дооснащение перинатального центра современным медицинским оборудованием, учреждений 1-го уровня - следящей аппаратурой (фетальные мониторы, кардиотокографы);</w:t>
      </w:r>
    </w:p>
    <w:p>
      <w:pPr>
        <w:pStyle w:val="0"/>
        <w:spacing w:before="200" w:line-rule="auto"/>
        <w:ind w:firstLine="540"/>
        <w:jc w:val="both"/>
      </w:pPr>
      <w:r>
        <w:rPr>
          <w:sz w:val="20"/>
        </w:rPr>
        <w:t xml:space="preserve">дальнейшее совершенствование в республике телемедицинских технологий, совершенствование работы акушерского дистанционного консультативного центра с выездными анестезиолого-реанимационными акушерскими бригадами с использованием информационной системы мониторинга "РИСАР", обновление информационной системы "РИСАР" и интеграция с информационной системой "САМСОН";</w:t>
      </w:r>
    </w:p>
    <w:p>
      <w:pPr>
        <w:pStyle w:val="0"/>
        <w:spacing w:before="200" w:line-rule="auto"/>
        <w:ind w:firstLine="540"/>
        <w:jc w:val="both"/>
      </w:pPr>
      <w:r>
        <w:rPr>
          <w:sz w:val="20"/>
        </w:rPr>
        <w:t xml:space="preserve">укрепление кадрового потенциала службы родовспоможения и детства, устранение дефицита врачей-неонатологов;</w:t>
      </w:r>
    </w:p>
    <w:p>
      <w:pPr>
        <w:pStyle w:val="0"/>
        <w:spacing w:before="200" w:line-rule="auto"/>
        <w:ind w:firstLine="540"/>
        <w:jc w:val="both"/>
      </w:pPr>
      <w:r>
        <w:rPr>
          <w:sz w:val="20"/>
        </w:rPr>
        <w:t xml:space="preserve">реорганизация акушерских стационаров 1 уровня, где количество родов не превышает 100 родов в год, путем слияния отделений по территориальному принципу;</w:t>
      </w:r>
    </w:p>
    <w:p>
      <w:pPr>
        <w:pStyle w:val="0"/>
        <w:spacing w:before="200" w:line-rule="auto"/>
        <w:ind w:firstLine="540"/>
        <w:jc w:val="both"/>
      </w:pPr>
      <w:r>
        <w:rPr>
          <w:sz w:val="20"/>
        </w:rPr>
        <w:t xml:space="preserve">осуществление исследований на наличие хромосомной патологии на базе областного перинатального центра г. Волгограда (2-й этап пренатальной диагностики) на договорной основе;</w:t>
      </w:r>
    </w:p>
    <w:p>
      <w:pPr>
        <w:pStyle w:val="0"/>
        <w:spacing w:before="200" w:line-rule="auto"/>
        <w:ind w:firstLine="540"/>
        <w:jc w:val="both"/>
      </w:pPr>
      <w:r>
        <w:rPr>
          <w:sz w:val="20"/>
        </w:rPr>
        <w:t xml:space="preserve">дооснащение медико-генетической консультации БУ РК "Перинатальный центр им. О.А. Шунгаевой";</w:t>
      </w:r>
    </w:p>
    <w:p>
      <w:pPr>
        <w:pStyle w:val="0"/>
        <w:spacing w:before="200" w:line-rule="auto"/>
        <w:ind w:firstLine="540"/>
        <w:jc w:val="both"/>
      </w:pPr>
      <w:r>
        <w:rPr>
          <w:sz w:val="20"/>
        </w:rPr>
        <w:t xml:space="preserve">организация отделения патологии новорожденных и недоношенных детей (2 этап выхаживания) на 10 коек на базе БУ РК "Перинатальный центр им. О.А. Шунгаевой";</w:t>
      </w:r>
    </w:p>
    <w:p>
      <w:pPr>
        <w:pStyle w:val="0"/>
        <w:spacing w:before="200" w:line-rule="auto"/>
        <w:ind w:firstLine="540"/>
        <w:jc w:val="both"/>
      </w:pPr>
      <w:r>
        <w:rPr>
          <w:sz w:val="20"/>
        </w:rPr>
        <w:t xml:space="preserve">реорганизация отделения патологии новорожденных на 26 коек и отделения недоношенных детей на 25 коек в отделение патологии новорожденных и недоношенных детей на 40 коек в БУ РК "Республиканский детский медицинский центр";</w:t>
      </w:r>
    </w:p>
    <w:p>
      <w:pPr>
        <w:pStyle w:val="0"/>
        <w:spacing w:before="200" w:line-rule="auto"/>
        <w:ind w:firstLine="540"/>
        <w:jc w:val="both"/>
      </w:pPr>
      <w:r>
        <w:rPr>
          <w:sz w:val="20"/>
        </w:rPr>
        <w:t xml:space="preserve">подготовка проектно-сметной документации на ремонт помещений для размещения отделения и проведения текущего ремонта в БУ РК "Перинатальный центр им. О.А. Шунгаевой";</w:t>
      </w:r>
    </w:p>
    <w:p>
      <w:pPr>
        <w:pStyle w:val="0"/>
        <w:spacing w:before="200" w:line-rule="auto"/>
        <w:ind w:firstLine="540"/>
        <w:jc w:val="both"/>
      </w:pPr>
      <w:r>
        <w:rPr>
          <w:sz w:val="20"/>
        </w:rPr>
        <w:t xml:space="preserve">лицензирование БУ РК "Перинатальный центр им. О.А. Шунгаевой" на оказание высокотехнологичной медицинской помощи недоношенным детям;</w:t>
      </w:r>
    </w:p>
    <w:p>
      <w:pPr>
        <w:pStyle w:val="0"/>
        <w:spacing w:before="200" w:line-rule="auto"/>
        <w:ind w:firstLine="540"/>
        <w:jc w:val="both"/>
      </w:pPr>
      <w:r>
        <w:rPr>
          <w:sz w:val="20"/>
        </w:rPr>
        <w:t xml:space="preserve">внедрение новых технологий в акушерстве и неонатологии, улучшение материально-технической базы Перинатального центра, что позволит в первую очередь обеспечить дальнейшее снижение младенческой смертности, в структуре которой маловесные дети составляют до 40%.</w:t>
      </w:r>
    </w:p>
    <w:p>
      <w:pPr>
        <w:pStyle w:val="0"/>
        <w:spacing w:before="200" w:line-rule="auto"/>
        <w:ind w:firstLine="540"/>
        <w:jc w:val="both"/>
      </w:pPr>
      <w:r>
        <w:rPr>
          <w:sz w:val="20"/>
        </w:rPr>
        <w:t xml:space="preserve">Для реализации мероприятий по дальнейшему совершенствованию специализированной медицинской помощи детям в республике планируются:</w:t>
      </w:r>
    </w:p>
    <w:p>
      <w:pPr>
        <w:pStyle w:val="0"/>
        <w:spacing w:before="200" w:line-rule="auto"/>
        <w:ind w:firstLine="540"/>
        <w:jc w:val="both"/>
      </w:pPr>
      <w:r>
        <w:rPr>
          <w:sz w:val="20"/>
        </w:rPr>
        <w:t xml:space="preserve">улучшение материально-технической базы детских поликлиник и детских поликлинических отделений медицинских организаций путем оснащения новым медицинским оборудованием;</w:t>
      </w:r>
    </w:p>
    <w:p>
      <w:pPr>
        <w:pStyle w:val="0"/>
        <w:spacing w:before="200" w:line-rule="auto"/>
        <w:ind w:firstLine="540"/>
        <w:jc w:val="both"/>
      </w:pPr>
      <w:r>
        <w:rPr>
          <w:sz w:val="20"/>
        </w:rPr>
        <w:t xml:space="preserve">оснащение современным медицинским оборудованием БУ РК "Перинатальный центр им. О.А. Шунгаевой", БУ РК "Республиканский детский медицинский центр";</w:t>
      </w:r>
    </w:p>
    <w:p>
      <w:pPr>
        <w:pStyle w:val="0"/>
        <w:spacing w:before="200" w:line-rule="auto"/>
        <w:ind w:firstLine="540"/>
        <w:jc w:val="both"/>
      </w:pPr>
      <w:r>
        <w:rPr>
          <w:sz w:val="20"/>
        </w:rPr>
        <w:t xml:space="preserve">строительство городской детской поликлиники на 550 посещений в смену в г. Элиста;</w:t>
      </w:r>
    </w:p>
    <w:p>
      <w:pPr>
        <w:pStyle w:val="0"/>
        <w:spacing w:before="200" w:line-rule="auto"/>
        <w:ind w:firstLine="540"/>
        <w:jc w:val="both"/>
      </w:pPr>
      <w:r>
        <w:rPr>
          <w:sz w:val="20"/>
        </w:rPr>
        <w:t xml:space="preserve">развитие ранней диагностики заболеваний органов репродуктивной сферы у детей в возрасте 15 - 17 лет в рамках проведения профилактических осмотров;</w:t>
      </w:r>
    </w:p>
    <w:p>
      <w:pPr>
        <w:pStyle w:val="0"/>
        <w:spacing w:before="200" w:line-rule="auto"/>
        <w:ind w:firstLine="540"/>
        <w:jc w:val="both"/>
      </w:pPr>
      <w:r>
        <w:rPr>
          <w:sz w:val="20"/>
        </w:rPr>
        <w:t xml:space="preserve">повышение квалификации медицинских работников в области перинатологии, неонатологии и педиатрии в симуляционных центрах;</w:t>
      </w:r>
    </w:p>
    <w:p>
      <w:pPr>
        <w:pStyle w:val="0"/>
        <w:spacing w:before="200" w:line-rule="auto"/>
        <w:ind w:firstLine="540"/>
        <w:jc w:val="both"/>
      </w:pPr>
      <w:r>
        <w:rPr>
          <w:sz w:val="20"/>
        </w:rPr>
        <w:t xml:space="preserve">развитие профилактического направления в педиатрии, внедрение современных профилактических технологий.</w:t>
      </w:r>
    </w:p>
    <w:p>
      <w:pPr>
        <w:pStyle w:val="0"/>
        <w:spacing w:before="200" w:line-rule="auto"/>
        <w:ind w:firstLine="540"/>
        <w:jc w:val="both"/>
      </w:pPr>
      <w:r>
        <w:rPr>
          <w:sz w:val="20"/>
        </w:rPr>
        <w:t xml:space="preserve">Реализация мероприятий позволит улучшить оказание первичной медико-санитарной помощи детям, улучшить их репродуктивное здоровье. Оснащение детских поликлиник и поликлинических отделений современным оборудованием, создание в них организационно-планировочных решений внутренних пространств, обеспечивающих комфортность пребывания детей, снижение длительности ожидания осмотров врачами-специалистами и диагностическими обследованиями детей, упростят процедуру записи к врачу, создадут систему понятной навигации. Не менее 95% детских поликлиник и детских поликлинических отделений медицинских организаций будут соответствовать современным требованиям.</w:t>
      </w:r>
    </w:p>
    <w:p>
      <w:pPr>
        <w:pStyle w:val="0"/>
        <w:spacing w:before="200" w:line-rule="auto"/>
        <w:ind w:firstLine="540"/>
        <w:jc w:val="both"/>
      </w:pPr>
      <w:r>
        <w:rPr>
          <w:sz w:val="20"/>
        </w:rPr>
        <w:t xml:space="preserve">Мероприятия по проведению массового обследования новорожденных на врожденные и (или) наследственные заболевания (расширенный неонатальный скрининг).</w:t>
      </w:r>
    </w:p>
    <w:p>
      <w:pPr>
        <w:pStyle w:val="0"/>
        <w:jc w:val="both"/>
      </w:pPr>
      <w:r>
        <w:rPr>
          <w:sz w:val="20"/>
        </w:rPr>
        <w:t xml:space="preserve">(абзац введен </w:t>
      </w:r>
      <w:hyperlink w:history="0" r:id="rId142" w:tooltip="Постановление Правительства Республики Калмыкия от 30.12.2022 N 529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30.12.2022 N 529)</w:t>
      </w:r>
    </w:p>
    <w:p>
      <w:pPr>
        <w:pStyle w:val="0"/>
        <w:spacing w:before="200" w:line-rule="auto"/>
        <w:ind w:firstLine="540"/>
        <w:jc w:val="both"/>
      </w:pPr>
      <w:r>
        <w:rPr>
          <w:sz w:val="20"/>
        </w:rPr>
        <w:t xml:space="preserve">В рамках мероприятия планируется предоставление из республиканского бюджета субсидий на цели, связанные с реализацией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p>
      <w:pPr>
        <w:pStyle w:val="0"/>
        <w:jc w:val="both"/>
      </w:pPr>
      <w:r>
        <w:rPr>
          <w:sz w:val="20"/>
        </w:rPr>
        <w:t xml:space="preserve">(абзац введен </w:t>
      </w:r>
      <w:hyperlink w:history="0" r:id="rId143" w:tooltip="Постановление Правительства Республики Калмыкия от 30.12.2022 N 529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30.12.2022 N 529)</w:t>
      </w:r>
    </w:p>
    <w:p>
      <w:pPr>
        <w:pStyle w:val="0"/>
        <w:spacing w:before="200" w:line-rule="auto"/>
        <w:ind w:firstLine="540"/>
        <w:jc w:val="both"/>
      </w:pPr>
      <w:r>
        <w:rPr>
          <w:sz w:val="20"/>
        </w:rPr>
        <w:t xml:space="preserve">Предоставление субсидии осуществляется в соответствии с </w:t>
      </w:r>
      <w:hyperlink w:history="0" r:id="rId144" w:tooltip="Постановление Правительства Республики Калмыкия от 27.01.2021 N 14 (ред. от 29.05.2023) &quot;Об утверждении Порядка предоставления субсидии на иные цели бюджетным и автономным учреждениям Республики Калмыкия, в отношении которых Министерство здравоохранения Республики Калмыкия осуществляет функции и полномочия учредителя&quot; {КонсультантПлюс}">
        <w:r>
          <w:rPr>
            <w:sz w:val="20"/>
            <w:color w:val="0000ff"/>
          </w:rPr>
          <w:t xml:space="preserve">Порядком</w:t>
        </w:r>
      </w:hyperlink>
      <w:r>
        <w:rPr>
          <w:sz w:val="20"/>
        </w:rPr>
        <w:t xml:space="preserve"> предоставления субсидии на иные цели бюджетным и автономным учреждениям Республики Калмыкия, в отношении которых Министерство здравоохранения Республики Калмыкия осуществляет функции и полномочия учредителя, утвержденным постановлением Правительства Республики Калмыкия от 27 января 2021 г. N 14.</w:t>
      </w:r>
    </w:p>
    <w:p>
      <w:pPr>
        <w:pStyle w:val="0"/>
        <w:jc w:val="both"/>
      </w:pPr>
      <w:r>
        <w:rPr>
          <w:sz w:val="20"/>
        </w:rPr>
        <w:t xml:space="preserve">(абзац введен </w:t>
      </w:r>
      <w:hyperlink w:history="0" r:id="rId145" w:tooltip="Постановление Правительства Республики Калмыкия от 30.12.2022 N 529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30.12.2022 N 529)</w:t>
      </w:r>
    </w:p>
    <w:p>
      <w:pPr>
        <w:pStyle w:val="0"/>
        <w:jc w:val="both"/>
      </w:pPr>
      <w:r>
        <w:rPr>
          <w:sz w:val="20"/>
        </w:rPr>
      </w:r>
    </w:p>
    <w:p>
      <w:pPr>
        <w:pStyle w:val="2"/>
        <w:outlineLvl w:val="3"/>
        <w:jc w:val="center"/>
      </w:pPr>
      <w:r>
        <w:rPr>
          <w:sz w:val="20"/>
        </w:rPr>
        <w:t xml:space="preserve">Основное мероприятие 1.4.</w:t>
      </w:r>
    </w:p>
    <w:p>
      <w:pPr>
        <w:pStyle w:val="2"/>
        <w:jc w:val="center"/>
      </w:pPr>
      <w:r>
        <w:rPr>
          <w:sz w:val="20"/>
        </w:rPr>
        <w:t xml:space="preserve">"Обеспечение полноценным питанием беременных женщин,</w:t>
      </w:r>
    </w:p>
    <w:p>
      <w:pPr>
        <w:pStyle w:val="2"/>
        <w:jc w:val="center"/>
      </w:pPr>
      <w:r>
        <w:rPr>
          <w:sz w:val="20"/>
        </w:rPr>
        <w:t xml:space="preserve">кормящих матерей и детей от 0 до 3-х лет"</w:t>
      </w:r>
    </w:p>
    <w:p>
      <w:pPr>
        <w:pStyle w:val="0"/>
        <w:jc w:val="both"/>
      </w:pPr>
      <w:r>
        <w:rPr>
          <w:sz w:val="20"/>
        </w:rPr>
      </w:r>
    </w:p>
    <w:p>
      <w:pPr>
        <w:pStyle w:val="0"/>
        <w:ind w:firstLine="540"/>
        <w:jc w:val="both"/>
      </w:pPr>
      <w:r>
        <w:rPr>
          <w:sz w:val="20"/>
        </w:rPr>
        <w:t xml:space="preserve">Правом на получение полноценного питания пользуются беременные женщины с момента постановки на учет в женской консультации и до родов, кормящие матери - с момента родов и до 6 месяцев жизни ребенка, дети - с момента постановки на учет в детскую поликлинику по месту жительства и постоянной прописки. Потребность в финансовых средствах на обеспечение полноценным питанием указанных категорий граждан составляет 28,2 млн рублей в год.</w:t>
      </w:r>
    </w:p>
    <w:p>
      <w:pPr>
        <w:pStyle w:val="0"/>
        <w:jc w:val="both"/>
      </w:pPr>
      <w:r>
        <w:rPr>
          <w:sz w:val="20"/>
        </w:rPr>
      </w:r>
    </w:p>
    <w:p>
      <w:pPr>
        <w:pStyle w:val="2"/>
        <w:outlineLvl w:val="3"/>
        <w:jc w:val="center"/>
      </w:pPr>
      <w:r>
        <w:rPr>
          <w:sz w:val="20"/>
        </w:rPr>
        <w:t xml:space="preserve">Основное мероприятие 1.5.</w:t>
      </w:r>
    </w:p>
    <w:p>
      <w:pPr>
        <w:pStyle w:val="2"/>
        <w:jc w:val="center"/>
      </w:pPr>
      <w:r>
        <w:rPr>
          <w:sz w:val="20"/>
        </w:rPr>
        <w:t xml:space="preserve">"Развитие службы крови"</w:t>
      </w:r>
    </w:p>
    <w:p>
      <w:pPr>
        <w:pStyle w:val="0"/>
        <w:jc w:val="both"/>
      </w:pPr>
      <w:r>
        <w:rPr>
          <w:sz w:val="20"/>
        </w:rPr>
      </w:r>
    </w:p>
    <w:p>
      <w:pPr>
        <w:pStyle w:val="0"/>
        <w:ind w:firstLine="540"/>
        <w:jc w:val="both"/>
      </w:pPr>
      <w:r>
        <w:rPr>
          <w:sz w:val="20"/>
        </w:rPr>
        <w:t xml:space="preserve">Для реализации мероприятий, направленных на развитие службы крови, необходимы бесперебойное обеспечение расходным материалом, своевременное техническое обслуживание высоко технологического оборудования, организация мероприятий, направленных на пропаганду добровольного донорства крови и ее компонентов.</w:t>
      </w:r>
    </w:p>
    <w:p>
      <w:pPr>
        <w:pStyle w:val="0"/>
        <w:spacing w:before="200" w:line-rule="auto"/>
        <w:ind w:firstLine="540"/>
        <w:jc w:val="both"/>
      </w:pPr>
      <w:r>
        <w:rPr>
          <w:sz w:val="20"/>
        </w:rPr>
        <w:t xml:space="preserve">В рамках мероприятия планируется дальнейшее совершенствование деятельности службы крови, которое будет включать:</w:t>
      </w:r>
    </w:p>
    <w:p>
      <w:pPr>
        <w:pStyle w:val="0"/>
        <w:spacing w:before="200" w:line-rule="auto"/>
        <w:ind w:firstLine="540"/>
        <w:jc w:val="both"/>
      </w:pPr>
      <w:r>
        <w:rPr>
          <w:sz w:val="20"/>
        </w:rPr>
        <w:t xml:space="preserve">улучшение финансового обеспечения службы крови, укрепление материально-технической базы службы крови, в том числе оснащение необходимым оборудованием;</w:t>
      </w:r>
    </w:p>
    <w:p>
      <w:pPr>
        <w:pStyle w:val="0"/>
        <w:spacing w:before="200" w:line-rule="auto"/>
        <w:ind w:firstLine="540"/>
        <w:jc w:val="both"/>
      </w:pPr>
      <w:r>
        <w:rPr>
          <w:sz w:val="20"/>
        </w:rPr>
        <w:t xml:space="preserve">обучение медицинских кадров;</w:t>
      </w:r>
    </w:p>
    <w:p>
      <w:pPr>
        <w:pStyle w:val="0"/>
        <w:spacing w:before="200" w:line-rule="auto"/>
        <w:ind w:firstLine="540"/>
        <w:jc w:val="both"/>
      </w:pPr>
      <w:r>
        <w:rPr>
          <w:sz w:val="20"/>
        </w:rPr>
        <w:t xml:space="preserve">развитие единой информационной системы по донорству крови и ее компонентов, включая ведение единой базы доноров крови.</w:t>
      </w:r>
    </w:p>
    <w:p>
      <w:pPr>
        <w:pStyle w:val="0"/>
        <w:jc w:val="both"/>
      </w:pPr>
      <w:r>
        <w:rPr>
          <w:sz w:val="20"/>
        </w:rPr>
      </w:r>
    </w:p>
    <w:p>
      <w:pPr>
        <w:pStyle w:val="2"/>
        <w:outlineLvl w:val="3"/>
        <w:jc w:val="center"/>
      </w:pPr>
      <w:r>
        <w:rPr>
          <w:sz w:val="20"/>
        </w:rPr>
        <w:t xml:space="preserve">Основное мероприятие 1.6.</w:t>
      </w:r>
    </w:p>
    <w:p>
      <w:pPr>
        <w:pStyle w:val="2"/>
        <w:jc w:val="center"/>
      </w:pPr>
      <w:r>
        <w:rPr>
          <w:sz w:val="20"/>
        </w:rPr>
        <w:t xml:space="preserve">Развитие государственной судебно-медицинской экспертной</w:t>
      </w:r>
    </w:p>
    <w:p>
      <w:pPr>
        <w:pStyle w:val="2"/>
        <w:jc w:val="center"/>
      </w:pPr>
      <w:r>
        <w:rPr>
          <w:sz w:val="20"/>
        </w:rPr>
        <w:t xml:space="preserve">деятельности</w:t>
      </w:r>
    </w:p>
    <w:p>
      <w:pPr>
        <w:pStyle w:val="0"/>
        <w:jc w:val="both"/>
      </w:pPr>
      <w:r>
        <w:rPr>
          <w:sz w:val="20"/>
        </w:rPr>
      </w:r>
    </w:p>
    <w:p>
      <w:pPr>
        <w:pStyle w:val="0"/>
        <w:ind w:firstLine="540"/>
        <w:jc w:val="both"/>
      </w:pPr>
      <w:r>
        <w:rPr>
          <w:sz w:val="20"/>
        </w:rPr>
        <w:t xml:space="preserve">Государственная судебно-медицинская экспертная служба в Республике Калмыкия представлена Бюджетным учреждением Республики Калмыкия "Республиканское бюро судебно-медицинской экспертизы" (далее - БУ РК "РБСМЭ"), в состав которого входят основное подразделение, расположенное в г. Элиста, 3 межрайонных и 2 районных отделения.</w:t>
      </w:r>
    </w:p>
    <w:p>
      <w:pPr>
        <w:pStyle w:val="0"/>
        <w:spacing w:before="200" w:line-rule="auto"/>
        <w:ind w:firstLine="540"/>
        <w:jc w:val="both"/>
      </w:pPr>
      <w:r>
        <w:rPr>
          <w:sz w:val="20"/>
        </w:rPr>
        <w:t xml:space="preserve">БУ РК "РБСМЭ" не имеет собственного здания, в настоящее время основное подразделение в г. Элиста размещено в арендуемых помещениях, а морг расположен в части корпуса патологоанатомического отделения БУ РК "Республиканская больница им. П.П. Жемчуева" и имеет лишь один секционный зал. Лабораторные подразделения характеризуются недостаточным аппаратно-техническим оснащением. Районные и межрайонные отделения располагаются на безвозмездной основе в помещениях моргов районных больниц. На фоне крайне низкой материально-технической оснащенности БУ РК "РБСМЭ" возрастают требования следственных органов и судов к сокращению сроков проведения экспертиз, повышению их качества, расширению экспертных возможностей путем внедрения новых методов исследования.</w:t>
      </w:r>
    </w:p>
    <w:p>
      <w:pPr>
        <w:pStyle w:val="0"/>
        <w:spacing w:before="200" w:line-rule="auto"/>
        <w:ind w:firstLine="540"/>
        <w:jc w:val="both"/>
      </w:pPr>
      <w:r>
        <w:rPr>
          <w:sz w:val="20"/>
        </w:rPr>
        <w:t xml:space="preserve">В ходе реализации Подпрограммы планируется выполнение следующих мероприятий:</w:t>
      </w:r>
    </w:p>
    <w:p>
      <w:pPr>
        <w:pStyle w:val="0"/>
        <w:spacing w:before="200" w:line-rule="auto"/>
        <w:ind w:firstLine="540"/>
        <w:jc w:val="both"/>
      </w:pPr>
      <w:r>
        <w:rPr>
          <w:sz w:val="20"/>
        </w:rPr>
        <w:t xml:space="preserve">приведение материально-технической базы бюро в соответствие со </w:t>
      </w:r>
      <w:hyperlink w:history="0" r:id="rId146" w:tooltip="Приказ Минздравсоцразвития РФ от 12.05.2010 N 346н &quot;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quot; (Зарегистрировано в Минюсте РФ 10.08.2010 N 18111) {КонсультантПлюс}">
        <w:r>
          <w:rPr>
            <w:sz w:val="20"/>
            <w:color w:val="0000ff"/>
          </w:rPr>
          <w:t xml:space="preserve">стандартом</w:t>
        </w:r>
      </w:hyperlink>
      <w:r>
        <w:rPr>
          <w:sz w:val="20"/>
        </w:rPr>
        <w:t xml:space="preserve"> оснащения государственных судебно-экспертных учреждений и экспертных подразделений системы здравоохранения медицинскими приборами и оборудованием для проведения основных видов судебно-медицинских экспертиз, утвержденным приказом Минздравсоцразвития РФ от 12.05.2010 N 346н;</w:t>
      </w:r>
    </w:p>
    <w:p>
      <w:pPr>
        <w:pStyle w:val="0"/>
        <w:spacing w:before="200" w:line-rule="auto"/>
        <w:ind w:firstLine="540"/>
        <w:jc w:val="both"/>
      </w:pPr>
      <w:r>
        <w:rPr>
          <w:sz w:val="20"/>
        </w:rPr>
        <w:t xml:space="preserve">оснащение учреждения, в том числе 3 межрайонных отделений, санитарным автотранспортом.</w:t>
      </w:r>
    </w:p>
    <w:p>
      <w:pPr>
        <w:pStyle w:val="0"/>
        <w:jc w:val="both"/>
      </w:pPr>
      <w:r>
        <w:rPr>
          <w:sz w:val="20"/>
        </w:rPr>
      </w:r>
    </w:p>
    <w:p>
      <w:pPr>
        <w:pStyle w:val="2"/>
        <w:outlineLvl w:val="3"/>
        <w:jc w:val="center"/>
      </w:pPr>
      <w:r>
        <w:rPr>
          <w:sz w:val="20"/>
        </w:rPr>
        <w:t xml:space="preserve">Основное мероприятие 1.7.</w:t>
      </w:r>
    </w:p>
    <w:p>
      <w:pPr>
        <w:pStyle w:val="2"/>
        <w:jc w:val="center"/>
      </w:pPr>
      <w:r>
        <w:rPr>
          <w:sz w:val="20"/>
        </w:rPr>
        <w:t xml:space="preserve">Совершенствование системы оказания скорой, в том числе</w:t>
      </w:r>
    </w:p>
    <w:p>
      <w:pPr>
        <w:pStyle w:val="2"/>
        <w:jc w:val="center"/>
      </w:pPr>
      <w:r>
        <w:rPr>
          <w:sz w:val="20"/>
        </w:rPr>
        <w:t xml:space="preserve">скорой специализированной, медицинской помощи, медицинской</w:t>
      </w:r>
    </w:p>
    <w:p>
      <w:pPr>
        <w:pStyle w:val="2"/>
        <w:jc w:val="center"/>
      </w:pPr>
      <w:r>
        <w:rPr>
          <w:sz w:val="20"/>
        </w:rPr>
        <w:t xml:space="preserve">эвакуации</w:t>
      </w:r>
    </w:p>
    <w:p>
      <w:pPr>
        <w:pStyle w:val="0"/>
        <w:jc w:val="both"/>
      </w:pPr>
      <w:r>
        <w:rPr>
          <w:sz w:val="20"/>
        </w:rPr>
      </w:r>
    </w:p>
    <w:p>
      <w:pPr>
        <w:pStyle w:val="0"/>
        <w:ind w:firstLine="540"/>
        <w:jc w:val="both"/>
      </w:pPr>
      <w:r>
        <w:rPr>
          <w:sz w:val="20"/>
        </w:rPr>
        <w:t xml:space="preserve">В рамках мероприятия планируются:</w:t>
      </w:r>
    </w:p>
    <w:p>
      <w:pPr>
        <w:pStyle w:val="0"/>
        <w:spacing w:before="200" w:line-rule="auto"/>
        <w:ind w:firstLine="540"/>
        <w:jc w:val="both"/>
      </w:pPr>
      <w:r>
        <w:rPr>
          <w:sz w:val="20"/>
        </w:rPr>
        <w:t xml:space="preserve">дальнейшее развитие единой диспетчерской службы скорой медицинской помощи в республике;</w:t>
      </w:r>
    </w:p>
    <w:p>
      <w:pPr>
        <w:pStyle w:val="0"/>
        <w:spacing w:before="200" w:line-rule="auto"/>
        <w:ind w:firstLine="540"/>
        <w:jc w:val="both"/>
      </w:pPr>
      <w:r>
        <w:rPr>
          <w:sz w:val="20"/>
        </w:rPr>
        <w:t xml:space="preserve">единовременные денежные выплаты медицинским и иным работникам скорой медицинской помощи в связи с профессиональным праздником Днем работников скорой медицинской помощи;</w:t>
      </w:r>
    </w:p>
    <w:p>
      <w:pPr>
        <w:pStyle w:val="0"/>
        <w:jc w:val="both"/>
      </w:pPr>
      <w:r>
        <w:rPr>
          <w:sz w:val="20"/>
        </w:rPr>
        <w:t xml:space="preserve">(абзац введен </w:t>
      </w:r>
      <w:hyperlink w:history="0" r:id="rId147" w:tooltip="Постановление Правительства Республики Калмыкия от 25.02.2021 N 50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25.02.2021 N 50)</w:t>
      </w:r>
    </w:p>
    <w:p>
      <w:pPr>
        <w:pStyle w:val="0"/>
        <w:spacing w:before="200" w:line-rule="auto"/>
        <w:ind w:firstLine="540"/>
        <w:jc w:val="both"/>
      </w:pPr>
      <w:r>
        <w:rPr>
          <w:sz w:val="20"/>
        </w:rPr>
        <w:t xml:space="preserve">обновление парка автомобилей скорой медицинской помощи и снижение доли автомобилей скорой медицинской помощи со сроком эксплуатации более 5 лет.</w:t>
      </w:r>
    </w:p>
    <w:p>
      <w:pPr>
        <w:pStyle w:val="0"/>
        <w:spacing w:before="200" w:line-rule="auto"/>
        <w:ind w:firstLine="540"/>
        <w:jc w:val="both"/>
      </w:pPr>
      <w:r>
        <w:rPr>
          <w:sz w:val="20"/>
        </w:rPr>
        <w:t xml:space="preserve">Построение системы оказания скорой, в том числе скорой специализированной, медицинской помощи, медицинской эвакуации в республике позволит улучшить доступность и качество медицинской помощи при заболеваниях, несчастных случаях, травмах, отравлениях и других состояниях, требующих срочного медицинского вмешательства, в том числе при дорожно-транспортных происшествиях, пожарах, других чрезвычайных происшествиях и катастрофах.</w:t>
      </w:r>
    </w:p>
    <w:p>
      <w:pPr>
        <w:pStyle w:val="0"/>
        <w:jc w:val="both"/>
      </w:pPr>
      <w:r>
        <w:rPr>
          <w:sz w:val="20"/>
        </w:rPr>
      </w:r>
    </w:p>
    <w:p>
      <w:pPr>
        <w:pStyle w:val="2"/>
        <w:outlineLvl w:val="3"/>
        <w:jc w:val="center"/>
      </w:pPr>
      <w:r>
        <w:rPr>
          <w:sz w:val="20"/>
        </w:rPr>
        <w:t xml:space="preserve">Основное мероприятие 1.8.</w:t>
      </w:r>
    </w:p>
    <w:p>
      <w:pPr>
        <w:pStyle w:val="2"/>
        <w:jc w:val="center"/>
      </w:pPr>
      <w:r>
        <w:rPr>
          <w:sz w:val="20"/>
        </w:rPr>
        <w:t xml:space="preserve">Развитие медицинской реабилитации</w:t>
      </w:r>
    </w:p>
    <w:p>
      <w:pPr>
        <w:pStyle w:val="0"/>
        <w:jc w:val="both"/>
      </w:pPr>
      <w:r>
        <w:rPr>
          <w:sz w:val="20"/>
        </w:rPr>
      </w:r>
    </w:p>
    <w:p>
      <w:pPr>
        <w:pStyle w:val="0"/>
        <w:ind w:firstLine="540"/>
        <w:jc w:val="both"/>
      </w:pPr>
      <w:r>
        <w:rPr>
          <w:sz w:val="20"/>
        </w:rPr>
        <w:t xml:space="preserve">Для развития системы медицинской реабилитации предполагается организация гарантированной трехэтапной помощи при различных ургентных состояниях, в том числе при обострении течения хронических заболеваний, при основных заболеваниях, приводящих к наиболее длительной временной нетрудоспособности, наибольшей инвалидизации населения, особенно в трудоспособном возрасте, а также инвалидам и больным с хроническими заболеваниями, нуждающимся в помощи по медицинской реабилитации.</w:t>
      </w:r>
    </w:p>
    <w:p>
      <w:pPr>
        <w:pStyle w:val="0"/>
        <w:spacing w:before="200" w:line-rule="auto"/>
        <w:ind w:firstLine="540"/>
        <w:jc w:val="both"/>
      </w:pPr>
      <w:r>
        <w:rPr>
          <w:sz w:val="20"/>
        </w:rPr>
        <w:t xml:space="preserve">Первый этап - оказание медицинской реабилитационной помощи в острый период течения заболевания или травмы.</w:t>
      </w:r>
    </w:p>
    <w:p>
      <w:pPr>
        <w:pStyle w:val="0"/>
        <w:spacing w:before="200" w:line-rule="auto"/>
        <w:ind w:firstLine="540"/>
        <w:jc w:val="both"/>
      </w:pPr>
      <w:r>
        <w:rPr>
          <w:sz w:val="20"/>
        </w:rPr>
        <w:t xml:space="preserve">Второй этап - оказание медицинской реабилитационной помощи в ранний восстановительный период течения заболевания или травмы.</w:t>
      </w:r>
    </w:p>
    <w:p>
      <w:pPr>
        <w:pStyle w:val="0"/>
        <w:spacing w:before="200" w:line-rule="auto"/>
        <w:ind w:firstLine="540"/>
        <w:jc w:val="both"/>
      </w:pPr>
      <w:r>
        <w:rPr>
          <w:sz w:val="20"/>
        </w:rPr>
        <w:t xml:space="preserve">Третий этап - оказание медицинской реабилитационной помощи в ранний, поздний реабилитационный периоды, период остаточных явлений.</w:t>
      </w:r>
    </w:p>
    <w:p>
      <w:pPr>
        <w:pStyle w:val="0"/>
        <w:spacing w:before="200" w:line-rule="auto"/>
        <w:ind w:firstLine="540"/>
        <w:jc w:val="both"/>
      </w:pPr>
      <w:r>
        <w:rPr>
          <w:sz w:val="20"/>
        </w:rPr>
        <w:t xml:space="preserve">Основные усилия обеспечения населения республики медицинской реабилитационной помощью предполагается сконцентрировать на следующих направлениях:</w:t>
      </w:r>
    </w:p>
    <w:p>
      <w:pPr>
        <w:pStyle w:val="0"/>
        <w:spacing w:before="200" w:line-rule="auto"/>
        <w:ind w:firstLine="540"/>
        <w:jc w:val="both"/>
      </w:pPr>
      <w:r>
        <w:rPr>
          <w:sz w:val="20"/>
        </w:rPr>
        <w:t xml:space="preserve">медицинская реабилитация больных непосредственно после специализированной, в том числе высокотехнологичной, медицинской помощи;</w:t>
      </w:r>
    </w:p>
    <w:p>
      <w:pPr>
        <w:pStyle w:val="0"/>
        <w:spacing w:before="200" w:line-rule="auto"/>
        <w:ind w:firstLine="540"/>
        <w:jc w:val="both"/>
      </w:pPr>
      <w:r>
        <w:rPr>
          <w:sz w:val="20"/>
        </w:rPr>
        <w:t xml:space="preserve">медицинская реабилитация хронических больных и инвалидов, в том числе пострадавших в результате несчастных случаев на производстве и профзаболеваний;</w:t>
      </w:r>
    </w:p>
    <w:p>
      <w:pPr>
        <w:pStyle w:val="0"/>
        <w:spacing w:before="200" w:line-rule="auto"/>
        <w:ind w:firstLine="540"/>
        <w:jc w:val="both"/>
      </w:pPr>
      <w:r>
        <w:rPr>
          <w:sz w:val="20"/>
        </w:rPr>
        <w:t xml:space="preserve">медицинская реабилитация с целью оздоровления лиц из групп риска развития заболеваний.</w:t>
      </w:r>
    </w:p>
    <w:p>
      <w:pPr>
        <w:pStyle w:val="0"/>
        <w:spacing w:before="200" w:line-rule="auto"/>
        <w:ind w:firstLine="540"/>
        <w:jc w:val="both"/>
      </w:pPr>
      <w:r>
        <w:rPr>
          <w:sz w:val="20"/>
        </w:rPr>
        <w:t xml:space="preserve">В этой связи реализация мероприятий по развитию медицинской реабилитации будет включать:</w:t>
      </w:r>
    </w:p>
    <w:p>
      <w:pPr>
        <w:pStyle w:val="0"/>
        <w:spacing w:before="200" w:line-rule="auto"/>
        <w:ind w:firstLine="540"/>
        <w:jc w:val="both"/>
      </w:pPr>
      <w:r>
        <w:rPr>
          <w:sz w:val="20"/>
        </w:rPr>
        <w:t xml:space="preserve">внедрение эффективных оздоровительных технологий;</w:t>
      </w:r>
    </w:p>
    <w:p>
      <w:pPr>
        <w:pStyle w:val="0"/>
        <w:spacing w:before="200" w:line-rule="auto"/>
        <w:ind w:firstLine="540"/>
        <w:jc w:val="both"/>
      </w:pPr>
      <w:r>
        <w:rPr>
          <w:sz w:val="20"/>
        </w:rPr>
        <w:t xml:space="preserve">оснащение медицинских организаций, оказывающих медицинскую помощь по медицинской реабилитации, современным оборудованием и аппаратурой в соответствии со стандартами оснащения;</w:t>
      </w:r>
    </w:p>
    <w:p>
      <w:pPr>
        <w:pStyle w:val="0"/>
        <w:spacing w:before="200" w:line-rule="auto"/>
        <w:ind w:firstLine="540"/>
        <w:jc w:val="both"/>
      </w:pPr>
      <w:r>
        <w:rPr>
          <w:sz w:val="20"/>
        </w:rPr>
        <w:t xml:space="preserve">создание и развитие трехуровневой системы оказания помощи по медицинской реабилитации;</w:t>
      </w:r>
    </w:p>
    <w:p>
      <w:pPr>
        <w:pStyle w:val="0"/>
        <w:spacing w:before="200" w:line-rule="auto"/>
        <w:ind w:firstLine="540"/>
        <w:jc w:val="both"/>
      </w:pPr>
      <w:r>
        <w:rPr>
          <w:sz w:val="20"/>
        </w:rPr>
        <w:t xml:space="preserve">подготовка медицинских и педагогических кадров;</w:t>
      </w:r>
    </w:p>
    <w:p>
      <w:pPr>
        <w:pStyle w:val="0"/>
        <w:spacing w:before="200" w:line-rule="auto"/>
        <w:ind w:firstLine="540"/>
        <w:jc w:val="both"/>
      </w:pPr>
      <w:r>
        <w:rPr>
          <w:sz w:val="20"/>
        </w:rPr>
        <w:t xml:space="preserve">внедрение информационных технологий, в том числе ведения электронного документооборота, перехода на ведение электронной амбулаторной карты и электронной истории болезни, развития телемедицинской помощи и др. для соблюдения преемственности и взаимодействия медицинских организаций на этапах медицинской реабилитации.</w:t>
      </w:r>
    </w:p>
    <w:p>
      <w:pPr>
        <w:pStyle w:val="0"/>
        <w:spacing w:before="200" w:line-rule="auto"/>
        <w:ind w:firstLine="540"/>
        <w:jc w:val="both"/>
      </w:pPr>
      <w:r>
        <w:rPr>
          <w:sz w:val="20"/>
        </w:rPr>
        <w:t xml:space="preserve">Планируемые мероприятия по оказанию медицинской помощи по медицинской реабилитации приведут к:</w:t>
      </w:r>
    </w:p>
    <w:p>
      <w:pPr>
        <w:pStyle w:val="0"/>
        <w:spacing w:before="200" w:line-rule="auto"/>
        <w:ind w:firstLine="540"/>
        <w:jc w:val="both"/>
      </w:pPr>
      <w:r>
        <w:rPr>
          <w:sz w:val="20"/>
        </w:rPr>
        <w:t xml:space="preserve">сохранению и укреплению здоровья населения;</w:t>
      </w:r>
    </w:p>
    <w:p>
      <w:pPr>
        <w:pStyle w:val="0"/>
        <w:spacing w:before="200" w:line-rule="auto"/>
        <w:ind w:firstLine="540"/>
        <w:jc w:val="both"/>
      </w:pPr>
      <w:r>
        <w:rPr>
          <w:sz w:val="20"/>
        </w:rPr>
        <w:t xml:space="preserve">сокращению сроков восстановления утраченного здоровья населения;</w:t>
      </w:r>
    </w:p>
    <w:p>
      <w:pPr>
        <w:pStyle w:val="0"/>
        <w:spacing w:before="200" w:line-rule="auto"/>
        <w:ind w:firstLine="540"/>
        <w:jc w:val="both"/>
      </w:pPr>
      <w:r>
        <w:rPr>
          <w:sz w:val="20"/>
        </w:rPr>
        <w:t xml:space="preserve">снижению заболеваемости с временной и стойкой утратой трудоспособности;</w:t>
      </w:r>
    </w:p>
    <w:p>
      <w:pPr>
        <w:pStyle w:val="0"/>
        <w:spacing w:before="200" w:line-rule="auto"/>
        <w:ind w:firstLine="540"/>
        <w:jc w:val="both"/>
      </w:pPr>
      <w:r>
        <w:rPr>
          <w:sz w:val="20"/>
        </w:rPr>
        <w:t xml:space="preserve">повышению качества жизни хронических больных и инвалидов;</w:t>
      </w:r>
    </w:p>
    <w:p>
      <w:pPr>
        <w:pStyle w:val="0"/>
        <w:spacing w:before="200" w:line-rule="auto"/>
        <w:ind w:firstLine="540"/>
        <w:jc w:val="both"/>
      </w:pPr>
      <w:r>
        <w:rPr>
          <w:sz w:val="20"/>
        </w:rPr>
        <w:t xml:space="preserve">снижению показателей смертности от наиболее распространенных заболеваний (онкологические заболевания, язвенные болезни, болезни мочеполовой системы, нервной системы) и инвалидизации населения.</w:t>
      </w:r>
    </w:p>
    <w:p>
      <w:pPr>
        <w:pStyle w:val="0"/>
        <w:jc w:val="both"/>
      </w:pPr>
      <w:r>
        <w:rPr>
          <w:sz w:val="20"/>
        </w:rPr>
      </w:r>
    </w:p>
    <w:p>
      <w:pPr>
        <w:pStyle w:val="2"/>
        <w:outlineLvl w:val="3"/>
        <w:jc w:val="center"/>
      </w:pPr>
      <w:r>
        <w:rPr>
          <w:sz w:val="20"/>
        </w:rPr>
        <w:t xml:space="preserve">Основное мероприятие 1.9.</w:t>
      </w:r>
    </w:p>
    <w:p>
      <w:pPr>
        <w:pStyle w:val="2"/>
        <w:jc w:val="center"/>
      </w:pPr>
      <w:r>
        <w:rPr>
          <w:sz w:val="20"/>
        </w:rPr>
        <w:t xml:space="preserve">Оказание паллиативной медицинской помощи</w:t>
      </w:r>
    </w:p>
    <w:p>
      <w:pPr>
        <w:pStyle w:val="0"/>
        <w:jc w:val="both"/>
      </w:pPr>
      <w:r>
        <w:rPr>
          <w:sz w:val="20"/>
        </w:rPr>
      </w:r>
    </w:p>
    <w:p>
      <w:pPr>
        <w:pStyle w:val="0"/>
        <w:ind w:firstLine="540"/>
        <w:jc w:val="both"/>
      </w:pPr>
      <w:r>
        <w:rPr>
          <w:sz w:val="20"/>
        </w:rPr>
        <w:t xml:space="preserve">В рамках реализации основного мероприятия планируются:</w:t>
      </w:r>
    </w:p>
    <w:p>
      <w:pPr>
        <w:pStyle w:val="0"/>
        <w:spacing w:before="200" w:line-rule="auto"/>
        <w:ind w:firstLine="540"/>
        <w:jc w:val="both"/>
      </w:pPr>
      <w:r>
        <w:rPr>
          <w:sz w:val="20"/>
        </w:rPr>
        <w:t xml:space="preserve">подготовка нормативных правовых актов, определяющих порядок и правила оказания паллиативной помощи;</w:t>
      </w:r>
    </w:p>
    <w:p>
      <w:pPr>
        <w:pStyle w:val="0"/>
        <w:spacing w:before="200" w:line-rule="auto"/>
        <w:ind w:firstLine="540"/>
        <w:jc w:val="both"/>
      </w:pPr>
      <w:r>
        <w:rPr>
          <w:sz w:val="20"/>
        </w:rPr>
        <w:t xml:space="preserve">организация мониторинга оказания паллиативной медицинской помощи взрослому населению и детям;</w:t>
      </w:r>
    </w:p>
    <w:p>
      <w:pPr>
        <w:pStyle w:val="0"/>
        <w:spacing w:before="200" w:line-rule="auto"/>
        <w:ind w:firstLine="540"/>
        <w:jc w:val="both"/>
      </w:pPr>
      <w:r>
        <w:rPr>
          <w:sz w:val="20"/>
        </w:rPr>
        <w:t xml:space="preserve">улучшение обеспечения пациентов необходимыми лекарственными препаратами, включая обезболивающие;</w:t>
      </w:r>
    </w:p>
    <w:p>
      <w:pPr>
        <w:pStyle w:val="0"/>
        <w:spacing w:before="200" w:line-rule="auto"/>
        <w:ind w:firstLine="540"/>
        <w:jc w:val="both"/>
      </w:pPr>
      <w:r>
        <w:rPr>
          <w:sz w:val="20"/>
        </w:rPr>
        <w:t xml:space="preserve">обеспечение медицинских организаций, оказывающих паллиативную медицинскую помощь, автомобилями и медицинскими изделиями, в том числе для использования на дому, в соответствии с порядками оказания паллиативной медицинской помощи взрослому населению и детям.</w:t>
      </w:r>
    </w:p>
    <w:p>
      <w:pPr>
        <w:pStyle w:val="0"/>
        <w:jc w:val="both"/>
      </w:pPr>
      <w:r>
        <w:rPr>
          <w:sz w:val="20"/>
        </w:rPr>
        <w:t xml:space="preserve">(в ред. </w:t>
      </w:r>
      <w:hyperlink w:history="0" r:id="rId148" w:tooltip="Постановление Правительства Республики Калмыкия от 25.02.2021 N 50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25.02.2021 N 50)</w:t>
      </w:r>
    </w:p>
    <w:p>
      <w:pPr>
        <w:pStyle w:val="0"/>
        <w:spacing w:before="200" w:line-rule="auto"/>
        <w:ind w:firstLine="540"/>
        <w:jc w:val="both"/>
      </w:pPr>
      <w:r>
        <w:rPr>
          <w:sz w:val="20"/>
        </w:rPr>
        <w:t xml:space="preserve">В целях развития паллиативной медицинской помощи планируется предоставление из республиканского бюджета субсидий на цели, связанные с развитием паллиативной медицинской помощи, в части обеспечения необходимыми лекарственными препаратами, включая обезболивающие.</w:t>
      </w:r>
    </w:p>
    <w:p>
      <w:pPr>
        <w:pStyle w:val="0"/>
        <w:jc w:val="both"/>
      </w:pPr>
      <w:r>
        <w:rPr>
          <w:sz w:val="20"/>
        </w:rPr>
        <w:t xml:space="preserve">(абзац введен </w:t>
      </w:r>
      <w:hyperlink w:history="0" r:id="rId149" w:tooltip="Постановление Правительства Республики Калмыкия от 09.07.2019 N 196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вместе с &quot;Правилами предоставления и расходования субсидий из республиканского бюджета на цели, связанные с развитием паллиативной медицинской помощи, в части обеспечения необходимыми лекарственными препаратами, включая обезболивающие&quot; {КонсультантПлюс}">
        <w:r>
          <w:rPr>
            <w:sz w:val="20"/>
            <w:color w:val="0000ff"/>
          </w:rPr>
          <w:t xml:space="preserve">Постановлением</w:t>
        </w:r>
      </w:hyperlink>
      <w:r>
        <w:rPr>
          <w:sz w:val="20"/>
        </w:rPr>
        <w:t xml:space="preserve"> Правительства РК от 09.07.2019 N 196)</w:t>
      </w:r>
    </w:p>
    <w:p>
      <w:pPr>
        <w:pStyle w:val="0"/>
        <w:spacing w:before="200" w:line-rule="auto"/>
        <w:ind w:firstLine="540"/>
        <w:jc w:val="both"/>
      </w:pPr>
      <w:r>
        <w:rPr>
          <w:sz w:val="20"/>
        </w:rPr>
        <w:t xml:space="preserve">Предоставление и расходование субсидии осуществляется в соответствии с Правилами предоставления и расходования субсидий из республиканского бюджета на цели, связанные с развитием паллиативной медицинской помощи, в части обеспечения необходимыми лекарственными препаратами, включая обезболивающие, согласно приложению 2 к настоящей подпрограмме.</w:t>
      </w:r>
    </w:p>
    <w:p>
      <w:pPr>
        <w:pStyle w:val="0"/>
        <w:jc w:val="both"/>
      </w:pPr>
      <w:r>
        <w:rPr>
          <w:sz w:val="20"/>
        </w:rPr>
        <w:t xml:space="preserve">(абзац введен </w:t>
      </w:r>
      <w:hyperlink w:history="0" r:id="rId150" w:tooltip="Постановление Правительства Республики Калмыкия от 09.07.2019 N 196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вместе с &quot;Правилами предоставления и расходования субсидий из республиканского бюджета на цели, связанные с развитием паллиативной медицинской помощи, в части обеспечения необходимыми лекарственными препаратами, включая обезболивающие&quot; {КонсультантПлюс}">
        <w:r>
          <w:rPr>
            <w:sz w:val="20"/>
            <w:color w:val="0000ff"/>
          </w:rPr>
          <w:t xml:space="preserve">Постановлением</w:t>
        </w:r>
      </w:hyperlink>
      <w:r>
        <w:rPr>
          <w:sz w:val="20"/>
        </w:rPr>
        <w:t xml:space="preserve"> Правительства РК от 09.07.2019 N 196)</w:t>
      </w:r>
    </w:p>
    <w:p>
      <w:pPr>
        <w:pStyle w:val="0"/>
        <w:spacing w:before="200" w:line-rule="auto"/>
        <w:ind w:firstLine="540"/>
        <w:jc w:val="both"/>
      </w:pPr>
      <w:r>
        <w:rPr>
          <w:sz w:val="20"/>
        </w:rPr>
        <w:t xml:space="preserve">Ожидаемым результатом реализации мероприятия будет повышение качества жизни неизлечимых пациентов.</w:t>
      </w:r>
    </w:p>
    <w:p>
      <w:pPr>
        <w:pStyle w:val="0"/>
        <w:jc w:val="both"/>
      </w:pPr>
      <w:r>
        <w:rPr>
          <w:sz w:val="20"/>
        </w:rPr>
      </w:r>
    </w:p>
    <w:p>
      <w:pPr>
        <w:pStyle w:val="2"/>
        <w:outlineLvl w:val="3"/>
        <w:jc w:val="center"/>
      </w:pPr>
      <w:r>
        <w:rPr>
          <w:sz w:val="20"/>
        </w:rPr>
        <w:t xml:space="preserve">Основное мероприятие 1.10.</w:t>
      </w:r>
    </w:p>
    <w:p>
      <w:pPr>
        <w:pStyle w:val="2"/>
        <w:jc w:val="center"/>
      </w:pPr>
      <w:r>
        <w:rPr>
          <w:sz w:val="20"/>
        </w:rPr>
        <w:t xml:space="preserve">Совершенствование системы лекарственного обеспечения, в том</w:t>
      </w:r>
    </w:p>
    <w:p>
      <w:pPr>
        <w:pStyle w:val="2"/>
        <w:jc w:val="center"/>
      </w:pPr>
      <w:r>
        <w:rPr>
          <w:sz w:val="20"/>
        </w:rPr>
        <w:t xml:space="preserve">числе в амбулаторных условиях</w:t>
      </w:r>
    </w:p>
    <w:p>
      <w:pPr>
        <w:pStyle w:val="0"/>
        <w:jc w:val="both"/>
      </w:pPr>
      <w:r>
        <w:rPr>
          <w:sz w:val="20"/>
        </w:rPr>
      </w:r>
    </w:p>
    <w:p>
      <w:pPr>
        <w:pStyle w:val="0"/>
        <w:ind w:firstLine="540"/>
        <w:jc w:val="both"/>
      </w:pPr>
      <w:r>
        <w:rPr>
          <w:sz w:val="20"/>
        </w:rPr>
        <w:t xml:space="preserve">Реализация основного мероприятия позволит улучшить лекарственное обеспечение населения, снизить заболеваемость с временной и стойкой утратой трудоспособности, будет способствовать увеличению продолжительности жизни.</w:t>
      </w:r>
    </w:p>
    <w:p>
      <w:pPr>
        <w:pStyle w:val="0"/>
        <w:spacing w:before="200" w:line-rule="auto"/>
        <w:ind w:firstLine="540"/>
        <w:jc w:val="both"/>
      </w:pPr>
      <w:r>
        <w:rPr>
          <w:sz w:val="20"/>
        </w:rPr>
        <w:t xml:space="preserve">Мероприятие направлено на дальнейшее совершенствование организации лекарственного обеспечения:</w:t>
      </w:r>
    </w:p>
    <w:p>
      <w:pPr>
        <w:pStyle w:val="0"/>
        <w:spacing w:before="200" w:line-rule="auto"/>
        <w:ind w:firstLine="540"/>
        <w:jc w:val="both"/>
      </w:pPr>
      <w:r>
        <w:rPr>
          <w:sz w:val="20"/>
        </w:rPr>
        <w:t xml:space="preserve">отдельных категорий граждан, имеющих право на государственную социальную помощь в виде набора социальных услуг;</w:t>
      </w:r>
    </w:p>
    <w:p>
      <w:pPr>
        <w:pStyle w:val="0"/>
        <w:spacing w:before="200" w:line-rule="auto"/>
        <w:ind w:firstLine="540"/>
        <w:jc w:val="both"/>
      </w:pPr>
      <w:r>
        <w:rPr>
          <w:sz w:val="20"/>
        </w:rPr>
        <w:t xml:space="preserve">льготных категорий граждан, при амбулаторном лечении которых лекарственные препараты и изделия медицинского назначения отпускаются бесплатно и с 50% скидкой за счет республиканского бюджета;</w:t>
      </w:r>
    </w:p>
    <w:p>
      <w:pPr>
        <w:pStyle w:val="0"/>
        <w:spacing w:before="200" w:line-rule="auto"/>
        <w:ind w:firstLine="540"/>
        <w:jc w:val="both"/>
      </w:pPr>
      <w:r>
        <w:rPr>
          <w:sz w:val="20"/>
        </w:rPr>
        <w:t xml:space="preserve">больных, страдающих социально значимыми заболеваниями и заболеваниями, представляющими опасность для окружающих;</w:t>
      </w:r>
    </w:p>
    <w:p>
      <w:pPr>
        <w:pStyle w:val="0"/>
        <w:spacing w:before="200" w:line-rule="auto"/>
        <w:ind w:firstLine="540"/>
        <w:jc w:val="both"/>
      </w:pPr>
      <w:r>
        <w:rPr>
          <w:sz w:val="20"/>
        </w:rPr>
        <w:t xml:space="preserve">больных с редкими (орфанными) заболеваниями, для лечения которых требуется назначение дорогостоящих лекарственных препаратов;</w:t>
      </w:r>
    </w:p>
    <w:p>
      <w:pPr>
        <w:pStyle w:val="0"/>
        <w:spacing w:before="200" w:line-rule="auto"/>
        <w:ind w:firstLine="540"/>
        <w:jc w:val="both"/>
      </w:pPr>
      <w:r>
        <w:rPr>
          <w:sz w:val="20"/>
        </w:rPr>
        <w:t xml:space="preserve">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p>
      <w:pPr>
        <w:pStyle w:val="0"/>
        <w:jc w:val="both"/>
      </w:pPr>
      <w:r>
        <w:rPr>
          <w:sz w:val="20"/>
        </w:rPr>
        <w:t xml:space="preserve">(в ред. </w:t>
      </w:r>
      <w:hyperlink w:history="0" r:id="rId151" w:tooltip="Постановление Правительства Республики Калмыкия от 16.12.2019 N 36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16.12.2019 N 361)</w:t>
      </w:r>
    </w:p>
    <w:p>
      <w:pPr>
        <w:pStyle w:val="0"/>
        <w:spacing w:before="200" w:line-rule="auto"/>
        <w:ind w:firstLine="540"/>
        <w:jc w:val="both"/>
      </w:pPr>
      <w:r>
        <w:rPr>
          <w:sz w:val="20"/>
        </w:rPr>
        <w:t xml:space="preserve">граждан, перенесших острое нарушение мозгового кровообращения, инфаркт миокарда и другие острые сердечно-сосудистые заболевания;</w:t>
      </w:r>
    </w:p>
    <w:p>
      <w:pPr>
        <w:pStyle w:val="0"/>
        <w:jc w:val="both"/>
      </w:pPr>
      <w:r>
        <w:rPr>
          <w:sz w:val="20"/>
        </w:rPr>
        <w:t xml:space="preserve">(абзац введен </w:t>
      </w:r>
      <w:hyperlink w:history="0" r:id="rId152" w:tooltip="Постановление Правительства Республики Калмыкия от 16.12.2019 N 36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16.12.2019 N 361)</w:t>
      </w:r>
    </w:p>
    <w:p>
      <w:pPr>
        <w:pStyle w:val="0"/>
        <w:spacing w:before="200" w:line-rule="auto"/>
        <w:ind w:firstLine="540"/>
        <w:jc w:val="both"/>
      </w:pPr>
      <w:r>
        <w:rPr>
          <w:sz w:val="20"/>
        </w:rPr>
        <w:t xml:space="preserve">пациентов с новой коронавирусной инфекцией (COVID-19), получающих медицинскую помощь в амбулаторных условиях.</w:t>
      </w:r>
    </w:p>
    <w:p>
      <w:pPr>
        <w:pStyle w:val="0"/>
        <w:jc w:val="both"/>
      </w:pPr>
      <w:r>
        <w:rPr>
          <w:sz w:val="20"/>
        </w:rPr>
        <w:t xml:space="preserve">(абзац введен </w:t>
      </w:r>
      <w:hyperlink w:history="0" r:id="rId153" w:tooltip="Постановление Правительства Республики Калмыкия от 25.02.2021 N 50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25.02.2021 N 50)</w:t>
      </w:r>
    </w:p>
    <w:p>
      <w:pPr>
        <w:pStyle w:val="0"/>
        <w:spacing w:before="200" w:line-rule="auto"/>
        <w:ind w:firstLine="540"/>
        <w:jc w:val="both"/>
      </w:pPr>
      <w:r>
        <w:rPr>
          <w:sz w:val="20"/>
        </w:rPr>
        <w:t xml:space="preserve">Реализация мер, направленных на совершенствование системы лекарственного обеспечения, в том числе в амбулаторных условиях, позволит проводить в полной мере лечебно-профилактические мероприятия, в том числе в рамках вторичной профилактики, медицинской реабилитации и паллиативной помощи пациентам.</w:t>
      </w:r>
    </w:p>
    <w:p>
      <w:pPr>
        <w:pStyle w:val="0"/>
        <w:spacing w:before="200" w:line-rule="auto"/>
        <w:ind w:firstLine="540"/>
        <w:jc w:val="both"/>
      </w:pPr>
      <w:r>
        <w:rPr>
          <w:sz w:val="20"/>
        </w:rPr>
        <w:t xml:space="preserve">В рамках реализации мероприятия необходимо решение следующих задач:</w:t>
      </w:r>
    </w:p>
    <w:p>
      <w:pPr>
        <w:pStyle w:val="0"/>
        <w:spacing w:before="200" w:line-rule="auto"/>
        <w:ind w:firstLine="540"/>
        <w:jc w:val="both"/>
      </w:pPr>
      <w:r>
        <w:rPr>
          <w:sz w:val="20"/>
        </w:rPr>
        <w:t xml:space="preserve">- формирование и актуализация Регистров пациентов, проживающих на территории республики и нуждающихся в постоянной поддерживающей терапии;</w:t>
      </w:r>
    </w:p>
    <w:p>
      <w:pPr>
        <w:pStyle w:val="0"/>
        <w:spacing w:before="200" w:line-rule="auto"/>
        <w:ind w:firstLine="540"/>
        <w:jc w:val="both"/>
      </w:pPr>
      <w:r>
        <w:rPr>
          <w:sz w:val="20"/>
        </w:rPr>
        <w:t xml:space="preserve">- экономия бюджетных средств за счет централизованных закупок медикаментов (эффективность размещения), которая позволит обеспечить пациентов необходимыми лекарственными средствами в полном объеме;</w:t>
      </w:r>
    </w:p>
    <w:p>
      <w:pPr>
        <w:pStyle w:val="0"/>
        <w:spacing w:before="200" w:line-rule="auto"/>
        <w:ind w:firstLine="540"/>
        <w:jc w:val="both"/>
      </w:pPr>
      <w:r>
        <w:rPr>
          <w:sz w:val="20"/>
        </w:rPr>
        <w:t xml:space="preserve">-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w:t>
      </w:r>
    </w:p>
    <w:p>
      <w:pPr>
        <w:pStyle w:val="0"/>
        <w:spacing w:before="200" w:line-rule="auto"/>
        <w:ind w:firstLine="540"/>
        <w:jc w:val="both"/>
      </w:pPr>
      <w:r>
        <w:rPr>
          <w:sz w:val="20"/>
        </w:rPr>
        <w:t xml:space="preserve">В рамках мероприятия планируется предоставление из республиканского бюджета субсидий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а также после трансплантации органов и (или) тканей.</w:t>
      </w:r>
    </w:p>
    <w:p>
      <w:pPr>
        <w:pStyle w:val="0"/>
        <w:jc w:val="both"/>
      </w:pPr>
      <w:r>
        <w:rPr>
          <w:sz w:val="20"/>
        </w:rPr>
        <w:t xml:space="preserve">(абзац введен </w:t>
      </w:r>
      <w:hyperlink w:history="0" r:id="rId154" w:tooltip="Постановление Правительства Республики Калмыкия от 06.04.2021 N 97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06.04.2021 N 97)</w:t>
      </w:r>
    </w:p>
    <w:p>
      <w:pPr>
        <w:pStyle w:val="0"/>
        <w:spacing w:before="200" w:line-rule="auto"/>
        <w:ind w:firstLine="540"/>
        <w:jc w:val="both"/>
      </w:pPr>
      <w:r>
        <w:rPr>
          <w:sz w:val="20"/>
        </w:rPr>
        <w:t xml:space="preserve">Предоставление и расходование субсидии осуществляется в соответствии с </w:t>
      </w:r>
      <w:hyperlink w:history="0" w:anchor="P1377" w:tooltip="ПРАВИЛА">
        <w:r>
          <w:rPr>
            <w:sz w:val="20"/>
            <w:color w:val="0000ff"/>
          </w:rPr>
          <w:t xml:space="preserve">Правилами</w:t>
        </w:r>
      </w:hyperlink>
      <w:r>
        <w:rPr>
          <w:sz w:val="20"/>
        </w:rPr>
        <w:t xml:space="preserve"> предоставления и расходования из республиканского бюджета субсидий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а также после трансплантации органов и (или) тканей, согласно приложению N 5 к настоящей подпрограмме.</w:t>
      </w:r>
    </w:p>
    <w:p>
      <w:pPr>
        <w:pStyle w:val="0"/>
        <w:jc w:val="both"/>
      </w:pPr>
      <w:r>
        <w:rPr>
          <w:sz w:val="20"/>
        </w:rPr>
        <w:t xml:space="preserve">(абзац введен </w:t>
      </w:r>
      <w:hyperlink w:history="0" r:id="rId155" w:tooltip="Постановление Правительства Республики Калмыкия от 06.04.2021 N 97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06.04.2021 N 97)</w:t>
      </w:r>
    </w:p>
    <w:p>
      <w:pPr>
        <w:pStyle w:val="0"/>
        <w:jc w:val="both"/>
      </w:pPr>
      <w:r>
        <w:rPr>
          <w:sz w:val="20"/>
        </w:rPr>
      </w:r>
    </w:p>
    <w:p>
      <w:pPr>
        <w:pStyle w:val="2"/>
        <w:outlineLvl w:val="3"/>
        <w:jc w:val="center"/>
      </w:pPr>
      <w:r>
        <w:rPr>
          <w:sz w:val="20"/>
        </w:rPr>
        <w:t xml:space="preserve">Основное мероприятие 1.11.</w:t>
      </w:r>
    </w:p>
    <w:p>
      <w:pPr>
        <w:pStyle w:val="2"/>
        <w:jc w:val="center"/>
      </w:pPr>
      <w:r>
        <w:rPr>
          <w:sz w:val="20"/>
        </w:rPr>
        <w:t xml:space="preserve">Комплексная программа по профилактике экстремизма</w:t>
      </w:r>
    </w:p>
    <w:p>
      <w:pPr>
        <w:pStyle w:val="2"/>
        <w:jc w:val="center"/>
      </w:pPr>
      <w:r>
        <w:rPr>
          <w:sz w:val="20"/>
        </w:rPr>
        <w:t xml:space="preserve">и терроризма в Республике Калмыкия</w:t>
      </w:r>
    </w:p>
    <w:p>
      <w:pPr>
        <w:pStyle w:val="0"/>
        <w:jc w:val="both"/>
      </w:pPr>
      <w:r>
        <w:rPr>
          <w:sz w:val="20"/>
        </w:rPr>
      </w:r>
    </w:p>
    <w:p>
      <w:pPr>
        <w:pStyle w:val="0"/>
        <w:ind w:firstLine="540"/>
        <w:jc w:val="both"/>
      </w:pPr>
      <w:r>
        <w:rPr>
          <w:sz w:val="20"/>
        </w:rPr>
        <w:t xml:space="preserve">Утратил силу. - </w:t>
      </w:r>
      <w:hyperlink w:history="0" r:id="rId156"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w:t>
        </w:r>
      </w:hyperlink>
      <w:r>
        <w:rPr>
          <w:sz w:val="20"/>
        </w:rPr>
        <w:t xml:space="preserve"> Правительства РК от 05.09.2022 N 321.</w:t>
      </w:r>
    </w:p>
    <w:p>
      <w:pPr>
        <w:pStyle w:val="0"/>
        <w:jc w:val="both"/>
      </w:pPr>
      <w:r>
        <w:rPr>
          <w:sz w:val="20"/>
        </w:rPr>
      </w:r>
    </w:p>
    <w:p>
      <w:pPr>
        <w:pStyle w:val="2"/>
        <w:outlineLvl w:val="2"/>
        <w:jc w:val="center"/>
      </w:pPr>
      <w:r>
        <w:rPr>
          <w:sz w:val="20"/>
        </w:rPr>
        <w:t xml:space="preserve">IV. Прогноз сводных показателей государственных заданий</w:t>
      </w:r>
    </w:p>
    <w:p>
      <w:pPr>
        <w:pStyle w:val="2"/>
        <w:jc w:val="center"/>
      </w:pPr>
      <w:r>
        <w:rPr>
          <w:sz w:val="20"/>
        </w:rPr>
        <w:t xml:space="preserve">по этапам реализации подпрограммы</w:t>
      </w:r>
    </w:p>
    <w:p>
      <w:pPr>
        <w:pStyle w:val="0"/>
        <w:jc w:val="both"/>
      </w:pPr>
      <w:r>
        <w:rPr>
          <w:sz w:val="20"/>
        </w:rPr>
      </w:r>
    </w:p>
    <w:p>
      <w:pPr>
        <w:pStyle w:val="0"/>
        <w:ind w:firstLine="540"/>
        <w:jc w:val="both"/>
      </w:pPr>
      <w:r>
        <w:rPr>
          <w:sz w:val="20"/>
        </w:rPr>
        <w:t xml:space="preserve">В целях выполнения Подпрограммы будут реализованы государственные задания на оказание следующих услуг (работ):</w:t>
      </w:r>
    </w:p>
    <w:p>
      <w:pPr>
        <w:pStyle w:val="0"/>
        <w:spacing w:before="200" w:line-rule="auto"/>
        <w:ind w:firstLine="540"/>
        <w:jc w:val="both"/>
      </w:pPr>
      <w:r>
        <w:rPr>
          <w:sz w:val="20"/>
        </w:rPr>
        <w:t xml:space="preserve">первичная медико-санитарная помощь, не включенная в базовую программу обязательного медицинского страхования (в амбулаторных условиях и в условия дневного стационара);</w:t>
      </w:r>
    </w:p>
    <w:p>
      <w:pPr>
        <w:pStyle w:val="0"/>
        <w:spacing w:before="200" w:line-rule="auto"/>
        <w:ind w:firstLine="540"/>
        <w:jc w:val="both"/>
      </w:pPr>
      <w:r>
        <w:rPr>
          <w:sz w:val="20"/>
        </w:rPr>
        <w:t xml:space="preserve">специализированная медицинская помощь (за исключением высокотехнологичной медицинской помощи), не включенная в базовую программу обязательного медицинского страхования, по профилям (в стационарных условиях и в условия дневного стационара);</w:t>
      </w:r>
    </w:p>
    <w:p>
      <w:pPr>
        <w:pStyle w:val="0"/>
        <w:spacing w:before="200" w:line-rule="auto"/>
        <w:ind w:firstLine="540"/>
        <w:jc w:val="both"/>
      </w:pPr>
      <w:r>
        <w:rPr>
          <w:sz w:val="20"/>
        </w:rPr>
        <w:t xml:space="preserve">высокотехнологичная медицинская помощь, не включенная в базовую программу обязательного медицинского страхования;</w:t>
      </w:r>
    </w:p>
    <w:p>
      <w:pPr>
        <w:pStyle w:val="0"/>
        <w:spacing w:before="200" w:line-rule="auto"/>
        <w:ind w:firstLine="540"/>
        <w:jc w:val="both"/>
      </w:pPr>
      <w:r>
        <w:rPr>
          <w:sz w:val="20"/>
        </w:rPr>
        <w:t xml:space="preserve">скорая, в том числе скорая специализированная, медицинская помощь (включая медицинскую эвакуацию), не включенная в базовую программу обязательного медицинского страхования, а также оказание медицинской помощи при чрезвычайных ситуациях;</w:t>
      </w:r>
    </w:p>
    <w:p>
      <w:pPr>
        <w:pStyle w:val="0"/>
        <w:spacing w:before="200" w:line-rule="auto"/>
        <w:ind w:firstLine="540"/>
        <w:jc w:val="both"/>
      </w:pPr>
      <w:r>
        <w:rPr>
          <w:sz w:val="20"/>
        </w:rPr>
        <w:t xml:space="preserve">паллиативная медицинская помощь;</w:t>
      </w:r>
    </w:p>
    <w:p>
      <w:pPr>
        <w:pStyle w:val="0"/>
        <w:spacing w:before="200" w:line-rule="auto"/>
        <w:ind w:firstLine="540"/>
        <w:jc w:val="both"/>
      </w:pPr>
      <w:r>
        <w:rPr>
          <w:sz w:val="20"/>
        </w:rPr>
        <w:t xml:space="preserve">медицинская реабилитация при заболеваниях, не входящих в базовую программу обязательного медицинского страхования;</w:t>
      </w:r>
    </w:p>
    <w:p>
      <w:pPr>
        <w:pStyle w:val="0"/>
        <w:spacing w:before="200" w:line-rule="auto"/>
        <w:ind w:firstLine="540"/>
        <w:jc w:val="both"/>
      </w:pPr>
      <w:r>
        <w:rPr>
          <w:sz w:val="20"/>
        </w:rPr>
        <w:t xml:space="preserve">судебно-психиатрическая экспертиза;</w:t>
      </w:r>
    </w:p>
    <w:p>
      <w:pPr>
        <w:pStyle w:val="0"/>
        <w:spacing w:before="200" w:line-rule="auto"/>
        <w:ind w:firstLine="540"/>
        <w:jc w:val="both"/>
      </w:pPr>
      <w:r>
        <w:rPr>
          <w:sz w:val="20"/>
        </w:rPr>
        <w:t xml:space="preserve">медицинское освидетельствование на состояние опьянения (алкогольного, наркотического или иного токсического);</w:t>
      </w:r>
    </w:p>
    <w:p>
      <w:pPr>
        <w:pStyle w:val="0"/>
        <w:spacing w:before="200" w:line-rule="auto"/>
        <w:ind w:firstLine="540"/>
        <w:jc w:val="both"/>
      </w:pPr>
      <w:r>
        <w:rPr>
          <w:sz w:val="20"/>
        </w:rPr>
        <w:t xml:space="preserve">заготовка, хранение, транспортировка и обеспечение безопасности донорской крови и ее компонентов;</w:t>
      </w:r>
    </w:p>
    <w:p>
      <w:pPr>
        <w:pStyle w:val="0"/>
        <w:spacing w:before="200" w:line-rule="auto"/>
        <w:ind w:firstLine="540"/>
        <w:jc w:val="both"/>
      </w:pPr>
      <w:r>
        <w:rPr>
          <w:sz w:val="20"/>
        </w:rPr>
        <w:t xml:space="preserve">судебно-медицинская экспертиза;</w:t>
      </w:r>
    </w:p>
    <w:p>
      <w:pPr>
        <w:pStyle w:val="0"/>
        <w:spacing w:before="200" w:line-rule="auto"/>
        <w:ind w:firstLine="540"/>
        <w:jc w:val="both"/>
      </w:pPr>
      <w:r>
        <w:rPr>
          <w:sz w:val="20"/>
        </w:rPr>
        <w:t xml:space="preserve">экспертиза профессиональной пригодности и экспертиза связи заболевания с профессией;</w:t>
      </w:r>
    </w:p>
    <w:p>
      <w:pPr>
        <w:pStyle w:val="0"/>
        <w:spacing w:before="200" w:line-rule="auto"/>
        <w:ind w:firstLine="540"/>
        <w:jc w:val="both"/>
      </w:pPr>
      <w:r>
        <w:rPr>
          <w:sz w:val="20"/>
        </w:rPr>
        <w:t xml:space="preserve">хранение, распределение и отпуск лекарственных препаратов, биологически активных добавок, наркотических средств и психотропных веществ и их прекурсоров и медицинских изделий, в том числе для нужд резерва лекарственных средств для медицинского применения и медицинских изделий;</w:t>
      </w:r>
    </w:p>
    <w:p>
      <w:pPr>
        <w:pStyle w:val="0"/>
        <w:jc w:val="both"/>
      </w:pPr>
      <w:r>
        <w:rPr>
          <w:sz w:val="20"/>
        </w:rPr>
        <w:t xml:space="preserve">(в ред. </w:t>
      </w:r>
      <w:hyperlink w:history="0" r:id="rId157" w:tooltip="Постановление Правительства Республики Калмыкия от 17.04.2020 N 113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17.04.2020 N 113)</w:t>
      </w:r>
    </w:p>
    <w:p>
      <w:pPr>
        <w:pStyle w:val="0"/>
        <w:spacing w:before="200" w:line-rule="auto"/>
        <w:ind w:firstLine="540"/>
        <w:jc w:val="both"/>
      </w:pPr>
      <w:r>
        <w:rPr>
          <w:sz w:val="20"/>
        </w:rPr>
        <w:t xml:space="preserve">патологическая анатомия.</w:t>
      </w:r>
    </w:p>
    <w:p>
      <w:pPr>
        <w:pStyle w:val="0"/>
        <w:spacing w:before="200" w:line-rule="auto"/>
        <w:ind w:firstLine="540"/>
        <w:jc w:val="both"/>
      </w:pPr>
      <w:r>
        <w:rPr>
          <w:sz w:val="20"/>
        </w:rPr>
        <w:t xml:space="preserve">Показатели государственных заданий на оказание государственных услуг государственными учреждениями Республики Калмыкия представлены в </w:t>
      </w:r>
      <w:hyperlink w:history="0" w:anchor="P5726" w:tooltip="ПРОГНОЗ">
        <w:r>
          <w:rPr>
            <w:sz w:val="20"/>
            <w:color w:val="0000ff"/>
          </w:rPr>
          <w:t xml:space="preserve">таблице 5</w:t>
        </w:r>
      </w:hyperlink>
      <w:r>
        <w:rPr>
          <w:sz w:val="20"/>
        </w:rPr>
        <w:t xml:space="preserve"> приложения к Государственной программе.</w:t>
      </w:r>
    </w:p>
    <w:p>
      <w:pPr>
        <w:pStyle w:val="0"/>
        <w:jc w:val="both"/>
      </w:pPr>
      <w:r>
        <w:rPr>
          <w:sz w:val="20"/>
        </w:rPr>
      </w:r>
    </w:p>
    <w:p>
      <w:pPr>
        <w:pStyle w:val="2"/>
        <w:outlineLvl w:val="2"/>
        <w:jc w:val="center"/>
      </w:pPr>
      <w:r>
        <w:rPr>
          <w:sz w:val="20"/>
        </w:rPr>
        <w:t xml:space="preserve">V. Анализ рисков реализации подпрограммы и описание мер</w:t>
      </w:r>
    </w:p>
    <w:p>
      <w:pPr>
        <w:pStyle w:val="2"/>
        <w:jc w:val="center"/>
      </w:pPr>
      <w:r>
        <w:rPr>
          <w:sz w:val="20"/>
        </w:rPr>
        <w:t xml:space="preserve">управления рисками реализации подпрограммы</w:t>
      </w:r>
    </w:p>
    <w:p>
      <w:pPr>
        <w:pStyle w:val="0"/>
        <w:jc w:val="both"/>
      </w:pPr>
      <w:r>
        <w:rPr>
          <w:sz w:val="20"/>
        </w:rPr>
      </w:r>
    </w:p>
    <w:p>
      <w:pPr>
        <w:pStyle w:val="0"/>
        <w:ind w:firstLine="540"/>
        <w:jc w:val="both"/>
      </w:pPr>
      <w:r>
        <w:rPr>
          <w:sz w:val="20"/>
        </w:rPr>
        <w:t xml:space="preserve">Реализация подпрограммы имеет большое значение в обеспечении населения качественной и доступной медицинской помощью. Среди рисков реализации подпрограммы следует отдельно выделить риск, связанный с недостаточным финансированием подпрограммы. Отсутствие или недостаточное финансирование мероприятий в рамках подпрограммы могут привести к снижению качества оказываемой медицинской помощи населению республики и, как следствие, целевые показатели подпрограммы не будут достигнуты.</w:t>
      </w:r>
    </w:p>
    <w:p>
      <w:pPr>
        <w:pStyle w:val="0"/>
        <w:spacing w:before="200" w:line-rule="auto"/>
        <w:ind w:firstLine="540"/>
        <w:jc w:val="both"/>
      </w:pPr>
      <w:r>
        <w:rPr>
          <w:sz w:val="20"/>
        </w:rPr>
        <w:t xml:space="preserve">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pPr>
        <w:pStyle w:val="0"/>
        <w:spacing w:before="200" w:line-rule="auto"/>
        <w:ind w:firstLine="540"/>
        <w:jc w:val="both"/>
      </w:pPr>
      <w:r>
        <w:rPr>
          <w:sz w:val="20"/>
        </w:rPr>
        <w:t xml:space="preserve">Остальные виды рисков связаны со спецификой целей и задач подпрограммы, и меры по их минимизации будут предприниматься в ходе оперативного управления.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w:t>
      </w:r>
      <w:hyperlink w:history="0" r:id="rId158" w:tooltip="Постановление Правительства Республики Калмыкия от 09.07.2019 N 196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вместе с &quot;Правилами предоставления и расходования субсидий из республиканского бюджета на цели, связанные с развитием паллиативной медицинской помощи, в части обеспечения необходимыми лекарственными препаратами, включая обезболивающие&quot; {КонсультантПлюс}">
        <w:r>
          <w:rPr>
            <w:sz w:val="20"/>
            <w:color w:val="0000ff"/>
          </w:rPr>
          <w:t xml:space="preserve">N 1</w:t>
        </w:r>
      </w:hyperlink>
    </w:p>
    <w:p>
      <w:pPr>
        <w:pStyle w:val="0"/>
        <w:jc w:val="right"/>
      </w:pPr>
      <w:r>
        <w:rPr>
          <w:sz w:val="20"/>
        </w:rPr>
        <w:t xml:space="preserve">к подпрограмме 1 "Совершенствование оказания</w:t>
      </w:r>
    </w:p>
    <w:p>
      <w:pPr>
        <w:pStyle w:val="0"/>
        <w:jc w:val="right"/>
      </w:pPr>
      <w:r>
        <w:rPr>
          <w:sz w:val="20"/>
        </w:rPr>
        <w:t xml:space="preserve">медицинской помощи, включая профилактику</w:t>
      </w:r>
    </w:p>
    <w:p>
      <w:pPr>
        <w:pStyle w:val="0"/>
        <w:jc w:val="right"/>
      </w:pPr>
      <w:r>
        <w:rPr>
          <w:sz w:val="20"/>
        </w:rPr>
        <w:t xml:space="preserve">заболеваний и формирование здорового образа жизни"</w:t>
      </w:r>
    </w:p>
    <w:p>
      <w:pPr>
        <w:pStyle w:val="0"/>
        <w:jc w:val="right"/>
      </w:pPr>
      <w:r>
        <w:rPr>
          <w:sz w:val="20"/>
        </w:rPr>
        <w:t xml:space="preserve">Государственной программы Республики Калмыкия</w:t>
      </w:r>
    </w:p>
    <w:p>
      <w:pPr>
        <w:pStyle w:val="0"/>
        <w:jc w:val="right"/>
      </w:pPr>
      <w:r>
        <w:rPr>
          <w:sz w:val="20"/>
        </w:rPr>
        <w:t xml:space="preserve">"Развитие здравоохранения Республики Калмыкия"</w:t>
      </w:r>
    </w:p>
    <w:p>
      <w:pPr>
        <w:pStyle w:val="0"/>
        <w:jc w:val="both"/>
      </w:pPr>
      <w:r>
        <w:rPr>
          <w:sz w:val="20"/>
        </w:rPr>
      </w:r>
    </w:p>
    <w:bookmarkStart w:id="1219" w:name="P1219"/>
    <w:bookmarkEnd w:id="1219"/>
    <w:p>
      <w:pPr>
        <w:pStyle w:val="2"/>
        <w:jc w:val="center"/>
      </w:pPr>
      <w:r>
        <w:rPr>
          <w:sz w:val="20"/>
        </w:rPr>
        <w:t xml:space="preserve">ПРАВИЛА</w:t>
      </w:r>
    </w:p>
    <w:p>
      <w:pPr>
        <w:pStyle w:val="2"/>
        <w:jc w:val="center"/>
      </w:pPr>
      <w:r>
        <w:rPr>
          <w:sz w:val="20"/>
        </w:rPr>
        <w:t xml:space="preserve">ПРЕДОСТАВЛЕНИЯ И РАСХОДОВАНИЯ ИЗ РЕСПУБЛИКАНСКОГО БЮДЖЕТА</w:t>
      </w:r>
    </w:p>
    <w:p>
      <w:pPr>
        <w:pStyle w:val="2"/>
        <w:jc w:val="center"/>
      </w:pPr>
      <w:r>
        <w:rPr>
          <w:sz w:val="20"/>
        </w:rPr>
        <w:t xml:space="preserve">СУБСИДИЙ НА ЦЕЛИ, СВЯЗАННЫЕ С ЗАКУПКОЙ АВИАЦИОННЫХ РАБОТ</w:t>
      </w:r>
    </w:p>
    <w:p>
      <w:pPr>
        <w:pStyle w:val="2"/>
        <w:jc w:val="center"/>
      </w:pPr>
      <w:r>
        <w:rPr>
          <w:sz w:val="20"/>
        </w:rPr>
        <w:t xml:space="preserve">ДЛЯ ОКАЗАНИЯ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w:t>
            </w:r>
          </w:p>
          <w:p>
            <w:pPr>
              <w:pStyle w:val="0"/>
              <w:jc w:val="center"/>
            </w:pPr>
            <w:r>
              <w:rPr>
                <w:sz w:val="20"/>
                <w:color w:val="392c69"/>
              </w:rPr>
              <w:t xml:space="preserve">от 14.02.2019 </w:t>
            </w:r>
            <w:hyperlink w:history="0" r:id="rId159" w:tooltip="Постановление Правительства Республики Калмыкия от 14.02.2019 N 38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38</w:t>
              </w:r>
            </w:hyperlink>
            <w:r>
              <w:rPr>
                <w:sz w:val="20"/>
                <w:color w:val="392c69"/>
              </w:rPr>
              <w:t xml:space="preserve">, от 09.07.2019 </w:t>
            </w:r>
            <w:hyperlink w:history="0" r:id="rId160" w:tooltip="Постановление Правительства Республики Калмыкия от 09.07.2019 N 196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вместе с &quot;Правилами предоставления и расходования субсидий из республиканского бюджета на цели, связанные с развитием паллиативной медицинской помощи, в части обеспечения необходимыми лекарственными препаратами, включая обезболивающие&quot; {КонсультантПлюс}">
              <w:r>
                <w:rPr>
                  <w:sz w:val="20"/>
                  <w:color w:val="0000ff"/>
                </w:rPr>
                <w:t xml:space="preserve">N 196</w:t>
              </w:r>
            </w:hyperlink>
            <w:r>
              <w:rPr>
                <w:sz w:val="20"/>
                <w:color w:val="392c69"/>
              </w:rPr>
              <w:t xml:space="preserve">,</w:t>
            </w:r>
          </w:p>
          <w:p>
            <w:pPr>
              <w:pStyle w:val="0"/>
              <w:jc w:val="center"/>
            </w:pPr>
            <w:r>
              <w:rPr>
                <w:sz w:val="20"/>
                <w:color w:val="392c69"/>
              </w:rPr>
              <w:t xml:space="preserve">от 25.02.2021 </w:t>
            </w:r>
            <w:hyperlink w:history="0" r:id="rId161" w:tooltip="Постановление Правительства Республики Калмыкия от 25.02.2021 N 50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228" w:name="P1228"/>
    <w:bookmarkEnd w:id="1228"/>
    <w:p>
      <w:pPr>
        <w:pStyle w:val="0"/>
        <w:ind w:firstLine="540"/>
        <w:jc w:val="both"/>
      </w:pPr>
      <w:r>
        <w:rPr>
          <w:sz w:val="20"/>
        </w:rPr>
        <w:t xml:space="preserve">1. Настоящие Правила устанавливают порядок и условия предоставления и расходования из республиканского бюджета субсидий на цели, связанные с закупкой авиационных работ для оказания медицинской помощи (далее - целевая субсидия).</w:t>
      </w:r>
    </w:p>
    <w:p>
      <w:pPr>
        <w:pStyle w:val="0"/>
        <w:jc w:val="both"/>
      </w:pPr>
      <w:r>
        <w:rPr>
          <w:sz w:val="20"/>
        </w:rPr>
        <w:t xml:space="preserve">(в ред. </w:t>
      </w:r>
      <w:hyperlink w:history="0" r:id="rId162" w:tooltip="Постановление Правительства Республики Калмыкия от 14.02.2019 N 38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14.02.2019 N 38)</w:t>
      </w:r>
    </w:p>
    <w:p>
      <w:pPr>
        <w:pStyle w:val="0"/>
        <w:spacing w:before="200" w:line-rule="auto"/>
        <w:ind w:firstLine="540"/>
        <w:jc w:val="both"/>
      </w:pPr>
      <w:r>
        <w:rPr>
          <w:sz w:val="20"/>
        </w:rPr>
        <w:t xml:space="preserve">2. Целевая субсидия направляется на закупку авиационных работ для оказания медицинской помощи гражданам, проживающим в труднодоступных районах Республики Калмыкия, в рамках реализации </w:t>
      </w:r>
      <w:hyperlink w:history="0" w:anchor="P412" w:tooltip="ПОДПРОГРАММА 1.">
        <w:r>
          <w:rPr>
            <w:sz w:val="20"/>
            <w:color w:val="0000ff"/>
          </w:rPr>
          <w:t xml:space="preserve">подпрограммы 1</w:t>
        </w:r>
      </w:hyperlink>
      <w:r>
        <w:rPr>
          <w:sz w:val="20"/>
        </w:rP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Республики Калмыкия "Развитие здравоохранения Республики Калмыкия".</w:t>
      </w:r>
    </w:p>
    <w:p>
      <w:pPr>
        <w:pStyle w:val="0"/>
        <w:jc w:val="both"/>
      </w:pPr>
      <w:r>
        <w:rPr>
          <w:sz w:val="20"/>
        </w:rPr>
        <w:t xml:space="preserve">(в ред. </w:t>
      </w:r>
      <w:hyperlink w:history="0" r:id="rId163" w:tooltip="Постановление Правительства Республики Калмыкия от 14.02.2019 N 38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14.02.2019 N 38)</w:t>
      </w:r>
    </w:p>
    <w:p>
      <w:pPr>
        <w:pStyle w:val="0"/>
        <w:spacing w:before="200" w:line-rule="auto"/>
        <w:ind w:firstLine="540"/>
        <w:jc w:val="both"/>
      </w:pPr>
      <w:r>
        <w:rPr>
          <w:sz w:val="20"/>
        </w:rPr>
        <w:t xml:space="preserve">3. Целевая субсидия предоставляется в пределах бюджетных ассигнований и лимитов бюджетных обязательств, доведенных Министерству здравоохранения Республики Калмыкия (далее - Министерство) в установленном порядке на соответствующий финансовый год и на плановый период, на цели, указанные в </w:t>
      </w:r>
      <w:hyperlink w:history="0" w:anchor="P1228" w:tooltip="1. Настоящие Правила устанавливают порядок и условия предоставления и расходования из республиканского бюджета субсидий на цели, связанные с закупкой авиационных работ для оказания медицинской помощи (далее - целевая субсидия).">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4. Целевая субсидия предоставляется государственному учреждению здравоохранения Республики Калмыкия (далее - Учреждение), заключившему с Министерством соглашение о предоставлении целевых субсидий (далее - Соглашение) в соответствии с </w:t>
      </w:r>
      <w:hyperlink w:history="0" r:id="rId164" w:tooltip="Постановление Правительства Республики Калмыкия от 27.01.2021 N 14 (ред. от 29.05.2023) &quot;Об утверждении Порядка предоставления субсидии на иные цели бюджетным и автономным учреждениям Республики Калмыкия, в отношении которых Министерство здравоохранения Республики Калмыкия осуществляет функции и полномочия учредителя&quot; {КонсультантПлюс}">
        <w:r>
          <w:rPr>
            <w:sz w:val="20"/>
            <w:color w:val="0000ff"/>
          </w:rPr>
          <w:t xml:space="preserve">Порядком</w:t>
        </w:r>
      </w:hyperlink>
      <w:r>
        <w:rPr>
          <w:sz w:val="20"/>
        </w:rPr>
        <w:t xml:space="preserve"> предоставления субсидий на иные цели бюджетным учреждениям Республики Калмыкия, в отношении которых Министерство здравоохранения Республики Калмыкия осуществляет функции и полномочия учредителя, утвержденным постановлением Правительства Республики Калмыкия от 27 января 2021 г. N 14.</w:t>
      </w:r>
    </w:p>
    <w:p>
      <w:pPr>
        <w:pStyle w:val="0"/>
        <w:jc w:val="both"/>
      </w:pPr>
      <w:r>
        <w:rPr>
          <w:sz w:val="20"/>
        </w:rPr>
        <w:t xml:space="preserve">(п. 4 в ред. </w:t>
      </w:r>
      <w:hyperlink w:history="0" r:id="rId165" w:tooltip="Постановление Правительства Республики Калмыкия от 25.02.2021 N 50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25.02.2021 N 50)</w:t>
      </w:r>
    </w:p>
    <w:p>
      <w:pPr>
        <w:pStyle w:val="0"/>
        <w:spacing w:before="200" w:line-rule="auto"/>
        <w:ind w:firstLine="540"/>
        <w:jc w:val="both"/>
      </w:pPr>
      <w:r>
        <w:rPr>
          <w:sz w:val="20"/>
        </w:rPr>
        <w:t xml:space="preserve">5. В Соглашении предусматриваются:</w:t>
      </w:r>
    </w:p>
    <w:p>
      <w:pPr>
        <w:pStyle w:val="0"/>
        <w:spacing w:before="200" w:line-rule="auto"/>
        <w:ind w:firstLine="540"/>
        <w:jc w:val="both"/>
      </w:pPr>
      <w:r>
        <w:rPr>
          <w:sz w:val="20"/>
        </w:rPr>
        <w:t xml:space="preserve">а) целевое назначение, объем, условия и сроки предоставления и размер целевых субсидий;</w:t>
      </w:r>
    </w:p>
    <w:p>
      <w:pPr>
        <w:pStyle w:val="0"/>
        <w:spacing w:before="200" w:line-rule="auto"/>
        <w:ind w:firstLine="540"/>
        <w:jc w:val="both"/>
      </w:pPr>
      <w:r>
        <w:rPr>
          <w:sz w:val="20"/>
        </w:rPr>
        <w:t xml:space="preserve">б) значения целевых показателей результативности исполнения мероприятий, в целях финансирования которых предоставляется целевая субсидия;</w:t>
      </w:r>
    </w:p>
    <w:p>
      <w:pPr>
        <w:pStyle w:val="0"/>
        <w:spacing w:before="200" w:line-rule="auto"/>
        <w:ind w:firstLine="540"/>
        <w:jc w:val="both"/>
      </w:pPr>
      <w:r>
        <w:rPr>
          <w:sz w:val="20"/>
        </w:rPr>
        <w:t xml:space="preserve">в) обязательство Учреждения по возврату полной суммы средств субсидии, не использованной или использованной не по целевому назначению;</w:t>
      </w:r>
    </w:p>
    <w:p>
      <w:pPr>
        <w:pStyle w:val="0"/>
        <w:spacing w:before="200" w:line-rule="auto"/>
        <w:ind w:firstLine="540"/>
        <w:jc w:val="both"/>
      </w:pPr>
      <w:r>
        <w:rPr>
          <w:sz w:val="20"/>
        </w:rPr>
        <w:t xml:space="preserve">г) порядок и сроки предоставления в Министерство отчетности об осуществлении расходов, источником финансового обеспечения которых являются целевые субсидии;</w:t>
      </w:r>
    </w:p>
    <w:p>
      <w:pPr>
        <w:pStyle w:val="0"/>
        <w:spacing w:before="200" w:line-rule="auto"/>
        <w:ind w:firstLine="540"/>
        <w:jc w:val="both"/>
      </w:pPr>
      <w:r>
        <w:rPr>
          <w:sz w:val="20"/>
        </w:rPr>
        <w:t xml:space="preserve">д) ответственность сторон.</w:t>
      </w:r>
    </w:p>
    <w:p>
      <w:pPr>
        <w:pStyle w:val="0"/>
        <w:spacing w:before="200" w:line-rule="auto"/>
        <w:ind w:firstLine="540"/>
        <w:jc w:val="both"/>
      </w:pPr>
      <w:r>
        <w:rPr>
          <w:sz w:val="20"/>
        </w:rPr>
        <w:t xml:space="preserve">6. Перечисление субсидии осуществляется в установленном порядке на счет, открытый Управлением Федерального казначейства по Республике Калмыкия для учета операций со средствами, предоставленными Учреждению в виде субсидии на иные цели.</w:t>
      </w:r>
    </w:p>
    <w:p>
      <w:pPr>
        <w:pStyle w:val="0"/>
        <w:spacing w:before="200" w:line-rule="auto"/>
        <w:ind w:firstLine="540"/>
        <w:jc w:val="both"/>
      </w:pPr>
      <w:r>
        <w:rPr>
          <w:sz w:val="20"/>
        </w:rPr>
        <w:t xml:space="preserve">7. Учреждение представляет в Министерство отчет об использовании целевой субсидии по форме, в порядке и в сроки, устанавливаемые Министерством в соглашении о предоставлении субсидии на иные цели.</w:t>
      </w:r>
    </w:p>
    <w:p>
      <w:pPr>
        <w:pStyle w:val="0"/>
        <w:spacing w:before="200" w:line-rule="auto"/>
        <w:ind w:firstLine="540"/>
        <w:jc w:val="both"/>
      </w:pPr>
      <w:r>
        <w:rPr>
          <w:sz w:val="20"/>
        </w:rPr>
        <w:t xml:space="preserve">8. Учреждение несет ответственность за целевое использование субсидии и достоверность сведений, содержащихся в документах и отчетности, в соответствии с действующим законодательством.</w:t>
      </w:r>
    </w:p>
    <w:p>
      <w:pPr>
        <w:pStyle w:val="0"/>
        <w:spacing w:before="200" w:line-rule="auto"/>
        <w:ind w:firstLine="540"/>
        <w:jc w:val="both"/>
      </w:pPr>
      <w:r>
        <w:rPr>
          <w:sz w:val="20"/>
        </w:rPr>
        <w:t xml:space="preserve">9. Неиспользованный на 1 января очередного финансового года остаток целевой субсидии подлежит возврату в республиканский бюджет в соответствии с бюджетным законодательством Российской Федерации и Республики Калмыкия.</w:t>
      </w:r>
    </w:p>
    <w:p>
      <w:pPr>
        <w:pStyle w:val="0"/>
        <w:spacing w:before="200" w:line-rule="auto"/>
        <w:ind w:firstLine="540"/>
        <w:jc w:val="both"/>
      </w:pPr>
      <w:r>
        <w:rPr>
          <w:sz w:val="20"/>
        </w:rPr>
        <w:t xml:space="preserve">10. Контроль за целевым использованием средств, полученных в виде целевых субсидий, а также за соблюдением условий их предоставления осуществляется в установленном порядке Министерством и уполномоченными органами исполнительной власти, осуществляющими функции по контролю и надзору в финансово-бюджетной сфере.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 1 "Совершенствование оказания</w:t>
      </w:r>
    </w:p>
    <w:p>
      <w:pPr>
        <w:pStyle w:val="0"/>
        <w:jc w:val="right"/>
      </w:pPr>
      <w:r>
        <w:rPr>
          <w:sz w:val="20"/>
        </w:rPr>
        <w:t xml:space="preserve">медицинской помощи, включая профилактику</w:t>
      </w:r>
    </w:p>
    <w:p>
      <w:pPr>
        <w:pStyle w:val="0"/>
        <w:jc w:val="right"/>
      </w:pPr>
      <w:r>
        <w:rPr>
          <w:sz w:val="20"/>
        </w:rPr>
        <w:t xml:space="preserve">заболеваний и формирование здорового образа жизни"</w:t>
      </w:r>
    </w:p>
    <w:p>
      <w:pPr>
        <w:pStyle w:val="0"/>
        <w:jc w:val="right"/>
      </w:pPr>
      <w:r>
        <w:rPr>
          <w:sz w:val="20"/>
        </w:rPr>
        <w:t xml:space="preserve">Государственной программы Республики Калмыкия</w:t>
      </w:r>
    </w:p>
    <w:p>
      <w:pPr>
        <w:pStyle w:val="0"/>
        <w:jc w:val="right"/>
      </w:pPr>
      <w:r>
        <w:rPr>
          <w:sz w:val="20"/>
        </w:rPr>
        <w:t xml:space="preserve">"Развитие здравоохранения Республики Калмыкия"</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РАСХОДОВАНИЯ СУБСИДИЙ ИЗ РЕСПУБЛИКАНСКОГО</w:t>
      </w:r>
    </w:p>
    <w:p>
      <w:pPr>
        <w:pStyle w:val="2"/>
        <w:jc w:val="center"/>
      </w:pPr>
      <w:r>
        <w:rPr>
          <w:sz w:val="20"/>
        </w:rPr>
        <w:t xml:space="preserve">БЮДЖЕТА НА ЦЕЛИ, СВЯЗАННЫЕ С РАЗВИТИЕМ ПАЛЛИАТИВНОЙ</w:t>
      </w:r>
    </w:p>
    <w:p>
      <w:pPr>
        <w:pStyle w:val="2"/>
        <w:jc w:val="center"/>
      </w:pPr>
      <w:r>
        <w:rPr>
          <w:sz w:val="20"/>
        </w:rPr>
        <w:t xml:space="preserve">МЕДИЦИНСКОЙ ПОМОЩИ, В ЧАСТИ ОБЕСПЕЧЕНИЯ НЕОБХОДИМЫМИ</w:t>
      </w:r>
    </w:p>
    <w:p>
      <w:pPr>
        <w:pStyle w:val="2"/>
        <w:jc w:val="center"/>
      </w:pPr>
      <w:r>
        <w:rPr>
          <w:sz w:val="20"/>
        </w:rPr>
        <w:t xml:space="preserve">ЛЕКАРСТВЕННЫМИ ПРЕПАРАТАМИ, ВКЛЮЧАЯ ОБЕЗБОЛИВАЮЩИЕ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66" w:tooltip="Постановление Правительства Республики Калмыкия от 09.07.2019 N 196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вместе с &quot;Правилами предоставления и расходования субсидий из республиканского бюджета на цели, связанные с развитием паллиативной медицинской помощи, в части обеспечения необходимыми лекарственными препаратами, включая обезболивающие&quot; {КонсультантПлюс}">
              <w:r>
                <w:rPr>
                  <w:sz w:val="20"/>
                  <w:color w:val="0000ff"/>
                </w:rPr>
                <w:t xml:space="preserve">Постановлением</w:t>
              </w:r>
            </w:hyperlink>
            <w:r>
              <w:rPr>
                <w:sz w:val="20"/>
                <w:color w:val="392c69"/>
              </w:rPr>
              <w:t xml:space="preserve"> Правительства РК</w:t>
            </w:r>
          </w:p>
          <w:p>
            <w:pPr>
              <w:pStyle w:val="0"/>
              <w:jc w:val="center"/>
            </w:pPr>
            <w:r>
              <w:rPr>
                <w:sz w:val="20"/>
                <w:color w:val="392c69"/>
              </w:rPr>
              <w:t xml:space="preserve">от 09.07.2019 N 196, от 25.02.2021 </w:t>
            </w:r>
            <w:hyperlink w:history="0" r:id="rId167" w:tooltip="Постановление Правительства Республики Калмыкия от 25.02.2021 N 50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267" w:name="P1267"/>
    <w:bookmarkEnd w:id="1267"/>
    <w:p>
      <w:pPr>
        <w:pStyle w:val="0"/>
        <w:ind w:firstLine="540"/>
        <w:jc w:val="both"/>
      </w:pPr>
      <w:r>
        <w:rPr>
          <w:sz w:val="20"/>
        </w:rPr>
        <w:t xml:space="preserve">1. Настоящие Правила устанавливают порядок и условия предоставления и расходования субсидии из республиканского бюджета на цели, связанные с развитием паллиативной медицинской помощи, в части обеспечения необходимыми лекарственными препаратами, включая обезболивающие (далее - целевая субсидия).</w:t>
      </w:r>
    </w:p>
    <w:p>
      <w:pPr>
        <w:pStyle w:val="0"/>
        <w:spacing w:before="200" w:line-rule="auto"/>
        <w:ind w:firstLine="540"/>
        <w:jc w:val="both"/>
      </w:pPr>
      <w:r>
        <w:rPr>
          <w:sz w:val="20"/>
        </w:rPr>
        <w:t xml:space="preserve">2. Целевая субсидия предоставляется на обеспечение потребности медицинских организаций и лиц, нуждающихся в паллиативной медицинской помощи, в инвазивных и неинвазивных наркотических лекарственных препаратах, в рамках реализации основного мероприятия 1.9. "Оказание паллиативной медицинской помощи" подпрограммы 1 "Совершенствование оказания медицинской помощи, включая профилактику заболеваний и формирование здорового образа жизни" Государственной программы Республики Калмыкия "Развитие здравоохранения Республики Калмыкия", утвержденной постановлением Правительства Республики Калмыкия от 7 декабря 2018 г. N 372 "О Государственной программе Республики Калмыкия "Развитие здравоохранения Республики Калмыкия".</w:t>
      </w:r>
    </w:p>
    <w:p>
      <w:pPr>
        <w:pStyle w:val="0"/>
        <w:spacing w:before="200" w:line-rule="auto"/>
        <w:ind w:firstLine="540"/>
        <w:jc w:val="both"/>
      </w:pPr>
      <w:r>
        <w:rPr>
          <w:sz w:val="20"/>
        </w:rPr>
        <w:t xml:space="preserve">3. Целевая субсидия предоставляется в пределах бюджетных ассигнований и лимитов бюджетных обязательств, доведенных Министерству здравоохранения Республики Калмыкия (далее - Министерство) в установленном порядке на соответствующий финансовый год, на цели, указанные в </w:t>
      </w:r>
      <w:hyperlink w:history="0" w:anchor="P1267" w:tooltip="1. Настоящие Правила устанавливают порядок и условия предоставления и расходования субсидии из республиканского бюджета на цели, связанные с развитием паллиативной медицинской помощи, в части обеспечения необходимыми лекарственными препаратами, включая обезболивающие (далее - целевая субсидия).">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4. Целевая субсидия предоставляется государственному учреждению здравоохранения, имеющему лицензию на осуществление фармацевтической деятельности, деятельности по обороту наркотических средств, психотропных веществ и их прекурсоров, культивированию наркосодержащих растений (далее - Учреждение), и заключившему с Министерством соглашение о предоставлении целевых субсидий (далее - Соглашение) в соответствии с </w:t>
      </w:r>
      <w:hyperlink w:history="0" r:id="rId168" w:tooltip="Постановление Правительства Республики Калмыкия от 27.01.2021 N 14 (ред. от 29.05.2023) &quot;Об утверждении Порядка предоставления субсидии на иные цели бюджетным и автономным учреждениям Республики Калмыкия, в отношении которых Министерство здравоохранения Республики Калмыкия осуществляет функции и полномочия учредителя&quot; {КонсультантПлюс}">
        <w:r>
          <w:rPr>
            <w:sz w:val="20"/>
            <w:color w:val="0000ff"/>
          </w:rPr>
          <w:t xml:space="preserve">Порядком</w:t>
        </w:r>
      </w:hyperlink>
      <w:r>
        <w:rPr>
          <w:sz w:val="20"/>
        </w:rPr>
        <w:t xml:space="preserve"> предоставления субсидий на иные цели бюджетным учреждениям Республики Калмыкия, в отношении которых Министерство здравоохранения Республики Калмыкия осуществляет функции и полномочия учредителя, утвержденным постановлением Правительства Республики Калмыкия от 27 января 2021 г. N 14.</w:t>
      </w:r>
    </w:p>
    <w:p>
      <w:pPr>
        <w:pStyle w:val="0"/>
        <w:jc w:val="both"/>
      </w:pPr>
      <w:r>
        <w:rPr>
          <w:sz w:val="20"/>
        </w:rPr>
        <w:t xml:space="preserve">(п. 4 в ред. </w:t>
      </w:r>
      <w:hyperlink w:history="0" r:id="rId169" w:tooltip="Постановление Правительства Республики Калмыкия от 25.02.2021 N 50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25.02.2021 N 50)</w:t>
      </w:r>
    </w:p>
    <w:p>
      <w:pPr>
        <w:pStyle w:val="0"/>
        <w:spacing w:before="200" w:line-rule="auto"/>
        <w:ind w:firstLine="540"/>
        <w:jc w:val="both"/>
      </w:pPr>
      <w:r>
        <w:rPr>
          <w:sz w:val="20"/>
        </w:rPr>
        <w:t xml:space="preserve">5. В Соглашении предусматриваются:</w:t>
      </w:r>
    </w:p>
    <w:p>
      <w:pPr>
        <w:pStyle w:val="0"/>
        <w:spacing w:before="200" w:line-rule="auto"/>
        <w:ind w:firstLine="540"/>
        <w:jc w:val="both"/>
      </w:pPr>
      <w:r>
        <w:rPr>
          <w:sz w:val="20"/>
        </w:rPr>
        <w:t xml:space="preserve">а) целевое назначение, объем, условия и сроки предоставления и размер целевых субсидий;</w:t>
      </w:r>
    </w:p>
    <w:p>
      <w:pPr>
        <w:pStyle w:val="0"/>
        <w:spacing w:before="200" w:line-rule="auto"/>
        <w:ind w:firstLine="540"/>
        <w:jc w:val="both"/>
      </w:pPr>
      <w:r>
        <w:rPr>
          <w:sz w:val="20"/>
        </w:rPr>
        <w:t xml:space="preserve">б) значения целевых показателей результативности исполнения мероприятий, в целях финансирования которых предоставляется целевая субсидия;</w:t>
      </w:r>
    </w:p>
    <w:p>
      <w:pPr>
        <w:pStyle w:val="0"/>
        <w:spacing w:before="200" w:line-rule="auto"/>
        <w:ind w:firstLine="540"/>
        <w:jc w:val="both"/>
      </w:pPr>
      <w:r>
        <w:rPr>
          <w:sz w:val="20"/>
        </w:rPr>
        <w:t xml:space="preserve">в) обязательство Учреждения по возврату полной суммы средств субсидии, не использованной или использованной не по целевому назначению;</w:t>
      </w:r>
    </w:p>
    <w:p>
      <w:pPr>
        <w:pStyle w:val="0"/>
        <w:spacing w:before="200" w:line-rule="auto"/>
        <w:ind w:firstLine="540"/>
        <w:jc w:val="both"/>
      </w:pPr>
      <w:r>
        <w:rPr>
          <w:sz w:val="20"/>
        </w:rPr>
        <w:t xml:space="preserve">г) порядок и сроки предоставления в Министерство отчетности об осуществлении расходов, источником финансового обеспечения которых являются целевые субсидии;</w:t>
      </w:r>
    </w:p>
    <w:p>
      <w:pPr>
        <w:pStyle w:val="0"/>
        <w:spacing w:before="200" w:line-rule="auto"/>
        <w:ind w:firstLine="540"/>
        <w:jc w:val="both"/>
      </w:pPr>
      <w:r>
        <w:rPr>
          <w:sz w:val="20"/>
        </w:rPr>
        <w:t xml:space="preserve">д) ответственность сторон.</w:t>
      </w:r>
    </w:p>
    <w:p>
      <w:pPr>
        <w:pStyle w:val="0"/>
        <w:spacing w:before="200" w:line-rule="auto"/>
        <w:ind w:firstLine="540"/>
        <w:jc w:val="both"/>
      </w:pPr>
      <w:r>
        <w:rPr>
          <w:sz w:val="20"/>
        </w:rPr>
        <w:t xml:space="preserve">6. Перечисление субсидии осуществляется в установленном порядке на счет, открытый Управлением Федерального казначейства по Республике Калмыкия для учета операций со средствами, предоставленными Учреждению в виде субсидии на иные цели.</w:t>
      </w:r>
    </w:p>
    <w:p>
      <w:pPr>
        <w:pStyle w:val="0"/>
        <w:spacing w:before="200" w:line-rule="auto"/>
        <w:ind w:firstLine="540"/>
        <w:jc w:val="both"/>
      </w:pPr>
      <w:r>
        <w:rPr>
          <w:sz w:val="20"/>
        </w:rPr>
        <w:t xml:space="preserve">7. Учреждение представляет в Министерство отчет об использовании целевой субсидии по форме, в порядке и в сроки, устанавливаемые Министерством в соглашении о предоставлении субсидии на иные цели.</w:t>
      </w:r>
    </w:p>
    <w:p>
      <w:pPr>
        <w:pStyle w:val="0"/>
        <w:spacing w:before="200" w:line-rule="auto"/>
        <w:ind w:firstLine="540"/>
        <w:jc w:val="both"/>
      </w:pPr>
      <w:r>
        <w:rPr>
          <w:sz w:val="20"/>
        </w:rPr>
        <w:t xml:space="preserve">8. Учреждение несет ответственность за целевое использование субсидии и достоверность сведений, содержащихся в документах и отчетности, в соответствии с действующим законодательством.</w:t>
      </w:r>
    </w:p>
    <w:p>
      <w:pPr>
        <w:pStyle w:val="0"/>
        <w:spacing w:before="200" w:line-rule="auto"/>
        <w:ind w:firstLine="540"/>
        <w:jc w:val="both"/>
      </w:pPr>
      <w:r>
        <w:rPr>
          <w:sz w:val="20"/>
        </w:rPr>
        <w:t xml:space="preserve">9. Неиспользованный на 1 января очередного финансового года остаток целевой субсидии подлежит возврату в республиканский бюджет в соответствии с бюджетным законодательством Российской Федерации и Республики Калмыкия.</w:t>
      </w:r>
    </w:p>
    <w:p>
      <w:pPr>
        <w:pStyle w:val="0"/>
        <w:spacing w:before="200" w:line-rule="auto"/>
        <w:ind w:firstLine="540"/>
        <w:jc w:val="both"/>
      </w:pPr>
      <w:r>
        <w:rPr>
          <w:sz w:val="20"/>
        </w:rPr>
        <w:t xml:space="preserve">10. Контроль за целевым использованием средств, полученных в виде целевых субсидий, а также за соблюдением условий их предоставления осуществляется в установленном порядке Министерством и уполномоченными органами исполнительной власти, осуществляющими функции по контролю и надзору в финансово-бюджетной сфере.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подпрограмме 1 "Совершенствование оказания</w:t>
      </w:r>
    </w:p>
    <w:p>
      <w:pPr>
        <w:pStyle w:val="0"/>
        <w:jc w:val="right"/>
      </w:pPr>
      <w:r>
        <w:rPr>
          <w:sz w:val="20"/>
        </w:rPr>
        <w:t xml:space="preserve">медицинской помощи, включая профилактику</w:t>
      </w:r>
    </w:p>
    <w:p>
      <w:pPr>
        <w:pStyle w:val="0"/>
        <w:jc w:val="right"/>
      </w:pPr>
      <w:r>
        <w:rPr>
          <w:sz w:val="20"/>
        </w:rPr>
        <w:t xml:space="preserve">заболеваний и формирование здорового образа жизни"</w:t>
      </w:r>
    </w:p>
    <w:p>
      <w:pPr>
        <w:pStyle w:val="0"/>
        <w:jc w:val="right"/>
      </w:pPr>
      <w:r>
        <w:rPr>
          <w:sz w:val="20"/>
        </w:rPr>
        <w:t xml:space="preserve">Государственной программы Республики Калмыкия</w:t>
      </w:r>
    </w:p>
    <w:p>
      <w:pPr>
        <w:pStyle w:val="0"/>
        <w:jc w:val="right"/>
      </w:pPr>
      <w:r>
        <w:rPr>
          <w:sz w:val="20"/>
        </w:rPr>
        <w:t xml:space="preserve">"Развитие здравоохранения Республики Калмыкия"</w:t>
      </w:r>
    </w:p>
    <w:p>
      <w:pPr>
        <w:pStyle w:val="0"/>
        <w:jc w:val="both"/>
      </w:pPr>
      <w:r>
        <w:rPr>
          <w:sz w:val="20"/>
        </w:rPr>
      </w:r>
    </w:p>
    <w:bookmarkStart w:id="1295" w:name="P1295"/>
    <w:bookmarkEnd w:id="1295"/>
    <w:p>
      <w:pPr>
        <w:pStyle w:val="2"/>
        <w:jc w:val="center"/>
      </w:pPr>
      <w:r>
        <w:rPr>
          <w:sz w:val="20"/>
        </w:rPr>
        <w:t xml:space="preserve">ПРАВИЛА</w:t>
      </w:r>
    </w:p>
    <w:p>
      <w:pPr>
        <w:pStyle w:val="2"/>
        <w:jc w:val="center"/>
      </w:pPr>
      <w:r>
        <w:rPr>
          <w:sz w:val="20"/>
        </w:rPr>
        <w:t xml:space="preserve">ПРЕДОСТАВЛЕНИЯ И РАСХОДОВАНИЯ ИЗ РЕСПУБЛИКАНСКОГО БЮДЖЕТА</w:t>
      </w:r>
    </w:p>
    <w:p>
      <w:pPr>
        <w:pStyle w:val="2"/>
        <w:jc w:val="center"/>
      </w:pPr>
      <w:r>
        <w:rPr>
          <w:sz w:val="20"/>
        </w:rPr>
        <w:t xml:space="preserve">СУБСИДИЙ НА ЦЕЛИ, СВЯЗАННЫЕ С РЕАЛИЗАЦИЕЙ МЕРОПРИЯТИЙ</w:t>
      </w:r>
    </w:p>
    <w:p>
      <w:pPr>
        <w:pStyle w:val="2"/>
        <w:jc w:val="center"/>
      </w:pPr>
      <w:r>
        <w:rPr>
          <w:sz w:val="20"/>
        </w:rPr>
        <w:t xml:space="preserve">ПО ПРЕДУПРЕЖДЕНИЮ И БОРЬБЕ С СОЦИАЛЬНО ЗНАЧИМЫМИ</w:t>
      </w:r>
    </w:p>
    <w:p>
      <w:pPr>
        <w:pStyle w:val="2"/>
        <w:jc w:val="center"/>
      </w:pPr>
      <w:r>
        <w:rPr>
          <w:sz w:val="20"/>
        </w:rPr>
        <w:t xml:space="preserve">ИНФЕКЦИОННЫМИ ЗАБОЛЕВАНИЯМИ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70" w:tooltip="Постановление Правительства Республики Калмыкия от 06.04.2021 N 97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color w:val="392c69"/>
              </w:rPr>
              <w:t xml:space="preserve"> Правительства РК</w:t>
            </w:r>
          </w:p>
          <w:p>
            <w:pPr>
              <w:pStyle w:val="0"/>
              <w:jc w:val="center"/>
            </w:pPr>
            <w:r>
              <w:rPr>
                <w:sz w:val="20"/>
                <w:color w:val="392c69"/>
              </w:rPr>
              <w:t xml:space="preserve">от 06.04.2021 N 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304" w:name="P1304"/>
    <w:bookmarkEnd w:id="1304"/>
    <w:p>
      <w:pPr>
        <w:pStyle w:val="0"/>
        <w:ind w:firstLine="540"/>
        <w:jc w:val="both"/>
      </w:pPr>
      <w:r>
        <w:rPr>
          <w:sz w:val="20"/>
        </w:rPr>
        <w:t xml:space="preserve">1. Настоящие Правила устанавливают порядок и условия предоставления и расходования из республиканского бюджета субсидий на цели, связанные с реализации мероприятий по предупреждению и борьбе с социально значимыми инфекционными заболеваниями (далее - целевая субсидия).</w:t>
      </w:r>
    </w:p>
    <w:p>
      <w:pPr>
        <w:pStyle w:val="0"/>
        <w:spacing w:before="200" w:line-rule="auto"/>
        <w:ind w:firstLine="540"/>
        <w:jc w:val="both"/>
      </w:pPr>
      <w:r>
        <w:rPr>
          <w:sz w:val="20"/>
        </w:rPr>
        <w:t xml:space="preserve">2. Целевая субсидия направляется на реализацию следующих мероприятий:</w:t>
      </w:r>
    </w:p>
    <w:p>
      <w:pPr>
        <w:pStyle w:val="0"/>
        <w:spacing w:before="200" w:line-rule="auto"/>
        <w:ind w:firstLine="540"/>
        <w:jc w:val="both"/>
      </w:pPr>
      <w:r>
        <w:rPr>
          <w:sz w:val="20"/>
        </w:rPr>
        <w:t xml:space="preserve">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pPr>
        <w:pStyle w:val="0"/>
        <w:spacing w:before="200" w:line-rule="auto"/>
        <w:ind w:firstLine="540"/>
        <w:jc w:val="both"/>
      </w:pPr>
      <w:r>
        <w:rPr>
          <w:sz w:val="20"/>
        </w:rPr>
        <w:t xml:space="preserve">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 в соответствии с перечнем, утвержденным Министерством здравоохранения Российской Федерации;</w:t>
      </w:r>
    </w:p>
    <w:p>
      <w:pPr>
        <w:pStyle w:val="0"/>
        <w:spacing w:before="200" w:line-rule="auto"/>
        <w:ind w:firstLine="540"/>
        <w:jc w:val="both"/>
      </w:pPr>
      <w:r>
        <w:rPr>
          <w:sz w:val="20"/>
        </w:rPr>
        <w:t xml:space="preserve">в) профилактика ВИЧ-инфекции и гепатитов В и С, в том числе с привлечением социально ориентированных некоммерческих организаций.</w:t>
      </w:r>
    </w:p>
    <w:p>
      <w:pPr>
        <w:pStyle w:val="0"/>
        <w:spacing w:before="200" w:line-rule="auto"/>
        <w:ind w:firstLine="540"/>
        <w:jc w:val="both"/>
      </w:pPr>
      <w:r>
        <w:rPr>
          <w:sz w:val="20"/>
        </w:rPr>
        <w:t xml:space="preserve">3. Целевая субсидия предоставляется в пределах бюджетных ассигнований и лимитов бюджетных обязательств, доведенных Министерству здравоохранения Республики Калмыкия (далее - Министерство) в установленном порядке на соответствующий финансовый год и на плановый период, на цели, указанные в </w:t>
      </w:r>
      <w:hyperlink w:history="0" w:anchor="P1304" w:tooltip="1. Настоящие Правила устанавливают порядок и условия предоставления и расходования из республиканского бюджета субсидий на цели, связанные с реализации мероприятий по предупреждению и борьбе с социально значимыми инфекционными заболеваниями (далее - целевая субсидия).">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4. Целевая субсидия предоставляется государственному учреждению здравоохранения Республики Калмыкия (далее - Учреждение), заключившему с Министерством соглашение о предоставлении целевых субсидий (далее - Соглашение) в соответствии с </w:t>
      </w:r>
      <w:hyperlink w:history="0" r:id="rId171" w:tooltip="Постановление Правительства Республики Калмыкия от 27.01.2021 N 14 (ред. от 29.05.2023) &quot;Об утверждении Порядка предоставления субсидии на иные цели бюджетным и автономным учреждениям Республики Калмыкия, в отношении которых Министерство здравоохранения Республики Калмыкия осуществляет функции и полномочия учредителя&quot; {КонсультантПлюс}">
        <w:r>
          <w:rPr>
            <w:sz w:val="20"/>
            <w:color w:val="0000ff"/>
          </w:rPr>
          <w:t xml:space="preserve">Порядком</w:t>
        </w:r>
      </w:hyperlink>
      <w:r>
        <w:rPr>
          <w:sz w:val="20"/>
        </w:rPr>
        <w:t xml:space="preserve"> предоставления субсидии на иные цели бюджетным и автономным учреждениям Республики Калмыкия, в отношении которых Министерство здравоохранения Республики Калмыкия осуществляет функции и полномочия учредителя, утвержденным постановлением Правительства Республики Калмыкия от 27.01.2021 N 14.</w:t>
      </w:r>
    </w:p>
    <w:p>
      <w:pPr>
        <w:pStyle w:val="0"/>
        <w:spacing w:before="200" w:line-rule="auto"/>
        <w:ind w:firstLine="540"/>
        <w:jc w:val="both"/>
      </w:pPr>
      <w:r>
        <w:rPr>
          <w:sz w:val="20"/>
        </w:rPr>
        <w:t xml:space="preserve">5. В Соглашении предусматриваются:</w:t>
      </w:r>
    </w:p>
    <w:p>
      <w:pPr>
        <w:pStyle w:val="0"/>
        <w:spacing w:before="200" w:line-rule="auto"/>
        <w:ind w:firstLine="540"/>
        <w:jc w:val="both"/>
      </w:pPr>
      <w:r>
        <w:rPr>
          <w:sz w:val="20"/>
        </w:rPr>
        <w:t xml:space="preserve">а) целевое назначение, объем, условия и сроки предоставления и размер целевых субсидий;</w:t>
      </w:r>
    </w:p>
    <w:p>
      <w:pPr>
        <w:pStyle w:val="0"/>
        <w:spacing w:before="200" w:line-rule="auto"/>
        <w:ind w:firstLine="540"/>
        <w:jc w:val="both"/>
      </w:pPr>
      <w:r>
        <w:rPr>
          <w:sz w:val="20"/>
        </w:rPr>
        <w:t xml:space="preserve">б) значения целевых показателей результативности исполнения мероприятий, в целях финансирования которых предоставляется целевая субсидия;</w:t>
      </w:r>
    </w:p>
    <w:p>
      <w:pPr>
        <w:pStyle w:val="0"/>
        <w:spacing w:before="200" w:line-rule="auto"/>
        <w:ind w:firstLine="540"/>
        <w:jc w:val="both"/>
      </w:pPr>
      <w:r>
        <w:rPr>
          <w:sz w:val="20"/>
        </w:rPr>
        <w:t xml:space="preserve">в) обязательство Учреждения по возврату полной суммы средств субсидии, не использованной или использованной не по целевому назначению;</w:t>
      </w:r>
    </w:p>
    <w:p>
      <w:pPr>
        <w:pStyle w:val="0"/>
        <w:spacing w:before="200" w:line-rule="auto"/>
        <w:ind w:firstLine="540"/>
        <w:jc w:val="both"/>
      </w:pPr>
      <w:r>
        <w:rPr>
          <w:sz w:val="20"/>
        </w:rPr>
        <w:t xml:space="preserve">г) порядок и сроки предоставления в Министерство отчетности об осуществлении расходов, источником финансового обеспечения которых являются целевые субсидии;</w:t>
      </w:r>
    </w:p>
    <w:p>
      <w:pPr>
        <w:pStyle w:val="0"/>
        <w:spacing w:before="200" w:line-rule="auto"/>
        <w:ind w:firstLine="540"/>
        <w:jc w:val="both"/>
      </w:pPr>
      <w:r>
        <w:rPr>
          <w:sz w:val="20"/>
        </w:rPr>
        <w:t xml:space="preserve">д) ответственность сторон.</w:t>
      </w:r>
    </w:p>
    <w:p>
      <w:pPr>
        <w:pStyle w:val="0"/>
        <w:spacing w:before="200" w:line-rule="auto"/>
        <w:ind w:firstLine="540"/>
        <w:jc w:val="both"/>
      </w:pPr>
      <w:r>
        <w:rPr>
          <w:sz w:val="20"/>
        </w:rPr>
        <w:t xml:space="preserve">6. Перечисление субсидии осуществляется в установленном порядке на счет, открытый Управлением Федерального казначейства по Республике Калмыкия для учета операций со средствами, предоставленными Учреждению в виде субсидии на иные цели.</w:t>
      </w:r>
    </w:p>
    <w:p>
      <w:pPr>
        <w:pStyle w:val="0"/>
        <w:spacing w:before="200" w:line-rule="auto"/>
        <w:ind w:firstLine="540"/>
        <w:jc w:val="both"/>
      </w:pPr>
      <w:r>
        <w:rPr>
          <w:sz w:val="20"/>
        </w:rPr>
        <w:t xml:space="preserve">7. Учреждение представляет в Министерство отчет об использовании целевой субсидии по форме, в порядке и в сроки, устанавливаемые Министерством в соглашении о предоставлении субсидии на иные цели.</w:t>
      </w:r>
    </w:p>
    <w:p>
      <w:pPr>
        <w:pStyle w:val="0"/>
        <w:spacing w:before="200" w:line-rule="auto"/>
        <w:ind w:firstLine="540"/>
        <w:jc w:val="both"/>
      </w:pPr>
      <w:r>
        <w:rPr>
          <w:sz w:val="20"/>
        </w:rPr>
        <w:t xml:space="preserve">8. Учреждение несет ответственность за целевое использование субсидии и достоверность сведений, содержащихся в документах и отчетности, в соответствии с действующим законодательством.</w:t>
      </w:r>
    </w:p>
    <w:p>
      <w:pPr>
        <w:pStyle w:val="0"/>
        <w:spacing w:before="200" w:line-rule="auto"/>
        <w:ind w:firstLine="540"/>
        <w:jc w:val="both"/>
      </w:pPr>
      <w:r>
        <w:rPr>
          <w:sz w:val="20"/>
        </w:rPr>
        <w:t xml:space="preserve">9. Неиспользованный на 1 января очередного финансового года остаток целевой субсидии подлежит возврату в республиканский бюджет в соответствии с бюджетным законодательством Российской Федерации и Республики Калмыкия.</w:t>
      </w:r>
    </w:p>
    <w:p>
      <w:pPr>
        <w:pStyle w:val="0"/>
        <w:spacing w:before="200" w:line-rule="auto"/>
        <w:ind w:firstLine="540"/>
        <w:jc w:val="both"/>
      </w:pPr>
      <w:r>
        <w:rPr>
          <w:sz w:val="20"/>
        </w:rPr>
        <w:t xml:space="preserve">10. Контроль за целевым использованием средств, полученных в виде целевых субсидий, а также за соблюдением условий их предоставления осуществляется в установленном порядке Министерством и уполномоченными органами исполнительной власти, осуществляющими функции по контролю и надзору в финансово-бюджетной сфере.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подпрограмме 1 "Совершенствование оказания</w:t>
      </w:r>
    </w:p>
    <w:p>
      <w:pPr>
        <w:pStyle w:val="0"/>
        <w:jc w:val="right"/>
      </w:pPr>
      <w:r>
        <w:rPr>
          <w:sz w:val="20"/>
        </w:rPr>
        <w:t xml:space="preserve">медицинской помощи, включая профилактику</w:t>
      </w:r>
    </w:p>
    <w:p>
      <w:pPr>
        <w:pStyle w:val="0"/>
        <w:jc w:val="right"/>
      </w:pPr>
      <w:r>
        <w:rPr>
          <w:sz w:val="20"/>
        </w:rPr>
        <w:t xml:space="preserve">заболеваний и формирование здорового образа жизни"</w:t>
      </w:r>
    </w:p>
    <w:p>
      <w:pPr>
        <w:pStyle w:val="0"/>
        <w:jc w:val="right"/>
      </w:pPr>
      <w:r>
        <w:rPr>
          <w:sz w:val="20"/>
        </w:rPr>
        <w:t xml:space="preserve">Государственной программы Республики Калмыкия</w:t>
      </w:r>
    </w:p>
    <w:p>
      <w:pPr>
        <w:pStyle w:val="0"/>
        <w:jc w:val="right"/>
      </w:pPr>
      <w:r>
        <w:rPr>
          <w:sz w:val="20"/>
        </w:rPr>
        <w:t xml:space="preserve">"Развитие здравоохранения Республики Калмыкия"</w:t>
      </w:r>
    </w:p>
    <w:p>
      <w:pPr>
        <w:pStyle w:val="0"/>
        <w:jc w:val="both"/>
      </w:pPr>
      <w:r>
        <w:rPr>
          <w:sz w:val="20"/>
        </w:rPr>
      </w:r>
    </w:p>
    <w:bookmarkStart w:id="1334" w:name="P1334"/>
    <w:bookmarkEnd w:id="1334"/>
    <w:p>
      <w:pPr>
        <w:pStyle w:val="2"/>
        <w:jc w:val="center"/>
      </w:pPr>
      <w:r>
        <w:rPr>
          <w:sz w:val="20"/>
        </w:rPr>
        <w:t xml:space="preserve">ПРАВИЛА</w:t>
      </w:r>
    </w:p>
    <w:p>
      <w:pPr>
        <w:pStyle w:val="2"/>
        <w:jc w:val="center"/>
      </w:pPr>
      <w:r>
        <w:rPr>
          <w:sz w:val="20"/>
        </w:rPr>
        <w:t xml:space="preserve">ПРЕДОСТАВЛЕНИЯ И РАСХОДОВАНИЯ ИЗ РЕСПУБЛИКАНСКОГО БЮДЖЕТА</w:t>
      </w:r>
    </w:p>
    <w:p>
      <w:pPr>
        <w:pStyle w:val="2"/>
        <w:jc w:val="center"/>
      </w:pPr>
      <w:r>
        <w:rPr>
          <w:sz w:val="20"/>
        </w:rPr>
        <w:t xml:space="preserve">СУБСИДИЙ НА ЦЕЛИ, СВЯЗАННЫЕ С РЕАЛИЗАЦИЕЙ МЕРОПРИЯТИЙ</w:t>
      </w:r>
    </w:p>
    <w:p>
      <w:pPr>
        <w:pStyle w:val="2"/>
        <w:jc w:val="center"/>
      </w:pPr>
      <w:r>
        <w:rPr>
          <w:sz w:val="20"/>
        </w:rPr>
        <w:t xml:space="preserve">РЕГИОНАЛЬНЫХ ПРОГРАММ МОДЕРНИЗАЦИИ ПЕРВИЧНОГО ЗВЕНА</w:t>
      </w:r>
    </w:p>
    <w:p>
      <w:pPr>
        <w:pStyle w:val="2"/>
        <w:jc w:val="center"/>
      </w:pPr>
      <w:r>
        <w:rPr>
          <w:sz w:val="20"/>
        </w:rPr>
        <w:t xml:space="preserve">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72" w:tooltip="Постановление Правительства Республики Калмыкия от 06.04.2021 N 97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color w:val="392c69"/>
              </w:rPr>
              <w:t xml:space="preserve"> Правительства РК</w:t>
            </w:r>
          </w:p>
          <w:p>
            <w:pPr>
              <w:pStyle w:val="0"/>
              <w:jc w:val="center"/>
            </w:pPr>
            <w:r>
              <w:rPr>
                <w:sz w:val="20"/>
                <w:color w:val="392c69"/>
              </w:rPr>
              <w:t xml:space="preserve">от 06.04.2021 N 97;</w:t>
            </w:r>
          </w:p>
          <w:p>
            <w:pPr>
              <w:pStyle w:val="0"/>
              <w:jc w:val="center"/>
            </w:pPr>
            <w:r>
              <w:rPr>
                <w:sz w:val="20"/>
                <w:color w:val="392c69"/>
              </w:rPr>
              <w:t xml:space="preserve">в ред. </w:t>
            </w:r>
            <w:hyperlink w:history="0" r:id="rId173" w:tooltip="Постановление Правительства Республики Калмыкия от 31.05.2021 N 193 &quot;О внесении изменения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color w:val="392c69"/>
              </w:rPr>
              <w:t xml:space="preserve"> Правительства РК</w:t>
            </w:r>
          </w:p>
          <w:p>
            <w:pPr>
              <w:pStyle w:val="0"/>
              <w:jc w:val="center"/>
            </w:pPr>
            <w:r>
              <w:rPr>
                <w:sz w:val="20"/>
                <w:color w:val="392c69"/>
              </w:rPr>
              <w:t xml:space="preserve">от 31.05.2021 N 193)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345" w:name="P1345"/>
    <w:bookmarkEnd w:id="1345"/>
    <w:p>
      <w:pPr>
        <w:pStyle w:val="0"/>
        <w:ind w:firstLine="540"/>
        <w:jc w:val="both"/>
      </w:pPr>
      <w:r>
        <w:rPr>
          <w:sz w:val="20"/>
        </w:rPr>
        <w:t xml:space="preserve">1. Настоящие Правила устанавливают цели, порядок и условия предоставления и расходования из республиканского бюджета субсидий на цели, связанные с реализацией мероприятий региональной </w:t>
      </w:r>
      <w:hyperlink w:history="0" r:id="rId174" w:tooltip="Постановление Правительства Республики Калмыкия от 11.12.2020 N 379 (ред. от 08.11.2022) &quot;Об утверждении региональной программы &quot;Модернизация первичного звена здравоохранения Республики Калмыкия&quot; {КонсультантПлюс}">
        <w:r>
          <w:rPr>
            <w:sz w:val="20"/>
            <w:color w:val="0000ff"/>
          </w:rPr>
          <w:t xml:space="preserve">программы</w:t>
        </w:r>
      </w:hyperlink>
      <w:r>
        <w:rPr>
          <w:sz w:val="20"/>
        </w:rPr>
        <w:t xml:space="preserve"> "Модернизации первичного звена здравоохранения Республики Калмыкия" (далее - региональная программа модернизации, целевая субсидия), утвержденной постановлением Правительства Республики Калмыкия от 11 декабря 2020 г. N 379.</w:t>
      </w:r>
    </w:p>
    <w:p>
      <w:pPr>
        <w:pStyle w:val="0"/>
        <w:spacing w:before="200" w:line-rule="auto"/>
        <w:ind w:firstLine="540"/>
        <w:jc w:val="both"/>
      </w:pPr>
      <w:r>
        <w:rPr>
          <w:sz w:val="20"/>
        </w:rPr>
        <w:t xml:space="preserve">2. Целевая субсидия предоставляется на реализацию мероприятий региональной программы модернизации связанных:</w:t>
      </w:r>
    </w:p>
    <w:p>
      <w:pPr>
        <w:pStyle w:val="0"/>
        <w:spacing w:before="200" w:line-rule="auto"/>
        <w:ind w:firstLine="540"/>
        <w:jc w:val="both"/>
      </w:pPr>
      <w:r>
        <w:rPr>
          <w:sz w:val="20"/>
        </w:rPr>
        <w:t xml:space="preserve">а) с капитальным ремонтом объектов недвижимого имущества медицинских организаций;</w:t>
      </w:r>
    </w:p>
    <w:p>
      <w:pPr>
        <w:pStyle w:val="0"/>
        <w:spacing w:before="200" w:line-rule="auto"/>
        <w:ind w:firstLine="540"/>
        <w:jc w:val="both"/>
      </w:pPr>
      <w:r>
        <w:rPr>
          <w:sz w:val="20"/>
        </w:rPr>
        <w:t xml:space="preserve">б) с оснащением и переоснащением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pPr>
        <w:pStyle w:val="0"/>
        <w:spacing w:before="200" w:line-rule="auto"/>
        <w:ind w:firstLine="540"/>
        <w:jc w:val="both"/>
      </w:pPr>
      <w:r>
        <w:rPr>
          <w:sz w:val="20"/>
        </w:rPr>
        <w:t xml:space="preserve">в) с оснащением и переоснащением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p>
      <w:pPr>
        <w:pStyle w:val="0"/>
        <w:spacing w:before="200" w:line-rule="auto"/>
        <w:ind w:firstLine="540"/>
        <w:jc w:val="both"/>
      </w:pPr>
      <w:r>
        <w:rPr>
          <w:sz w:val="20"/>
        </w:rPr>
        <w:t xml:space="preserve">г) со строительством (реконструкцией) объектов капитального строительства медицинских организаций.</w:t>
      </w:r>
    </w:p>
    <w:p>
      <w:pPr>
        <w:pStyle w:val="0"/>
        <w:jc w:val="both"/>
      </w:pPr>
      <w:r>
        <w:rPr>
          <w:sz w:val="20"/>
        </w:rPr>
        <w:t xml:space="preserve">(пп. "г" введен </w:t>
      </w:r>
      <w:hyperlink w:history="0" r:id="rId175" w:tooltip="Постановление Правительства Республики Калмыкия от 31.05.2021 N 193 &quot;О внесении изменения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31.05.2021 N 193)</w:t>
      </w:r>
    </w:p>
    <w:p>
      <w:pPr>
        <w:pStyle w:val="0"/>
        <w:spacing w:before="200" w:line-rule="auto"/>
        <w:ind w:firstLine="540"/>
        <w:jc w:val="both"/>
      </w:pPr>
      <w:r>
        <w:rPr>
          <w:sz w:val="20"/>
        </w:rPr>
        <w:t xml:space="preserve">3. Целевая субсидия предоставляется в пределах бюджетных ассигнований и лимитов бюджетных обязательств, доведенных Министерству здравоохранения Республики Калмыкия (далее - Министерство) в установленном порядке на соответствующий финансовый год и на плановый период, на цели, указанные в </w:t>
      </w:r>
      <w:hyperlink w:history="0" w:anchor="P1345" w:tooltip="1. Настоящие Правила устанавливают цели, порядок и условия предоставления и расходования из республиканского бюджета субсидий на цели, связанные с реализацией мероприятий региональной программы &quot;Модернизации первичного звена здравоохранения Республики Калмыкия&quot; (далее - региональная программа модернизации, целевая субсидия), утвержденной постановлением Правительства Республики Калмыкия от 11 декабря 2020 г. N 379.">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4. Целевая субсидия предоставляется государственному учреждению здравоохранения Республики Калмыкия (далее - Учреждение), заключившему с Министерством соглашение о предоставлении целевых субсидий (далее - Соглашение) в соответствии с </w:t>
      </w:r>
      <w:hyperlink w:history="0" r:id="rId176" w:tooltip="Постановление Правительства Республики Калмыкия от 27.01.2021 N 14 (ред. от 29.05.2023) &quot;Об утверждении Порядка предоставления субсидии на иные цели бюджетным и автономным учреждениям Республики Калмыкия, в отношении которых Министерство здравоохранения Республики Калмыкия осуществляет функции и полномочия учредителя&quot; {КонсультантПлюс}">
        <w:r>
          <w:rPr>
            <w:sz w:val="20"/>
            <w:color w:val="0000ff"/>
          </w:rPr>
          <w:t xml:space="preserve">Порядком</w:t>
        </w:r>
      </w:hyperlink>
      <w:r>
        <w:rPr>
          <w:sz w:val="20"/>
        </w:rPr>
        <w:t xml:space="preserve"> предоставления субсидии на иные цели бюджетным и автономным учреждениям Республики Калмыкия, в отношении которых Министерство здравоохранения Республики Калмыкия осуществляет функции и полномочия учредителя, утвержденным постановлением Правительства Республики Калмыкия от 27.01.2021 N 14.</w:t>
      </w:r>
    </w:p>
    <w:p>
      <w:pPr>
        <w:pStyle w:val="0"/>
        <w:spacing w:before="200" w:line-rule="auto"/>
        <w:ind w:firstLine="540"/>
        <w:jc w:val="both"/>
      </w:pPr>
      <w:r>
        <w:rPr>
          <w:sz w:val="20"/>
        </w:rPr>
        <w:t xml:space="preserve">5. В Соглашении предусматриваются:</w:t>
      </w:r>
    </w:p>
    <w:p>
      <w:pPr>
        <w:pStyle w:val="0"/>
        <w:spacing w:before="200" w:line-rule="auto"/>
        <w:ind w:firstLine="540"/>
        <w:jc w:val="both"/>
      </w:pPr>
      <w:r>
        <w:rPr>
          <w:sz w:val="20"/>
        </w:rPr>
        <w:t xml:space="preserve">а) целевое назначение, объем, условия и сроки предоставления и размер целевых субсидий;</w:t>
      </w:r>
    </w:p>
    <w:p>
      <w:pPr>
        <w:pStyle w:val="0"/>
        <w:spacing w:before="200" w:line-rule="auto"/>
        <w:ind w:firstLine="540"/>
        <w:jc w:val="both"/>
      </w:pPr>
      <w:r>
        <w:rPr>
          <w:sz w:val="20"/>
        </w:rPr>
        <w:t xml:space="preserve">б) значения целевых показателей результативности исполнения мероприятий, в целях финансирования которых предоставляется целевая субсидия;</w:t>
      </w:r>
    </w:p>
    <w:p>
      <w:pPr>
        <w:pStyle w:val="0"/>
        <w:spacing w:before="200" w:line-rule="auto"/>
        <w:ind w:firstLine="540"/>
        <w:jc w:val="both"/>
      </w:pPr>
      <w:r>
        <w:rPr>
          <w:sz w:val="20"/>
        </w:rPr>
        <w:t xml:space="preserve">в) обязательство Учреждения по возврату полной суммы средств субсидии, не использованной или использованной не по целевому назначению;</w:t>
      </w:r>
    </w:p>
    <w:p>
      <w:pPr>
        <w:pStyle w:val="0"/>
        <w:spacing w:before="200" w:line-rule="auto"/>
        <w:ind w:firstLine="540"/>
        <w:jc w:val="both"/>
      </w:pPr>
      <w:r>
        <w:rPr>
          <w:sz w:val="20"/>
        </w:rPr>
        <w:t xml:space="preserve">г) порядок и сроки предоставления в Министерство отчетности об осуществлении расходов, источником финансового обеспечения которых являются целевые субсидии;</w:t>
      </w:r>
    </w:p>
    <w:p>
      <w:pPr>
        <w:pStyle w:val="0"/>
        <w:spacing w:before="200" w:line-rule="auto"/>
        <w:ind w:firstLine="540"/>
        <w:jc w:val="both"/>
      </w:pPr>
      <w:r>
        <w:rPr>
          <w:sz w:val="20"/>
        </w:rPr>
        <w:t xml:space="preserve">д) ответственность сторон.</w:t>
      </w:r>
    </w:p>
    <w:p>
      <w:pPr>
        <w:pStyle w:val="0"/>
        <w:spacing w:before="200" w:line-rule="auto"/>
        <w:ind w:firstLine="540"/>
        <w:jc w:val="both"/>
      </w:pPr>
      <w:r>
        <w:rPr>
          <w:sz w:val="20"/>
        </w:rPr>
        <w:t xml:space="preserve">6. Перечисление субсидии осуществляется в установленном порядке на счет, открытый Управлением Федерального казначейства по Республике Калмыкия для учета операций со средствами, предоставленными Учреждению в виде субсидии на иные цели.</w:t>
      </w:r>
    </w:p>
    <w:p>
      <w:pPr>
        <w:pStyle w:val="0"/>
        <w:spacing w:before="200" w:line-rule="auto"/>
        <w:ind w:firstLine="540"/>
        <w:jc w:val="both"/>
      </w:pPr>
      <w:r>
        <w:rPr>
          <w:sz w:val="20"/>
        </w:rPr>
        <w:t xml:space="preserve">7. Учреждение представляет в Министерство отчет об использовании целевой субсидии по форме, в порядке и в сроки, устанавливаемые Министерством в соглашении о предоставлении субсидии на иные цели.</w:t>
      </w:r>
    </w:p>
    <w:p>
      <w:pPr>
        <w:pStyle w:val="0"/>
        <w:spacing w:before="200" w:line-rule="auto"/>
        <w:ind w:firstLine="540"/>
        <w:jc w:val="both"/>
      </w:pPr>
      <w:r>
        <w:rPr>
          <w:sz w:val="20"/>
        </w:rPr>
        <w:t xml:space="preserve">8. Учреждение несет ответственность за целевое использование субсидии и достоверность сведений, содержащихся в документах и отчетности, в соответствии с действующим законодательством.</w:t>
      </w:r>
    </w:p>
    <w:p>
      <w:pPr>
        <w:pStyle w:val="0"/>
        <w:spacing w:before="200" w:line-rule="auto"/>
        <w:ind w:firstLine="540"/>
        <w:jc w:val="both"/>
      </w:pPr>
      <w:r>
        <w:rPr>
          <w:sz w:val="20"/>
        </w:rPr>
        <w:t xml:space="preserve">9. Неиспользованный на 1 января очередного финансового года остаток целевой субсидии подлежит возврату в республиканский бюджет в соответствии с бюджетным законодательством Российской Федерации и Республики Калмыкия.</w:t>
      </w:r>
    </w:p>
    <w:p>
      <w:pPr>
        <w:pStyle w:val="0"/>
        <w:spacing w:before="200" w:line-rule="auto"/>
        <w:ind w:firstLine="540"/>
        <w:jc w:val="both"/>
      </w:pPr>
      <w:r>
        <w:rPr>
          <w:sz w:val="20"/>
        </w:rPr>
        <w:t xml:space="preserve">10. Контроль за целевым использованием средств, полученных в виде целевых субсидий, а также за соблюдением условий их предоставления осуществляется в установленном порядке Министерством и уполномоченными органами исполнительной власти, осуществляющими функции по контролю и надзору в финансово-бюджетной сфере.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5</w:t>
      </w:r>
    </w:p>
    <w:p>
      <w:pPr>
        <w:pStyle w:val="0"/>
        <w:jc w:val="right"/>
      </w:pPr>
      <w:r>
        <w:rPr>
          <w:sz w:val="20"/>
        </w:rPr>
        <w:t xml:space="preserve">к подпрограмме 1 "Совершенствование оказания</w:t>
      </w:r>
    </w:p>
    <w:p>
      <w:pPr>
        <w:pStyle w:val="0"/>
        <w:jc w:val="right"/>
      </w:pPr>
      <w:r>
        <w:rPr>
          <w:sz w:val="20"/>
        </w:rPr>
        <w:t xml:space="preserve">медицинской помощи, включая профилактику</w:t>
      </w:r>
    </w:p>
    <w:p>
      <w:pPr>
        <w:pStyle w:val="0"/>
        <w:jc w:val="right"/>
      </w:pPr>
      <w:r>
        <w:rPr>
          <w:sz w:val="20"/>
        </w:rPr>
        <w:t xml:space="preserve">заболеваний и формирование здорового образа жизни"</w:t>
      </w:r>
    </w:p>
    <w:p>
      <w:pPr>
        <w:pStyle w:val="0"/>
        <w:jc w:val="right"/>
      </w:pPr>
      <w:r>
        <w:rPr>
          <w:sz w:val="20"/>
        </w:rPr>
        <w:t xml:space="preserve">Государственной программы Республики Калмыкия</w:t>
      </w:r>
    </w:p>
    <w:p>
      <w:pPr>
        <w:pStyle w:val="0"/>
        <w:jc w:val="right"/>
      </w:pPr>
      <w:r>
        <w:rPr>
          <w:sz w:val="20"/>
        </w:rPr>
        <w:t xml:space="preserve">"Развитие здравоохранения Республики Калмыкия"</w:t>
      </w:r>
    </w:p>
    <w:p>
      <w:pPr>
        <w:pStyle w:val="0"/>
        <w:jc w:val="both"/>
      </w:pPr>
      <w:r>
        <w:rPr>
          <w:sz w:val="20"/>
        </w:rPr>
      </w:r>
    </w:p>
    <w:bookmarkStart w:id="1377" w:name="P1377"/>
    <w:bookmarkEnd w:id="1377"/>
    <w:p>
      <w:pPr>
        <w:pStyle w:val="2"/>
        <w:jc w:val="center"/>
      </w:pPr>
      <w:r>
        <w:rPr>
          <w:sz w:val="20"/>
        </w:rPr>
        <w:t xml:space="preserve">ПРАВИЛА</w:t>
      </w:r>
    </w:p>
    <w:p>
      <w:pPr>
        <w:pStyle w:val="2"/>
        <w:jc w:val="center"/>
      </w:pPr>
      <w:r>
        <w:rPr>
          <w:sz w:val="20"/>
        </w:rPr>
        <w:t xml:space="preserve">ПРЕДОСТАВЛЕНИЯ И РАСХОДОВАНИЯ ИЗ РЕСПУБЛИКАНСКОГО БЮДЖЕТА</w:t>
      </w:r>
    </w:p>
    <w:p>
      <w:pPr>
        <w:pStyle w:val="2"/>
        <w:jc w:val="center"/>
      </w:pPr>
      <w:r>
        <w:rPr>
          <w:sz w:val="20"/>
        </w:rPr>
        <w:t xml:space="preserve">СУБСИДИЙ НА ФИНАНСОВОЕ ОБЕСПЕЧЕНИЕ РАСХОДОВ</w:t>
      </w:r>
    </w:p>
    <w:p>
      <w:pPr>
        <w:pStyle w:val="2"/>
        <w:jc w:val="center"/>
      </w:pPr>
      <w:r>
        <w:rPr>
          <w:sz w:val="20"/>
        </w:rPr>
        <w:t xml:space="preserve">НА ОРГАНИЗАЦИОННЫЕ МЕРОПРИЯТИЯ, СВЯЗАННЫЕ С ОБЕСПЕЧЕНИЕМ ЛИЦ</w:t>
      </w:r>
    </w:p>
    <w:p>
      <w:pPr>
        <w:pStyle w:val="2"/>
        <w:jc w:val="center"/>
      </w:pPr>
      <w:r>
        <w:rPr>
          <w:sz w:val="20"/>
        </w:rPr>
        <w:t xml:space="preserve">ЛЕКАРСТВЕННЫМИ ПРЕПАРАТАМИ, ПРЕДНАЗНАЧЕННЫМИ ДЛЯ ЛЕЧЕНИЯ</w:t>
      </w:r>
    </w:p>
    <w:p>
      <w:pPr>
        <w:pStyle w:val="2"/>
        <w:jc w:val="center"/>
      </w:pPr>
      <w:r>
        <w:rPr>
          <w:sz w:val="20"/>
        </w:rPr>
        <w:t xml:space="preserve">БОЛЬНЫХ ГЕМОФИЛИЕЙ, МУКОВИСЦИДОЗОМ, ГИПОФИЗАРНЫМ НАНИЗМОМ,</w:t>
      </w:r>
    </w:p>
    <w:p>
      <w:pPr>
        <w:pStyle w:val="2"/>
        <w:jc w:val="center"/>
      </w:pPr>
      <w:r>
        <w:rPr>
          <w:sz w:val="20"/>
        </w:rPr>
        <w:t xml:space="preserve">БОЛЕЗНЬЮ ГОШЕ, ЗЛОКАЧЕСТВЕННЫМИ НОВООБРАЗОВАНИЯМИ</w:t>
      </w:r>
    </w:p>
    <w:p>
      <w:pPr>
        <w:pStyle w:val="2"/>
        <w:jc w:val="center"/>
      </w:pPr>
      <w:r>
        <w:rPr>
          <w:sz w:val="20"/>
        </w:rPr>
        <w:t xml:space="preserve">ЛИМФОИДНОЙ, КРОВЕТВОРНОЙ И РОДСТВЕННЫХ ИМ ТКАНЕЙ, РАССЕЯННЫМ</w:t>
      </w:r>
    </w:p>
    <w:p>
      <w:pPr>
        <w:pStyle w:val="2"/>
        <w:jc w:val="center"/>
      </w:pPr>
      <w:r>
        <w:rPr>
          <w:sz w:val="20"/>
        </w:rPr>
        <w:t xml:space="preserve">СКЛЕРОЗОМ, ГЕМОЛИТИКО-УРЕМИЧЕСКИМ СИНДРОМОМ, ЮНОШЕСКИМ</w:t>
      </w:r>
    </w:p>
    <w:p>
      <w:pPr>
        <w:pStyle w:val="2"/>
        <w:jc w:val="center"/>
      </w:pPr>
      <w:r>
        <w:rPr>
          <w:sz w:val="20"/>
        </w:rPr>
        <w:t xml:space="preserve">АРТРИТОМ С СИСТЕМНЫМ НАЧАЛОМ, МУКОПОЛИСАХАРИДОЗОМ I, II И VI</w:t>
      </w:r>
    </w:p>
    <w:p>
      <w:pPr>
        <w:pStyle w:val="2"/>
        <w:jc w:val="center"/>
      </w:pPr>
      <w:r>
        <w:rPr>
          <w:sz w:val="20"/>
        </w:rPr>
        <w:t xml:space="preserve">ТИПОВ, АПЛАСТИЧЕСКОЙ АНЕМИЕЙ НЕУТОЧНЕННОЙ, НАСЛЕДСТВЕННЫМ</w:t>
      </w:r>
    </w:p>
    <w:p>
      <w:pPr>
        <w:pStyle w:val="2"/>
        <w:jc w:val="center"/>
      </w:pPr>
      <w:r>
        <w:rPr>
          <w:sz w:val="20"/>
        </w:rPr>
        <w:t xml:space="preserve">ДЕФИЦИТОМ ФАКТОРОВ II (ФИБРИНОГЕНА), VII (ЛАБИЛЬНОГО), X</w:t>
      </w:r>
    </w:p>
    <w:p>
      <w:pPr>
        <w:pStyle w:val="2"/>
        <w:jc w:val="center"/>
      </w:pPr>
      <w:r>
        <w:rPr>
          <w:sz w:val="20"/>
        </w:rPr>
        <w:t xml:space="preserve">(СТЮАРТА - ПРАУЭРА), А ТАКЖЕ ПОСЛЕ ТРАНСПЛАНТАЦИИ ОРГАНОВ</w:t>
      </w:r>
    </w:p>
    <w:p>
      <w:pPr>
        <w:pStyle w:val="2"/>
        <w:jc w:val="center"/>
      </w:pPr>
      <w:r>
        <w:rPr>
          <w:sz w:val="20"/>
        </w:rPr>
        <w:t xml:space="preserve">И (ИЛИ) ТКАНЕЙ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77" w:tooltip="Постановление Правительства Республики Калмыкия от 06.04.2021 N 97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color w:val="392c69"/>
              </w:rPr>
              <w:t xml:space="preserve"> Правительства РК</w:t>
            </w:r>
          </w:p>
          <w:p>
            <w:pPr>
              <w:pStyle w:val="0"/>
              <w:jc w:val="center"/>
            </w:pPr>
            <w:r>
              <w:rPr>
                <w:sz w:val="20"/>
                <w:color w:val="392c69"/>
              </w:rPr>
              <w:t xml:space="preserve">от 06.04.2021 N 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395" w:name="P1395"/>
    <w:bookmarkEnd w:id="1395"/>
    <w:p>
      <w:pPr>
        <w:pStyle w:val="0"/>
        <w:ind w:firstLine="540"/>
        <w:jc w:val="both"/>
      </w:pPr>
      <w:r>
        <w:rPr>
          <w:sz w:val="20"/>
        </w:rPr>
        <w:t xml:space="preserve">1. Настоящие Правила устанавливают цели, порядок и условия предоставления и расходования из республиканского бюджета субсидий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а также после трансплантации органов и (или) тканей (далее - целевая субсидия).</w:t>
      </w:r>
    </w:p>
    <w:p>
      <w:pPr>
        <w:pStyle w:val="0"/>
        <w:spacing w:before="200" w:line-rule="auto"/>
        <w:ind w:firstLine="540"/>
        <w:jc w:val="both"/>
      </w:pPr>
      <w:r>
        <w:rPr>
          <w:sz w:val="20"/>
        </w:rPr>
        <w:t xml:space="preserve">2. Целевая субсидия направляется на хранение лекарственных препаратов, доставку лекарственных препаратов до аптечных организаций и их структурных подразделений (в том числе в рамках перераспределения лекарственных препаратов между субъектами Российской Федерации), а также на создание и сопровождение электронных баз данных учета и движения лекарственных препаратов, указанных в </w:t>
      </w:r>
      <w:hyperlink w:history="0" w:anchor="P1395" w:tooltip="1. Настоящие Правила устанавливают цели, порядок и условия предоставления и расходования из республиканского бюджета субсидий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3. Целевая субсидия предоставляется в пределах бюджетных ассигнований и лимитов бюджетных обязательств, доведенных Министерству здравоохранения Республики Калмыкия (далее - Министерство) в установленном порядке на соответствующий финансовый год и на плановый период, на цели, указанные в </w:t>
      </w:r>
      <w:hyperlink w:history="0" w:anchor="P1395" w:tooltip="1. Настоящие Правила устанавливают цели, порядок и условия предоставления и расходования из республиканского бюджета субсидий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4. Целевая субсидия предоставляется государственному учреждению здравоохранения Республики Калмыкия (далее - Учреждение), заключившему с Министерством соглашение о предоставлении целевых субсидий (далее - Соглашение) в соответствии с </w:t>
      </w:r>
      <w:hyperlink w:history="0" r:id="rId178" w:tooltip="Постановление Правительства Республики Калмыкия от 27.01.2021 N 14 (ред. от 29.05.2023) &quot;Об утверждении Порядка предоставления субсидии на иные цели бюджетным и автономным учреждениям Республики Калмыкия, в отношении которых Министерство здравоохранения Республики Калмыкия осуществляет функции и полномочия учредителя&quot; {КонсультантПлюс}">
        <w:r>
          <w:rPr>
            <w:sz w:val="20"/>
            <w:color w:val="0000ff"/>
          </w:rPr>
          <w:t xml:space="preserve">Порядком</w:t>
        </w:r>
      </w:hyperlink>
      <w:r>
        <w:rPr>
          <w:sz w:val="20"/>
        </w:rPr>
        <w:t xml:space="preserve"> предоставления субсидии на иные цели бюджетным и автономным учреждениям Республики Калмыкия, в отношении которых Министерство здравоохранения Республики Калмыкия осуществляет функции и полномочия учредителя, утвержденным постановлением Правительства Республики Калмыкия от 27.01.2021 N 14.</w:t>
      </w:r>
    </w:p>
    <w:p>
      <w:pPr>
        <w:pStyle w:val="0"/>
        <w:spacing w:before="200" w:line-rule="auto"/>
        <w:ind w:firstLine="540"/>
        <w:jc w:val="both"/>
      </w:pPr>
      <w:r>
        <w:rPr>
          <w:sz w:val="20"/>
        </w:rPr>
        <w:t xml:space="preserve">5. В Соглашении предусматриваются:</w:t>
      </w:r>
    </w:p>
    <w:p>
      <w:pPr>
        <w:pStyle w:val="0"/>
        <w:spacing w:before="200" w:line-rule="auto"/>
        <w:ind w:firstLine="540"/>
        <w:jc w:val="both"/>
      </w:pPr>
      <w:r>
        <w:rPr>
          <w:sz w:val="20"/>
        </w:rPr>
        <w:t xml:space="preserve">а) целевое назначение, объем, условия и сроки предоставления и размер целевых субсидий;</w:t>
      </w:r>
    </w:p>
    <w:p>
      <w:pPr>
        <w:pStyle w:val="0"/>
        <w:spacing w:before="200" w:line-rule="auto"/>
        <w:ind w:firstLine="540"/>
        <w:jc w:val="both"/>
      </w:pPr>
      <w:r>
        <w:rPr>
          <w:sz w:val="20"/>
        </w:rPr>
        <w:t xml:space="preserve">б) значения целевых показателей результативности исполнения мероприятий, в целях финансирования которых предоставляется целевая субсидия;</w:t>
      </w:r>
    </w:p>
    <w:p>
      <w:pPr>
        <w:pStyle w:val="0"/>
        <w:spacing w:before="200" w:line-rule="auto"/>
        <w:ind w:firstLine="540"/>
        <w:jc w:val="both"/>
      </w:pPr>
      <w:r>
        <w:rPr>
          <w:sz w:val="20"/>
        </w:rPr>
        <w:t xml:space="preserve">в) обязательство Учреждения по возврату полной суммы средств субсидии, не использованной или использованной не по целевому назначению;</w:t>
      </w:r>
    </w:p>
    <w:p>
      <w:pPr>
        <w:pStyle w:val="0"/>
        <w:spacing w:before="200" w:line-rule="auto"/>
        <w:ind w:firstLine="540"/>
        <w:jc w:val="both"/>
      </w:pPr>
      <w:r>
        <w:rPr>
          <w:sz w:val="20"/>
        </w:rPr>
        <w:t xml:space="preserve">г) порядок и сроки предоставления в Министерство отчетности об осуществлении расходов, источником финансового обеспечения которых являются целевые субсидии;</w:t>
      </w:r>
    </w:p>
    <w:p>
      <w:pPr>
        <w:pStyle w:val="0"/>
        <w:spacing w:before="200" w:line-rule="auto"/>
        <w:ind w:firstLine="540"/>
        <w:jc w:val="both"/>
      </w:pPr>
      <w:r>
        <w:rPr>
          <w:sz w:val="20"/>
        </w:rPr>
        <w:t xml:space="preserve">д) ответственность сторон.</w:t>
      </w:r>
    </w:p>
    <w:p>
      <w:pPr>
        <w:pStyle w:val="0"/>
        <w:spacing w:before="200" w:line-rule="auto"/>
        <w:ind w:firstLine="540"/>
        <w:jc w:val="both"/>
      </w:pPr>
      <w:r>
        <w:rPr>
          <w:sz w:val="20"/>
        </w:rPr>
        <w:t xml:space="preserve">6. Перечисление субсидии осуществляется в установленном порядке на счет, открытый Управлением Федерального казначейства по Республике Калмыкия для учета операций со средствами, предоставленными Учреждению в виде субсидии на иные цели.</w:t>
      </w:r>
    </w:p>
    <w:p>
      <w:pPr>
        <w:pStyle w:val="0"/>
        <w:spacing w:before="200" w:line-rule="auto"/>
        <w:ind w:firstLine="540"/>
        <w:jc w:val="both"/>
      </w:pPr>
      <w:r>
        <w:rPr>
          <w:sz w:val="20"/>
        </w:rPr>
        <w:t xml:space="preserve">7. Учреждение представляет в Министерство отчет об использовании целевой субсидии по форме, в порядке и в сроки, устанавливаемые Министерством в соглашении о предоставлении субсидии на иные цели.</w:t>
      </w:r>
    </w:p>
    <w:p>
      <w:pPr>
        <w:pStyle w:val="0"/>
        <w:spacing w:before="200" w:line-rule="auto"/>
        <w:ind w:firstLine="540"/>
        <w:jc w:val="both"/>
      </w:pPr>
      <w:r>
        <w:rPr>
          <w:sz w:val="20"/>
        </w:rPr>
        <w:t xml:space="preserve">8. Учреждение несет ответственность за целевое использование субсидии и достоверность сведений, содержащихся в документах и отчетности, в соответствии с действующим законодательством.</w:t>
      </w:r>
    </w:p>
    <w:p>
      <w:pPr>
        <w:pStyle w:val="0"/>
        <w:spacing w:before="200" w:line-rule="auto"/>
        <w:ind w:firstLine="540"/>
        <w:jc w:val="both"/>
      </w:pPr>
      <w:r>
        <w:rPr>
          <w:sz w:val="20"/>
        </w:rPr>
        <w:t xml:space="preserve">9. Неиспользованный на 1 января очередного финансового года остаток целевой субсидии подлежит возврату в республиканский бюджет в соответствии с бюджетным законодательством Российской Федерации и Республики Калмыкия.</w:t>
      </w:r>
    </w:p>
    <w:p>
      <w:pPr>
        <w:pStyle w:val="0"/>
        <w:spacing w:before="200" w:line-rule="auto"/>
        <w:ind w:firstLine="540"/>
        <w:jc w:val="both"/>
      </w:pPr>
      <w:r>
        <w:rPr>
          <w:sz w:val="20"/>
        </w:rPr>
        <w:t xml:space="preserve">10. Контроль за целевым использованием средств, полученных в виде целевых субсидий, а также за соблюдением условий их предоставления осуществляется в установленном порядке Министерством и уполномоченными органами исполнительной власти, осуществляющими функции по контролю и надзору в финансово-бюджетной сфере.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6</w:t>
      </w:r>
    </w:p>
    <w:p>
      <w:pPr>
        <w:pStyle w:val="0"/>
        <w:jc w:val="right"/>
      </w:pPr>
      <w:r>
        <w:rPr>
          <w:sz w:val="20"/>
        </w:rPr>
        <w:t xml:space="preserve">к подпрограмме 1 "Совершенствование оказания</w:t>
      </w:r>
    </w:p>
    <w:p>
      <w:pPr>
        <w:pStyle w:val="0"/>
        <w:jc w:val="right"/>
      </w:pPr>
      <w:r>
        <w:rPr>
          <w:sz w:val="20"/>
        </w:rPr>
        <w:t xml:space="preserve">медицинской помощи, включая профилактику</w:t>
      </w:r>
    </w:p>
    <w:p>
      <w:pPr>
        <w:pStyle w:val="0"/>
        <w:jc w:val="right"/>
      </w:pPr>
      <w:r>
        <w:rPr>
          <w:sz w:val="20"/>
        </w:rPr>
        <w:t xml:space="preserve">заболеваний и формирование здорового образа жизни"</w:t>
      </w:r>
    </w:p>
    <w:p>
      <w:pPr>
        <w:pStyle w:val="0"/>
        <w:jc w:val="right"/>
      </w:pPr>
      <w:r>
        <w:rPr>
          <w:sz w:val="20"/>
        </w:rPr>
        <w:t xml:space="preserve">Государственной программы Республики Калмыкия</w:t>
      </w:r>
    </w:p>
    <w:p>
      <w:pPr>
        <w:pStyle w:val="0"/>
        <w:jc w:val="right"/>
      </w:pPr>
      <w:r>
        <w:rPr>
          <w:sz w:val="20"/>
        </w:rPr>
        <w:t xml:space="preserve">"Развитие здравоохранения Республики Калмыкия"</w:t>
      </w:r>
    </w:p>
    <w:p>
      <w:pPr>
        <w:pStyle w:val="0"/>
        <w:jc w:val="both"/>
      </w:pPr>
      <w:r>
        <w:rPr>
          <w:sz w:val="20"/>
        </w:rPr>
      </w:r>
    </w:p>
    <w:bookmarkStart w:id="1422" w:name="P1422"/>
    <w:bookmarkEnd w:id="1422"/>
    <w:p>
      <w:pPr>
        <w:pStyle w:val="2"/>
        <w:jc w:val="center"/>
      </w:pPr>
      <w:r>
        <w:rPr>
          <w:sz w:val="20"/>
        </w:rPr>
        <w:t xml:space="preserve">ПРАВИЛА</w:t>
      </w:r>
    </w:p>
    <w:p>
      <w:pPr>
        <w:pStyle w:val="2"/>
        <w:jc w:val="center"/>
      </w:pPr>
      <w:r>
        <w:rPr>
          <w:sz w:val="20"/>
        </w:rPr>
        <w:t xml:space="preserve">ПРЕДОСТАВЛЕНИЯ И РАСХОДОВАНИЯ ИЗ РЕСПУБЛИКАНСКОГО БЮДЖЕТА</w:t>
      </w:r>
    </w:p>
    <w:p>
      <w:pPr>
        <w:pStyle w:val="2"/>
        <w:jc w:val="center"/>
      </w:pPr>
      <w:r>
        <w:rPr>
          <w:sz w:val="20"/>
        </w:rPr>
        <w:t xml:space="preserve">СУБСИДИЙ НА ЦЕЛИ, СВЯЗАННЫЕ С РЕАЛИЗАЦИЕЙ МЕРОПРИЯТИЙ</w:t>
      </w:r>
    </w:p>
    <w:p>
      <w:pPr>
        <w:pStyle w:val="2"/>
        <w:jc w:val="center"/>
      </w:pPr>
      <w:r>
        <w:rPr>
          <w:sz w:val="20"/>
        </w:rPr>
        <w:t xml:space="preserve">ПО МОДЕРНИЗАЦИИ ЛАБОРАТОРИЙ МЕДИЦИНСКИХ ОРГАНИЗАЦИЙ,</w:t>
      </w:r>
    </w:p>
    <w:p>
      <w:pPr>
        <w:pStyle w:val="2"/>
        <w:jc w:val="center"/>
      </w:pPr>
      <w:r>
        <w:rPr>
          <w:sz w:val="20"/>
        </w:rPr>
        <w:t xml:space="preserve">ОСУЩЕСТВЛЯЮЩИХ ДИАГНОСТИКУ ИНФЕКЦИОННЫХ ЗАБОЛЕВАНИЙ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79" w:tooltip="Постановление Правительства Республики Калмыкия от 29.07.2021 N 292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color w:val="392c69"/>
              </w:rPr>
              <w:t xml:space="preserve"> Правительства РК</w:t>
            </w:r>
          </w:p>
          <w:p>
            <w:pPr>
              <w:pStyle w:val="0"/>
              <w:jc w:val="center"/>
            </w:pPr>
            <w:r>
              <w:rPr>
                <w:sz w:val="20"/>
                <w:color w:val="392c69"/>
              </w:rPr>
              <w:t xml:space="preserve">от 29.07.2021 N 292)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431" w:name="P1431"/>
    <w:bookmarkEnd w:id="1431"/>
    <w:p>
      <w:pPr>
        <w:pStyle w:val="0"/>
        <w:ind w:firstLine="540"/>
        <w:jc w:val="both"/>
      </w:pPr>
      <w:r>
        <w:rPr>
          <w:sz w:val="20"/>
        </w:rPr>
        <w:t xml:space="preserve">1. Настоящие Правила устанавливают порядок и условия предоставления и расходования из республиканского бюджета субсидий на цели, связанные с реализацией мероприятий по модернизации лабораторий медицинских организаций, осуществляющих диагностику инфекционных заболеваний (далее - целевая субсидия).</w:t>
      </w:r>
    </w:p>
    <w:p>
      <w:pPr>
        <w:pStyle w:val="0"/>
        <w:spacing w:before="200" w:line-rule="auto"/>
        <w:ind w:firstLine="540"/>
        <w:jc w:val="both"/>
      </w:pPr>
      <w:r>
        <w:rPr>
          <w:sz w:val="20"/>
        </w:rPr>
        <w:t xml:space="preserve">2. Целевая субсидия предоставляется на реализацию мероприятий по модернизации лабораторий медицинских организаций, осуществляющих диагностику инфекционных заболеваний.</w:t>
      </w:r>
    </w:p>
    <w:p>
      <w:pPr>
        <w:pStyle w:val="0"/>
        <w:spacing w:before="200" w:line-rule="auto"/>
        <w:ind w:firstLine="540"/>
        <w:jc w:val="both"/>
      </w:pPr>
      <w:r>
        <w:rPr>
          <w:sz w:val="20"/>
        </w:rPr>
        <w:t xml:space="preserve">3. Целевая субсидия предоставляется в пределах бюджетных ассигнований и лимитов бюджетных обязательств, доведенных Министерству здравоохранения Республики Калмыкия (далее Министерство) в установленном порядке на соответствующий финансовый год и на плановый период, на цели, указанные в </w:t>
      </w:r>
      <w:hyperlink w:history="0" w:anchor="P1431" w:tooltip="1. Настоящие Правила устанавливают порядок и условия предоставления и расходования из республиканского бюджета субсидий на цели, связанные с реализацией мероприятий по модернизации лабораторий медицинских организаций, осуществляющих диагностику инфекционных заболеваний (далее - целевая субсидия).">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4. Целевая субсидия предоставляется государственному учреждению здравоохранения Республики Калмыкия (далее - учреждение), заключившему с Министерством соглашение о предоставлении целевых субсидий (далее - Соглашение) в соответствии с </w:t>
      </w:r>
      <w:hyperlink w:history="0" r:id="rId180" w:tooltip="Постановление Правительства Республики Калмыкия от 27.01.2021 N 14 (ред. от 29.05.2023) &quot;Об утверждении Порядка предоставления субсидии на иные цели бюджетным и автономным учреждениям Республики Калмыкия, в отношении которых Министерство здравоохранения Республики Калмыкия осуществляет функции и полномочия учредителя&quot; {КонсультантПлюс}">
        <w:r>
          <w:rPr>
            <w:sz w:val="20"/>
            <w:color w:val="0000ff"/>
          </w:rPr>
          <w:t xml:space="preserve">Порядком</w:t>
        </w:r>
      </w:hyperlink>
      <w:r>
        <w:rPr>
          <w:sz w:val="20"/>
        </w:rPr>
        <w:t xml:space="preserve"> предоставления субсидии на иные цели бюджетным и автономным учреждениям Республики Калмыкия, в отношении которых Министерство здравоохранения Республики Калмыкия осуществляет функции и полномочия учредителя, утвержденным постановлением Правительства Республики Калмыкия от 27 января 2021 г. N 14.</w:t>
      </w:r>
    </w:p>
    <w:p>
      <w:pPr>
        <w:pStyle w:val="0"/>
        <w:spacing w:before="200" w:line-rule="auto"/>
        <w:ind w:firstLine="540"/>
        <w:jc w:val="both"/>
      </w:pPr>
      <w:r>
        <w:rPr>
          <w:sz w:val="20"/>
        </w:rPr>
        <w:t xml:space="preserve">5. В Соглашении предусматриваются:</w:t>
      </w:r>
    </w:p>
    <w:p>
      <w:pPr>
        <w:pStyle w:val="0"/>
        <w:spacing w:before="200" w:line-rule="auto"/>
        <w:ind w:firstLine="540"/>
        <w:jc w:val="both"/>
      </w:pPr>
      <w:r>
        <w:rPr>
          <w:sz w:val="20"/>
        </w:rPr>
        <w:t xml:space="preserve">а) целевое назначение, объем, условия и сроки предоставления и размер целевых субсидий;</w:t>
      </w:r>
    </w:p>
    <w:p>
      <w:pPr>
        <w:pStyle w:val="0"/>
        <w:spacing w:before="200" w:line-rule="auto"/>
        <w:ind w:firstLine="540"/>
        <w:jc w:val="both"/>
      </w:pPr>
      <w:r>
        <w:rPr>
          <w:sz w:val="20"/>
        </w:rPr>
        <w:t xml:space="preserve">б) значения целевых показателей результативности исполнения мероприятий, в целях финансирования которых предоставляется целевая субсидия;</w:t>
      </w:r>
    </w:p>
    <w:p>
      <w:pPr>
        <w:pStyle w:val="0"/>
        <w:spacing w:before="200" w:line-rule="auto"/>
        <w:ind w:firstLine="540"/>
        <w:jc w:val="both"/>
      </w:pPr>
      <w:r>
        <w:rPr>
          <w:sz w:val="20"/>
        </w:rPr>
        <w:t xml:space="preserve">в) обязательство учреждения по возврату полной суммы средств целевой субсидии, не использованной или использованной не по целевому назначению;</w:t>
      </w:r>
    </w:p>
    <w:p>
      <w:pPr>
        <w:pStyle w:val="0"/>
        <w:spacing w:before="200" w:line-rule="auto"/>
        <w:ind w:firstLine="540"/>
        <w:jc w:val="both"/>
      </w:pPr>
      <w:r>
        <w:rPr>
          <w:sz w:val="20"/>
        </w:rPr>
        <w:t xml:space="preserve">г) порядок и сроки предоставления в Министерство отчетности об осуществлении расходов, источником финансового обеспечения которых являются целевые субсидии;</w:t>
      </w:r>
    </w:p>
    <w:p>
      <w:pPr>
        <w:pStyle w:val="0"/>
        <w:spacing w:before="200" w:line-rule="auto"/>
        <w:ind w:firstLine="540"/>
        <w:jc w:val="both"/>
      </w:pPr>
      <w:r>
        <w:rPr>
          <w:sz w:val="20"/>
        </w:rPr>
        <w:t xml:space="preserve">д) ответственность сторон.</w:t>
      </w:r>
    </w:p>
    <w:p>
      <w:pPr>
        <w:pStyle w:val="0"/>
        <w:spacing w:before="200" w:line-rule="auto"/>
        <w:ind w:firstLine="540"/>
        <w:jc w:val="both"/>
      </w:pPr>
      <w:r>
        <w:rPr>
          <w:sz w:val="20"/>
        </w:rPr>
        <w:t xml:space="preserve">6. Перечисление целевой субсидии осуществляется в установленном порядке на счет, открытый Управлением Федерального казначейства по Республике Калмыкия для учета операций со средствами, предоставленными учреждению в виде субсидии на иные цели.</w:t>
      </w:r>
    </w:p>
    <w:p>
      <w:pPr>
        <w:pStyle w:val="0"/>
        <w:spacing w:before="200" w:line-rule="auto"/>
        <w:ind w:firstLine="540"/>
        <w:jc w:val="both"/>
      </w:pPr>
      <w:r>
        <w:rPr>
          <w:sz w:val="20"/>
        </w:rPr>
        <w:t xml:space="preserve">7. Учреждение представляет в Министерство отчет об использовании целевой субсидии по форме, в порядке и в сроки, устанавливаемые Министерством в соглашении о предоставлении субсидии на иные цели.</w:t>
      </w:r>
    </w:p>
    <w:p>
      <w:pPr>
        <w:pStyle w:val="0"/>
        <w:spacing w:before="200" w:line-rule="auto"/>
        <w:ind w:firstLine="540"/>
        <w:jc w:val="both"/>
      </w:pPr>
      <w:r>
        <w:rPr>
          <w:sz w:val="20"/>
        </w:rPr>
        <w:t xml:space="preserve">8. Учреждение несет ответственность за целевое использование субсидии и достоверность сведений, содержащихся в документах и отчетности, в соответствии с действующим законодательством.</w:t>
      </w:r>
    </w:p>
    <w:p>
      <w:pPr>
        <w:pStyle w:val="0"/>
        <w:spacing w:before="200" w:line-rule="auto"/>
        <w:ind w:firstLine="540"/>
        <w:jc w:val="both"/>
      </w:pPr>
      <w:r>
        <w:rPr>
          <w:sz w:val="20"/>
        </w:rPr>
        <w:t xml:space="preserve">9. Не использованные в текущем финансовом году по состоянию на 1 января года, следующего за отчетным, остатки целевой субсидии при отсутствии решения Министерства о наличии потребности в направлении этих средств на те же цели в очередном финансовом году, принятого в соответствии с бюджетным законодательством, подлежат возврату в бюджет Республики Калмыкия в сроки, установленные бюджетным законодательством.</w:t>
      </w:r>
    </w:p>
    <w:p>
      <w:pPr>
        <w:pStyle w:val="0"/>
        <w:spacing w:before="200" w:line-rule="auto"/>
        <w:ind w:firstLine="540"/>
        <w:jc w:val="both"/>
      </w:pPr>
      <w:r>
        <w:rPr>
          <w:sz w:val="20"/>
        </w:rPr>
        <w:t xml:space="preserve">10. Контроль за целевым использованием средств, полученных в виде целевых субсидий, а также за соблюдением условий их предоставления осуществляется в установленном порядке Министерством и уполномоченными органами исполнительной власти, осуществляющими функции по контролю и надзору в финансово-бюджетной сфере.</w:t>
      </w:r>
    </w:p>
    <w:p>
      <w:pPr>
        <w:pStyle w:val="0"/>
        <w:jc w:val="both"/>
      </w:pPr>
      <w:r>
        <w:rPr>
          <w:sz w:val="20"/>
        </w:rPr>
      </w:r>
    </w:p>
    <w:bookmarkStart w:id="1447" w:name="P1447"/>
    <w:bookmarkEnd w:id="1447"/>
    <w:p>
      <w:pPr>
        <w:pStyle w:val="2"/>
        <w:outlineLvl w:val="1"/>
        <w:jc w:val="center"/>
      </w:pPr>
      <w:r>
        <w:rPr>
          <w:sz w:val="20"/>
        </w:rPr>
        <w:t xml:space="preserve">ПОДПРОГРАММА 2.</w:t>
      </w:r>
    </w:p>
    <w:p>
      <w:pPr>
        <w:pStyle w:val="2"/>
        <w:jc w:val="center"/>
      </w:pPr>
      <w:r>
        <w:rPr>
          <w:sz w:val="20"/>
        </w:rPr>
        <w:t xml:space="preserve">"РАЗВИТИЕ КАДРОВЫХ РЕСУРСОВ В ЗДРАВООХРАНЕНИИ"</w:t>
      </w:r>
    </w:p>
    <w:p>
      <w:pPr>
        <w:pStyle w:val="0"/>
        <w:jc w:val="both"/>
      </w:pPr>
      <w:r>
        <w:rPr>
          <w:sz w:val="20"/>
        </w:rPr>
      </w:r>
    </w:p>
    <w:p>
      <w:pPr>
        <w:pStyle w:val="2"/>
        <w:outlineLvl w:val="2"/>
        <w:jc w:val="center"/>
      </w:pPr>
      <w:r>
        <w:rPr>
          <w:sz w:val="20"/>
        </w:rPr>
        <w:t xml:space="preserve">Паспорт подпрограммы 2</w:t>
      </w:r>
    </w:p>
    <w:p>
      <w:pPr>
        <w:pStyle w:val="2"/>
        <w:jc w:val="center"/>
      </w:pPr>
      <w:r>
        <w:rPr>
          <w:sz w:val="20"/>
        </w:rPr>
        <w:t xml:space="preserve">"Развитие кадровых ресурсов в здравоохранении"</w:t>
      </w:r>
    </w:p>
    <w:p>
      <w:pPr>
        <w:pStyle w:val="2"/>
        <w:jc w:val="center"/>
      </w:pPr>
      <w:r>
        <w:rPr>
          <w:sz w:val="20"/>
        </w:rPr>
        <w:t xml:space="preserve">Государственной программы Республики Калмыкия</w:t>
      </w:r>
    </w:p>
    <w:p>
      <w:pPr>
        <w:pStyle w:val="2"/>
        <w:jc w:val="center"/>
      </w:pPr>
      <w:r>
        <w:rPr>
          <w:sz w:val="20"/>
        </w:rPr>
        <w:t xml:space="preserve">"Развитие здравоохранения Республики Калмыкия"</w:t>
      </w:r>
    </w:p>
    <w:p>
      <w:pPr>
        <w:pStyle w:val="0"/>
        <w:jc w:val="center"/>
      </w:pPr>
      <w:r>
        <w:rPr>
          <w:sz w:val="20"/>
        </w:rPr>
        <w:t xml:space="preserve">(в ред. </w:t>
      </w:r>
      <w:hyperlink w:history="0" r:id="rId181"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w:t>
      </w:r>
    </w:p>
    <w:p>
      <w:pPr>
        <w:pStyle w:val="0"/>
        <w:jc w:val="center"/>
      </w:pPr>
      <w:r>
        <w:rPr>
          <w:sz w:val="20"/>
        </w:rPr>
        <w:t xml:space="preserve">от 05.09.2022 N 321)</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6803"/>
      </w:tblGrid>
      <w:tr>
        <w:tc>
          <w:tcPr>
            <w:tcW w:w="2268"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6803" w:type="dxa"/>
            <w:tcBorders>
              <w:top w:val="nil"/>
              <w:left w:val="nil"/>
              <w:bottom w:val="nil"/>
              <w:right w:val="nil"/>
            </w:tcBorders>
          </w:tcPr>
          <w:p>
            <w:pPr>
              <w:pStyle w:val="0"/>
              <w:jc w:val="both"/>
            </w:pPr>
            <w:r>
              <w:rPr>
                <w:sz w:val="20"/>
              </w:rPr>
              <w:t xml:space="preserve">Министерство здравоохранения Республики Калмыкия</w:t>
            </w:r>
          </w:p>
        </w:tc>
      </w:tr>
      <w:tr>
        <w:tc>
          <w:tcPr>
            <w:tcW w:w="2268" w:type="dxa"/>
            <w:tcBorders>
              <w:top w:val="nil"/>
              <w:left w:val="nil"/>
              <w:bottom w:val="nil"/>
              <w:right w:val="nil"/>
            </w:tcBorders>
          </w:tcPr>
          <w:p>
            <w:pPr>
              <w:pStyle w:val="0"/>
              <w:jc w:val="both"/>
            </w:pPr>
            <w:r>
              <w:rPr>
                <w:sz w:val="20"/>
              </w:rPr>
              <w:t xml:space="preserve">Участники подпрограммы</w:t>
            </w:r>
          </w:p>
        </w:tc>
        <w:tc>
          <w:tcPr>
            <w:tcW w:w="6803"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jc w:val="both"/>
            </w:pPr>
            <w:r>
              <w:rPr>
                <w:sz w:val="20"/>
              </w:rPr>
              <w:t xml:space="preserve">Программно-целевые инструменты подпрограммы</w:t>
            </w:r>
          </w:p>
        </w:tc>
        <w:tc>
          <w:tcPr>
            <w:tcW w:w="6803"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jc w:val="both"/>
            </w:pPr>
            <w:r>
              <w:rPr>
                <w:sz w:val="20"/>
              </w:rPr>
              <w:t xml:space="preserve">Цель Подпрограммы</w:t>
            </w:r>
          </w:p>
        </w:tc>
        <w:tc>
          <w:tcPr>
            <w:tcW w:w="6803" w:type="dxa"/>
            <w:tcBorders>
              <w:top w:val="nil"/>
              <w:left w:val="nil"/>
              <w:bottom w:val="nil"/>
              <w:right w:val="nil"/>
            </w:tcBorders>
          </w:tcPr>
          <w:p>
            <w:pPr>
              <w:pStyle w:val="0"/>
              <w:jc w:val="both"/>
            </w:pPr>
            <w:r>
              <w:rPr>
                <w:sz w:val="20"/>
              </w:rPr>
              <w:t xml:space="preserve">Обеспечение системы здравоохранения Республики Калмыкия квалифицированными медицинскими кадрами</w:t>
            </w:r>
          </w:p>
        </w:tc>
      </w:tr>
      <w:tr>
        <w:tc>
          <w:tcPr>
            <w:tcW w:w="2268" w:type="dxa"/>
            <w:tcBorders>
              <w:top w:val="nil"/>
              <w:left w:val="nil"/>
              <w:bottom w:val="nil"/>
              <w:right w:val="nil"/>
            </w:tcBorders>
          </w:tcPr>
          <w:p>
            <w:pPr>
              <w:pStyle w:val="0"/>
              <w:jc w:val="both"/>
            </w:pPr>
            <w:r>
              <w:rPr>
                <w:sz w:val="20"/>
              </w:rPr>
              <w:t xml:space="preserve">Задачи Подпрограммы</w:t>
            </w:r>
          </w:p>
        </w:tc>
        <w:tc>
          <w:tcPr>
            <w:tcW w:w="6803" w:type="dxa"/>
            <w:tcBorders>
              <w:top w:val="nil"/>
              <w:left w:val="nil"/>
              <w:bottom w:val="nil"/>
              <w:right w:val="nil"/>
            </w:tcBorders>
          </w:tcPr>
          <w:p>
            <w:pPr>
              <w:pStyle w:val="0"/>
              <w:jc w:val="both"/>
            </w:pPr>
            <w:r>
              <w:rPr>
                <w:sz w:val="20"/>
              </w:rPr>
              <w:t xml:space="preserve">Создание условий для непрерывного профессионального развития и самореализации медицинских работников;</w:t>
            </w:r>
          </w:p>
          <w:p>
            <w:pPr>
              <w:pStyle w:val="0"/>
              <w:jc w:val="both"/>
            </w:pPr>
            <w:r>
              <w:rPr>
                <w:sz w:val="20"/>
              </w:rPr>
              <w:t xml:space="preserve">достижение полноты укомплектованности медицинских организаций медицинскими работниками;</w:t>
            </w:r>
          </w:p>
          <w:p>
            <w:pPr>
              <w:pStyle w:val="0"/>
              <w:jc w:val="both"/>
            </w:pPr>
            <w:r>
              <w:rPr>
                <w:sz w:val="20"/>
              </w:rPr>
              <w:t xml:space="preserve">развитие мер социальной поддержки, повышения качества жизни медицинских работников;</w:t>
            </w:r>
          </w:p>
          <w:p>
            <w:pPr>
              <w:pStyle w:val="0"/>
              <w:jc w:val="both"/>
            </w:pPr>
            <w:r>
              <w:rPr>
                <w:sz w:val="20"/>
              </w:rPr>
              <w:t xml:space="preserve">повышение престижа профессии, в том числе за счет создания позитивного образа медицинского и фармацевтического работника в общественном сознании</w:t>
            </w:r>
          </w:p>
        </w:tc>
      </w:tr>
      <w:tr>
        <w:tc>
          <w:tcPr>
            <w:tcW w:w="2268" w:type="dxa"/>
            <w:tcBorders>
              <w:top w:val="nil"/>
              <w:left w:val="nil"/>
              <w:bottom w:val="nil"/>
              <w:right w:val="nil"/>
            </w:tcBorders>
          </w:tcPr>
          <w:p>
            <w:pPr>
              <w:pStyle w:val="0"/>
              <w:jc w:val="both"/>
            </w:pPr>
            <w:r>
              <w:rPr>
                <w:sz w:val="20"/>
              </w:rPr>
              <w:t xml:space="preserve">Целевые индикаторы и показатели Подпрограммы</w:t>
            </w:r>
          </w:p>
        </w:tc>
        <w:tc>
          <w:tcPr>
            <w:tcW w:w="6803" w:type="dxa"/>
            <w:tcBorders>
              <w:top w:val="nil"/>
              <w:left w:val="nil"/>
              <w:bottom w:val="nil"/>
              <w:right w:val="nil"/>
            </w:tcBorders>
          </w:tcPr>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 нарастающим итогом: врачами;</w:t>
            </w:r>
          </w:p>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 нарастающим итогом: средними медицинскими работниками;</w:t>
            </w:r>
          </w:p>
          <w:p>
            <w:pPr>
              <w:pStyle w:val="0"/>
              <w:jc w:val="both"/>
            </w:pPr>
            <w:r>
              <w:rPr>
                <w:sz w:val="20"/>
              </w:rPr>
              <w:t xml:space="preserve">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тыс. человек;</w:t>
            </w:r>
          </w:p>
          <w:p>
            <w:pPr>
              <w:pStyle w:val="0"/>
              <w:jc w:val="both"/>
            </w:pPr>
            <w:r>
              <w:rPr>
                <w:sz w:val="20"/>
              </w:rPr>
              <w:t xml:space="preserve">обеспеченность населения врачами, работающими в государственных и муниципальных медицинских организациях, чел. на 10 тыс. населения;</w:t>
            </w:r>
          </w:p>
          <w:p>
            <w:pPr>
              <w:pStyle w:val="0"/>
              <w:jc w:val="both"/>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 чел. на 10 тыс. населения;</w:t>
            </w:r>
          </w:p>
          <w:p>
            <w:pPr>
              <w:pStyle w:val="0"/>
              <w:jc w:val="both"/>
            </w:pPr>
            <w:r>
              <w:rPr>
                <w:sz w:val="20"/>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 %;</w:t>
            </w:r>
          </w:p>
          <w:p>
            <w:pPr>
              <w:pStyle w:val="0"/>
              <w:jc w:val="both"/>
            </w:pPr>
            <w:r>
              <w:rPr>
                <w:sz w:val="20"/>
              </w:rPr>
              <w:t xml:space="preserve">обеспеченность медицинскими работниками, оказывающими скорую медицинскую помощь, чел. на 10 тыс. населения;</w:t>
            </w:r>
          </w:p>
          <w:p>
            <w:pPr>
              <w:pStyle w:val="0"/>
              <w:jc w:val="both"/>
            </w:pPr>
            <w:r>
              <w:rPr>
                <w:sz w:val="20"/>
              </w:rPr>
              <w:t xml:space="preserve">обеспеченность населения врачами, оказывающими специализированную медицинскую помощь, чел. на 10 тыс. населения;</w:t>
            </w:r>
          </w:p>
          <w:p>
            <w:pPr>
              <w:pStyle w:val="0"/>
              <w:jc w:val="both"/>
            </w:pPr>
            <w:r>
              <w:rPr>
                <w:sz w:val="20"/>
              </w:rPr>
              <w:t xml:space="preserve">обеспеченность населения врачами, оказывающими медицинскую помощь в амбулаторных условиях, чел. на 10 тыс. населения;</w:t>
            </w:r>
          </w:p>
          <w:p>
            <w:pPr>
              <w:pStyle w:val="0"/>
              <w:jc w:val="both"/>
            </w:pPr>
            <w:r>
              <w:rPr>
                <w:sz w:val="20"/>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w:t>
            </w:r>
          </w:p>
          <w:p>
            <w:pPr>
              <w:pStyle w:val="0"/>
              <w:jc w:val="both"/>
            </w:pPr>
            <w:r>
              <w:rPr>
                <w:sz w:val="20"/>
              </w:rPr>
              <w:t xml:space="preserve">численность студентов, прошедших обучение по программам высшего профессионального образования по специальностям: 31.05.01 - Лечебное дело, 31.05.02 - Педиатрия по очной форме на 1 сентября текущего года, включая студентов находящихся в академическом отпуске;</w:t>
            </w:r>
          </w:p>
          <w:p>
            <w:pPr>
              <w:pStyle w:val="0"/>
              <w:jc w:val="both"/>
            </w:pPr>
            <w:r>
              <w:rPr>
                <w:sz w:val="20"/>
              </w:rPr>
              <w:t xml:space="preserve">укомплектованность фельдшерских пунктов, фельдшерско-акушерских пунктов, врачебных амбулаторий медицинскими работниками, %.</w:t>
            </w:r>
          </w:p>
        </w:tc>
      </w:tr>
      <w:tr>
        <w:tc>
          <w:tcPr>
            <w:tcW w:w="2268" w:type="dxa"/>
            <w:tcBorders>
              <w:top w:val="nil"/>
              <w:left w:val="nil"/>
              <w:bottom w:val="nil"/>
              <w:right w:val="nil"/>
            </w:tcBorders>
          </w:tcPr>
          <w:p>
            <w:pPr>
              <w:pStyle w:val="0"/>
              <w:jc w:val="both"/>
            </w:pPr>
            <w:r>
              <w:rPr>
                <w:sz w:val="20"/>
              </w:rPr>
              <w:t xml:space="preserve">Этапы и сроки реализации Подпрограммы</w:t>
            </w:r>
          </w:p>
        </w:tc>
        <w:tc>
          <w:tcPr>
            <w:tcW w:w="6803" w:type="dxa"/>
            <w:tcBorders>
              <w:top w:val="nil"/>
              <w:left w:val="nil"/>
              <w:bottom w:val="nil"/>
              <w:right w:val="nil"/>
            </w:tcBorders>
          </w:tcPr>
          <w:p>
            <w:pPr>
              <w:pStyle w:val="0"/>
              <w:jc w:val="both"/>
            </w:pPr>
            <w:r>
              <w:rPr>
                <w:sz w:val="20"/>
              </w:rPr>
              <w:t xml:space="preserve">2019 - 2030 годы</w:t>
            </w:r>
          </w:p>
        </w:tc>
      </w:tr>
      <w:tr>
        <w:tc>
          <w:tcPr>
            <w:tcW w:w="2268" w:type="dxa"/>
            <w:tcBorders>
              <w:top w:val="nil"/>
              <w:left w:val="nil"/>
              <w:bottom w:val="nil"/>
              <w:right w:val="nil"/>
            </w:tcBorders>
          </w:tcPr>
          <w:p>
            <w:pPr>
              <w:pStyle w:val="0"/>
              <w:jc w:val="both"/>
            </w:pPr>
            <w:r>
              <w:rPr>
                <w:sz w:val="20"/>
              </w:rPr>
              <w:t xml:space="preserve">Объемы бюджетных ассигнований Подпрограммы</w:t>
            </w:r>
          </w:p>
        </w:tc>
        <w:tc>
          <w:tcPr>
            <w:tcW w:w="6803" w:type="dxa"/>
            <w:tcBorders>
              <w:top w:val="nil"/>
              <w:left w:val="nil"/>
              <w:bottom w:val="nil"/>
              <w:right w:val="nil"/>
            </w:tcBorders>
          </w:tcPr>
          <w:p>
            <w:pPr>
              <w:pStyle w:val="0"/>
              <w:jc w:val="both"/>
            </w:pPr>
            <w:r>
              <w:rPr>
                <w:sz w:val="20"/>
              </w:rPr>
              <w:t xml:space="preserve">Всего: 1 499 942,7 тыс. руб., в том числе по годам:</w:t>
            </w:r>
          </w:p>
          <w:p>
            <w:pPr>
              <w:pStyle w:val="0"/>
              <w:jc w:val="both"/>
            </w:pPr>
            <w:r>
              <w:rPr>
                <w:sz w:val="20"/>
              </w:rPr>
              <w:t xml:space="preserve">2019 год - 98 629,0 тыс. руб.,</w:t>
            </w:r>
          </w:p>
          <w:p>
            <w:pPr>
              <w:pStyle w:val="0"/>
              <w:jc w:val="both"/>
            </w:pPr>
            <w:r>
              <w:rPr>
                <w:sz w:val="20"/>
              </w:rPr>
              <w:t xml:space="preserve">2020 год - 157 440,8 тыс. руб.,</w:t>
            </w:r>
          </w:p>
          <w:p>
            <w:pPr>
              <w:pStyle w:val="0"/>
              <w:jc w:val="both"/>
            </w:pPr>
            <w:r>
              <w:rPr>
                <w:sz w:val="20"/>
              </w:rPr>
              <w:t xml:space="preserve">2021 год - 126 368,3 тыс. руб.,</w:t>
            </w:r>
          </w:p>
          <w:p>
            <w:pPr>
              <w:pStyle w:val="0"/>
              <w:jc w:val="both"/>
            </w:pPr>
            <w:r>
              <w:rPr>
                <w:sz w:val="20"/>
              </w:rPr>
              <w:t xml:space="preserve">2022 год - 117 258,9 тыс. руб.,</w:t>
            </w:r>
          </w:p>
          <w:p>
            <w:pPr>
              <w:pStyle w:val="0"/>
              <w:jc w:val="both"/>
            </w:pPr>
            <w:r>
              <w:rPr>
                <w:sz w:val="20"/>
              </w:rPr>
              <w:t xml:space="preserve">2023 год - 120 376,5 тыс. руб.,</w:t>
            </w:r>
          </w:p>
          <w:p>
            <w:pPr>
              <w:pStyle w:val="0"/>
              <w:jc w:val="both"/>
            </w:pPr>
            <w:r>
              <w:rPr>
                <w:sz w:val="20"/>
              </w:rPr>
              <w:t xml:space="preserve">2024 год - 125 273,2 тыс. руб.;</w:t>
            </w:r>
          </w:p>
          <w:p>
            <w:pPr>
              <w:pStyle w:val="0"/>
              <w:jc w:val="both"/>
            </w:pPr>
            <w:r>
              <w:rPr>
                <w:sz w:val="20"/>
              </w:rPr>
              <w:t xml:space="preserve">2025 год - 125 766,0 тыс. руб.;</w:t>
            </w:r>
          </w:p>
          <w:p>
            <w:pPr>
              <w:pStyle w:val="0"/>
              <w:jc w:val="both"/>
            </w:pPr>
            <w:r>
              <w:rPr>
                <w:sz w:val="20"/>
              </w:rPr>
              <w:t xml:space="preserve">2026 год - 125 766,0 тыс. руб.;</w:t>
            </w:r>
          </w:p>
          <w:p>
            <w:pPr>
              <w:pStyle w:val="0"/>
              <w:jc w:val="both"/>
            </w:pPr>
            <w:r>
              <w:rPr>
                <w:sz w:val="20"/>
              </w:rPr>
              <w:t xml:space="preserve">2027 год - 125 766,0 тыс. руб.;</w:t>
            </w:r>
          </w:p>
          <w:p>
            <w:pPr>
              <w:pStyle w:val="0"/>
              <w:jc w:val="both"/>
            </w:pPr>
            <w:r>
              <w:rPr>
                <w:sz w:val="20"/>
              </w:rPr>
              <w:t xml:space="preserve">2028 год - 125 766,0 тыс. руб.;</w:t>
            </w:r>
          </w:p>
          <w:p>
            <w:pPr>
              <w:pStyle w:val="0"/>
              <w:jc w:val="both"/>
            </w:pPr>
            <w:r>
              <w:rPr>
                <w:sz w:val="20"/>
              </w:rPr>
              <w:t xml:space="preserve">2029 год - 125 766,0 тыс. руб.;</w:t>
            </w:r>
          </w:p>
          <w:p>
            <w:pPr>
              <w:pStyle w:val="0"/>
              <w:jc w:val="both"/>
            </w:pPr>
            <w:r>
              <w:rPr>
                <w:sz w:val="20"/>
              </w:rPr>
              <w:t xml:space="preserve">2030 год - 125 766,0 тыс. руб.</w:t>
            </w:r>
          </w:p>
          <w:p>
            <w:pPr>
              <w:pStyle w:val="0"/>
              <w:jc w:val="both"/>
            </w:pPr>
            <w:r>
              <w:rPr>
                <w:sz w:val="20"/>
              </w:rPr>
              <w:t xml:space="preserve">из них:</w:t>
            </w:r>
          </w:p>
          <w:p>
            <w:pPr>
              <w:pStyle w:val="0"/>
              <w:jc w:val="both"/>
            </w:pPr>
            <w:r>
              <w:rPr>
                <w:sz w:val="20"/>
              </w:rPr>
              <w:t xml:space="preserve">средства федерального бюджета - 511 837,5 тыс. руб., в том числе по годам:</w:t>
            </w:r>
          </w:p>
          <w:p>
            <w:pPr>
              <w:pStyle w:val="0"/>
              <w:jc w:val="both"/>
            </w:pPr>
            <w:r>
              <w:rPr>
                <w:sz w:val="20"/>
              </w:rPr>
              <w:t xml:space="preserve">2019 год - 18 900,0 тыс. руб.,</w:t>
            </w:r>
          </w:p>
          <w:p>
            <w:pPr>
              <w:pStyle w:val="0"/>
              <w:jc w:val="both"/>
            </w:pPr>
            <w:r>
              <w:rPr>
                <w:sz w:val="20"/>
              </w:rPr>
              <w:t xml:space="preserve">2020 год - 70 042,5 тыс. руб.;</w:t>
            </w:r>
          </w:p>
          <w:p>
            <w:pPr>
              <w:pStyle w:val="0"/>
              <w:jc w:val="both"/>
            </w:pPr>
            <w:r>
              <w:rPr>
                <w:sz w:val="20"/>
              </w:rPr>
              <w:t xml:space="preserve">2021 год - 39 847,5 тыс. руб.;</w:t>
            </w:r>
          </w:p>
          <w:p>
            <w:pPr>
              <w:pStyle w:val="0"/>
              <w:jc w:val="both"/>
            </w:pPr>
            <w:r>
              <w:rPr>
                <w:sz w:val="20"/>
              </w:rPr>
              <w:t xml:space="preserve">2022 год - 42 075,0 тыс. руб.;</w:t>
            </w:r>
          </w:p>
          <w:p>
            <w:pPr>
              <w:pStyle w:val="0"/>
              <w:jc w:val="both"/>
            </w:pPr>
            <w:r>
              <w:rPr>
                <w:sz w:val="20"/>
              </w:rPr>
              <w:t xml:space="preserve">2023 год - 41 332,5 тыс. руб.;</w:t>
            </w:r>
          </w:p>
          <w:p>
            <w:pPr>
              <w:pStyle w:val="0"/>
              <w:jc w:val="both"/>
            </w:pPr>
            <w:r>
              <w:rPr>
                <w:sz w:val="20"/>
              </w:rPr>
              <w:t xml:space="preserve">2024 год - 43 560,0 тыс. руб.</w:t>
            </w:r>
          </w:p>
          <w:p>
            <w:pPr>
              <w:pStyle w:val="0"/>
              <w:jc w:val="both"/>
            </w:pPr>
            <w:r>
              <w:rPr>
                <w:sz w:val="20"/>
              </w:rPr>
              <w:t xml:space="preserve">2025 год - 42 680,0 тыс. руб.;</w:t>
            </w:r>
          </w:p>
          <w:p>
            <w:pPr>
              <w:pStyle w:val="0"/>
              <w:jc w:val="both"/>
            </w:pPr>
            <w:r>
              <w:rPr>
                <w:sz w:val="20"/>
              </w:rPr>
              <w:t xml:space="preserve">2026 год - 42 680,0 тыс. руб.;</w:t>
            </w:r>
          </w:p>
          <w:p>
            <w:pPr>
              <w:pStyle w:val="0"/>
              <w:jc w:val="both"/>
            </w:pPr>
            <w:r>
              <w:rPr>
                <w:sz w:val="20"/>
              </w:rPr>
              <w:t xml:space="preserve">2027 год - 42 680,0 тыс. руб.;</w:t>
            </w:r>
          </w:p>
          <w:p>
            <w:pPr>
              <w:pStyle w:val="0"/>
              <w:jc w:val="both"/>
            </w:pPr>
            <w:r>
              <w:rPr>
                <w:sz w:val="20"/>
              </w:rPr>
              <w:t xml:space="preserve">2028 год - 42 680,0 тыс. руб.;</w:t>
            </w:r>
          </w:p>
          <w:p>
            <w:pPr>
              <w:pStyle w:val="0"/>
              <w:jc w:val="both"/>
            </w:pPr>
            <w:r>
              <w:rPr>
                <w:sz w:val="20"/>
              </w:rPr>
              <w:t xml:space="preserve">2029 год - 42 680,0 тыс. руб.;</w:t>
            </w:r>
          </w:p>
          <w:p>
            <w:pPr>
              <w:pStyle w:val="0"/>
              <w:jc w:val="both"/>
            </w:pPr>
            <w:r>
              <w:rPr>
                <w:sz w:val="20"/>
              </w:rPr>
              <w:t xml:space="preserve">2030 год - 42 680,0 тыс. руб.</w:t>
            </w:r>
          </w:p>
          <w:p>
            <w:pPr>
              <w:pStyle w:val="0"/>
              <w:jc w:val="both"/>
            </w:pPr>
            <w:r>
              <w:rPr>
                <w:sz w:val="20"/>
              </w:rPr>
              <w:t xml:space="preserve">средства республиканского бюджета - всего:</w:t>
            </w:r>
          </w:p>
          <w:p>
            <w:pPr>
              <w:pStyle w:val="0"/>
              <w:jc w:val="both"/>
            </w:pPr>
            <w:r>
              <w:rPr>
                <w:sz w:val="20"/>
              </w:rPr>
              <w:t xml:space="preserve">988 105,2 тыс. руб., в том числе по годам:</w:t>
            </w:r>
          </w:p>
          <w:p>
            <w:pPr>
              <w:pStyle w:val="0"/>
              <w:jc w:val="both"/>
            </w:pPr>
            <w:r>
              <w:rPr>
                <w:sz w:val="20"/>
              </w:rPr>
              <w:t xml:space="preserve">2019 год - 79 729,0 тыс. руб.,</w:t>
            </w:r>
          </w:p>
          <w:p>
            <w:pPr>
              <w:pStyle w:val="0"/>
              <w:jc w:val="both"/>
            </w:pPr>
            <w:r>
              <w:rPr>
                <w:sz w:val="20"/>
              </w:rPr>
              <w:t xml:space="preserve">2020 год - 87 398,3 тыс. руб.,</w:t>
            </w:r>
          </w:p>
          <w:p>
            <w:pPr>
              <w:pStyle w:val="0"/>
              <w:jc w:val="both"/>
            </w:pPr>
            <w:r>
              <w:rPr>
                <w:sz w:val="20"/>
              </w:rPr>
              <w:t xml:space="preserve">2021 год - 86 520,8 тыс. руб.,</w:t>
            </w:r>
          </w:p>
          <w:p>
            <w:pPr>
              <w:pStyle w:val="0"/>
              <w:jc w:val="both"/>
            </w:pPr>
            <w:r>
              <w:rPr>
                <w:sz w:val="20"/>
              </w:rPr>
              <w:t xml:space="preserve">2022 год - 75 183,9 тыс. руб.,</w:t>
            </w:r>
          </w:p>
          <w:p>
            <w:pPr>
              <w:pStyle w:val="0"/>
              <w:jc w:val="both"/>
            </w:pPr>
            <w:r>
              <w:rPr>
                <w:sz w:val="20"/>
              </w:rPr>
              <w:t xml:space="preserve">2023 год - 79 044,0 тыс. руб.,</w:t>
            </w:r>
          </w:p>
          <w:p>
            <w:pPr>
              <w:pStyle w:val="0"/>
              <w:jc w:val="both"/>
            </w:pPr>
            <w:r>
              <w:rPr>
                <w:sz w:val="20"/>
              </w:rPr>
              <w:t xml:space="preserve">2024 год - 81 713,2 тыс. руб.</w:t>
            </w:r>
          </w:p>
          <w:p>
            <w:pPr>
              <w:pStyle w:val="0"/>
              <w:jc w:val="both"/>
            </w:pPr>
            <w:r>
              <w:rPr>
                <w:sz w:val="20"/>
              </w:rPr>
              <w:t xml:space="preserve">2025 год - 83 086,0 тыс. руб.;</w:t>
            </w:r>
          </w:p>
          <w:p>
            <w:pPr>
              <w:pStyle w:val="0"/>
              <w:jc w:val="both"/>
            </w:pPr>
            <w:r>
              <w:rPr>
                <w:sz w:val="20"/>
              </w:rPr>
              <w:t xml:space="preserve">2026 год - 83 086,0 тыс. руб.;</w:t>
            </w:r>
          </w:p>
          <w:p>
            <w:pPr>
              <w:pStyle w:val="0"/>
              <w:jc w:val="both"/>
            </w:pPr>
            <w:r>
              <w:rPr>
                <w:sz w:val="20"/>
              </w:rPr>
              <w:t xml:space="preserve">2027 год - 83 086,0 тыс. руб.;</w:t>
            </w:r>
          </w:p>
          <w:p>
            <w:pPr>
              <w:pStyle w:val="0"/>
              <w:jc w:val="both"/>
            </w:pPr>
            <w:r>
              <w:rPr>
                <w:sz w:val="20"/>
              </w:rPr>
              <w:t xml:space="preserve">2028 год - 83 086,0 тыс. руб.;</w:t>
            </w:r>
          </w:p>
          <w:p>
            <w:pPr>
              <w:pStyle w:val="0"/>
              <w:jc w:val="both"/>
            </w:pPr>
            <w:r>
              <w:rPr>
                <w:sz w:val="20"/>
              </w:rPr>
              <w:t xml:space="preserve">2029 год - 83 086,0 тыс. руб.;</w:t>
            </w:r>
          </w:p>
          <w:p>
            <w:pPr>
              <w:pStyle w:val="0"/>
              <w:jc w:val="both"/>
            </w:pPr>
            <w:r>
              <w:rPr>
                <w:sz w:val="20"/>
              </w:rPr>
              <w:t xml:space="preserve">2030 год - 83 086,0 тыс. руб.</w:t>
            </w:r>
          </w:p>
          <w:p>
            <w:pPr>
              <w:pStyle w:val="0"/>
              <w:jc w:val="both"/>
            </w:pPr>
            <w:r>
              <w:rPr>
                <w:sz w:val="20"/>
              </w:rPr>
              <w:t xml:space="preserve">средства республиканского бюджета, действующие расходные обязательства - 477 412,0 тыс. руб., в том числе по годам:</w:t>
            </w:r>
          </w:p>
          <w:p>
            <w:pPr>
              <w:pStyle w:val="0"/>
              <w:jc w:val="both"/>
            </w:pPr>
            <w:r>
              <w:rPr>
                <w:sz w:val="20"/>
              </w:rPr>
              <w:t xml:space="preserve">2019 год - 76 567,2 тыс. руб.,</w:t>
            </w:r>
          </w:p>
          <w:p>
            <w:pPr>
              <w:pStyle w:val="0"/>
              <w:jc w:val="both"/>
            </w:pPr>
            <w:r>
              <w:rPr>
                <w:sz w:val="20"/>
              </w:rPr>
              <w:t xml:space="preserve">2020 год - 76 024,2 тыс. руб.,</w:t>
            </w:r>
          </w:p>
          <w:p>
            <w:pPr>
              <w:pStyle w:val="0"/>
              <w:jc w:val="both"/>
            </w:pPr>
            <w:r>
              <w:rPr>
                <w:sz w:val="20"/>
              </w:rPr>
              <w:t xml:space="preserve">2021 год - 65 239,7 тыс. руб.,</w:t>
            </w:r>
          </w:p>
          <w:p>
            <w:pPr>
              <w:pStyle w:val="0"/>
              <w:jc w:val="both"/>
            </w:pPr>
            <w:r>
              <w:rPr>
                <w:sz w:val="20"/>
              </w:rPr>
              <w:t xml:space="preserve">2022 год - 58 424,1 тыс. руб.,</w:t>
            </w:r>
          </w:p>
          <w:p>
            <w:pPr>
              <w:pStyle w:val="0"/>
              <w:jc w:val="both"/>
            </w:pPr>
            <w:r>
              <w:rPr>
                <w:sz w:val="20"/>
              </w:rPr>
              <w:t xml:space="preserve">2023 год - 74 054,2 тыс. руб.,</w:t>
            </w:r>
          </w:p>
          <w:p>
            <w:pPr>
              <w:pStyle w:val="0"/>
              <w:jc w:val="both"/>
            </w:pPr>
            <w:r>
              <w:rPr>
                <w:sz w:val="20"/>
              </w:rPr>
              <w:t xml:space="preserve">2024 год - 63 111,3 тыс. руб.</w:t>
            </w:r>
          </w:p>
          <w:p>
            <w:pPr>
              <w:pStyle w:val="0"/>
              <w:jc w:val="both"/>
            </w:pPr>
            <w:r>
              <w:rPr>
                <w:sz w:val="20"/>
              </w:rPr>
              <w:t xml:space="preserve">2025 год - 63 991,3 тыс. руб.;</w:t>
            </w:r>
          </w:p>
          <w:p>
            <w:pPr>
              <w:pStyle w:val="0"/>
              <w:jc w:val="both"/>
            </w:pPr>
            <w:r>
              <w:rPr>
                <w:sz w:val="20"/>
              </w:rPr>
              <w:t xml:space="preserve">2026 год - 0,0 тыс. руб.;</w:t>
            </w:r>
          </w:p>
          <w:p>
            <w:pPr>
              <w:pStyle w:val="0"/>
              <w:jc w:val="both"/>
            </w:pPr>
            <w:r>
              <w:rPr>
                <w:sz w:val="20"/>
              </w:rPr>
              <w:t xml:space="preserve">2027 год - 0,0 тыс. руб.;</w:t>
            </w:r>
          </w:p>
          <w:p>
            <w:pPr>
              <w:pStyle w:val="0"/>
              <w:jc w:val="both"/>
            </w:pPr>
            <w:r>
              <w:rPr>
                <w:sz w:val="20"/>
              </w:rPr>
              <w:t xml:space="preserve">2028 год - 0,0 тыс. руб.;</w:t>
            </w:r>
          </w:p>
          <w:p>
            <w:pPr>
              <w:pStyle w:val="0"/>
              <w:jc w:val="both"/>
            </w:pPr>
            <w:r>
              <w:rPr>
                <w:sz w:val="20"/>
              </w:rPr>
              <w:t xml:space="preserve">2029 год - 0,0 тыс. руб.;</w:t>
            </w:r>
          </w:p>
          <w:p>
            <w:pPr>
              <w:pStyle w:val="0"/>
              <w:jc w:val="both"/>
            </w:pPr>
            <w:r>
              <w:rPr>
                <w:sz w:val="20"/>
              </w:rPr>
              <w:t xml:space="preserve">2030 год - 0,0 тыс. руб.</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182" w:tooltip="Постановление Правительства Республики Калмыкия от 17.04.2023 N 143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17.04.2023 N 143)</w:t>
            </w:r>
          </w:p>
        </w:tc>
      </w:tr>
      <w:tr>
        <w:tc>
          <w:tcPr>
            <w:tcW w:w="2268" w:type="dxa"/>
            <w:tcBorders>
              <w:top w:val="nil"/>
              <w:left w:val="nil"/>
              <w:bottom w:val="nil"/>
              <w:right w:val="nil"/>
            </w:tcBorders>
          </w:tcPr>
          <w:p>
            <w:pPr>
              <w:pStyle w:val="0"/>
              <w:jc w:val="both"/>
            </w:pPr>
            <w:r>
              <w:rPr>
                <w:sz w:val="20"/>
              </w:rPr>
              <w:t xml:space="preserve">Ожидаемые результаты реализации Подпрограммы (с учетом дополнительных средств)</w:t>
            </w:r>
          </w:p>
        </w:tc>
        <w:tc>
          <w:tcPr>
            <w:tcW w:w="6803" w:type="dxa"/>
            <w:tcBorders>
              <w:top w:val="nil"/>
              <w:left w:val="nil"/>
              <w:bottom w:val="nil"/>
              <w:right w:val="nil"/>
            </w:tcBorders>
          </w:tcPr>
          <w:p>
            <w:pPr>
              <w:pStyle w:val="0"/>
              <w:jc w:val="both"/>
            </w:pPr>
            <w:r>
              <w:rPr>
                <w:sz w:val="20"/>
              </w:rPr>
              <w:t xml:space="preserve">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 нарастающим итогом: врачами, до 98%;</w:t>
            </w:r>
          </w:p>
          <w:p>
            <w:pPr>
              <w:pStyle w:val="0"/>
              <w:jc w:val="both"/>
            </w:pPr>
            <w:r>
              <w:rPr>
                <w:sz w:val="20"/>
              </w:rPr>
              <w:t xml:space="preserve">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 нарастающим итогом: средними медицинскими работниками до 100%;</w:t>
            </w:r>
          </w:p>
          <w:p>
            <w:pPr>
              <w:pStyle w:val="0"/>
              <w:jc w:val="both"/>
            </w:pPr>
            <w:r>
              <w:rPr>
                <w:sz w:val="20"/>
              </w:rPr>
              <w:t xml:space="preserve">увеличение укомплектованности фельдшерских пунктов, фельдшерско-акушерских пунктов, врачебных амбулаторий медицинскими работниками до 94,5%;</w:t>
            </w:r>
          </w:p>
          <w:p>
            <w:pPr>
              <w:pStyle w:val="0"/>
              <w:jc w:val="both"/>
            </w:pPr>
            <w:r>
              <w:rPr>
                <w:sz w:val="20"/>
              </w:rPr>
              <w:t xml:space="preserve">увеличение показателя обеспеченности населения врачами, работающими в государственных и муниципальных медицинских организациях, до 56,5 чел. на 10 тыс. населения;</w:t>
            </w:r>
          </w:p>
          <w:p>
            <w:pPr>
              <w:pStyle w:val="0"/>
              <w:jc w:val="both"/>
            </w:pPr>
            <w:r>
              <w:rPr>
                <w:sz w:val="20"/>
              </w:rPr>
              <w:t xml:space="preserve">увеличение показателя обеспеченности населения средними медицинскими работниками, работающими в государственных и муниципальных медицинских организациях до 122 чел. на 10 тыс. населения;</w:t>
            </w:r>
          </w:p>
          <w:p>
            <w:pPr>
              <w:pStyle w:val="0"/>
              <w:jc w:val="both"/>
            </w:pPr>
            <w:r>
              <w:rPr>
                <w:sz w:val="20"/>
              </w:rPr>
              <w:t xml:space="preserve">увеличение показателя обеспеченности населения врачами, оказывающими медицинскую помощь в амбулаторных условиях, до 30,9 чел. на 10 тыс. населения;</w:t>
            </w:r>
          </w:p>
          <w:p>
            <w:pPr>
              <w:pStyle w:val="0"/>
              <w:jc w:val="both"/>
            </w:pPr>
            <w:r>
              <w:rPr>
                <w:sz w:val="20"/>
              </w:rPr>
              <w:t xml:space="preserve">увеличение показателя обеспеченности населения медицинскими работниками, оказывающими скорую медицинскую помощь, до 8,5 чел. на 10 тыс. населения;</w:t>
            </w:r>
          </w:p>
          <w:p>
            <w:pPr>
              <w:pStyle w:val="0"/>
              <w:jc w:val="both"/>
            </w:pPr>
            <w:r>
              <w:rPr>
                <w:sz w:val="20"/>
              </w:rPr>
              <w:t xml:space="preserve">увеличение показателя обеспеченности населения врачами, оказывающими специализированную медицинскую помощь, до 19 чел. на 10 тыс. населения;</w:t>
            </w:r>
          </w:p>
          <w:p>
            <w:pPr>
              <w:pStyle w:val="0"/>
              <w:jc w:val="both"/>
            </w:pPr>
            <w:r>
              <w:rPr>
                <w:sz w:val="20"/>
              </w:rPr>
              <w:t xml:space="preserve">увеличение доли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до 4700 чел.;</w:t>
            </w:r>
          </w:p>
          <w:p>
            <w:pPr>
              <w:pStyle w:val="0"/>
              <w:jc w:val="both"/>
            </w:pPr>
            <w:r>
              <w:rPr>
                <w:sz w:val="20"/>
              </w:rPr>
              <w:t xml:space="preserve">увеличение доли специалистов, допущенных к профессиональной деятельности через процедуру аккредитации, от общего количества работающих специалистов, до 100%;</w:t>
            </w:r>
          </w:p>
          <w:p>
            <w:pPr>
              <w:pStyle w:val="0"/>
              <w:jc w:val="both"/>
            </w:pPr>
            <w:r>
              <w:rPr>
                <w:sz w:val="20"/>
              </w:rPr>
              <w:t xml:space="preserve">увеличение доли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до 100%;</w:t>
            </w:r>
          </w:p>
          <w:p>
            <w:pPr>
              <w:pStyle w:val="0"/>
              <w:jc w:val="both"/>
            </w:pPr>
            <w:r>
              <w:rPr>
                <w:sz w:val="20"/>
              </w:rPr>
              <w:t xml:space="preserve">сохранение численности студентов, прошедших обучение по программам высшего профессионального образования по специальностям: 31.05.01 - лечебное дело, 31.05.02 - педиатрия по очной форме на 1 сентября текущего года, включая студентов находящихся в академическом отпуске</w:t>
            </w:r>
          </w:p>
        </w:tc>
      </w:tr>
    </w:tbl>
    <w:p>
      <w:pPr>
        <w:pStyle w:val="0"/>
        <w:jc w:val="both"/>
      </w:pPr>
      <w:r>
        <w:rPr>
          <w:sz w:val="20"/>
        </w:rPr>
      </w:r>
    </w:p>
    <w:p>
      <w:pPr>
        <w:pStyle w:val="2"/>
        <w:outlineLvl w:val="2"/>
        <w:jc w:val="center"/>
      </w:pPr>
      <w:r>
        <w:rPr>
          <w:sz w:val="20"/>
        </w:rPr>
        <w:t xml:space="preserve">I. Характеристика сферы реализации подпрограммы, описание</w:t>
      </w:r>
    </w:p>
    <w:p>
      <w:pPr>
        <w:pStyle w:val="2"/>
        <w:jc w:val="center"/>
      </w:pPr>
      <w:r>
        <w:rPr>
          <w:sz w:val="20"/>
        </w:rPr>
        <w:t xml:space="preserve">основных проблем в указанной сфере и прогноз ее развития</w:t>
      </w:r>
    </w:p>
    <w:p>
      <w:pPr>
        <w:pStyle w:val="0"/>
        <w:jc w:val="center"/>
      </w:pPr>
      <w:r>
        <w:rPr>
          <w:sz w:val="20"/>
        </w:rPr>
        <w:t xml:space="preserve">(в ред. </w:t>
      </w:r>
      <w:hyperlink w:history="0" r:id="rId183"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w:t>
      </w:r>
    </w:p>
    <w:p>
      <w:pPr>
        <w:pStyle w:val="0"/>
        <w:jc w:val="center"/>
      </w:pPr>
      <w:r>
        <w:rPr>
          <w:sz w:val="20"/>
        </w:rPr>
        <w:t xml:space="preserve">от 05.09.2022 N 321)</w:t>
      </w:r>
    </w:p>
    <w:p>
      <w:pPr>
        <w:pStyle w:val="0"/>
        <w:jc w:val="both"/>
      </w:pPr>
      <w:r>
        <w:rPr>
          <w:sz w:val="20"/>
        </w:rPr>
      </w:r>
    </w:p>
    <w:p>
      <w:pPr>
        <w:pStyle w:val="0"/>
        <w:ind w:firstLine="540"/>
        <w:jc w:val="both"/>
      </w:pPr>
      <w:r>
        <w:rPr>
          <w:sz w:val="20"/>
        </w:rPr>
        <w:t xml:space="preserve">Среди приоритетных задач особое место занимает развитие кадрового потенциала медицинских организаций республики, повышение профессионального уровня медицинских работников, соответствие данных специалистов квалификационным требованиям, мотивация их к повышению качества и эффективности медицинской помощи. Кадровое обеспечение медицинских организаций республики является одним из приоритетов развития системы здравоохранения Республики Калмыкия, так как без необходимой укомплектованности специалистами, их достаточной профессиональной подготовленности становится невозможным эффективное функционирование системы здравоохранения.</w:t>
      </w:r>
    </w:p>
    <w:p>
      <w:pPr>
        <w:pStyle w:val="0"/>
        <w:spacing w:before="200" w:line-rule="auto"/>
        <w:ind w:firstLine="540"/>
        <w:jc w:val="both"/>
      </w:pPr>
      <w:r>
        <w:rPr>
          <w:sz w:val="20"/>
        </w:rPr>
        <w:t xml:space="preserve">Проблема кадрового обеспечения медицинских организаций государственной системы здравоохранения Республики Калмыкия (далее - медицинские организации) является на сегодняшний день одной из главных проблем здравоохранения республики.</w:t>
      </w:r>
    </w:p>
    <w:p>
      <w:pPr>
        <w:pStyle w:val="0"/>
        <w:spacing w:before="200" w:line-rule="auto"/>
        <w:ind w:firstLine="540"/>
        <w:jc w:val="both"/>
      </w:pPr>
      <w:r>
        <w:rPr>
          <w:sz w:val="20"/>
        </w:rPr>
        <w:t xml:space="preserve">На 01.01.2022 в медицинских организациях Республики Калмыкия численность медицинских работников составляет 3531 человек, в том числе 1115 врачей и 2416 средних медицинских работников (2019 г. - 3652 человек: 1136 врачей, 2516 средних медицинских работников, 2020 г. - 3614 человек: 1138 врачей, 2476 средних медицинских работников).</w:t>
      </w:r>
    </w:p>
    <w:p>
      <w:pPr>
        <w:pStyle w:val="0"/>
        <w:spacing w:before="200" w:line-rule="auto"/>
        <w:ind w:firstLine="540"/>
        <w:jc w:val="both"/>
      </w:pPr>
      <w:r>
        <w:rPr>
          <w:sz w:val="20"/>
        </w:rPr>
        <w:t xml:space="preserve">Показатель обеспеченности населения врачами на 10 000 населения - 41,3 (2019 г. - 41,7, 2020 г. - 42,0), что выше среднего уровня обеспеченности в 2020 г. (по Российской Федерации - 38,5; в Южном Федеральном округе - 34,3).</w:t>
      </w:r>
    </w:p>
    <w:p>
      <w:pPr>
        <w:pStyle w:val="0"/>
        <w:spacing w:before="200" w:line-rule="auto"/>
        <w:ind w:firstLine="540"/>
        <w:jc w:val="both"/>
      </w:pPr>
      <w:r>
        <w:rPr>
          <w:sz w:val="20"/>
        </w:rPr>
        <w:t xml:space="preserve">Показатель обеспеченности населения средним медицинским персоналом - 91,8 (2019 г. - 92,3, 2020 г. - 91,3). В 2020 г. по РФ - 85,3, ЮФО - 79,0.</w:t>
      </w:r>
    </w:p>
    <w:p>
      <w:pPr>
        <w:pStyle w:val="0"/>
        <w:spacing w:before="200" w:line-rule="auto"/>
        <w:ind w:firstLine="540"/>
        <w:jc w:val="both"/>
      </w:pPr>
      <w:r>
        <w:rPr>
          <w:sz w:val="20"/>
        </w:rPr>
        <w:t xml:space="preserve">Обеспеченность врачами клинических специальностей составляет 24,9 (2019 г. - 25,1, 2020 г. - 25,7).</w:t>
      </w:r>
    </w:p>
    <w:p>
      <w:pPr>
        <w:pStyle w:val="0"/>
        <w:spacing w:before="200" w:line-rule="auto"/>
        <w:ind w:firstLine="540"/>
        <w:jc w:val="both"/>
      </w:pPr>
      <w:r>
        <w:rPr>
          <w:sz w:val="20"/>
        </w:rPr>
        <w:t xml:space="preserve">31% работающих врачей и 26% работающих средних медицинских работников составляют лица в возрасте 55 лет и старше.</w:t>
      </w:r>
    </w:p>
    <w:p>
      <w:pPr>
        <w:pStyle w:val="0"/>
        <w:spacing w:before="200" w:line-rule="auto"/>
        <w:ind w:firstLine="540"/>
        <w:jc w:val="both"/>
      </w:pPr>
      <w:r>
        <w:rPr>
          <w:sz w:val="20"/>
        </w:rPr>
        <w:t xml:space="preserve">Укомплектованность штатных врачебных должностей в стационарах с учетом совместительства составляет 61% (2019 г. - 94%, 2020 г. - 75%), в амбулаторных подразделениях - 75% (2019 г. - 86%, 2020 г. - 83%).</w:t>
      </w:r>
    </w:p>
    <w:p>
      <w:pPr>
        <w:pStyle w:val="0"/>
        <w:spacing w:before="200" w:line-rule="auto"/>
        <w:ind w:firstLine="540"/>
        <w:jc w:val="both"/>
      </w:pPr>
      <w:r>
        <w:rPr>
          <w:sz w:val="20"/>
        </w:rPr>
        <w:t xml:space="preserve">Укомплектованность медицинских организаций врачебными кадрами составляет 69% (2019 г. - 91%, 2020 г. - 88%), без коэффициента совместительства - 53% (2019 г. - 64%, 2020 г. - 61%). Коэффициент совместительства врачебных кадров - 1,3.</w:t>
      </w:r>
    </w:p>
    <w:p>
      <w:pPr>
        <w:pStyle w:val="0"/>
        <w:spacing w:before="200" w:line-rule="auto"/>
        <w:ind w:firstLine="540"/>
        <w:jc w:val="both"/>
      </w:pPr>
      <w:r>
        <w:rPr>
          <w:sz w:val="20"/>
        </w:rPr>
        <w:t xml:space="preserve">Показатель укомплектованности медицинских организаций средним медицинским персоналом с коэффициентом совместительства (1,1) составил 76% (2019 г. - 95%, 2020 г. - 93%), без коэффициента совместительства - 67% (2019 г. - 75%, 2020 г. - 73%).</w:t>
      </w:r>
    </w:p>
    <w:p>
      <w:pPr>
        <w:pStyle w:val="0"/>
        <w:spacing w:before="200" w:line-rule="auto"/>
        <w:ind w:firstLine="540"/>
        <w:jc w:val="both"/>
      </w:pPr>
      <w:r>
        <w:rPr>
          <w:sz w:val="20"/>
        </w:rPr>
        <w:t xml:space="preserve">Повышение качества оказываемой гражданам медицинской помощи должно осуществляться за счет постоянного повышения квалификации специалистов в рамках непрерывного медицинского образования, в том числе с использованием интерактивных образовательных модулей, разработанных на основе порядков оказания медицинской помощи, клинических рекомендаций и принципов доказательственной медицины, и размещенных на портале непрерывного медицинского образования.</w:t>
      </w:r>
    </w:p>
    <w:p>
      <w:pPr>
        <w:pStyle w:val="0"/>
        <w:spacing w:before="200" w:line-rule="auto"/>
        <w:ind w:firstLine="540"/>
        <w:jc w:val="both"/>
      </w:pPr>
      <w:r>
        <w:rPr>
          <w:sz w:val="20"/>
        </w:rPr>
        <w:t xml:space="preserve">На портале непрерывного медицинского образования в 2021 году прошли повышение квалификации 3635 специалистов. Через программу профессиональной переподготовки освоили новую специальность 15 врачей. (в 2019 году на портале непрерывного медицинского образования прошли повышение квалификации 1070 специалистов, освоили новую специальность 31 врач; в 2020 году на портале непрерывного медицинского образования прошли повышение квалификации 3600 специалистов, получили новую специальность - 18 врачей).</w:t>
      </w:r>
    </w:p>
    <w:p>
      <w:pPr>
        <w:pStyle w:val="0"/>
        <w:spacing w:before="200" w:line-rule="auto"/>
        <w:ind w:firstLine="540"/>
        <w:jc w:val="both"/>
      </w:pPr>
      <w:r>
        <w:rPr>
          <w:sz w:val="20"/>
        </w:rPr>
        <w:t xml:space="preserve">Подготовку и профессиональное усовершенствование кадров средних медицинских работников для медицинских организаций республики осуществляет БПОУ РК "Калмыцкий медицинский колледж им. Т.Хахлыновой". Кроме того, в рамках регионального проекта "Медицинские кадры" для отработки практикующими специалистами практических навыков проводится материально-техническое дооснащение аккредитационно-симуляционного центра на базе БПОУ РК "Калмыцкий медицинский колледж им. Т.Хахлыновой".</w:t>
      </w:r>
    </w:p>
    <w:p>
      <w:pPr>
        <w:pStyle w:val="0"/>
        <w:spacing w:before="200" w:line-rule="auto"/>
        <w:ind w:firstLine="540"/>
        <w:jc w:val="both"/>
      </w:pPr>
      <w:r>
        <w:rPr>
          <w:sz w:val="20"/>
        </w:rPr>
        <w:t xml:space="preserve">Несмотря на принимаемые меры государственной поддержки медицинских кадров, в республике остаются проблемы обеспечения отрасли высококвалифицированными медицинскими работниками, сохраняется дефицит по отдельным специальностям некоторых категорий медицинских работников. На 01.01.2022 в медицинских организациях 274 вакансий врачей, в том числе в сельской местности - 99, среднего медицинского персонала - 174, в том числе в сельской местности - 64. Недостаточная обеспеченность медицинских организаций кадрами наиболее остро ощущается в первичном звене: врачи-терапевты участковые, врачи-педиатры участковые, врачи общей практики, врачи скорой медицинской помощи. Препятствиями в решении проблем обеспечения медицинских организаций республики достаточным числом квалифицированных врачей и средних медицинских работников служат факторы недостаточного материального стимулирования.</w:t>
      </w:r>
    </w:p>
    <w:p>
      <w:pPr>
        <w:pStyle w:val="0"/>
        <w:spacing w:before="200" w:line-rule="auto"/>
        <w:ind w:firstLine="540"/>
        <w:jc w:val="both"/>
      </w:pPr>
      <w:r>
        <w:rPr>
          <w:sz w:val="20"/>
        </w:rPr>
        <w:t xml:space="preserve">Основным источником пополнения кадров является целевое обучение. Квота целевого приема по образовательным программам высшего образования устанавливается Минздравом России. Формирование объемов целевой подготовки осуществляется исходя из потребности медицинских организаций.</w:t>
      </w:r>
    </w:p>
    <w:p>
      <w:pPr>
        <w:pStyle w:val="0"/>
        <w:spacing w:before="200" w:line-rule="auto"/>
        <w:ind w:firstLine="540"/>
        <w:jc w:val="both"/>
      </w:pPr>
      <w:r>
        <w:rPr>
          <w:sz w:val="20"/>
        </w:rPr>
        <w:t xml:space="preserve">В соответствии с </w:t>
      </w:r>
      <w:hyperlink w:history="0" r:id="rId184" w:tooltip="Постановление Правительства Республики Калмыкия от 14.10.2016 N 349 (ред. от 30.11.2021) &quot;О социальной поддержке студентов государственных образовательных организаций высшего образования и лиц, обучающихся по программам ординатуры, заключивших договоры о целевом обучении с Министерством здравоохранения Республики Калмыкия&quot; (вместе с &quot;Положением о порядке назначения и размере денежной выплаты студентам и ординаторам, заключившим договоры о целевом обучении с Министерством здравоохранения Республики Калмыкия&quot; {КонсультантПлюс}">
        <w:r>
          <w:rPr>
            <w:sz w:val="20"/>
            <w:color w:val="0000ff"/>
          </w:rPr>
          <w:t xml:space="preserve">постановлением</w:t>
        </w:r>
      </w:hyperlink>
      <w:r>
        <w:rPr>
          <w:sz w:val="20"/>
        </w:rPr>
        <w:t xml:space="preserve"> Правительства Республики Калмыкия от 14.10.2016 N 349 "О социальной поддержке студентов государственных образовательных организаций высшего образования и лиц, обучающихся по программам ординатуры, заключившим договоры о целевом обучении с Министерством здравоохранения Республики Калмыкия" целевикам дополнительно выплачивается стипендия в размере 500,0 рубля в месяц.</w:t>
      </w:r>
    </w:p>
    <w:p>
      <w:pPr>
        <w:pStyle w:val="0"/>
        <w:spacing w:before="200" w:line-rule="auto"/>
        <w:ind w:firstLine="540"/>
        <w:jc w:val="both"/>
      </w:pPr>
      <w:r>
        <w:rPr>
          <w:sz w:val="20"/>
        </w:rPr>
        <w:t xml:space="preserve">Подготовка средних медицинских работников осуществляется в БПОУ РК "Калмыцкий медицинский колледж им. Т.Хахлыновой". В учебном 2020/2021 году в медицинском колледже увеличено государственное задание на 50 обучающихся. В целом государственное задание на подготовку специалистов со средним медицинским образованием на 2020 - 2022 годы составляет 450 обучающихся. В целях устранения дефицита медицинских кадров в сельской местности в 2020 году для 12 районных больниц организован целевой набор 48 студентов в БПОУ РК "Калмыцкий медицинский колледж им. Т.Хахлыновой". Начиная с 2021 года все бюджетные места медицинского колледжа определены целевыми. Со всеми абитуриентами, поступившими в 2021 году на 100 бюджетных мест, заключены договоры о целевом обучении.</w:t>
      </w:r>
    </w:p>
    <w:p>
      <w:pPr>
        <w:pStyle w:val="0"/>
        <w:spacing w:before="200" w:line-rule="auto"/>
        <w:ind w:firstLine="540"/>
        <w:jc w:val="both"/>
      </w:pPr>
      <w:r>
        <w:rPr>
          <w:sz w:val="20"/>
        </w:rPr>
        <w:t xml:space="preserve">Привлечению специалистов на работу в сельскую местность способствует реализация программы "Земский доктор/Земский фельдшер". В целях укомплектования медицинскими кадрами фельдшерско-акушерских пунктов, фельдшерских пунктов в сельских населенных пунктах, с 2018 года наряду с врачами предусмотрена единовременная компенсационная выплата фельдшерам, медицинским сестрам и акушеркам, оказывающим первичную медико-санитарную помощь. Сумма выплаты составляет 0,5 - 0,75 млн рублей. Программа приносит результаты, однако ее эффективность может быть намного выше за счет реализации системных мер, дополняющих эту федеральную программу - решение жилищных и материальных проблем работников сферы здравоохранения непосредственно на республиканском и муниципальном уровнях.</w:t>
      </w:r>
    </w:p>
    <w:p>
      <w:pPr>
        <w:pStyle w:val="0"/>
        <w:spacing w:before="200" w:line-rule="auto"/>
        <w:ind w:firstLine="540"/>
        <w:jc w:val="both"/>
      </w:pPr>
      <w:r>
        <w:rPr>
          <w:sz w:val="20"/>
        </w:rPr>
        <w:t xml:space="preserve">Для решения проблемы дефицита медицинских кадров проведена работа по открытию с сентября 2022 года на базе Калмыцкого государственного университета медицинского факультета по специальностям "Лечебное дело" и "Педиатрия".</w:t>
      </w:r>
    </w:p>
    <w:p>
      <w:pPr>
        <w:pStyle w:val="0"/>
        <w:spacing w:before="200" w:line-rule="auto"/>
        <w:ind w:firstLine="540"/>
        <w:jc w:val="both"/>
      </w:pPr>
      <w:r>
        <w:rPr>
          <w:sz w:val="20"/>
        </w:rPr>
        <w:t xml:space="preserve">Для медицинских работников приняты следующие меры социальной поддержки:</w:t>
      </w:r>
    </w:p>
    <w:p>
      <w:pPr>
        <w:pStyle w:val="0"/>
        <w:spacing w:before="200" w:line-rule="auto"/>
        <w:ind w:firstLine="540"/>
        <w:jc w:val="both"/>
      </w:pPr>
      <w:hyperlink w:history="0" r:id="rId185"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постановлением</w:t>
        </w:r>
      </w:hyperlink>
      <w:r>
        <w:rPr>
          <w:sz w:val="20"/>
        </w:rPr>
        <w:t xml:space="preserve"> Правительства Республики Калмыкия от 24.07.2020 N 247 предусмотрено осуществление денежной выплаты в размере 2 000,0 руб. на частичную компенсацию расходов по оплате жилого помещения. Постановлением Правительства Республики Калмыкия от 29.07.2021 N 292 размер выплаты увеличен до 5 000,0 руб.;</w:t>
      </w:r>
    </w:p>
    <w:p>
      <w:pPr>
        <w:pStyle w:val="0"/>
        <w:spacing w:before="200" w:line-rule="auto"/>
        <w:ind w:firstLine="540"/>
        <w:jc w:val="both"/>
      </w:pPr>
      <w:hyperlink w:history="0" r:id="rId186" w:tooltip="Закон Республики Калмыкия от 29.12.2020 N 149-VI-З &quot;О внесении изменения в Закон Республики Калмыкия &quot;О некоторых вопросах в сфере охраны здоровья граждан в Республике Калмыкия&quot; (принят Постановлением Народного Хурала (Парламента) РК от 25.12.2020 N 427-VI) {КонсультантПлюс}">
        <w:r>
          <w:rPr>
            <w:sz w:val="20"/>
            <w:color w:val="0000ff"/>
          </w:rPr>
          <w:t xml:space="preserve">Законом</w:t>
        </w:r>
      </w:hyperlink>
      <w:r>
        <w:rPr>
          <w:sz w:val="20"/>
        </w:rPr>
        <w:t xml:space="preserve"> Республики Калмыкия от 29.12.2020 N 149-VI-З "О внесении изменения в Закон Республики Калмыкия "О некоторых вопросах в сфере охраны здоровья граждан в Республике Калмыкия" медицинским и фармацевтическим работникам, проживающим и работающим в сельских населенных пунктах, предусмотрена ежемесячная денежная выплата по оплате жилых помещений, отопления и освещения в размере 1 400,0 руб. В 2021 году выплата произведена 1406 медицинским работникам.</w:t>
      </w:r>
    </w:p>
    <w:p>
      <w:pPr>
        <w:pStyle w:val="0"/>
        <w:spacing w:before="200" w:line-rule="auto"/>
        <w:ind w:firstLine="540"/>
        <w:jc w:val="both"/>
      </w:pPr>
      <w:r>
        <w:rPr>
          <w:sz w:val="20"/>
        </w:rPr>
        <w:t xml:space="preserve">Несмотря на принимаемые меры, дефицит кадров поддерживается оттоком медицинских работников в другие регионы, особенно в частную систему здравоохранения, которые имеют ряд преимуществ: более высокий уровень заработной платы, отсутствие требований динамичного наблюдения за пациентами, ответственности за достижение целевых показателей оказания медицинской помощи.</w:t>
      </w:r>
    </w:p>
    <w:p>
      <w:pPr>
        <w:pStyle w:val="0"/>
        <w:spacing w:before="200" w:line-rule="auto"/>
        <w:ind w:firstLine="540"/>
        <w:jc w:val="both"/>
      </w:pPr>
      <w:r>
        <w:rPr>
          <w:sz w:val="20"/>
        </w:rPr>
        <w:t xml:space="preserve">Проблема устранения дефицита медицинских кадров требует комплексного подхода к ее решению, который возможен при скоординированных действиях исполнительных и муниципальных органов власти.</w:t>
      </w:r>
    </w:p>
    <w:p>
      <w:pPr>
        <w:pStyle w:val="0"/>
        <w:spacing w:before="200" w:line-rule="auto"/>
        <w:ind w:firstLine="540"/>
        <w:jc w:val="both"/>
      </w:pPr>
      <w:r>
        <w:rPr>
          <w:sz w:val="20"/>
        </w:rPr>
        <w:t xml:space="preserve">Перспективы развития системы подготовки и обеспеченности кадрами здравоохранения в Республике Калмыкия на 2022 - 2030 годы:</w:t>
      </w:r>
    </w:p>
    <w:p>
      <w:pPr>
        <w:pStyle w:val="0"/>
        <w:spacing w:before="200" w:line-rule="auto"/>
        <w:ind w:firstLine="540"/>
        <w:jc w:val="both"/>
      </w:pPr>
      <w:r>
        <w:rPr>
          <w:sz w:val="20"/>
        </w:rPr>
        <w:t xml:space="preserve">повышение уровня обеспеченности медицинских организаций медицинским персоналом за счет числа целевых выпускников;</w:t>
      </w:r>
    </w:p>
    <w:p>
      <w:pPr>
        <w:pStyle w:val="0"/>
        <w:spacing w:before="200" w:line-rule="auto"/>
        <w:ind w:firstLine="540"/>
        <w:jc w:val="both"/>
      </w:pPr>
      <w:r>
        <w:rPr>
          <w:sz w:val="20"/>
        </w:rPr>
        <w:t xml:space="preserve">участие в ярмарках вакансий, активная позиция руководства медицинских организаций в вопросах привлечения и удержания персонала;</w:t>
      </w:r>
    </w:p>
    <w:p>
      <w:pPr>
        <w:pStyle w:val="0"/>
        <w:spacing w:before="200" w:line-rule="auto"/>
        <w:ind w:firstLine="540"/>
        <w:jc w:val="both"/>
      </w:pPr>
      <w:r>
        <w:rPr>
          <w:sz w:val="20"/>
        </w:rPr>
        <w:t xml:space="preserve">повышение престижа медицинских организаций в Республике Калмыкия на рынке труда за счет расширения перечня социальных гарантий, в том числе предоставляемых непосредственно организациями, а также администрациями муниципальных образований, расположенных на территории Республике Калмыкия;</w:t>
      </w:r>
    </w:p>
    <w:p>
      <w:pPr>
        <w:pStyle w:val="0"/>
        <w:spacing w:before="200" w:line-rule="auto"/>
        <w:ind w:firstLine="540"/>
        <w:jc w:val="both"/>
      </w:pPr>
      <w:r>
        <w:rPr>
          <w:sz w:val="20"/>
        </w:rPr>
        <w:t xml:space="preserve">омоложение кадрового состава благодаря притоку выпускников.</w:t>
      </w:r>
    </w:p>
    <w:p>
      <w:pPr>
        <w:pStyle w:val="0"/>
        <w:spacing w:before="200" w:line-rule="auto"/>
        <w:ind w:firstLine="540"/>
        <w:jc w:val="both"/>
      </w:pPr>
      <w:r>
        <w:rPr>
          <w:sz w:val="20"/>
        </w:rPr>
        <w:t xml:space="preserve">Мероприятия по укреплению кадрового потенциала отрасли должны предусматривать не только подготовку и повышение квалификации работников, что способствует повышению качества оказываемой медицинской помощи, но и направлены на сокращение дефицита медицинских кадров. Важным направлением должны стать социальная поддержка медицинских работников, повышение заработной платы. Одним из важных аспектов престижа профессии является адекватная оценка обществом и государством роли и труда медицинских работников, отражающаяся, в частности, в уровне их заработной платы.</w:t>
      </w:r>
    </w:p>
    <w:p>
      <w:pPr>
        <w:pStyle w:val="0"/>
        <w:spacing w:before="200" w:line-rule="auto"/>
        <w:ind w:firstLine="540"/>
        <w:jc w:val="both"/>
      </w:pPr>
      <w:r>
        <w:rPr>
          <w:sz w:val="20"/>
        </w:rPr>
        <w:t xml:space="preserve">Таким образом, для надлежащего обеспечения качества и доступности медицинской помощи в республике необходима реализация программно-целевого подхода, направленного на устранение дефицита медицинского персонала, насыщение системы здравоохранения квалифицированными специалистами, обеспечение привлечения молодых специалистов в отрасль и сохранение имеющихся кадров.</w:t>
      </w:r>
    </w:p>
    <w:p>
      <w:pPr>
        <w:pStyle w:val="0"/>
        <w:jc w:val="both"/>
      </w:pPr>
      <w:r>
        <w:rPr>
          <w:sz w:val="20"/>
        </w:rPr>
      </w:r>
    </w:p>
    <w:p>
      <w:pPr>
        <w:pStyle w:val="2"/>
        <w:outlineLvl w:val="2"/>
        <w:jc w:val="center"/>
      </w:pPr>
      <w:r>
        <w:rPr>
          <w:sz w:val="20"/>
        </w:rPr>
        <w:t xml:space="preserve">II. Приоритеты государственной политики в сфере</w:t>
      </w:r>
    </w:p>
    <w:p>
      <w:pPr>
        <w:pStyle w:val="2"/>
        <w:jc w:val="center"/>
      </w:pPr>
      <w:r>
        <w:rPr>
          <w:sz w:val="20"/>
        </w:rPr>
        <w:t xml:space="preserve">реализации подпрограммы, цели, задачи и показатели</w:t>
      </w:r>
    </w:p>
    <w:p>
      <w:pPr>
        <w:pStyle w:val="2"/>
        <w:jc w:val="center"/>
      </w:pPr>
      <w:r>
        <w:rPr>
          <w:sz w:val="20"/>
        </w:rPr>
        <w:t xml:space="preserve">(индикаторы) достижения целей и решения задач, описание</w:t>
      </w:r>
    </w:p>
    <w:p>
      <w:pPr>
        <w:pStyle w:val="2"/>
        <w:jc w:val="center"/>
      </w:pPr>
      <w:r>
        <w:rPr>
          <w:sz w:val="20"/>
        </w:rPr>
        <w:t xml:space="preserve">основных ожидаемых конечных результатов подпрограммы,</w:t>
      </w:r>
    </w:p>
    <w:p>
      <w:pPr>
        <w:pStyle w:val="2"/>
        <w:jc w:val="center"/>
      </w:pPr>
      <w:r>
        <w:rPr>
          <w:sz w:val="20"/>
        </w:rPr>
        <w:t xml:space="preserve">сроков и контрольных этапов реализации подпрограммы</w:t>
      </w:r>
    </w:p>
    <w:p>
      <w:pPr>
        <w:pStyle w:val="0"/>
        <w:jc w:val="center"/>
      </w:pPr>
      <w:r>
        <w:rPr>
          <w:sz w:val="20"/>
        </w:rPr>
        <w:t xml:space="preserve">(в ред. </w:t>
      </w:r>
      <w:hyperlink w:history="0" r:id="rId187"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w:t>
      </w:r>
    </w:p>
    <w:p>
      <w:pPr>
        <w:pStyle w:val="0"/>
        <w:jc w:val="center"/>
      </w:pPr>
      <w:r>
        <w:rPr>
          <w:sz w:val="20"/>
        </w:rPr>
        <w:t xml:space="preserve">от 05.09.2022 N 321)</w:t>
      </w:r>
    </w:p>
    <w:p>
      <w:pPr>
        <w:pStyle w:val="0"/>
        <w:jc w:val="both"/>
      </w:pPr>
      <w:r>
        <w:rPr>
          <w:sz w:val="20"/>
        </w:rPr>
      </w:r>
    </w:p>
    <w:p>
      <w:pPr>
        <w:pStyle w:val="0"/>
        <w:ind w:firstLine="540"/>
        <w:jc w:val="both"/>
      </w:pPr>
      <w:r>
        <w:rPr>
          <w:sz w:val="20"/>
        </w:rPr>
        <w:t xml:space="preserve">Приоритетными направлениями Подпрограммы являются обеспечение системы здравоохранения Республики Калмыкия квалифицированными медицинскими кадрами и их непрерывное профессиональное образование, ориентированное на постоянное совершенствование знаний, умений и навыков, необходимых для достижения и сохранения высокого качества профессиональной деятельности.</w:t>
      </w:r>
    </w:p>
    <w:p>
      <w:pPr>
        <w:pStyle w:val="0"/>
        <w:spacing w:before="200" w:line-rule="auto"/>
        <w:ind w:firstLine="540"/>
        <w:jc w:val="both"/>
      </w:pPr>
      <w:r>
        <w:rPr>
          <w:sz w:val="20"/>
        </w:rPr>
        <w:t xml:space="preserve">Цель Подпрограммы:</w:t>
      </w:r>
    </w:p>
    <w:p>
      <w:pPr>
        <w:pStyle w:val="0"/>
        <w:spacing w:before="200" w:line-rule="auto"/>
        <w:ind w:firstLine="540"/>
        <w:jc w:val="both"/>
      </w:pPr>
      <w:r>
        <w:rPr>
          <w:sz w:val="20"/>
        </w:rPr>
        <w:t xml:space="preserve">обеспечение системы здравоохранения Республики Калмыкия квалифицированными медицинскими кадрами.</w:t>
      </w:r>
    </w:p>
    <w:p>
      <w:pPr>
        <w:pStyle w:val="0"/>
        <w:spacing w:before="200" w:line-rule="auto"/>
        <w:ind w:firstLine="540"/>
        <w:jc w:val="both"/>
      </w:pPr>
      <w:r>
        <w:rPr>
          <w:sz w:val="20"/>
        </w:rPr>
        <w:t xml:space="preserve">Задачи Подпрограммы:</w:t>
      </w:r>
    </w:p>
    <w:p>
      <w:pPr>
        <w:pStyle w:val="0"/>
        <w:spacing w:before="200" w:line-rule="auto"/>
        <w:ind w:firstLine="540"/>
        <w:jc w:val="both"/>
      </w:pPr>
      <w:r>
        <w:rPr>
          <w:sz w:val="20"/>
        </w:rPr>
        <w:t xml:space="preserve">создание условий для непрерывного профессионального развития и самореализации медицинских работников;</w:t>
      </w:r>
    </w:p>
    <w:p>
      <w:pPr>
        <w:pStyle w:val="0"/>
        <w:spacing w:before="200" w:line-rule="auto"/>
        <w:ind w:firstLine="540"/>
        <w:jc w:val="both"/>
      </w:pPr>
      <w:r>
        <w:rPr>
          <w:sz w:val="20"/>
        </w:rPr>
        <w:t xml:space="preserve">достижение полноты укомплектованности медицинских организаций медицинскими работниками;</w:t>
      </w:r>
    </w:p>
    <w:p>
      <w:pPr>
        <w:pStyle w:val="0"/>
        <w:spacing w:before="200" w:line-rule="auto"/>
        <w:ind w:firstLine="540"/>
        <w:jc w:val="both"/>
      </w:pPr>
      <w:r>
        <w:rPr>
          <w:sz w:val="20"/>
        </w:rPr>
        <w:t xml:space="preserve">развитие мер социальной поддержки, повышения качества жизни медицинских работников;</w:t>
      </w:r>
    </w:p>
    <w:p>
      <w:pPr>
        <w:pStyle w:val="0"/>
        <w:spacing w:before="200" w:line-rule="auto"/>
        <w:ind w:firstLine="540"/>
        <w:jc w:val="both"/>
      </w:pPr>
      <w:r>
        <w:rPr>
          <w:sz w:val="20"/>
        </w:rPr>
        <w:t xml:space="preserve">повышение престижа профессии, в том числе за счет создания позитивного образа медицинского и фармацевтического работника в общественном сознании.</w:t>
      </w:r>
    </w:p>
    <w:p>
      <w:pPr>
        <w:pStyle w:val="0"/>
        <w:spacing w:before="200" w:line-rule="auto"/>
        <w:ind w:firstLine="540"/>
        <w:jc w:val="both"/>
      </w:pPr>
      <w:r>
        <w:rPr>
          <w:sz w:val="20"/>
        </w:rPr>
        <w:t xml:space="preserve">Показателями эффективности (целевыми индикаторами) Подпрограммы являются:</w:t>
      </w:r>
    </w:p>
    <w:p>
      <w:pPr>
        <w:pStyle w:val="0"/>
        <w:spacing w:before="200" w:line-rule="auto"/>
        <w:ind w:firstLine="54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 нарастающим итогом: врачами;</w:t>
      </w:r>
    </w:p>
    <w:p>
      <w:pPr>
        <w:pStyle w:val="0"/>
        <w:spacing w:before="200" w:line-rule="auto"/>
        <w:ind w:firstLine="54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 нарастающим итогом: средними медицинскими работниками;</w:t>
      </w:r>
    </w:p>
    <w:p>
      <w:pPr>
        <w:pStyle w:val="0"/>
        <w:spacing w:before="200" w:line-rule="auto"/>
        <w:ind w:firstLine="540"/>
        <w:jc w:val="both"/>
      </w:pPr>
      <w:r>
        <w:rPr>
          <w:sz w:val="20"/>
        </w:rPr>
        <w:t xml:space="preserve">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тыс. человек;</w:t>
      </w:r>
    </w:p>
    <w:p>
      <w:pPr>
        <w:pStyle w:val="0"/>
        <w:spacing w:before="200" w:line-rule="auto"/>
        <w:ind w:firstLine="540"/>
        <w:jc w:val="both"/>
      </w:pPr>
      <w:r>
        <w:rPr>
          <w:sz w:val="20"/>
        </w:rPr>
        <w:t xml:space="preserve">обеспеченность населения врачами, работающими в государственных и муниципальных медицинских организациях, чел. на 10 тыс. населения;</w:t>
      </w:r>
    </w:p>
    <w:p>
      <w:pPr>
        <w:pStyle w:val="0"/>
        <w:spacing w:before="200" w:line-rule="auto"/>
        <w:ind w:firstLine="540"/>
        <w:jc w:val="both"/>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 чел. на 10 тыс. населения;</w:t>
      </w:r>
    </w:p>
    <w:p>
      <w:pPr>
        <w:pStyle w:val="0"/>
        <w:spacing w:before="200" w:line-rule="auto"/>
        <w:ind w:firstLine="540"/>
        <w:jc w:val="both"/>
      </w:pPr>
      <w:r>
        <w:rPr>
          <w:sz w:val="20"/>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 %;</w:t>
      </w:r>
    </w:p>
    <w:p>
      <w:pPr>
        <w:pStyle w:val="0"/>
        <w:spacing w:before="200" w:line-rule="auto"/>
        <w:ind w:firstLine="540"/>
        <w:jc w:val="both"/>
      </w:pPr>
      <w:r>
        <w:rPr>
          <w:sz w:val="20"/>
        </w:rPr>
        <w:t xml:space="preserve">обеспеченность медицинскими работниками, оказывающими скорую медицинскую помощь, чел. на 10 тыс. населения;</w:t>
      </w:r>
    </w:p>
    <w:p>
      <w:pPr>
        <w:pStyle w:val="0"/>
        <w:spacing w:before="200" w:line-rule="auto"/>
        <w:ind w:firstLine="540"/>
        <w:jc w:val="both"/>
      </w:pPr>
      <w:r>
        <w:rPr>
          <w:sz w:val="20"/>
        </w:rPr>
        <w:t xml:space="preserve">обеспеченность населения врачами, оказывающими специализированную медицинскую помощь, чел. на 10 тыс. населения;</w:t>
      </w:r>
    </w:p>
    <w:p>
      <w:pPr>
        <w:pStyle w:val="0"/>
        <w:spacing w:before="200" w:line-rule="auto"/>
        <w:ind w:firstLine="540"/>
        <w:jc w:val="both"/>
      </w:pPr>
      <w:r>
        <w:rPr>
          <w:sz w:val="20"/>
        </w:rPr>
        <w:t xml:space="preserve">обеспеченность населения врачами, оказывающими медицинскую помощь в амбулаторных условиях, чел. на 10 тыс. населения;</w:t>
      </w:r>
    </w:p>
    <w:p>
      <w:pPr>
        <w:pStyle w:val="0"/>
        <w:spacing w:before="200" w:line-rule="auto"/>
        <w:ind w:firstLine="540"/>
        <w:jc w:val="both"/>
      </w:pPr>
      <w:r>
        <w:rPr>
          <w:sz w:val="20"/>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w:t>
      </w:r>
    </w:p>
    <w:p>
      <w:pPr>
        <w:pStyle w:val="0"/>
        <w:spacing w:before="200" w:line-rule="auto"/>
        <w:ind w:firstLine="540"/>
        <w:jc w:val="both"/>
      </w:pPr>
      <w:r>
        <w:rPr>
          <w:sz w:val="20"/>
        </w:rPr>
        <w:t xml:space="preserve">численность студентов, прошедших обучение по программам высшего профессионального образования по специальностям: 31.05.01 - Лечебное дело, 31.05.02 - Педиатрия по очной форме на 1 сентября текущего года, включая студентов находящихся в академическом отпуске;</w:t>
      </w:r>
    </w:p>
    <w:p>
      <w:pPr>
        <w:pStyle w:val="0"/>
        <w:spacing w:before="200" w:line-rule="auto"/>
        <w:ind w:firstLine="540"/>
        <w:jc w:val="both"/>
      </w:pPr>
      <w:r>
        <w:rPr>
          <w:sz w:val="20"/>
        </w:rPr>
        <w:t xml:space="preserve">укомплектованность фельдшерских пунктов, фельдшерско-акушерских пунктов, врачебных амбулаторий медицинскими работниками, %.</w:t>
      </w:r>
    </w:p>
    <w:p>
      <w:pPr>
        <w:pStyle w:val="0"/>
        <w:spacing w:before="200" w:line-rule="auto"/>
        <w:ind w:firstLine="540"/>
        <w:jc w:val="both"/>
      </w:pPr>
      <w:r>
        <w:rPr>
          <w:sz w:val="20"/>
        </w:rPr>
        <w:t xml:space="preserve">Реализация мероприятий Подпрограммы планируется на период с 2022 по 2030 годы.</w:t>
      </w:r>
    </w:p>
    <w:p>
      <w:pPr>
        <w:pStyle w:val="0"/>
        <w:spacing w:before="200" w:line-rule="auto"/>
        <w:ind w:firstLine="540"/>
        <w:jc w:val="both"/>
      </w:pPr>
      <w:r>
        <w:rPr>
          <w:sz w:val="20"/>
        </w:rPr>
        <w:t xml:space="preserve">Ожидаемые результаты реализации Подпрограммы к 2030 году:</w:t>
      </w:r>
    </w:p>
    <w:p>
      <w:pPr>
        <w:pStyle w:val="0"/>
        <w:spacing w:before="200" w:line-rule="auto"/>
        <w:ind w:firstLine="540"/>
        <w:jc w:val="both"/>
      </w:pPr>
      <w:r>
        <w:rPr>
          <w:sz w:val="20"/>
        </w:rPr>
        <w:t xml:space="preserve">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 нарастающим итогом: врачами, до 98%;</w:t>
      </w:r>
    </w:p>
    <w:p>
      <w:pPr>
        <w:pStyle w:val="0"/>
        <w:spacing w:before="200" w:line-rule="auto"/>
        <w:ind w:firstLine="540"/>
        <w:jc w:val="both"/>
      </w:pPr>
      <w:r>
        <w:rPr>
          <w:sz w:val="20"/>
        </w:rPr>
        <w:t xml:space="preserve">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 нарастающим итогом: средними медицинскими работниками до 100%;</w:t>
      </w:r>
    </w:p>
    <w:p>
      <w:pPr>
        <w:pStyle w:val="0"/>
        <w:spacing w:before="200" w:line-rule="auto"/>
        <w:ind w:firstLine="540"/>
        <w:jc w:val="both"/>
      </w:pPr>
      <w:r>
        <w:rPr>
          <w:sz w:val="20"/>
        </w:rPr>
        <w:t xml:space="preserve">увеличение доли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до 4700 чел.;</w:t>
      </w:r>
    </w:p>
    <w:p>
      <w:pPr>
        <w:pStyle w:val="0"/>
        <w:spacing w:before="200" w:line-rule="auto"/>
        <w:ind w:firstLine="540"/>
        <w:jc w:val="both"/>
      </w:pPr>
      <w:r>
        <w:rPr>
          <w:sz w:val="20"/>
        </w:rPr>
        <w:t xml:space="preserve">увеличение показателя обеспеченности населения врачами, работающими в государственных и муниципальных медицинских организациях, до 56,5 чел. на 10 тыс. населения;</w:t>
      </w:r>
    </w:p>
    <w:p>
      <w:pPr>
        <w:pStyle w:val="0"/>
        <w:spacing w:before="200" w:line-rule="auto"/>
        <w:ind w:firstLine="540"/>
        <w:jc w:val="both"/>
      </w:pPr>
      <w:r>
        <w:rPr>
          <w:sz w:val="20"/>
        </w:rPr>
        <w:t xml:space="preserve">увеличение показателя обеспеченности населения средними медицинскими работниками, работающими в государственных и муниципальных медицинских организациях до 122 чел. на 10 тыс. населения;</w:t>
      </w:r>
    </w:p>
    <w:p>
      <w:pPr>
        <w:pStyle w:val="0"/>
        <w:spacing w:before="200" w:line-rule="auto"/>
        <w:ind w:firstLine="540"/>
        <w:jc w:val="both"/>
      </w:pPr>
      <w:r>
        <w:rPr>
          <w:sz w:val="20"/>
        </w:rPr>
        <w:t xml:space="preserve">увеличение доли специалистов, допущенных к профессиональной деятельности через процедуру аккредитации, от общего количества работающих специалистов, до 100%;</w:t>
      </w:r>
    </w:p>
    <w:p>
      <w:pPr>
        <w:pStyle w:val="0"/>
        <w:spacing w:before="200" w:line-rule="auto"/>
        <w:ind w:firstLine="540"/>
        <w:jc w:val="both"/>
      </w:pPr>
      <w:r>
        <w:rPr>
          <w:sz w:val="20"/>
        </w:rPr>
        <w:t xml:space="preserve">увеличение показателя обеспеченности населения медицинскими работниками, оказывающими скорую медицинскую помощь, до 8,5 чел. на 10 тыс. населения;</w:t>
      </w:r>
    </w:p>
    <w:p>
      <w:pPr>
        <w:pStyle w:val="0"/>
        <w:spacing w:before="200" w:line-rule="auto"/>
        <w:ind w:firstLine="540"/>
        <w:jc w:val="both"/>
      </w:pPr>
      <w:r>
        <w:rPr>
          <w:sz w:val="20"/>
        </w:rPr>
        <w:t xml:space="preserve">увеличение показателя обеспеченности населения врачами, оказывающими специализированную медицинскую помощь, до 19 чел. на 10 тыс. населения;</w:t>
      </w:r>
    </w:p>
    <w:p>
      <w:pPr>
        <w:pStyle w:val="0"/>
        <w:spacing w:before="200" w:line-rule="auto"/>
        <w:ind w:firstLine="540"/>
        <w:jc w:val="both"/>
      </w:pPr>
      <w:r>
        <w:rPr>
          <w:sz w:val="20"/>
        </w:rPr>
        <w:t xml:space="preserve">увеличение показателя обеспеченности населения врачами, оказывающими медицинскую помощь в амбулаторных условиях, до 30,9 чел. на 10 тыс. населения;</w:t>
      </w:r>
    </w:p>
    <w:p>
      <w:pPr>
        <w:pStyle w:val="0"/>
        <w:spacing w:before="200" w:line-rule="auto"/>
        <w:ind w:firstLine="540"/>
        <w:jc w:val="both"/>
      </w:pPr>
      <w:r>
        <w:rPr>
          <w:sz w:val="20"/>
        </w:rPr>
        <w:t xml:space="preserve">увеличение доли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до 100%;</w:t>
      </w:r>
    </w:p>
    <w:p>
      <w:pPr>
        <w:pStyle w:val="0"/>
        <w:spacing w:before="200" w:line-rule="auto"/>
        <w:ind w:firstLine="540"/>
        <w:jc w:val="both"/>
      </w:pPr>
      <w:r>
        <w:rPr>
          <w:sz w:val="20"/>
        </w:rPr>
        <w:t xml:space="preserve">увеличение укомплектованности фельдшерских пунктов, фельдшерско-акушерских пунктов, врачебных амбулаторий медицинскими работниками до 94,5%;</w:t>
      </w:r>
    </w:p>
    <w:p>
      <w:pPr>
        <w:pStyle w:val="0"/>
        <w:spacing w:before="200" w:line-rule="auto"/>
        <w:ind w:firstLine="540"/>
        <w:jc w:val="both"/>
      </w:pPr>
      <w:r>
        <w:rPr>
          <w:sz w:val="20"/>
        </w:rPr>
        <w:t xml:space="preserve">сохранение численности студентов, прошедших обучение по программам высшего профессионального образования по специальностям: 31.05.01 - лечебное дело, 31.05.02 - педиатрия по очной форме на 1 сентября текущего года, включая студентов, находящихся в академическом отпуске.</w:t>
      </w:r>
    </w:p>
    <w:p>
      <w:pPr>
        <w:pStyle w:val="0"/>
        <w:jc w:val="both"/>
      </w:pPr>
      <w:r>
        <w:rPr>
          <w:sz w:val="20"/>
        </w:rPr>
      </w:r>
    </w:p>
    <w:p>
      <w:pPr>
        <w:pStyle w:val="2"/>
        <w:outlineLvl w:val="2"/>
        <w:jc w:val="center"/>
      </w:pPr>
      <w:r>
        <w:rPr>
          <w:sz w:val="20"/>
        </w:rPr>
        <w:t xml:space="preserve">III. Обобщенная характеристика основных мероприятий</w:t>
      </w:r>
    </w:p>
    <w:p>
      <w:pPr>
        <w:pStyle w:val="2"/>
        <w:jc w:val="center"/>
      </w:pPr>
      <w:r>
        <w:rPr>
          <w:sz w:val="20"/>
        </w:rPr>
        <w:t xml:space="preserve">подпрограммы и обоснование объемов финансовых ресурсов,</w:t>
      </w:r>
    </w:p>
    <w:p>
      <w:pPr>
        <w:pStyle w:val="2"/>
        <w:jc w:val="center"/>
      </w:pPr>
      <w:r>
        <w:rPr>
          <w:sz w:val="20"/>
        </w:rPr>
        <w:t xml:space="preserve">необходимых для реализации подпрограммы</w:t>
      </w:r>
    </w:p>
    <w:p>
      <w:pPr>
        <w:pStyle w:val="0"/>
        <w:jc w:val="center"/>
      </w:pPr>
      <w:r>
        <w:rPr>
          <w:sz w:val="20"/>
        </w:rPr>
        <w:t xml:space="preserve">(в ред. </w:t>
      </w:r>
      <w:hyperlink w:history="0" r:id="rId188" w:tooltip="Постановление Правительства Республики Калмыкия от 14.02.2019 N 38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w:t>
      </w:r>
    </w:p>
    <w:p>
      <w:pPr>
        <w:pStyle w:val="0"/>
        <w:jc w:val="center"/>
      </w:pPr>
      <w:r>
        <w:rPr>
          <w:sz w:val="20"/>
        </w:rPr>
        <w:t xml:space="preserve">от 14.02.2019 N 38)</w:t>
      </w:r>
    </w:p>
    <w:p>
      <w:pPr>
        <w:pStyle w:val="0"/>
        <w:jc w:val="both"/>
      </w:pPr>
      <w:r>
        <w:rPr>
          <w:sz w:val="20"/>
        </w:rPr>
      </w:r>
    </w:p>
    <w:p>
      <w:pPr>
        <w:pStyle w:val="0"/>
        <w:ind w:firstLine="540"/>
        <w:jc w:val="both"/>
      </w:pPr>
      <w:r>
        <w:rPr>
          <w:sz w:val="20"/>
        </w:rPr>
        <w:t xml:space="preserve">Для реализации поставленных задач в рамках Подпрограммы предусмотрены следующие мероприятия:</w:t>
      </w:r>
    </w:p>
    <w:p>
      <w:pPr>
        <w:pStyle w:val="0"/>
        <w:spacing w:before="200" w:line-rule="auto"/>
        <w:ind w:firstLine="540"/>
        <w:jc w:val="both"/>
      </w:pPr>
      <w:r>
        <w:rPr>
          <w:sz w:val="20"/>
        </w:rPr>
        <w:t xml:space="preserve">1) Реализация регионального проекта "Обеспечение медицинских организаций системы здравоохранения квалифицированными кадрами".</w:t>
      </w:r>
    </w:p>
    <w:p>
      <w:pPr>
        <w:pStyle w:val="0"/>
        <w:spacing w:before="200" w:line-rule="auto"/>
        <w:ind w:firstLine="540"/>
        <w:jc w:val="both"/>
      </w:pPr>
      <w:r>
        <w:rPr>
          <w:sz w:val="20"/>
        </w:rPr>
        <w:t xml:space="preserve">В рамках проекта планируется предоставление из республиканского бюджета субсидии на цели, связанные с осуществлением денежных выплат на частичную компенсацию расходов по оплате жилого помещения отдельным категориям медицинских работников (далее - целевая субсидия).</w:t>
      </w:r>
    </w:p>
    <w:p>
      <w:pPr>
        <w:pStyle w:val="0"/>
        <w:jc w:val="both"/>
      </w:pPr>
      <w:r>
        <w:rPr>
          <w:sz w:val="20"/>
        </w:rPr>
        <w:t xml:space="preserve">(абзац введен </w:t>
      </w:r>
      <w:hyperlink w:history="0" r:id="rId189"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Постановлением</w:t>
        </w:r>
      </w:hyperlink>
      <w:r>
        <w:rPr>
          <w:sz w:val="20"/>
        </w:rPr>
        <w:t xml:space="preserve"> Правительства РК от 24.07.2020 N 247)</w:t>
      </w:r>
    </w:p>
    <w:p>
      <w:pPr>
        <w:pStyle w:val="0"/>
        <w:spacing w:before="200" w:line-rule="auto"/>
        <w:ind w:firstLine="540"/>
        <w:jc w:val="both"/>
      </w:pPr>
      <w:r>
        <w:rPr>
          <w:sz w:val="20"/>
        </w:rPr>
        <w:t xml:space="preserve">Предоставление и расходование целевой субсидии будет осуществляться в соответствии с </w:t>
      </w:r>
      <w:hyperlink w:history="0" w:anchor="P1705" w:tooltip="ПОРЯДОК">
        <w:r>
          <w:rPr>
            <w:sz w:val="20"/>
            <w:color w:val="0000ff"/>
          </w:rPr>
          <w:t xml:space="preserve">Порядком</w:t>
        </w:r>
      </w:hyperlink>
      <w:r>
        <w:rPr>
          <w:sz w:val="20"/>
        </w:rPr>
        <w:t xml:space="preserve"> осуществления денежной выплаты на частичную компенсацию расходов по оплате жилого помещения отдельным категориям медицинских работников, согласно приложению 1 к настоящей подпрограмме.</w:t>
      </w:r>
    </w:p>
    <w:p>
      <w:pPr>
        <w:pStyle w:val="0"/>
        <w:jc w:val="both"/>
      </w:pPr>
      <w:r>
        <w:rPr>
          <w:sz w:val="20"/>
        </w:rPr>
        <w:t xml:space="preserve">(абзац введен </w:t>
      </w:r>
      <w:hyperlink w:history="0" r:id="rId190"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Постановлением</w:t>
        </w:r>
      </w:hyperlink>
      <w:r>
        <w:rPr>
          <w:sz w:val="20"/>
        </w:rPr>
        <w:t xml:space="preserve"> Правительства РК от 24.07.2020 N 247)</w:t>
      </w:r>
    </w:p>
    <w:p>
      <w:pPr>
        <w:pStyle w:val="0"/>
        <w:spacing w:before="200" w:line-rule="auto"/>
        <w:ind w:firstLine="540"/>
        <w:jc w:val="both"/>
      </w:pPr>
      <w:r>
        <w:rPr>
          <w:sz w:val="20"/>
        </w:rPr>
        <w:t xml:space="preserve">2) Основное мероприятие 2.1.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по очной форме обучения.</w:t>
      </w:r>
    </w:p>
    <w:p>
      <w:pPr>
        <w:pStyle w:val="0"/>
        <w:spacing w:before="200" w:line-rule="auto"/>
        <w:ind w:firstLine="540"/>
        <w:jc w:val="both"/>
      </w:pPr>
      <w:r>
        <w:rPr>
          <w:sz w:val="20"/>
        </w:rPr>
        <w:t xml:space="preserve">В рамках мероприятия осуществляются выплаты пособий детям-сиротам и детям, оставшимся без попечения родителей, лицам из числа детей-сирот и детей, оставшихся без попечения родителей, обучающимся в БПОУ РК "Калмыцкий медицинский колледж им. Т.Хахлыновой".</w:t>
      </w:r>
    </w:p>
    <w:p>
      <w:pPr>
        <w:pStyle w:val="0"/>
        <w:spacing w:before="200" w:line-rule="auto"/>
        <w:ind w:firstLine="540"/>
        <w:jc w:val="both"/>
      </w:pPr>
      <w:r>
        <w:rPr>
          <w:sz w:val="20"/>
        </w:rPr>
        <w:t xml:space="preserve">3) Основное мероприятие 2.2. Подготовка специалистов со средним медицинским образованием в БПОУ РК "Калмыцкий медицинский колледж им. Т.Хахлыновой".</w:t>
      </w:r>
    </w:p>
    <w:p>
      <w:pPr>
        <w:pStyle w:val="0"/>
        <w:spacing w:before="200" w:line-rule="auto"/>
        <w:ind w:firstLine="540"/>
        <w:jc w:val="both"/>
      </w:pPr>
      <w:r>
        <w:rPr>
          <w:sz w:val="20"/>
        </w:rPr>
        <w:t xml:space="preserve">Данное направление включает в себя мероприятия по предоставлению государственных услуг по подготовке средних медицинских работников в БПОУ РК "Калмыцкий медицинский колледж им. Т.Хахлыновой".</w:t>
      </w:r>
    </w:p>
    <w:p>
      <w:pPr>
        <w:pStyle w:val="0"/>
        <w:spacing w:before="200" w:line-rule="auto"/>
        <w:ind w:firstLine="540"/>
        <w:jc w:val="both"/>
      </w:pPr>
      <w:r>
        <w:rPr>
          <w:sz w:val="20"/>
        </w:rPr>
        <w:t xml:space="preserve">4) Основное мероприятие 2.3. Подготовка, повышение квалификации и переподготовка кадров, повышение престижа медицинской профессии.</w:t>
      </w:r>
    </w:p>
    <w:p>
      <w:pPr>
        <w:pStyle w:val="0"/>
        <w:spacing w:before="200" w:line-rule="auto"/>
        <w:ind w:firstLine="540"/>
        <w:jc w:val="both"/>
      </w:pPr>
      <w:r>
        <w:rPr>
          <w:sz w:val="20"/>
        </w:rPr>
        <w:t xml:space="preserve">В рамках реализации данного направления предусмотрено:</w:t>
      </w:r>
    </w:p>
    <w:p>
      <w:pPr>
        <w:pStyle w:val="0"/>
        <w:spacing w:before="200" w:line-rule="auto"/>
        <w:ind w:firstLine="540"/>
        <w:jc w:val="both"/>
      </w:pPr>
      <w:r>
        <w:rPr>
          <w:sz w:val="20"/>
        </w:rPr>
        <w:t xml:space="preserve">- повышение квалификации медицинских и фармацевтических работников, создание условий для непрерывного профессионального развития и самореализации медицинских работников;</w:t>
      </w:r>
    </w:p>
    <w:p>
      <w:pPr>
        <w:pStyle w:val="0"/>
        <w:spacing w:before="200" w:line-rule="auto"/>
        <w:ind w:firstLine="540"/>
        <w:jc w:val="both"/>
      </w:pPr>
      <w:r>
        <w:rPr>
          <w:sz w:val="20"/>
        </w:rPr>
        <w:t xml:space="preserve">- совершенствование механизмов и условий целевого набора;</w:t>
      </w:r>
    </w:p>
    <w:p>
      <w:pPr>
        <w:pStyle w:val="0"/>
        <w:spacing w:before="200" w:line-rule="auto"/>
        <w:ind w:firstLine="540"/>
        <w:jc w:val="both"/>
      </w:pPr>
      <w:r>
        <w:rPr>
          <w:sz w:val="20"/>
        </w:rPr>
        <w:t xml:space="preserve">- организация прохождения производственной практики или профессиональной стажировки ординаторов в медицинских организациях республики, установление наставничества;</w:t>
      </w:r>
    </w:p>
    <w:p>
      <w:pPr>
        <w:pStyle w:val="0"/>
        <w:spacing w:before="200" w:line-rule="auto"/>
        <w:ind w:firstLine="540"/>
        <w:jc w:val="both"/>
      </w:pPr>
      <w:r>
        <w:rPr>
          <w:sz w:val="20"/>
        </w:rPr>
        <w:t xml:space="preserve">- совершенствование системы аттестации специалистов в рамках осуществления контроля за уровнем квалификации специалистов;</w:t>
      </w:r>
    </w:p>
    <w:p>
      <w:pPr>
        <w:pStyle w:val="0"/>
        <w:spacing w:before="200" w:line-rule="auto"/>
        <w:ind w:firstLine="540"/>
        <w:jc w:val="both"/>
      </w:pPr>
      <w:r>
        <w:rPr>
          <w:sz w:val="20"/>
        </w:rPr>
        <w:t xml:space="preserve">- проведение работы по укреплению партнерства в области подготовки, после дипломного образования медицинских кадров для региона;</w:t>
      </w:r>
    </w:p>
    <w:p>
      <w:pPr>
        <w:pStyle w:val="0"/>
        <w:spacing w:before="200" w:line-rule="auto"/>
        <w:ind w:firstLine="540"/>
        <w:jc w:val="both"/>
      </w:pPr>
      <w:r>
        <w:rPr>
          <w:sz w:val="20"/>
        </w:rPr>
        <w:t xml:space="preserve">- привлечение высококвалифицированных специалистов из других субъектов для проведения мастер-классов;</w:t>
      </w:r>
    </w:p>
    <w:p>
      <w:pPr>
        <w:pStyle w:val="0"/>
        <w:spacing w:before="200" w:line-rule="auto"/>
        <w:ind w:firstLine="540"/>
        <w:jc w:val="both"/>
      </w:pPr>
      <w:r>
        <w:rPr>
          <w:sz w:val="20"/>
        </w:rPr>
        <w:t xml:space="preserve">- организация стажировок врачей в ведущих отечественных и зарубежных клиниках;</w:t>
      </w:r>
    </w:p>
    <w:p>
      <w:pPr>
        <w:pStyle w:val="0"/>
        <w:spacing w:before="200" w:line-rule="auto"/>
        <w:ind w:firstLine="540"/>
        <w:jc w:val="both"/>
      </w:pPr>
      <w:r>
        <w:rPr>
          <w:sz w:val="20"/>
        </w:rPr>
        <w:t xml:space="preserve">- мониторинг кадрового состава здравоохранения, ведение регионального сегмента Федерального регистра медицинских и фармацевтических работников, создание электронной базы вакансий;</w:t>
      </w:r>
    </w:p>
    <w:p>
      <w:pPr>
        <w:pStyle w:val="0"/>
        <w:spacing w:before="200" w:line-rule="auto"/>
        <w:ind w:firstLine="540"/>
        <w:jc w:val="both"/>
      </w:pPr>
      <w:r>
        <w:rPr>
          <w:sz w:val="20"/>
        </w:rPr>
        <w:t xml:space="preserve">- представление высококвалифицированных медицинских работников, внесших вклад в развитие практического здравоохранения, повышение качества медицинского обслуживания, к награждению государственными и правительственными наградами, региональными и ведомственными наградами;</w:t>
      </w:r>
    </w:p>
    <w:p>
      <w:pPr>
        <w:pStyle w:val="0"/>
        <w:spacing w:before="200" w:line-rule="auto"/>
        <w:ind w:firstLine="540"/>
        <w:jc w:val="both"/>
      </w:pPr>
      <w:r>
        <w:rPr>
          <w:sz w:val="20"/>
        </w:rPr>
        <w:t xml:space="preserve">- создание на официальном сайте министерства, медицинских организаций раздела "Галерея почета" с информацией о заслуженных медицинских работниках, лауреатах конкурсов и т.д.;</w:t>
      </w:r>
    </w:p>
    <w:p>
      <w:pPr>
        <w:pStyle w:val="0"/>
        <w:spacing w:before="200" w:line-rule="auto"/>
        <w:ind w:firstLine="540"/>
        <w:jc w:val="both"/>
      </w:pPr>
      <w:r>
        <w:rPr>
          <w:sz w:val="20"/>
        </w:rPr>
        <w:t xml:space="preserve">- проведение профессиональных конкурсов с целью выявления специалистов высокого профессионального уровня;</w:t>
      </w:r>
    </w:p>
    <w:p>
      <w:pPr>
        <w:pStyle w:val="0"/>
        <w:spacing w:before="200" w:line-rule="auto"/>
        <w:ind w:firstLine="540"/>
        <w:jc w:val="both"/>
      </w:pPr>
      <w:r>
        <w:rPr>
          <w:sz w:val="20"/>
        </w:rPr>
        <w:t xml:space="preserve">- освещение в СМИ и на официальных сайтах медицинских организаций о положительной деятельности и профессиональных достижениях специалистов и медицинских коллективов;</w:t>
      </w:r>
    </w:p>
    <w:p>
      <w:pPr>
        <w:pStyle w:val="0"/>
        <w:spacing w:before="200" w:line-rule="auto"/>
        <w:ind w:firstLine="540"/>
        <w:jc w:val="both"/>
      </w:pPr>
      <w:r>
        <w:rPr>
          <w:sz w:val="20"/>
        </w:rPr>
        <w:t xml:space="preserve">- привлечение представителей здравоохранения к участию в работе общественных организаций, органов законодательной и исполнительной власти при решении вопросов, касающихся здоровья населения.</w:t>
      </w:r>
    </w:p>
    <w:p>
      <w:pPr>
        <w:pStyle w:val="0"/>
        <w:spacing w:before="200" w:line-rule="auto"/>
        <w:ind w:firstLine="540"/>
        <w:jc w:val="both"/>
      </w:pPr>
      <w:r>
        <w:rPr>
          <w:sz w:val="20"/>
        </w:rPr>
        <w:t xml:space="preserve">С целью повышения престижа медицинской профессии проводятся различные мероприятия: спартакиады медицинских работников, организация профессионального праздника "День медицинского работника" и другие массовые мероприятия.</w:t>
      </w:r>
    </w:p>
    <w:p>
      <w:pPr>
        <w:pStyle w:val="0"/>
        <w:spacing w:before="200" w:line-rule="auto"/>
        <w:ind w:firstLine="540"/>
        <w:jc w:val="both"/>
      </w:pPr>
      <w:r>
        <w:rPr>
          <w:sz w:val="20"/>
        </w:rPr>
        <w:t xml:space="preserve">Также в рамках мероприятия осуществляются единовременные денежные выплаты среднему медицинскому персоналу государственных учреждений Республики Калмыкия, подведомственных Министерству здравоохранения Республики Калмыкия, в связи с профессиональным праздником Международным днем медицинской сестры.</w:t>
      </w:r>
    </w:p>
    <w:p>
      <w:pPr>
        <w:pStyle w:val="0"/>
        <w:jc w:val="both"/>
      </w:pPr>
      <w:r>
        <w:rPr>
          <w:sz w:val="20"/>
        </w:rPr>
        <w:t xml:space="preserve">(абзац введен </w:t>
      </w:r>
      <w:hyperlink w:history="0" r:id="rId191" w:tooltip="Постановление Правительства Республики Калмыкия от 25.02.2021 N 50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25.02.2021 N 50)</w:t>
      </w:r>
    </w:p>
    <w:p>
      <w:pPr>
        <w:pStyle w:val="0"/>
        <w:spacing w:before="200" w:line-rule="auto"/>
        <w:ind w:firstLine="540"/>
        <w:jc w:val="both"/>
      </w:pPr>
      <w:r>
        <w:rPr>
          <w:sz w:val="20"/>
        </w:rPr>
        <w:t xml:space="preserve">5) Основное мероприятие 2.4. Единовременные компенсационные выплаты медицинским работникам.</w:t>
      </w:r>
    </w:p>
    <w:p>
      <w:pPr>
        <w:pStyle w:val="0"/>
        <w:spacing w:before="200" w:line-rule="auto"/>
        <w:ind w:firstLine="540"/>
        <w:jc w:val="both"/>
      </w:pPr>
      <w:r>
        <w:rPr>
          <w:sz w:val="20"/>
        </w:rPr>
        <w:t xml:space="preserve">Направление реализуется в соответствии с </w:t>
      </w:r>
      <w:hyperlink w:history="0" r:id="rId192"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утвержденными постановлением Правительства Российской Федерации от 26 декабря 2017 г. N 1640, и предусматривает осуществление единовременных компенсационных выплат указанным категориям медицинских работников (по программам "Земский доктор", "Земский фельдшер").</w:t>
      </w:r>
    </w:p>
    <w:p>
      <w:pPr>
        <w:pStyle w:val="0"/>
        <w:jc w:val="both"/>
      </w:pPr>
      <w:r>
        <w:rPr>
          <w:sz w:val="20"/>
        </w:rPr>
        <w:t xml:space="preserve">(в ред. </w:t>
      </w:r>
      <w:hyperlink w:history="0" r:id="rId193" w:tooltip="Постановление Правительства Республики Калмыкия от 25.02.2021 N 50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25.02.2021 N 50)</w:t>
      </w:r>
    </w:p>
    <w:p>
      <w:pPr>
        <w:pStyle w:val="0"/>
        <w:spacing w:before="200" w:line-rule="auto"/>
        <w:ind w:firstLine="540"/>
        <w:jc w:val="both"/>
      </w:pPr>
      <w:r>
        <w:rPr>
          <w:sz w:val="20"/>
        </w:rPr>
        <w:t xml:space="preserve">6) Основное мероприятие 2.5. Подготовка специалистов с высшим медицинским образованием.</w:t>
      </w:r>
    </w:p>
    <w:p>
      <w:pPr>
        <w:pStyle w:val="0"/>
        <w:spacing w:before="200" w:line-rule="auto"/>
        <w:ind w:firstLine="540"/>
        <w:jc w:val="both"/>
      </w:pPr>
      <w:r>
        <w:rPr>
          <w:sz w:val="20"/>
        </w:rPr>
        <w:t xml:space="preserve">В рамках проекта будут реализованы мероприятия по подготовке специалистов с высшим медицинским образованием по специальности "лечебное дело", "педиатрия" за счет республиканского бюджета для медицинских организаций, подведомственных Министерству здравоохранения Республики Калмыкия.</w:t>
      </w:r>
    </w:p>
    <w:p>
      <w:pPr>
        <w:pStyle w:val="0"/>
        <w:jc w:val="both"/>
      </w:pPr>
      <w:r>
        <w:rPr>
          <w:sz w:val="20"/>
        </w:rPr>
        <w:t xml:space="preserve">(п. 6 введен </w:t>
      </w:r>
      <w:hyperlink w:history="0" r:id="rId194" w:tooltip="Постановление Правительства Республики Калмыкия от 15.04.2022 N 132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15.04.2022 N 132)</w:t>
      </w:r>
    </w:p>
    <w:p>
      <w:pPr>
        <w:pStyle w:val="0"/>
        <w:spacing w:before="200" w:line-rule="auto"/>
        <w:ind w:firstLine="540"/>
        <w:jc w:val="both"/>
      </w:pPr>
      <w:r>
        <w:rPr>
          <w:sz w:val="20"/>
        </w:rPr>
        <w:t xml:space="preserve">Финансирование Подпрограммы предполагается за счет средств республиканского бюджета и средств федерального бюджета.</w:t>
      </w:r>
    </w:p>
    <w:p>
      <w:pPr>
        <w:pStyle w:val="0"/>
        <w:spacing w:before="200" w:line-rule="auto"/>
        <w:ind w:firstLine="540"/>
        <w:jc w:val="both"/>
      </w:pPr>
      <w:r>
        <w:rPr>
          <w:sz w:val="20"/>
        </w:rPr>
        <w:t xml:space="preserve">Объемы финансирования Подпрограммы приведены в </w:t>
      </w:r>
      <w:hyperlink w:history="0" w:anchor="P6067" w:tooltip="РЕСУРСНОЕ ОБЕСПЕЧЕНИЕ И ПРОГНОЗНАЯ (СПРАВОЧНАЯ) ОЦЕНКА">
        <w:r>
          <w:rPr>
            <w:sz w:val="20"/>
            <w:color w:val="0000ff"/>
          </w:rPr>
          <w:t xml:space="preserve">таблице 6</w:t>
        </w:r>
      </w:hyperlink>
      <w:r>
        <w:rPr>
          <w:sz w:val="20"/>
        </w:rPr>
        <w:t xml:space="preserve"> приложения к Государственной программе.</w:t>
      </w:r>
    </w:p>
    <w:p>
      <w:pPr>
        <w:pStyle w:val="0"/>
        <w:jc w:val="both"/>
      </w:pPr>
      <w:r>
        <w:rPr>
          <w:sz w:val="20"/>
        </w:rPr>
      </w:r>
    </w:p>
    <w:p>
      <w:pPr>
        <w:pStyle w:val="2"/>
        <w:outlineLvl w:val="2"/>
        <w:jc w:val="center"/>
      </w:pPr>
      <w:r>
        <w:rPr>
          <w:sz w:val="20"/>
        </w:rPr>
        <w:t xml:space="preserve">IV. Прогноз сводных показателей государственных заданий</w:t>
      </w:r>
    </w:p>
    <w:p>
      <w:pPr>
        <w:pStyle w:val="2"/>
        <w:jc w:val="center"/>
      </w:pPr>
      <w:r>
        <w:rPr>
          <w:sz w:val="20"/>
        </w:rPr>
        <w:t xml:space="preserve">по этапам реализации подпрограммы</w:t>
      </w:r>
    </w:p>
    <w:p>
      <w:pPr>
        <w:pStyle w:val="0"/>
        <w:jc w:val="both"/>
      </w:pPr>
      <w:r>
        <w:rPr>
          <w:sz w:val="20"/>
        </w:rPr>
      </w:r>
    </w:p>
    <w:p>
      <w:pPr>
        <w:pStyle w:val="0"/>
        <w:ind w:firstLine="540"/>
        <w:jc w:val="both"/>
      </w:pPr>
      <w:r>
        <w:rPr>
          <w:sz w:val="20"/>
        </w:rPr>
        <w:t xml:space="preserve">В рамках реализации Подпрограммы будут реализованы государственные задания на оказание следующих государственных услуг:</w:t>
      </w:r>
    </w:p>
    <w:p>
      <w:pPr>
        <w:pStyle w:val="0"/>
        <w:spacing w:before="200" w:line-rule="auto"/>
        <w:ind w:firstLine="540"/>
        <w:jc w:val="both"/>
      </w:pPr>
      <w:r>
        <w:rPr>
          <w:sz w:val="20"/>
        </w:rPr>
        <w:t xml:space="preserve">реализация образовательных программ среднего профессионального образования - программ подготовки специалистов среднего звена;</w:t>
      </w:r>
    </w:p>
    <w:p>
      <w:pPr>
        <w:pStyle w:val="0"/>
        <w:spacing w:before="200" w:line-rule="auto"/>
        <w:ind w:firstLine="540"/>
        <w:jc w:val="both"/>
      </w:pPr>
      <w:r>
        <w:rPr>
          <w:sz w:val="20"/>
        </w:rPr>
        <w:t xml:space="preserve">реализация дополнительных профессиональных программ повышения квалификации.</w:t>
      </w:r>
    </w:p>
    <w:p>
      <w:pPr>
        <w:pStyle w:val="0"/>
        <w:spacing w:before="200" w:line-rule="auto"/>
        <w:ind w:firstLine="540"/>
        <w:jc w:val="both"/>
      </w:pPr>
      <w:r>
        <w:rPr>
          <w:sz w:val="20"/>
        </w:rPr>
        <w:t xml:space="preserve">Показатели государственных заданий на оказание государственных услуг представлены в </w:t>
      </w:r>
      <w:hyperlink w:history="0" w:anchor="P5726" w:tooltip="ПРОГНОЗ">
        <w:r>
          <w:rPr>
            <w:sz w:val="20"/>
            <w:color w:val="0000ff"/>
          </w:rPr>
          <w:t xml:space="preserve">таблице 5</w:t>
        </w:r>
      </w:hyperlink>
      <w:r>
        <w:rPr>
          <w:sz w:val="20"/>
        </w:rPr>
        <w:t xml:space="preserve"> приложения к Государственной программе.</w:t>
      </w:r>
    </w:p>
    <w:p>
      <w:pPr>
        <w:pStyle w:val="0"/>
        <w:jc w:val="both"/>
      </w:pPr>
      <w:r>
        <w:rPr>
          <w:sz w:val="20"/>
        </w:rPr>
      </w:r>
    </w:p>
    <w:p>
      <w:pPr>
        <w:pStyle w:val="2"/>
        <w:outlineLvl w:val="2"/>
        <w:jc w:val="center"/>
      </w:pPr>
      <w:r>
        <w:rPr>
          <w:sz w:val="20"/>
        </w:rPr>
        <w:t xml:space="preserve">V. Анализ рисков реализации подпрограммы и описание мер</w:t>
      </w:r>
    </w:p>
    <w:p>
      <w:pPr>
        <w:pStyle w:val="2"/>
        <w:jc w:val="center"/>
      </w:pPr>
      <w:r>
        <w:rPr>
          <w:sz w:val="20"/>
        </w:rPr>
        <w:t xml:space="preserve">управления рисками реализации подпрограммы</w:t>
      </w:r>
    </w:p>
    <w:p>
      <w:pPr>
        <w:pStyle w:val="0"/>
        <w:jc w:val="both"/>
      </w:pPr>
      <w:r>
        <w:rPr>
          <w:sz w:val="20"/>
        </w:rPr>
      </w:r>
    </w:p>
    <w:p>
      <w:pPr>
        <w:pStyle w:val="0"/>
        <w:ind w:firstLine="540"/>
        <w:jc w:val="both"/>
      </w:pPr>
      <w:r>
        <w:rPr>
          <w:sz w:val="20"/>
        </w:rPr>
        <w:t xml:space="preserve">Реализация мероприятий подпрограммы осуществляется в условиях наличия определенных рисков, в основном связанных с отсутствием финансирования подпрограммы.</w:t>
      </w:r>
    </w:p>
    <w:p>
      <w:pPr>
        <w:pStyle w:val="0"/>
        <w:spacing w:before="200" w:line-rule="auto"/>
        <w:ind w:firstLine="540"/>
        <w:jc w:val="both"/>
      </w:pPr>
      <w:r>
        <w:rPr>
          <w:sz w:val="20"/>
        </w:rPr>
        <w:t xml:space="preserve">Трудность ликвидации кадрового дефицита, рост привлекательности работы в частном секторе здравоохранения, других регионах, могут привести к оттоку квалифицированных кадров из здравоохранения республики.</w:t>
      </w:r>
    </w:p>
    <w:p>
      <w:pPr>
        <w:pStyle w:val="0"/>
        <w:spacing w:before="200" w:line-rule="auto"/>
        <w:ind w:firstLine="540"/>
        <w:jc w:val="both"/>
      </w:pPr>
      <w:r>
        <w:rPr>
          <w:sz w:val="20"/>
        </w:rPr>
        <w:t xml:space="preserve">Преодоление рисков может быть осуществлено путем сохранения устойчивого финансирования отрасли.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 2 "Развитие кадровых</w:t>
      </w:r>
    </w:p>
    <w:p>
      <w:pPr>
        <w:pStyle w:val="0"/>
        <w:jc w:val="right"/>
      </w:pPr>
      <w:r>
        <w:rPr>
          <w:sz w:val="20"/>
        </w:rPr>
        <w:t xml:space="preserve">ресурсов в здравоохранении"</w:t>
      </w:r>
    </w:p>
    <w:p>
      <w:pPr>
        <w:pStyle w:val="0"/>
        <w:jc w:val="right"/>
      </w:pPr>
      <w:r>
        <w:rPr>
          <w:sz w:val="20"/>
        </w:rPr>
        <w:t xml:space="preserve">государственной программы</w:t>
      </w:r>
    </w:p>
    <w:p>
      <w:pPr>
        <w:pStyle w:val="0"/>
        <w:jc w:val="right"/>
      </w:pPr>
      <w:r>
        <w:rPr>
          <w:sz w:val="20"/>
        </w:rPr>
        <w:t xml:space="preserve">Республики Калмыкия "Развитие</w:t>
      </w:r>
    </w:p>
    <w:p>
      <w:pPr>
        <w:pStyle w:val="0"/>
        <w:jc w:val="right"/>
      </w:pPr>
      <w:r>
        <w:rPr>
          <w:sz w:val="20"/>
        </w:rPr>
        <w:t xml:space="preserve">здравоохранения Республики Калмыкия"</w:t>
      </w:r>
    </w:p>
    <w:p>
      <w:pPr>
        <w:pStyle w:val="0"/>
        <w:jc w:val="both"/>
      </w:pPr>
      <w:r>
        <w:rPr>
          <w:sz w:val="20"/>
        </w:rPr>
      </w:r>
    </w:p>
    <w:bookmarkStart w:id="1705" w:name="P1705"/>
    <w:bookmarkEnd w:id="1705"/>
    <w:p>
      <w:pPr>
        <w:pStyle w:val="2"/>
        <w:jc w:val="center"/>
      </w:pPr>
      <w:r>
        <w:rPr>
          <w:sz w:val="20"/>
        </w:rPr>
        <w:t xml:space="preserve">ПОРЯДОК</w:t>
      </w:r>
    </w:p>
    <w:p>
      <w:pPr>
        <w:pStyle w:val="2"/>
        <w:jc w:val="center"/>
      </w:pPr>
      <w:r>
        <w:rPr>
          <w:sz w:val="20"/>
        </w:rPr>
        <w:t xml:space="preserve">ОСУЩЕСТВЛЕНИЯ ДЕНЕЖНОЙ ВЫПЛАТЫ НА ЧАСТИЧНУЮ КОМПЕНСАЦИЮ</w:t>
      </w:r>
    </w:p>
    <w:p>
      <w:pPr>
        <w:pStyle w:val="2"/>
        <w:jc w:val="center"/>
      </w:pPr>
      <w:r>
        <w:rPr>
          <w:sz w:val="20"/>
        </w:rPr>
        <w:t xml:space="preserve">РАСХОДОВ ПО ОПЛАТЕ ЖИЛОГО ПОМЕЩЕНИЯ ОТДЕЛЬНЫМ КАТЕГОРИЯМ</w:t>
      </w:r>
    </w:p>
    <w:p>
      <w:pPr>
        <w:pStyle w:val="2"/>
        <w:jc w:val="center"/>
      </w:pPr>
      <w:r>
        <w:rPr>
          <w:sz w:val="20"/>
        </w:rPr>
        <w:t xml:space="preserve">МЕДИЦИНСКИХ РАБОТНИКОВ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95"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Постановлением</w:t>
              </w:r>
            </w:hyperlink>
            <w:r>
              <w:rPr>
                <w:sz w:val="20"/>
                <w:color w:val="392c69"/>
              </w:rPr>
              <w:t xml:space="preserve"> Правительства РК</w:t>
            </w:r>
          </w:p>
          <w:p>
            <w:pPr>
              <w:pStyle w:val="0"/>
              <w:jc w:val="center"/>
            </w:pPr>
            <w:r>
              <w:rPr>
                <w:sz w:val="20"/>
                <w:color w:val="392c69"/>
              </w:rPr>
              <w:t xml:space="preserve">от 24.07.2020 N 247; в ред. от 29.07.2021 </w:t>
            </w:r>
            <w:hyperlink w:history="0" r:id="rId196" w:tooltip="Постановление Правительства Республики Калмыкия от 29.07.2021 N 292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292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определяет правила осуществления денежной выплаты на частичную компенсацию расходов по оплате жилого помещения (далее - денежная выплата) отдельным категориям медицинских работников.</w:t>
      </w:r>
    </w:p>
    <w:p>
      <w:pPr>
        <w:pStyle w:val="0"/>
        <w:spacing w:before="200" w:line-rule="auto"/>
        <w:ind w:firstLine="540"/>
        <w:jc w:val="both"/>
      </w:pPr>
      <w:r>
        <w:rPr>
          <w:sz w:val="20"/>
        </w:rPr>
        <w:t xml:space="preserve">1.2. В целях реализации регионального проекта "Обеспечение медицинских организаций системы здравоохранения Республики Калмыкия квалифицированными кадрами", утвержденного Правительством Республики Калмыкия 13 декабря 2018 г., денежная выплата отдельным категориям медицинских работников назначается в рамках подпрограммы 2 "Развитие кадровых ресурсов в здравоохранении" государственной программы Республики Калмыкия "Развитие здравоохранения Республики Калмыкия", утвержденной постановлением Правительства Республики Калмыкия от 7 декабря 2018 г. N 372 (далее - Подпрограмма).</w:t>
      </w:r>
    </w:p>
    <w:p>
      <w:pPr>
        <w:pStyle w:val="0"/>
        <w:jc w:val="both"/>
      </w:pPr>
      <w:r>
        <w:rPr>
          <w:sz w:val="20"/>
        </w:rPr>
      </w:r>
    </w:p>
    <w:p>
      <w:pPr>
        <w:pStyle w:val="2"/>
        <w:outlineLvl w:val="3"/>
        <w:jc w:val="center"/>
      </w:pPr>
      <w:r>
        <w:rPr>
          <w:sz w:val="20"/>
        </w:rPr>
        <w:t xml:space="preserve">II. Порядок назначения денежной выплаты</w:t>
      </w:r>
    </w:p>
    <w:p>
      <w:pPr>
        <w:pStyle w:val="0"/>
        <w:jc w:val="both"/>
      </w:pPr>
      <w:r>
        <w:rPr>
          <w:sz w:val="20"/>
        </w:rPr>
      </w:r>
    </w:p>
    <w:bookmarkStart w:id="1720" w:name="P1720"/>
    <w:bookmarkEnd w:id="1720"/>
    <w:p>
      <w:pPr>
        <w:pStyle w:val="0"/>
        <w:ind w:firstLine="540"/>
        <w:jc w:val="both"/>
      </w:pPr>
      <w:r>
        <w:rPr>
          <w:sz w:val="20"/>
        </w:rPr>
        <w:t xml:space="preserve">2.1. Право на денежные выплаты предоставляется медицинским работникам (врачам, фельдшерам), прибывшим (переехавшим) на работу в сельскую местность по программе "Земский доктор", "Земский фельдшер".</w:t>
      </w:r>
    </w:p>
    <w:p>
      <w:pPr>
        <w:pStyle w:val="0"/>
        <w:spacing w:before="200" w:line-rule="auto"/>
        <w:ind w:firstLine="540"/>
        <w:jc w:val="both"/>
      </w:pPr>
      <w:r>
        <w:rPr>
          <w:sz w:val="20"/>
        </w:rPr>
        <w:t xml:space="preserve">2.2. Денежные выплаты производятся в течение всего срока действия трудового договора, в рамках которого медицинский работник прибыл в сельскую местность.</w:t>
      </w:r>
    </w:p>
    <w:p>
      <w:pPr>
        <w:pStyle w:val="0"/>
        <w:spacing w:before="200" w:line-rule="auto"/>
        <w:ind w:firstLine="540"/>
        <w:jc w:val="both"/>
      </w:pPr>
      <w:r>
        <w:rPr>
          <w:sz w:val="20"/>
        </w:rPr>
        <w:t xml:space="preserve">Трудовой договор должен быть заключен в период действия Подпрограммы по основному месту работы, на условиях нормальной продолжительности рабочего времени, установленной законодательством для данной категории работников, не менее чем на одну ставку.</w:t>
      </w:r>
    </w:p>
    <w:p>
      <w:pPr>
        <w:pStyle w:val="0"/>
        <w:spacing w:before="200" w:line-rule="auto"/>
        <w:ind w:firstLine="540"/>
        <w:jc w:val="both"/>
      </w:pPr>
      <w:r>
        <w:rPr>
          <w:sz w:val="20"/>
        </w:rPr>
        <w:t xml:space="preserve">2.3. Денежные выплаты назначаются на основе решения комиссии по предоставлению денежной выплаты на частичную компенсацию расходов по оплате жилого помещения отдельным категориям медицинских работников (далее - комиссия).</w:t>
      </w:r>
    </w:p>
    <w:p>
      <w:pPr>
        <w:pStyle w:val="0"/>
        <w:spacing w:before="200" w:line-rule="auto"/>
        <w:ind w:firstLine="540"/>
        <w:jc w:val="both"/>
      </w:pPr>
      <w:r>
        <w:rPr>
          <w:sz w:val="20"/>
        </w:rPr>
        <w:t xml:space="preserve">Положение о работе комиссии и ее состав утверждаются приказом медицинской организации.</w:t>
      </w:r>
    </w:p>
    <w:bookmarkStart w:id="1725" w:name="P1725"/>
    <w:bookmarkEnd w:id="1725"/>
    <w:p>
      <w:pPr>
        <w:pStyle w:val="0"/>
        <w:spacing w:before="200" w:line-rule="auto"/>
        <w:ind w:firstLine="540"/>
        <w:jc w:val="both"/>
      </w:pPr>
      <w:r>
        <w:rPr>
          <w:sz w:val="20"/>
        </w:rPr>
        <w:t xml:space="preserve">2.4. Для назначения денежной выплаты медицинским работником (далее - Заявитель) представляются следующие документы:</w:t>
      </w:r>
    </w:p>
    <w:p>
      <w:pPr>
        <w:pStyle w:val="0"/>
        <w:spacing w:before="200" w:line-rule="auto"/>
        <w:ind w:firstLine="540"/>
        <w:jc w:val="both"/>
      </w:pPr>
      <w:r>
        <w:rPr>
          <w:sz w:val="20"/>
        </w:rPr>
        <w:t xml:space="preserve">2.4.1. </w:t>
      </w:r>
      <w:hyperlink w:history="0" w:anchor="P1792" w:tooltip="                                 Заявление">
        <w:r>
          <w:rPr>
            <w:sz w:val="20"/>
            <w:color w:val="0000ff"/>
          </w:rPr>
          <w:t xml:space="preserve">заявление</w:t>
        </w:r>
      </w:hyperlink>
      <w:r>
        <w:rPr>
          <w:sz w:val="20"/>
        </w:rPr>
        <w:t xml:space="preserve"> о предоставлении денежной выплаты на имя работодателя согласно Приложению 1 к настоящему Порядку;</w:t>
      </w:r>
    </w:p>
    <w:p>
      <w:pPr>
        <w:pStyle w:val="0"/>
        <w:spacing w:before="200" w:line-rule="auto"/>
        <w:ind w:firstLine="540"/>
        <w:jc w:val="both"/>
      </w:pPr>
      <w:r>
        <w:rPr>
          <w:sz w:val="20"/>
        </w:rPr>
        <w:t xml:space="preserve">2.4.2. согласие Заявителя на обработку персональных данных в случаях и по форме, которые установлены Федеральным </w:t>
      </w:r>
      <w:hyperlink w:history="0" r:id="rId197"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согласно </w:t>
      </w:r>
      <w:hyperlink w:history="0" w:anchor="P1792" w:tooltip="                                 Заявление">
        <w:r>
          <w:rPr>
            <w:sz w:val="20"/>
            <w:color w:val="0000ff"/>
          </w:rPr>
          <w:t xml:space="preserve">Приложению 1</w:t>
        </w:r>
      </w:hyperlink>
      <w:r>
        <w:rPr>
          <w:sz w:val="20"/>
        </w:rPr>
        <w:t xml:space="preserve"> к настоящему Порядку;</w:t>
      </w:r>
    </w:p>
    <w:p>
      <w:pPr>
        <w:pStyle w:val="0"/>
        <w:spacing w:before="200" w:line-rule="auto"/>
        <w:ind w:firstLine="540"/>
        <w:jc w:val="both"/>
      </w:pPr>
      <w:r>
        <w:rPr>
          <w:sz w:val="20"/>
        </w:rPr>
        <w:t xml:space="preserve">2.4.3. копия паспорта заявителя с предъявлением подлинника;</w:t>
      </w:r>
    </w:p>
    <w:p>
      <w:pPr>
        <w:pStyle w:val="0"/>
        <w:spacing w:before="200" w:line-rule="auto"/>
        <w:ind w:firstLine="540"/>
        <w:jc w:val="both"/>
      </w:pPr>
      <w:r>
        <w:rPr>
          <w:sz w:val="20"/>
        </w:rPr>
        <w:t xml:space="preserve">2.4.4. справка органа, осуществляющего государственную регистрацию прав на недвижимое имущество и сделок с ним, об отсутствии в собственности заявителя жилых помещений на территории муниципального образования Республики Калмыкия по месту основной работы;</w:t>
      </w:r>
    </w:p>
    <w:p>
      <w:pPr>
        <w:pStyle w:val="0"/>
        <w:spacing w:before="200" w:line-rule="auto"/>
        <w:ind w:firstLine="540"/>
        <w:jc w:val="both"/>
      </w:pPr>
      <w:r>
        <w:rPr>
          <w:sz w:val="20"/>
        </w:rPr>
        <w:t xml:space="preserve">2.4.5. копия договора аренды (найма) жилья, находящегося на территории муниципального образования Республики Калмыкия по месту основной работы, с предъявлением подлинника;</w:t>
      </w:r>
    </w:p>
    <w:p>
      <w:pPr>
        <w:pStyle w:val="0"/>
        <w:spacing w:before="200" w:line-rule="auto"/>
        <w:ind w:firstLine="540"/>
        <w:jc w:val="both"/>
      </w:pPr>
      <w:r>
        <w:rPr>
          <w:sz w:val="20"/>
        </w:rPr>
        <w:t xml:space="preserve">2.4.6. копии документов, подтверждающие осуществление Заявителем оплаты денежных средств арендодателю по договору аренды (найма) жилья;</w:t>
      </w:r>
    </w:p>
    <w:p>
      <w:pPr>
        <w:pStyle w:val="0"/>
        <w:spacing w:before="200" w:line-rule="auto"/>
        <w:ind w:firstLine="540"/>
        <w:jc w:val="both"/>
      </w:pPr>
      <w:r>
        <w:rPr>
          <w:sz w:val="20"/>
        </w:rPr>
        <w:t xml:space="preserve">2.4.7. копию документа, содержащего реквизиты лицевого счета Заявителя, открытого в кредитной организации для перечисления выплаты.</w:t>
      </w:r>
    </w:p>
    <w:p>
      <w:pPr>
        <w:pStyle w:val="0"/>
        <w:spacing w:before="200" w:line-rule="auto"/>
        <w:ind w:firstLine="540"/>
        <w:jc w:val="both"/>
      </w:pPr>
      <w:r>
        <w:rPr>
          <w:sz w:val="20"/>
        </w:rPr>
        <w:t xml:space="preserve">2.5. Документы, указанные в </w:t>
      </w:r>
      <w:hyperlink w:history="0" w:anchor="P1725" w:tooltip="2.4. Для назначения денежной выплаты медицинским работником (далее - Заявитель) представляются следующие документы:">
        <w:r>
          <w:rPr>
            <w:sz w:val="20"/>
            <w:color w:val="0000ff"/>
          </w:rPr>
          <w:t xml:space="preserve">пункте 2.4</w:t>
        </w:r>
      </w:hyperlink>
      <w:r>
        <w:rPr>
          <w:sz w:val="20"/>
        </w:rPr>
        <w:t xml:space="preserve"> настоящего Порядка, представляются Заявителем в комиссию. После проверки соответствия копии документа подлиннику, подлинник возвращается Заявителю, а копии документов направляются для рассмотрения на заседание Комиссии.</w:t>
      </w:r>
    </w:p>
    <w:p>
      <w:pPr>
        <w:pStyle w:val="0"/>
        <w:spacing w:before="200" w:line-rule="auto"/>
        <w:ind w:firstLine="540"/>
        <w:jc w:val="both"/>
      </w:pPr>
      <w:r>
        <w:rPr>
          <w:sz w:val="20"/>
        </w:rPr>
        <w:t xml:space="preserve">2.6. Решение о назначении денежной выплаты или решение об отказе принимается комиссией в течение 10 рабочих дней со дня подачи Заявителем всех документов, указанных в </w:t>
      </w:r>
      <w:hyperlink w:history="0" w:anchor="P1725" w:tooltip="2.4. Для назначения денежной выплаты медицинским работником (далее - Заявитель) представляются следующие документы:">
        <w:r>
          <w:rPr>
            <w:sz w:val="20"/>
            <w:color w:val="0000ff"/>
          </w:rPr>
          <w:t xml:space="preserve">пункте 2.4</w:t>
        </w:r>
      </w:hyperlink>
      <w:r>
        <w:rPr>
          <w:sz w:val="20"/>
        </w:rPr>
        <w:t xml:space="preserve"> настоящего Порядка, и в течение 3 рабочих дней со дня принятия решения направляется Заявителю. Решение комиссии оформляется протоколом.</w:t>
      </w:r>
    </w:p>
    <w:p>
      <w:pPr>
        <w:pStyle w:val="0"/>
        <w:spacing w:before="200" w:line-rule="auto"/>
        <w:ind w:firstLine="540"/>
        <w:jc w:val="both"/>
      </w:pPr>
      <w:r>
        <w:rPr>
          <w:sz w:val="20"/>
        </w:rPr>
        <w:t xml:space="preserve">На основании решения комиссии издается приказ руководителя медицинской организации о денежной выплате с указанием срока выплаты и размера.</w:t>
      </w:r>
    </w:p>
    <w:p>
      <w:pPr>
        <w:pStyle w:val="0"/>
        <w:spacing w:before="200" w:line-rule="auto"/>
        <w:ind w:firstLine="540"/>
        <w:jc w:val="both"/>
      </w:pPr>
      <w:r>
        <w:rPr>
          <w:sz w:val="20"/>
        </w:rPr>
        <w:t xml:space="preserve">2.7. Основаниями для отказа в назначении денежной выплаты Заявителю являются:</w:t>
      </w:r>
    </w:p>
    <w:p>
      <w:pPr>
        <w:pStyle w:val="0"/>
        <w:spacing w:before="200" w:line-rule="auto"/>
        <w:ind w:firstLine="540"/>
        <w:jc w:val="both"/>
      </w:pPr>
      <w:r>
        <w:rPr>
          <w:sz w:val="20"/>
        </w:rPr>
        <w:t xml:space="preserve">участие в аналогичных мероприятиях других федеральных, региональных, муниципальных программ;</w:t>
      </w:r>
    </w:p>
    <w:p>
      <w:pPr>
        <w:pStyle w:val="0"/>
        <w:spacing w:before="200" w:line-rule="auto"/>
        <w:ind w:firstLine="540"/>
        <w:jc w:val="both"/>
      </w:pPr>
      <w:r>
        <w:rPr>
          <w:sz w:val="20"/>
        </w:rPr>
        <w:t xml:space="preserve">несоответствие медицинского работника условиям, указанным в </w:t>
      </w:r>
      <w:hyperlink w:history="0" w:anchor="P1720" w:tooltip="2.1. Право на денежные выплаты предоставляется медицинским работникам (врачам, фельдшерам), прибывшим (переехавшим) на работу в сельскую местность по программе &quot;Земский доктор&quot;, &quot;Земский фельдшер&quot;.">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наличие неполных или недостоверных сведений в документах, представляемых заявителем.</w:t>
      </w:r>
    </w:p>
    <w:p>
      <w:pPr>
        <w:pStyle w:val="0"/>
        <w:spacing w:before="200" w:line-rule="auto"/>
        <w:ind w:firstLine="540"/>
        <w:jc w:val="both"/>
      </w:pPr>
      <w:r>
        <w:rPr>
          <w:sz w:val="20"/>
        </w:rPr>
        <w:t xml:space="preserve">2.8. Отказ в назначении денежной выплаты может быть обжалован работником в порядке и сроки, установленные законодательством Российской Федерации.</w:t>
      </w:r>
    </w:p>
    <w:p>
      <w:pPr>
        <w:pStyle w:val="0"/>
        <w:jc w:val="both"/>
      </w:pPr>
      <w:r>
        <w:rPr>
          <w:sz w:val="20"/>
        </w:rPr>
      </w:r>
    </w:p>
    <w:p>
      <w:pPr>
        <w:pStyle w:val="2"/>
        <w:outlineLvl w:val="3"/>
        <w:jc w:val="center"/>
      </w:pPr>
      <w:r>
        <w:rPr>
          <w:sz w:val="20"/>
        </w:rPr>
        <w:t xml:space="preserve">III. Финансовое обеспечение</w:t>
      </w:r>
    </w:p>
    <w:p>
      <w:pPr>
        <w:pStyle w:val="0"/>
        <w:jc w:val="both"/>
      </w:pPr>
      <w:r>
        <w:rPr>
          <w:sz w:val="20"/>
        </w:rPr>
      </w:r>
    </w:p>
    <w:p>
      <w:pPr>
        <w:pStyle w:val="0"/>
        <w:ind w:firstLine="540"/>
        <w:jc w:val="both"/>
      </w:pPr>
      <w:r>
        <w:rPr>
          <w:sz w:val="20"/>
        </w:rPr>
        <w:t xml:space="preserve">3.1. Медицинским организациям на финансовое обеспечение расходов, связанных с осуществлением денежных выплат на частичную компенсацию расходов по оплате жилого помещения отдельным категориям медицинских работников. Министерством здравоохранения Республики Калмыкия (далее - Министерство) предоставляются субсидии на иные цели за счет средств республиканского бюджета.</w:t>
      </w:r>
    </w:p>
    <w:p>
      <w:pPr>
        <w:pStyle w:val="0"/>
        <w:spacing w:before="200" w:line-rule="auto"/>
        <w:ind w:firstLine="540"/>
        <w:jc w:val="both"/>
      </w:pPr>
      <w:r>
        <w:rPr>
          <w:sz w:val="20"/>
        </w:rPr>
        <w:t xml:space="preserve">3.2. Субсидии на иные цели предоставляются медицинским организациям, заключившим с Министерством соглашение о предоставлении целевых субсидий (далее - Соглашение) в соответствии с </w:t>
      </w:r>
      <w:hyperlink w:history="0" r:id="rId198" w:tooltip="Постановление Правительства Республики Калмыкия от 18.01.2012 N 4 (ред. от 05.12.2018) &quot;О Порядке определения объема и условиях предоставления субсидий на иные цели из республиканского бюджета бюджетным учреждениям Республики Калмыкия и автономным учреждениям, созданным на базе имущества, находящегося в собственности Республики Калмыкия&quot; ------------ Утратил силу или отменен {КонсультантПлюс}">
        <w:r>
          <w:rPr>
            <w:sz w:val="20"/>
            <w:color w:val="0000ff"/>
          </w:rPr>
          <w:t xml:space="preserve">Порядком</w:t>
        </w:r>
      </w:hyperlink>
      <w:r>
        <w:rPr>
          <w:sz w:val="20"/>
        </w:rPr>
        <w:t xml:space="preserve"> определения объема и условиями предоставления субсидий на иные цели из республиканского бюджета бюджетным учреждениям Республики Калмыкия и автономным учреждениям, созданным на базе имущества, находящегося в собственности Республики Калмыкия, утвержденным постановлением Правительства Республики Калмыкия от 18 января 2012 г. N 4.</w:t>
      </w:r>
    </w:p>
    <w:p>
      <w:pPr>
        <w:pStyle w:val="0"/>
        <w:spacing w:before="200" w:line-rule="auto"/>
        <w:ind w:firstLine="540"/>
        <w:jc w:val="both"/>
      </w:pPr>
      <w:r>
        <w:rPr>
          <w:sz w:val="20"/>
        </w:rPr>
        <w:t xml:space="preserve">3.3. Денежная выплата производится Министерством ежемесячно путем перечисления средств на счет медицинской организации на основании заявки медицинской организации по форме и в сроки, утвержденные приказом Министерства.</w:t>
      </w:r>
    </w:p>
    <w:p>
      <w:pPr>
        <w:pStyle w:val="0"/>
        <w:spacing w:before="200" w:line-rule="auto"/>
        <w:ind w:firstLine="540"/>
        <w:jc w:val="both"/>
      </w:pPr>
      <w:r>
        <w:rPr>
          <w:sz w:val="20"/>
        </w:rPr>
        <w:t xml:space="preserve">3.4. Размер денежной выплаты устанавливается в размере 5000 рублей в месяц.</w:t>
      </w:r>
    </w:p>
    <w:p>
      <w:pPr>
        <w:pStyle w:val="0"/>
        <w:jc w:val="both"/>
      </w:pPr>
      <w:r>
        <w:rPr>
          <w:sz w:val="20"/>
        </w:rPr>
        <w:t xml:space="preserve">(в ред. </w:t>
      </w:r>
      <w:hyperlink w:history="0" r:id="rId199" w:tooltip="Постановление Правительства Республики Калмыкия от 29.07.2021 N 292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29.07.2021 N 292)</w:t>
      </w:r>
    </w:p>
    <w:p>
      <w:pPr>
        <w:pStyle w:val="0"/>
        <w:spacing w:before="200" w:line-rule="auto"/>
        <w:ind w:firstLine="540"/>
        <w:jc w:val="both"/>
      </w:pPr>
      <w:r>
        <w:rPr>
          <w:sz w:val="20"/>
        </w:rPr>
        <w:t xml:space="preserve">3.5. Денежная выплата начинается с 1-го числа месяца, следующего за месяцем, в котором были предоставлены документы, предусмотренные </w:t>
      </w:r>
      <w:hyperlink w:history="0" w:anchor="P1725" w:tooltip="2.4. Для назначения денежной выплаты медицинским работником (далее - Заявитель) представляются следующие документы:">
        <w:r>
          <w:rPr>
            <w:sz w:val="20"/>
            <w:color w:val="0000ff"/>
          </w:rPr>
          <w:t xml:space="preserve">пунктом 2.4</w:t>
        </w:r>
      </w:hyperlink>
      <w:r>
        <w:rPr>
          <w:sz w:val="20"/>
        </w:rPr>
        <w:t xml:space="preserve"> настоящего Порядка.</w:t>
      </w:r>
    </w:p>
    <w:bookmarkStart w:id="1750" w:name="P1750"/>
    <w:bookmarkEnd w:id="1750"/>
    <w:p>
      <w:pPr>
        <w:pStyle w:val="0"/>
        <w:spacing w:before="200" w:line-rule="auto"/>
        <w:ind w:firstLine="540"/>
        <w:jc w:val="both"/>
      </w:pPr>
      <w:r>
        <w:rPr>
          <w:sz w:val="20"/>
        </w:rPr>
        <w:t xml:space="preserve">3.6. Основаниями для прекращения денежной выплаты являются:</w:t>
      </w:r>
    </w:p>
    <w:p>
      <w:pPr>
        <w:pStyle w:val="0"/>
        <w:spacing w:before="200" w:line-rule="auto"/>
        <w:ind w:firstLine="540"/>
        <w:jc w:val="both"/>
      </w:pPr>
      <w:r>
        <w:rPr>
          <w:sz w:val="20"/>
        </w:rPr>
        <w:t xml:space="preserve">расторжение трудового договора с медицинской организацией;</w:t>
      </w:r>
    </w:p>
    <w:p>
      <w:pPr>
        <w:pStyle w:val="0"/>
        <w:spacing w:before="200" w:line-rule="auto"/>
        <w:ind w:firstLine="540"/>
        <w:jc w:val="both"/>
      </w:pPr>
      <w:r>
        <w:rPr>
          <w:sz w:val="20"/>
        </w:rPr>
        <w:t xml:space="preserve">расторжение договора аренды (найма) жилья;</w:t>
      </w:r>
    </w:p>
    <w:p>
      <w:pPr>
        <w:pStyle w:val="0"/>
        <w:spacing w:before="200" w:line-rule="auto"/>
        <w:ind w:firstLine="540"/>
        <w:jc w:val="both"/>
      </w:pPr>
      <w:r>
        <w:rPr>
          <w:sz w:val="20"/>
        </w:rPr>
        <w:t xml:space="preserve">приобретение недвижимости в собственность Заявителю и/или членами его семьи на территории муниципального образования Республики Калмыкия по месту основной работы;</w:t>
      </w:r>
    </w:p>
    <w:p>
      <w:pPr>
        <w:pStyle w:val="0"/>
        <w:spacing w:before="200" w:line-rule="auto"/>
        <w:ind w:firstLine="540"/>
        <w:jc w:val="both"/>
      </w:pPr>
      <w:r>
        <w:rPr>
          <w:sz w:val="20"/>
        </w:rPr>
        <w:t xml:space="preserve">однократное непредставление Заявителем документов, подтверждающих оплату по договору аренды (найма) жилья;</w:t>
      </w:r>
    </w:p>
    <w:p>
      <w:pPr>
        <w:pStyle w:val="0"/>
        <w:spacing w:before="200" w:line-rule="auto"/>
        <w:ind w:firstLine="540"/>
        <w:jc w:val="both"/>
      </w:pPr>
      <w:r>
        <w:rPr>
          <w:sz w:val="20"/>
        </w:rPr>
        <w:t xml:space="preserve">предоставление Заявителю и/или членами его семьи жилья на условиях специализированного, социального найма на территории муниципального образования Республики Калмыкия по месту основной работы;</w:t>
      </w:r>
    </w:p>
    <w:p>
      <w:pPr>
        <w:pStyle w:val="0"/>
        <w:spacing w:before="200" w:line-rule="auto"/>
        <w:ind w:firstLine="540"/>
        <w:jc w:val="both"/>
      </w:pPr>
      <w:r>
        <w:rPr>
          <w:sz w:val="20"/>
        </w:rPr>
        <w:t xml:space="preserve">перевод Заявителя на другую должность со сменой специальности, не дающей право на получение денежной выплаты.</w:t>
      </w:r>
    </w:p>
    <w:p>
      <w:pPr>
        <w:pStyle w:val="0"/>
        <w:spacing w:before="200" w:line-rule="auto"/>
        <w:ind w:firstLine="540"/>
        <w:jc w:val="both"/>
      </w:pPr>
      <w:r>
        <w:rPr>
          <w:sz w:val="20"/>
        </w:rPr>
        <w:t xml:space="preserve">3.7. Заявитель обязан в течение 10 рабочих дней уведомить руководителя медицинской организации о приобретении жилья в собственность, получении жилья на условиях специализированного, социального найма (в том числе члену семьи), расторжении договора аренды (найма).</w:t>
      </w:r>
    </w:p>
    <w:p>
      <w:pPr>
        <w:pStyle w:val="0"/>
        <w:spacing w:before="200" w:line-rule="auto"/>
        <w:ind w:firstLine="540"/>
        <w:jc w:val="both"/>
      </w:pPr>
      <w:r>
        <w:rPr>
          <w:sz w:val="20"/>
        </w:rPr>
        <w:t xml:space="preserve">3.8. Министерство вправе проверять подлинность представленных заявителем документов, полноту и достоверность содержащихся в них сведений.</w:t>
      </w:r>
    </w:p>
    <w:p>
      <w:pPr>
        <w:pStyle w:val="0"/>
        <w:spacing w:before="200" w:line-rule="auto"/>
        <w:ind w:firstLine="540"/>
        <w:jc w:val="both"/>
      </w:pPr>
      <w:r>
        <w:rPr>
          <w:sz w:val="20"/>
        </w:rPr>
        <w:t xml:space="preserve">В случае выявления недостоверности предоставляемых сведений выплата прекращается без права ее возобновления. Полученные средства подлежат возврату в республиканский бюджет в течение 30 дней.</w:t>
      </w:r>
    </w:p>
    <w:p>
      <w:pPr>
        <w:pStyle w:val="0"/>
        <w:spacing w:before="200" w:line-rule="auto"/>
        <w:ind w:firstLine="540"/>
        <w:jc w:val="both"/>
      </w:pPr>
      <w:r>
        <w:rPr>
          <w:sz w:val="20"/>
        </w:rPr>
        <w:t xml:space="preserve">3.9. В случаях, указанных в </w:t>
      </w:r>
      <w:hyperlink w:history="0" w:anchor="P1750" w:tooltip="3.6. Основаниями для прекращения денежной выплаты являются:">
        <w:r>
          <w:rPr>
            <w:sz w:val="20"/>
            <w:color w:val="0000ff"/>
          </w:rPr>
          <w:t xml:space="preserve">пункте 3.6</w:t>
        </w:r>
      </w:hyperlink>
      <w:r>
        <w:rPr>
          <w:sz w:val="20"/>
        </w:rPr>
        <w:t xml:space="preserve"> настоящего Порядка, денежные выплаты прекращаются с 1-го числа месяца, следующего за отчетным.</w:t>
      </w:r>
    </w:p>
    <w:p>
      <w:pPr>
        <w:pStyle w:val="0"/>
        <w:spacing w:before="200" w:line-rule="auto"/>
        <w:ind w:firstLine="540"/>
        <w:jc w:val="both"/>
      </w:pPr>
      <w:r>
        <w:rPr>
          <w:sz w:val="20"/>
        </w:rPr>
        <w:t xml:space="preserve">3.10. Медицинская организация представляет в Министерство отчет об использовании целевой субсидии по форме, в порядке и в сроки, устанавливаемые Министерством в соглашении о предоставлении субсидии на иные цели.</w:t>
      </w:r>
    </w:p>
    <w:p>
      <w:pPr>
        <w:pStyle w:val="0"/>
        <w:spacing w:before="200" w:line-rule="auto"/>
        <w:ind w:firstLine="540"/>
        <w:jc w:val="both"/>
      </w:pPr>
      <w:r>
        <w:rPr>
          <w:sz w:val="20"/>
        </w:rPr>
        <w:t xml:space="preserve">3.11. Медицинская организация несет ответственность за целевое использование субсидии и достоверность сведений, содержащихся в документах и отчетности, в соответствии с действующим законодательством.</w:t>
      </w:r>
    </w:p>
    <w:p>
      <w:pPr>
        <w:pStyle w:val="0"/>
        <w:spacing w:before="200" w:line-rule="auto"/>
        <w:ind w:firstLine="540"/>
        <w:jc w:val="both"/>
      </w:pPr>
      <w:r>
        <w:rPr>
          <w:sz w:val="20"/>
        </w:rPr>
        <w:t xml:space="preserve">3.12. Неиспользованный на 1 января очередного финансового года остаток целевой субсидии подлежит возврату в республиканский бюджет в соответствии с бюджетным законодательством Российской Федерации и Республики Калмыкия.</w:t>
      </w:r>
    </w:p>
    <w:p>
      <w:pPr>
        <w:pStyle w:val="0"/>
        <w:spacing w:before="200" w:line-rule="auto"/>
        <w:ind w:firstLine="540"/>
        <w:jc w:val="both"/>
      </w:pPr>
      <w:r>
        <w:rPr>
          <w:sz w:val="20"/>
        </w:rPr>
        <w:t xml:space="preserve">3.13. Контроль за целевым использованием средств, полученных в виде целевых субсидий, а также с соблюдением условий их предоставления осуществляется в установленном порядке Министерством и уполномоченными органами исполнительной власти, осуществляющими функции по контролю и надзору в финансово-бюджетной сфере.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1</w:t>
      </w:r>
    </w:p>
    <w:p>
      <w:pPr>
        <w:pStyle w:val="0"/>
        <w:jc w:val="right"/>
      </w:pPr>
      <w:r>
        <w:rPr>
          <w:sz w:val="20"/>
        </w:rPr>
        <w:t xml:space="preserve">к Порядку осуществления денежной выплаты</w:t>
      </w:r>
    </w:p>
    <w:p>
      <w:pPr>
        <w:pStyle w:val="0"/>
        <w:jc w:val="right"/>
      </w:pPr>
      <w:r>
        <w:rPr>
          <w:sz w:val="20"/>
        </w:rPr>
        <w:t xml:space="preserve">на частичную компенсацию расходов по</w:t>
      </w:r>
    </w:p>
    <w:p>
      <w:pPr>
        <w:pStyle w:val="0"/>
        <w:jc w:val="right"/>
      </w:pPr>
      <w:r>
        <w:rPr>
          <w:sz w:val="20"/>
        </w:rPr>
        <w:t xml:space="preserve">оплате жилого помещения отдельным</w:t>
      </w:r>
    </w:p>
    <w:p>
      <w:pPr>
        <w:pStyle w:val="0"/>
        <w:jc w:val="right"/>
      </w:pPr>
      <w:r>
        <w:rPr>
          <w:sz w:val="20"/>
        </w:rPr>
        <w:t xml:space="preserve">категориям медицинских работников</w:t>
      </w:r>
    </w:p>
    <w:p>
      <w:pPr>
        <w:pStyle w:val="0"/>
        <w:jc w:val="both"/>
      </w:pPr>
      <w:r>
        <w:rPr>
          <w:sz w:val="20"/>
        </w:rPr>
      </w:r>
    </w:p>
    <w:p>
      <w:pPr>
        <w:pStyle w:val="1"/>
        <w:jc w:val="both"/>
      </w:pPr>
      <w:r>
        <w:rPr>
          <w:sz w:val="20"/>
        </w:rPr>
        <w:t xml:space="preserve">                                        Главному врачу БУ РК</w:t>
      </w:r>
    </w:p>
    <w:p>
      <w:pPr>
        <w:pStyle w:val="1"/>
        <w:jc w:val="both"/>
      </w:pPr>
      <w:r>
        <w:rPr>
          <w:sz w:val="20"/>
        </w:rPr>
        <w:t xml:space="preserve">                                        ___________________________________</w:t>
      </w:r>
    </w:p>
    <w:p>
      <w:pPr>
        <w:pStyle w:val="1"/>
        <w:jc w:val="both"/>
      </w:pPr>
      <w:r>
        <w:rPr>
          <w:sz w:val="20"/>
        </w:rPr>
        <w:t xml:space="preserve">                                           наименование мед. организации</w:t>
      </w:r>
    </w:p>
    <w:p>
      <w:pPr>
        <w:pStyle w:val="1"/>
        <w:jc w:val="both"/>
      </w:pPr>
      <w:r>
        <w:rPr>
          <w:sz w:val="20"/>
        </w:rPr>
        <w:t xml:space="preserve">                                        от ________________________________</w:t>
      </w:r>
    </w:p>
    <w:p>
      <w:pPr>
        <w:pStyle w:val="1"/>
        <w:jc w:val="both"/>
      </w:pPr>
      <w:r>
        <w:rPr>
          <w:sz w:val="20"/>
        </w:rPr>
        <w:t xml:space="preserve">                                                  (ФИО заявителя)</w:t>
      </w:r>
    </w:p>
    <w:p>
      <w:pPr>
        <w:pStyle w:val="1"/>
        <w:jc w:val="both"/>
      </w:pPr>
      <w:r>
        <w:rPr>
          <w:sz w:val="20"/>
        </w:rPr>
        <w:t xml:space="preserve">                                        ___________________________________</w:t>
      </w:r>
    </w:p>
    <w:p>
      <w:pPr>
        <w:pStyle w:val="1"/>
        <w:jc w:val="both"/>
      </w:pPr>
      <w:r>
        <w:rPr>
          <w:sz w:val="20"/>
        </w:rPr>
        <w:t xml:space="preserve">                                                (должность заявителя)</w:t>
      </w:r>
    </w:p>
    <w:p>
      <w:pPr>
        <w:pStyle w:val="1"/>
        <w:jc w:val="both"/>
      </w:pPr>
      <w:r>
        <w:rPr>
          <w:sz w:val="20"/>
        </w:rPr>
        <w:t xml:space="preserve">                                        ___________________________________</w:t>
      </w:r>
    </w:p>
    <w:p>
      <w:pPr>
        <w:pStyle w:val="1"/>
        <w:jc w:val="both"/>
      </w:pPr>
      <w:r>
        <w:rPr>
          <w:sz w:val="20"/>
        </w:rPr>
        <w:t xml:space="preserve">                                             (серия и номер паспорта)</w:t>
      </w:r>
    </w:p>
    <w:p>
      <w:pPr>
        <w:pStyle w:val="1"/>
        <w:jc w:val="both"/>
      </w:pPr>
      <w:r>
        <w:rPr>
          <w:sz w:val="20"/>
        </w:rPr>
        <w:t xml:space="preserve">                                        ___________________________________</w:t>
      </w:r>
    </w:p>
    <w:p>
      <w:pPr>
        <w:pStyle w:val="1"/>
        <w:jc w:val="both"/>
      </w:pPr>
      <w:r>
        <w:rPr>
          <w:sz w:val="20"/>
        </w:rPr>
        <w:t xml:space="preserve">                                          (наименование органа, выдавшего</w:t>
      </w:r>
    </w:p>
    <w:p>
      <w:pPr>
        <w:pStyle w:val="1"/>
        <w:jc w:val="both"/>
      </w:pPr>
      <w:r>
        <w:rPr>
          <w:sz w:val="20"/>
        </w:rPr>
        <w:t xml:space="preserve">                                                паспорт, дата выдачи)</w:t>
      </w:r>
    </w:p>
    <w:p>
      <w:pPr>
        <w:pStyle w:val="1"/>
        <w:jc w:val="both"/>
      </w:pPr>
      <w:r>
        <w:rPr>
          <w:sz w:val="20"/>
        </w:rPr>
        <w:t xml:space="preserve">                                        Адрес: ____________________________</w:t>
      </w:r>
    </w:p>
    <w:p>
      <w:pPr>
        <w:pStyle w:val="1"/>
        <w:jc w:val="both"/>
      </w:pPr>
      <w:r>
        <w:rPr>
          <w:sz w:val="20"/>
        </w:rPr>
        <w:t xml:space="preserve">                                        ___________________________________</w:t>
      </w:r>
    </w:p>
    <w:p>
      <w:pPr>
        <w:pStyle w:val="1"/>
        <w:jc w:val="both"/>
      </w:pPr>
      <w:r>
        <w:rPr>
          <w:sz w:val="20"/>
        </w:rPr>
        <w:t xml:space="preserve">                                        тел. ______________________________</w:t>
      </w:r>
    </w:p>
    <w:p>
      <w:pPr>
        <w:pStyle w:val="1"/>
        <w:jc w:val="both"/>
      </w:pPr>
      <w:r>
        <w:rPr>
          <w:sz w:val="20"/>
        </w:rPr>
      </w:r>
    </w:p>
    <w:bookmarkStart w:id="1792" w:name="P1792"/>
    <w:bookmarkEnd w:id="1792"/>
    <w:p>
      <w:pPr>
        <w:pStyle w:val="1"/>
        <w:jc w:val="both"/>
      </w:pPr>
      <w:r>
        <w:rPr>
          <w:sz w:val="20"/>
        </w:rPr>
        <w:t xml:space="preserve">                                 Заявление</w:t>
      </w:r>
    </w:p>
    <w:p>
      <w:pPr>
        <w:pStyle w:val="1"/>
        <w:jc w:val="both"/>
      </w:pPr>
      <w:r>
        <w:rPr>
          <w:sz w:val="20"/>
        </w:rPr>
      </w:r>
    </w:p>
    <w:p>
      <w:pPr>
        <w:pStyle w:val="1"/>
        <w:jc w:val="both"/>
      </w:pPr>
      <w:r>
        <w:rPr>
          <w:sz w:val="20"/>
        </w:rPr>
        <w:t xml:space="preserve">    Прошу  предоставить  мне  частичную компенсацию арендной платы жилья по</w:t>
      </w:r>
    </w:p>
    <w:p>
      <w:pPr>
        <w:pStyle w:val="1"/>
        <w:jc w:val="both"/>
      </w:pPr>
      <w:r>
        <w:rPr>
          <w:sz w:val="20"/>
        </w:rPr>
        <w:t xml:space="preserve">договору  аренды (найма) жилья в рамках реализации подпрограммы 2 "Развитие</w:t>
      </w:r>
    </w:p>
    <w:p>
      <w:pPr>
        <w:pStyle w:val="1"/>
        <w:jc w:val="both"/>
      </w:pPr>
      <w:r>
        <w:rPr>
          <w:sz w:val="20"/>
        </w:rPr>
        <w:t xml:space="preserve">кадровых  ресурсов  в здравоохранении" государственной программы Республики</w:t>
      </w:r>
    </w:p>
    <w:p>
      <w:pPr>
        <w:pStyle w:val="1"/>
        <w:jc w:val="both"/>
      </w:pPr>
      <w:r>
        <w:rPr>
          <w:sz w:val="20"/>
        </w:rPr>
        <w:t xml:space="preserve">Калмыкия   "Развитие  здравоохранения  Республики  Калмыкия",  утвержденной</w:t>
      </w:r>
    </w:p>
    <w:p>
      <w:pPr>
        <w:pStyle w:val="1"/>
        <w:jc w:val="both"/>
      </w:pPr>
      <w:r>
        <w:rPr>
          <w:sz w:val="20"/>
        </w:rPr>
        <w:t xml:space="preserve">постановлением  Правительства  Республики  Калмыкия  от  7  декабря 2018 г.</w:t>
      </w:r>
    </w:p>
    <w:p>
      <w:pPr>
        <w:pStyle w:val="1"/>
        <w:jc w:val="both"/>
      </w:pPr>
      <w:r>
        <w:rPr>
          <w:sz w:val="20"/>
        </w:rPr>
        <w:t xml:space="preserve">N  372.  Компенсацию  арендной  платы  жилья  прошу  перечислять ежемесячно</w:t>
      </w:r>
    </w:p>
    <w:p>
      <w:pPr>
        <w:pStyle w:val="1"/>
        <w:jc w:val="both"/>
      </w:pPr>
      <w:r>
        <w:rPr>
          <w:sz w:val="20"/>
        </w:rPr>
        <w:t xml:space="preserve">последующим реквизитам: 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Даю согласие в соответствии со </w:t>
      </w:r>
      <w:hyperlink w:history="0" r:id="rId200"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 июля</w:t>
      </w:r>
    </w:p>
    <w:p>
      <w:pPr>
        <w:pStyle w:val="1"/>
        <w:jc w:val="both"/>
      </w:pPr>
      <w:r>
        <w:rPr>
          <w:sz w:val="20"/>
        </w:rPr>
        <w:t xml:space="preserve">2006 г. N 152-ФЗ "О персональных данных" на автоматизированную, а также без</w:t>
      </w:r>
    </w:p>
    <w:p>
      <w:pPr>
        <w:pStyle w:val="1"/>
        <w:jc w:val="both"/>
      </w:pPr>
      <w:r>
        <w:rPr>
          <w:sz w:val="20"/>
        </w:rPr>
        <w:t xml:space="preserve">использования  средств  автоматизации  обработку моих персональных данных в</w:t>
      </w:r>
    </w:p>
    <w:p>
      <w:pPr>
        <w:pStyle w:val="1"/>
        <w:jc w:val="both"/>
      </w:pPr>
      <w:r>
        <w:rPr>
          <w:sz w:val="20"/>
        </w:rPr>
        <w:t xml:space="preserve">нолях  предоставления  частичной  компенсации  арендной  платы, а именно на</w:t>
      </w:r>
    </w:p>
    <w:p>
      <w:pPr>
        <w:pStyle w:val="1"/>
        <w:jc w:val="both"/>
      </w:pPr>
      <w:r>
        <w:rPr>
          <w:sz w:val="20"/>
        </w:rPr>
        <w:t xml:space="preserve">совершение действий, предусмотренных </w:t>
      </w:r>
      <w:hyperlink w:history="0" r:id="rId201" w:tooltip="Федеральный закон от 27.07.2006 N 152-ФЗ (ред. от 06.02.2023) &quot;О персональных данных&quot; {КонсультантПлюс}">
        <w:r>
          <w:rPr>
            <w:sz w:val="20"/>
            <w:color w:val="0000ff"/>
          </w:rPr>
          <w:t xml:space="preserve">пунктом 3 статьи 3</w:t>
        </w:r>
      </w:hyperlink>
      <w:r>
        <w:rPr>
          <w:sz w:val="20"/>
        </w:rPr>
        <w:t xml:space="preserve"> Федерального закона</w:t>
      </w:r>
    </w:p>
    <w:p>
      <w:pPr>
        <w:pStyle w:val="1"/>
        <w:jc w:val="both"/>
      </w:pPr>
      <w:r>
        <w:rPr>
          <w:sz w:val="20"/>
        </w:rPr>
        <w:t xml:space="preserve">от  27  июля  2006  г.  N  152-ФЗ  "О  персональных данных", со сведениями,</w:t>
      </w:r>
    </w:p>
    <w:p>
      <w:pPr>
        <w:pStyle w:val="1"/>
        <w:jc w:val="both"/>
      </w:pPr>
      <w:r>
        <w:rPr>
          <w:sz w:val="20"/>
        </w:rPr>
        <w:t xml:space="preserve">представленными мной.</w:t>
      </w:r>
    </w:p>
    <w:p>
      <w:pPr>
        <w:pStyle w:val="1"/>
        <w:jc w:val="both"/>
      </w:pPr>
      <w:r>
        <w:rPr>
          <w:sz w:val="20"/>
        </w:rPr>
        <w:t xml:space="preserve">    Настоящее  согласие  дается  на  период  до  истечения  сроков хранения</w:t>
      </w:r>
    </w:p>
    <w:p>
      <w:pPr>
        <w:pStyle w:val="1"/>
        <w:jc w:val="both"/>
      </w:pPr>
      <w:r>
        <w:rPr>
          <w:sz w:val="20"/>
        </w:rPr>
        <w:t xml:space="preserve">соответствующей информации или документов, содержащих указанную информацию,</w:t>
      </w:r>
    </w:p>
    <w:p>
      <w:pPr>
        <w:pStyle w:val="1"/>
        <w:jc w:val="both"/>
      </w:pPr>
      <w:r>
        <w:rPr>
          <w:sz w:val="20"/>
        </w:rPr>
        <w:t xml:space="preserve">определяемых в соответствии с законодательством Российской Федерации.</w:t>
      </w:r>
    </w:p>
    <w:p>
      <w:pPr>
        <w:pStyle w:val="1"/>
        <w:jc w:val="both"/>
      </w:pPr>
      <w:r>
        <w:rPr>
          <w:sz w:val="20"/>
        </w:rPr>
        <w:t xml:space="preserve">    К заявлению прилагаются следующие документы:</w:t>
      </w:r>
    </w:p>
    <w:p>
      <w:pPr>
        <w:pStyle w:val="1"/>
        <w:jc w:val="both"/>
      </w:pPr>
      <w:r>
        <w:rPr>
          <w:sz w:val="20"/>
        </w:rPr>
        <w:t xml:space="preserve">    1) ____________________________________________________________________</w:t>
      </w:r>
    </w:p>
    <w:p>
      <w:pPr>
        <w:pStyle w:val="1"/>
        <w:jc w:val="both"/>
      </w:pPr>
      <w:r>
        <w:rPr>
          <w:sz w:val="20"/>
        </w:rPr>
        <w:t xml:space="preserve">                         (наименование и номер документа,</w:t>
      </w:r>
    </w:p>
    <w:p>
      <w:pPr>
        <w:pStyle w:val="1"/>
        <w:jc w:val="both"/>
      </w:pPr>
      <w:r>
        <w:rPr>
          <w:sz w:val="20"/>
        </w:rPr>
        <w:t xml:space="preserve">                                кем и когда выдан)</w:t>
      </w:r>
    </w:p>
    <w:p>
      <w:pPr>
        <w:pStyle w:val="1"/>
        <w:jc w:val="both"/>
      </w:pPr>
      <w:r>
        <w:rPr>
          <w:sz w:val="20"/>
        </w:rPr>
        <w:t xml:space="preserve">    2) ____________________________________________________________________</w:t>
      </w:r>
    </w:p>
    <w:p>
      <w:pPr>
        <w:pStyle w:val="1"/>
        <w:jc w:val="both"/>
      </w:pPr>
      <w:r>
        <w:rPr>
          <w:sz w:val="20"/>
        </w:rPr>
        <w:t xml:space="preserve">                         (наименование и номер документа,</w:t>
      </w:r>
    </w:p>
    <w:p>
      <w:pPr>
        <w:pStyle w:val="1"/>
        <w:jc w:val="both"/>
      </w:pPr>
      <w:r>
        <w:rPr>
          <w:sz w:val="20"/>
        </w:rPr>
        <w:t xml:space="preserve">                                кем и когда выдан)</w:t>
      </w:r>
    </w:p>
    <w:p>
      <w:pPr>
        <w:pStyle w:val="1"/>
        <w:jc w:val="both"/>
      </w:pPr>
      <w:r>
        <w:rPr>
          <w:sz w:val="20"/>
        </w:rPr>
        <w:t xml:space="preserve">    3) ____________________________________________________________________</w:t>
      </w:r>
    </w:p>
    <w:p>
      <w:pPr>
        <w:pStyle w:val="1"/>
        <w:jc w:val="both"/>
      </w:pPr>
      <w:r>
        <w:rPr>
          <w:sz w:val="20"/>
        </w:rPr>
        <w:t xml:space="preserve">                         (наименование и номер документа,</w:t>
      </w:r>
    </w:p>
    <w:p>
      <w:pPr>
        <w:pStyle w:val="1"/>
        <w:jc w:val="both"/>
      </w:pPr>
      <w:r>
        <w:rPr>
          <w:sz w:val="20"/>
        </w:rPr>
        <w:t xml:space="preserve">                                кем и когда выдан)</w:t>
      </w:r>
    </w:p>
    <w:p>
      <w:pPr>
        <w:pStyle w:val="1"/>
        <w:jc w:val="both"/>
      </w:pPr>
      <w:r>
        <w:rPr>
          <w:sz w:val="20"/>
        </w:rPr>
      </w:r>
    </w:p>
    <w:p>
      <w:pPr>
        <w:pStyle w:val="1"/>
        <w:jc w:val="both"/>
      </w:pPr>
      <w:r>
        <w:rPr>
          <w:sz w:val="20"/>
        </w:rPr>
        <w:t xml:space="preserve">    "___"_________ _____ 20___ г.                 _________________________</w:t>
      </w:r>
    </w:p>
    <w:p>
      <w:pPr>
        <w:pStyle w:val="1"/>
        <w:jc w:val="both"/>
      </w:pPr>
      <w:r>
        <w:rPr>
          <w:sz w:val="20"/>
        </w:rPr>
        <w:t xml:space="preserve">                                                     (подпись заявителя)</w:t>
      </w:r>
    </w:p>
    <w:p>
      <w:pPr>
        <w:pStyle w:val="0"/>
        <w:jc w:val="both"/>
      </w:pPr>
      <w:r>
        <w:rPr>
          <w:sz w:val="20"/>
        </w:rPr>
      </w:r>
    </w:p>
    <w:bookmarkStart w:id="1826" w:name="P1826"/>
    <w:bookmarkEnd w:id="1826"/>
    <w:p>
      <w:pPr>
        <w:pStyle w:val="2"/>
        <w:outlineLvl w:val="1"/>
        <w:jc w:val="center"/>
      </w:pPr>
      <w:r>
        <w:rPr>
          <w:sz w:val="20"/>
        </w:rPr>
        <w:t xml:space="preserve">ПОДПРОГРАММА 3.</w:t>
      </w:r>
    </w:p>
    <w:p>
      <w:pPr>
        <w:pStyle w:val="2"/>
        <w:jc w:val="center"/>
      </w:pPr>
      <w:r>
        <w:rPr>
          <w:sz w:val="20"/>
        </w:rPr>
        <w:t xml:space="preserve">"ИНФОРМАЦИОННЫЕ ТЕХНОЛОГИИ И УПРАВЛЕНИЕ РАЗВИТИЕМ ОТРАСЛИ"</w:t>
      </w:r>
    </w:p>
    <w:p>
      <w:pPr>
        <w:pStyle w:val="0"/>
        <w:jc w:val="both"/>
      </w:pPr>
      <w:r>
        <w:rPr>
          <w:sz w:val="20"/>
        </w:rPr>
      </w:r>
    </w:p>
    <w:p>
      <w:pPr>
        <w:pStyle w:val="2"/>
        <w:outlineLvl w:val="2"/>
        <w:jc w:val="center"/>
      </w:pPr>
      <w:r>
        <w:rPr>
          <w:sz w:val="20"/>
        </w:rPr>
        <w:t xml:space="preserve">Паспорт Подпрограммы</w:t>
      </w:r>
    </w:p>
    <w:p>
      <w:pPr>
        <w:pStyle w:val="2"/>
        <w:jc w:val="center"/>
      </w:pPr>
      <w:r>
        <w:rPr>
          <w:sz w:val="20"/>
        </w:rPr>
        <w:t xml:space="preserve">"Информационные технологии и управление развитием</w:t>
      </w:r>
    </w:p>
    <w:p>
      <w:pPr>
        <w:pStyle w:val="2"/>
        <w:jc w:val="center"/>
      </w:pPr>
      <w:r>
        <w:rPr>
          <w:sz w:val="20"/>
        </w:rPr>
        <w:t xml:space="preserve">отрасли" Государственной программы Республики Калмыкия</w:t>
      </w:r>
    </w:p>
    <w:p>
      <w:pPr>
        <w:pStyle w:val="2"/>
        <w:jc w:val="center"/>
      </w:pPr>
      <w:r>
        <w:rPr>
          <w:sz w:val="20"/>
        </w:rPr>
        <w:t xml:space="preserve">"Развитие здравоохранения Республики Калмыкия"</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6803"/>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6803" w:type="dxa"/>
            <w:tcBorders>
              <w:top w:val="nil"/>
              <w:left w:val="nil"/>
              <w:bottom w:val="nil"/>
              <w:right w:val="nil"/>
            </w:tcBorders>
          </w:tcPr>
          <w:p>
            <w:pPr>
              <w:pStyle w:val="0"/>
              <w:jc w:val="both"/>
            </w:pPr>
            <w:r>
              <w:rPr>
                <w:sz w:val="20"/>
              </w:rPr>
              <w:t xml:space="preserve">Министерство здравоохранения Республики Калмыкия</w:t>
            </w:r>
          </w:p>
        </w:tc>
      </w:tr>
      <w:tr>
        <w:tc>
          <w:tcPr>
            <w:tcW w:w="2268" w:type="dxa"/>
            <w:tcBorders>
              <w:top w:val="nil"/>
              <w:left w:val="nil"/>
              <w:bottom w:val="nil"/>
              <w:right w:val="nil"/>
            </w:tcBorders>
          </w:tcPr>
          <w:p>
            <w:pPr>
              <w:pStyle w:val="0"/>
            </w:pPr>
            <w:r>
              <w:rPr>
                <w:sz w:val="20"/>
              </w:rPr>
              <w:t xml:space="preserve">Участники Подпрограммы</w:t>
            </w:r>
          </w:p>
        </w:tc>
        <w:tc>
          <w:tcPr>
            <w:tcW w:w="6803"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Программно-целевые инструменты подпрограммы</w:t>
            </w:r>
          </w:p>
        </w:tc>
        <w:tc>
          <w:tcPr>
            <w:tcW w:w="6803"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Цели Подпрограммы</w:t>
            </w:r>
          </w:p>
        </w:tc>
        <w:tc>
          <w:tcPr>
            <w:tcW w:w="6803" w:type="dxa"/>
            <w:tcBorders>
              <w:top w:val="nil"/>
              <w:left w:val="nil"/>
              <w:bottom w:val="nil"/>
              <w:right w:val="nil"/>
            </w:tcBorders>
          </w:tcPr>
          <w:p>
            <w:pPr>
              <w:pStyle w:val="0"/>
              <w:jc w:val="both"/>
            </w:pPr>
            <w:r>
              <w:rPr>
                <w:sz w:val="20"/>
              </w:rPr>
              <w:t xml:space="preserve">Повышение эффективности организации оказания медицинской помощи гражданам за счет создания единого цифрового контура в здравоохранении</w:t>
            </w:r>
          </w:p>
        </w:tc>
      </w:tr>
      <w:tr>
        <w:tc>
          <w:tcPr>
            <w:tcW w:w="2268" w:type="dxa"/>
            <w:tcBorders>
              <w:top w:val="nil"/>
              <w:left w:val="nil"/>
              <w:bottom w:val="nil"/>
              <w:right w:val="nil"/>
            </w:tcBorders>
          </w:tcPr>
          <w:p>
            <w:pPr>
              <w:pStyle w:val="0"/>
            </w:pPr>
            <w:r>
              <w:rPr>
                <w:sz w:val="20"/>
              </w:rPr>
              <w:t xml:space="preserve">Задачи Подпрограммы</w:t>
            </w:r>
          </w:p>
        </w:tc>
        <w:tc>
          <w:tcPr>
            <w:tcW w:w="6803" w:type="dxa"/>
            <w:tcBorders>
              <w:top w:val="nil"/>
              <w:left w:val="nil"/>
              <w:bottom w:val="nil"/>
              <w:right w:val="nil"/>
            </w:tcBorders>
          </w:tcPr>
          <w:p>
            <w:pPr>
              <w:pStyle w:val="0"/>
              <w:jc w:val="both"/>
            </w:pPr>
            <w:r>
              <w:rPr>
                <w:sz w:val="20"/>
              </w:rPr>
              <w:t xml:space="preserve">Развитие государственной информационной системы в сфере здравоохранения Республики Калмыкия;</w:t>
            </w:r>
          </w:p>
          <w:p>
            <w:pPr>
              <w:pStyle w:val="0"/>
              <w:jc w:val="both"/>
            </w:pPr>
            <w:r>
              <w:rPr>
                <w:sz w:val="20"/>
              </w:rPr>
              <w:t xml:space="preserve">ведение медицинской документации в электронном виде;</w:t>
            </w:r>
          </w:p>
          <w:p>
            <w:pPr>
              <w:pStyle w:val="0"/>
              <w:jc w:val="both"/>
            </w:pPr>
            <w:r>
              <w:rPr>
                <w:sz w:val="20"/>
              </w:rPr>
              <w:t xml:space="preserve">подключение медицинских организаций к информационно-телекоммуникационной сети "Интернет" с использованием волоконно-оптических линий связи;</w:t>
            </w:r>
          </w:p>
          <w:p>
            <w:pPr>
              <w:pStyle w:val="0"/>
              <w:jc w:val="both"/>
            </w:pPr>
            <w:r>
              <w:rPr>
                <w:sz w:val="20"/>
              </w:rPr>
              <w:t xml:space="preserve">развитие защищенной сети передачи данных Министерства здравоохранения Республики Калмыкия;</w:t>
            </w:r>
          </w:p>
          <w:p>
            <w:pPr>
              <w:pStyle w:val="0"/>
              <w:jc w:val="both"/>
            </w:pPr>
            <w:r>
              <w:rPr>
                <w:sz w:val="20"/>
              </w:rPr>
              <w:t xml:space="preserve">развитие телемедицинской сети Республики Калмыкия;</w:t>
            </w:r>
          </w:p>
          <w:p>
            <w:pPr>
              <w:pStyle w:val="0"/>
              <w:jc w:val="both"/>
            </w:pPr>
            <w:r>
              <w:rPr>
                <w:sz w:val="20"/>
              </w:rPr>
              <w:t xml:space="preserve">создание, внедрение и обеспечение функционирования прикладных медицинских информационных систем в деятельности медицинских организаций республики, повышение компьютерной грамотности медицинских работников;</w:t>
            </w:r>
          </w:p>
          <w:p>
            <w:pPr>
              <w:pStyle w:val="0"/>
              <w:jc w:val="both"/>
            </w:pPr>
            <w:r>
              <w:rPr>
                <w:sz w:val="20"/>
              </w:rPr>
              <w:t xml:space="preserve">обеспечение необходимого уровня оснащения медицинских организаций компьютерной техникой;</w:t>
            </w:r>
          </w:p>
          <w:p>
            <w:pPr>
              <w:pStyle w:val="0"/>
              <w:jc w:val="both"/>
            </w:pPr>
            <w:r>
              <w:rPr>
                <w:sz w:val="20"/>
              </w:rPr>
              <w:t xml:space="preserve">обеспечение эффективного исполнения государственных функций, повышение эффективности и результативности бюджетных расходов в системе управления государственной программой;</w:t>
            </w:r>
          </w:p>
          <w:p>
            <w:pPr>
              <w:pStyle w:val="0"/>
              <w:jc w:val="both"/>
            </w:pPr>
            <w:r>
              <w:rPr>
                <w:sz w:val="20"/>
              </w:rPr>
              <w:t xml:space="preserve">обеспечение высокого качества управления процессами развития здравоохранения на региональном уровне</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02" w:tooltip="Постановление Правительства Республики Калмыкия от 17.04.2020 N 113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17.04.2020 N 113)</w:t>
            </w:r>
          </w:p>
        </w:tc>
      </w:tr>
      <w:tr>
        <w:tc>
          <w:tcPr>
            <w:tcW w:w="2268"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6803" w:type="dxa"/>
            <w:tcBorders>
              <w:top w:val="nil"/>
              <w:left w:val="nil"/>
              <w:bottom w:val="nil"/>
              <w:right w:val="nil"/>
            </w:tcBorders>
          </w:tcPr>
          <w:p>
            <w:pPr>
              <w:pStyle w:val="0"/>
              <w:jc w:val="both"/>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тыс. человек;</w:t>
            </w:r>
          </w:p>
          <w:p>
            <w:pPr>
              <w:pStyle w:val="0"/>
              <w:jc w:val="both"/>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p>
            <w:pPr>
              <w:pStyle w:val="0"/>
              <w:jc w:val="both"/>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государственной информационной системы в сфере здравоохранения Республики Калмыкия, %;</w:t>
            </w:r>
          </w:p>
          <w:p>
            <w:pPr>
              <w:pStyle w:val="0"/>
              <w:jc w:val="both"/>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w:t>
            </w:r>
          </w:p>
          <w:p>
            <w:pPr>
              <w:pStyle w:val="0"/>
              <w:jc w:val="both"/>
            </w:pPr>
            <w:r>
              <w:rPr>
                <w:sz w:val="20"/>
              </w:rPr>
              <w:t xml:space="preserve">доля записей на прием к врачу, совершенных гражданами дистанционно, %;</w:t>
            </w:r>
          </w:p>
          <w:p>
            <w:pPr>
              <w:pStyle w:val="0"/>
              <w:jc w:val="both"/>
            </w:pPr>
            <w:r>
              <w:rPr>
                <w:sz w:val="20"/>
              </w:rPr>
              <w:t xml:space="preserve">доля случаев оказания медицинской помощи, по которым предоставлены электронные медицинские документы в подсистеме ЕГИСЗ за период, %;</w:t>
            </w:r>
          </w:p>
          <w:p>
            <w:pPr>
              <w:pStyle w:val="0"/>
              <w:jc w:val="both"/>
            </w:pPr>
            <w:r>
              <w:rPr>
                <w:sz w:val="20"/>
              </w:rPr>
              <w:t xml:space="preserve">доля записей на прием к врачу, совершенных гражданами дистанционно, в том числе на региональных порталах государственных услуг, %;</w:t>
            </w:r>
          </w:p>
          <w:p>
            <w:pPr>
              <w:pStyle w:val="0"/>
              <w:jc w:val="both"/>
            </w:pPr>
            <w:r>
              <w:rPr>
                <w:sz w:val="20"/>
              </w:rPr>
              <w:t xml:space="preserve">доля граждан, у которых сформированы интегрированные электронные медицинские карты, доступные в том числе на Едином портале государственных и муниципальных услуг (функций), %;</w:t>
            </w:r>
          </w:p>
          <w:p>
            <w:pPr>
              <w:pStyle w:val="0"/>
              <w:jc w:val="both"/>
            </w:pPr>
            <w:r>
              <w:rPr>
                <w:sz w:val="20"/>
              </w:rPr>
              <w:t xml:space="preserve">доля граждан, находящихся на диспансерном наблюдении, по которым обеспечен дистанционный мониторинг состояния здоровья, в том числе на Едином портале государственных и муниципальных услуг (функций), %;</w:t>
            </w:r>
          </w:p>
          <w:p>
            <w:pPr>
              <w:pStyle w:val="0"/>
              <w:jc w:val="both"/>
            </w:pPr>
            <w:r>
              <w:rPr>
                <w:sz w:val="20"/>
              </w:rPr>
              <w:t xml:space="preserve">доля медицинских организаций, осуществляющих централизованную обработку и хранение в электронном виде результатов диагностических исследований, %;</w:t>
            </w:r>
          </w:p>
          <w:p>
            <w:pPr>
              <w:pStyle w:val="0"/>
              <w:jc w:val="both"/>
            </w:pPr>
            <w:r>
              <w:rPr>
                <w:sz w:val="20"/>
              </w:rPr>
              <w:t xml:space="preserve">доля врачебных консилиумов, проводимых субъектами Российской Федерации с НМИЦ Минздрава России с использованием видео-конференц-связи, %;</w:t>
            </w:r>
          </w:p>
          <w:p>
            <w:pPr>
              <w:pStyle w:val="0"/>
              <w:jc w:val="both"/>
            </w:pPr>
            <w:r>
              <w:rPr>
                <w:sz w:val="20"/>
              </w:rPr>
              <w:t xml:space="preserve">доля консультаций, проводимых врачом с пациентом, в том числе на Едином портале государственных и муниципальных услуг (функций), с использованием видео-конференц-связи, %;</w:t>
            </w:r>
          </w:p>
          <w:p>
            <w:pPr>
              <w:pStyle w:val="0"/>
              <w:jc w:val="both"/>
            </w:pPr>
            <w:r>
              <w:rPr>
                <w:sz w:val="20"/>
              </w:rPr>
              <w:t xml:space="preserve">доля граждан, которым доступны врачебные назначения (рецепты) в форме электронного документа в том числе на Едином портале государственных и муниципальных услуг (функций), %;</w:t>
            </w:r>
          </w:p>
          <w:p>
            <w:pPr>
              <w:pStyle w:val="0"/>
              <w:jc w:val="both"/>
            </w:pPr>
            <w:r>
              <w:rPr>
                <w:sz w:val="20"/>
              </w:rPr>
              <w:t xml:space="preserve">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 %;</w:t>
            </w:r>
          </w:p>
          <w:p>
            <w:pPr>
              <w:pStyle w:val="0"/>
              <w:jc w:val="both"/>
            </w:pPr>
            <w:r>
              <w:rPr>
                <w:sz w:val="20"/>
              </w:rPr>
              <w:t xml:space="preserve">доля станций (отделений) скорой медицинской помощи, подключенных к единой электронной системе диспетчеризации, %;</w:t>
            </w:r>
          </w:p>
          <w:p>
            <w:pPr>
              <w:pStyle w:val="0"/>
              <w:jc w:val="both"/>
            </w:pPr>
            <w:r>
              <w:rPr>
                <w:sz w:val="20"/>
              </w:rPr>
              <w:t xml:space="preserve">доля пациентов с сахарным диабетом и артериальной гипертензией, использующих персональные медицинские помощники, для обеспечения дистанционного мониторинга состояния здоровья, %;</w:t>
            </w:r>
          </w:p>
          <w:p>
            <w:pPr>
              <w:pStyle w:val="0"/>
              <w:jc w:val="both"/>
            </w:pPr>
            <w:r>
              <w:rPr>
                <w:sz w:val="20"/>
              </w:rPr>
              <w:t xml:space="preserve">доля пациентов по трем диспансерным группам, находящихся на дистанционном мониторинге здоровья с применением отечественных устройств на основе технологий искусственного интеллекта, %;</w:t>
            </w:r>
          </w:p>
          <w:p>
            <w:pPr>
              <w:pStyle w:val="0"/>
              <w:jc w:val="both"/>
            </w:pPr>
            <w:r>
              <w:rPr>
                <w:sz w:val="20"/>
              </w:rPr>
              <w:t xml:space="preserve">доля медицинских организаций, обеспечивающих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 %;</w:t>
            </w:r>
          </w:p>
          <w:p>
            <w:pPr>
              <w:pStyle w:val="0"/>
              <w:jc w:val="both"/>
            </w:pPr>
            <w:r>
              <w:rPr>
                <w:sz w:val="20"/>
              </w:rPr>
              <w:t xml:space="preserve">доля государственных и муниципальных медицинских организаций Республики Калмыкия, обеспечивающих межведомственное электронное взаимодействие с учреждениями медико-социальной экспертизы посредством ЕГИСЗ, %;</w:t>
            </w:r>
          </w:p>
          <w:p>
            <w:pPr>
              <w:pStyle w:val="0"/>
              <w:jc w:val="both"/>
            </w:pPr>
            <w:r>
              <w:rPr>
                <w:sz w:val="20"/>
              </w:rPr>
              <w:t xml:space="preserve">доля медицинских организаций государственной и муниципальной систем здравоохранения Республики Калмыкия, обеспечивающих межведомственное электронное взаимодействие с информационной системой Федерального фонда социального страхования в части передачи электронного листка нетрудоспособности посредством медицинских информационных систем медицинских организаций, %;</w:t>
            </w:r>
          </w:p>
          <w:p>
            <w:pPr>
              <w:pStyle w:val="0"/>
              <w:jc w:val="both"/>
            </w:pPr>
            <w:r>
              <w:rPr>
                <w:sz w:val="20"/>
              </w:rPr>
              <w:t xml:space="preserve">доля медицинских организаций государственной и муниципальной систем здравоохранения Республики Калмыкия, обеспечивающих передачу в электронном виде медицинских свидетельств о смерти в Единый государственный реестр записей актов гражданского состояния посредством ЕГИСЗ, %;</w:t>
            </w:r>
          </w:p>
          <w:p>
            <w:pPr>
              <w:pStyle w:val="0"/>
              <w:jc w:val="both"/>
            </w:pPr>
            <w:r>
              <w:rPr>
                <w:sz w:val="20"/>
              </w:rPr>
              <w:t xml:space="preserve">доля медицинских организаций государственной и муниципальной систем здравоохранения Республики Калмыкия, обеспечивающих передачу в электронном виде медицинских свидетельств о рождении в Единый государственный реестр записей актов гражданского состояния посредством ЕГИСЗ, %;</w:t>
            </w:r>
          </w:p>
          <w:p>
            <w:pPr>
              <w:pStyle w:val="0"/>
              <w:jc w:val="both"/>
            </w:pPr>
            <w:r>
              <w:rPr>
                <w:sz w:val="20"/>
              </w:rPr>
              <w:t xml:space="preserve">доля территориально-выделенных структурных подразделений медицинских организаций государственной и муниципальной систем здравоохранения Республики Калмыкия,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государственной информационной системы в сфере здравоохранения Республики Калмыкия, %;</w:t>
            </w:r>
          </w:p>
          <w:p>
            <w:pPr>
              <w:pStyle w:val="0"/>
              <w:jc w:val="both"/>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Республики Калмыкия, %;</w:t>
            </w:r>
          </w:p>
          <w:p>
            <w:pPr>
              <w:pStyle w:val="0"/>
              <w:jc w:val="both"/>
            </w:pPr>
            <w:r>
              <w:rPr>
                <w:sz w:val="20"/>
              </w:rPr>
              <w:t xml:space="preserve">доля медицинских организаций (структурных подразделений), подключенных к защищенной сети передачи данных, %;</w:t>
            </w:r>
          </w:p>
          <w:p>
            <w:pPr>
              <w:pStyle w:val="0"/>
              <w:jc w:val="both"/>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государственной информационной системы в сфере здравоохранения Республики Калмыкия, передающих информацию в ВИМИС, %.</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203" w:tooltip="Постановление Правительства Республики Калмыкия от 30.12.2021 N 518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30.12.2021 N 518)</w:t>
            </w:r>
          </w:p>
        </w:tc>
      </w:tr>
      <w:tr>
        <w:tc>
          <w:tcPr>
            <w:tcW w:w="2268" w:type="dxa"/>
            <w:tcBorders>
              <w:top w:val="nil"/>
              <w:left w:val="nil"/>
              <w:bottom w:val="nil"/>
              <w:right w:val="nil"/>
            </w:tcBorders>
          </w:tcPr>
          <w:p>
            <w:pPr>
              <w:pStyle w:val="0"/>
              <w:jc w:val="both"/>
            </w:pPr>
            <w:r>
              <w:rPr>
                <w:sz w:val="20"/>
              </w:rPr>
              <w:t xml:space="preserve">Этапы и сроки реализации Подпрограммы</w:t>
            </w:r>
          </w:p>
        </w:tc>
        <w:tc>
          <w:tcPr>
            <w:tcW w:w="6803" w:type="dxa"/>
            <w:tcBorders>
              <w:top w:val="nil"/>
              <w:left w:val="nil"/>
              <w:bottom w:val="nil"/>
              <w:right w:val="nil"/>
            </w:tcBorders>
          </w:tcPr>
          <w:p>
            <w:pPr>
              <w:pStyle w:val="0"/>
            </w:pPr>
            <w:r>
              <w:rPr>
                <w:sz w:val="20"/>
              </w:rPr>
              <w:t xml:space="preserve">Подпрограмма реализуется в два этапа:</w:t>
            </w:r>
          </w:p>
          <w:p>
            <w:pPr>
              <w:pStyle w:val="0"/>
            </w:pPr>
            <w:r>
              <w:rPr>
                <w:sz w:val="20"/>
              </w:rPr>
              <w:t xml:space="preserve">1 этап - 2019 - 2024 годы,</w:t>
            </w:r>
          </w:p>
          <w:p>
            <w:pPr>
              <w:pStyle w:val="0"/>
            </w:pPr>
            <w:r>
              <w:rPr>
                <w:sz w:val="20"/>
              </w:rPr>
              <w:t xml:space="preserve">2 этап - 2025 - 2030 годы</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204"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tc>
      </w:tr>
      <w:tr>
        <w:tc>
          <w:tcPr>
            <w:tcW w:w="2268" w:type="dxa"/>
            <w:tcBorders>
              <w:top w:val="nil"/>
              <w:left w:val="nil"/>
              <w:bottom w:val="nil"/>
              <w:right w:val="nil"/>
            </w:tcBorders>
          </w:tcPr>
          <w:p>
            <w:pPr>
              <w:pStyle w:val="0"/>
            </w:pPr>
            <w:r>
              <w:rPr>
                <w:sz w:val="20"/>
              </w:rPr>
              <w:t xml:space="preserve">Объемы бюджетных ассигнований Подпрограммы</w:t>
            </w:r>
          </w:p>
        </w:tc>
        <w:tc>
          <w:tcPr>
            <w:tcW w:w="6803" w:type="dxa"/>
            <w:tcBorders>
              <w:top w:val="nil"/>
              <w:left w:val="nil"/>
              <w:bottom w:val="nil"/>
              <w:right w:val="nil"/>
            </w:tcBorders>
          </w:tcPr>
          <w:p>
            <w:pPr>
              <w:pStyle w:val="0"/>
              <w:jc w:val="both"/>
            </w:pPr>
            <w:r>
              <w:rPr>
                <w:sz w:val="20"/>
              </w:rPr>
              <w:t xml:space="preserve">Всего: 1 333 001,9 тыс. руб., в том числе по годам:</w:t>
            </w:r>
          </w:p>
          <w:p>
            <w:pPr>
              <w:pStyle w:val="0"/>
              <w:jc w:val="both"/>
            </w:pPr>
            <w:r>
              <w:rPr>
                <w:sz w:val="20"/>
              </w:rPr>
              <w:t xml:space="preserve">2019 год - 109 927,0 тыс. руб.:</w:t>
            </w:r>
          </w:p>
          <w:p>
            <w:pPr>
              <w:pStyle w:val="0"/>
              <w:jc w:val="both"/>
            </w:pPr>
            <w:r>
              <w:rPr>
                <w:sz w:val="20"/>
              </w:rPr>
              <w:t xml:space="preserve">2020 год - 261 937,9 тыс. руб.;</w:t>
            </w:r>
          </w:p>
          <w:p>
            <w:pPr>
              <w:pStyle w:val="0"/>
              <w:jc w:val="both"/>
            </w:pPr>
            <w:r>
              <w:rPr>
                <w:sz w:val="20"/>
              </w:rPr>
              <w:t xml:space="preserve">2021 год - 129 483,8 тыс. руб.;</w:t>
            </w:r>
          </w:p>
          <w:p>
            <w:pPr>
              <w:pStyle w:val="0"/>
              <w:jc w:val="both"/>
            </w:pPr>
            <w:r>
              <w:rPr>
                <w:sz w:val="20"/>
              </w:rPr>
              <w:t xml:space="preserve">2022 год - 112 267,3 тыс. руб.;</w:t>
            </w:r>
          </w:p>
          <w:p>
            <w:pPr>
              <w:pStyle w:val="0"/>
              <w:jc w:val="both"/>
            </w:pPr>
            <w:r>
              <w:rPr>
                <w:sz w:val="20"/>
              </w:rPr>
              <w:t xml:space="preserve">2023 год - 120 088,7 тыс. руб.;</w:t>
            </w:r>
          </w:p>
          <w:p>
            <w:pPr>
              <w:pStyle w:val="0"/>
              <w:jc w:val="both"/>
            </w:pPr>
            <w:r>
              <w:rPr>
                <w:sz w:val="20"/>
              </w:rPr>
              <w:t xml:space="preserve">2024 год - 110 688,6 тыс. руб.;</w:t>
            </w:r>
          </w:p>
          <w:p>
            <w:pPr>
              <w:pStyle w:val="0"/>
              <w:jc w:val="both"/>
            </w:pPr>
            <w:r>
              <w:rPr>
                <w:sz w:val="20"/>
              </w:rPr>
              <w:t xml:space="preserve">2025 год - 71 893,1 тыс. руб.;</w:t>
            </w:r>
          </w:p>
          <w:p>
            <w:pPr>
              <w:pStyle w:val="0"/>
              <w:jc w:val="both"/>
            </w:pPr>
            <w:r>
              <w:rPr>
                <w:sz w:val="20"/>
              </w:rPr>
              <w:t xml:space="preserve">2026 год - 83 343,1 тыс. руб.;</w:t>
            </w:r>
          </w:p>
          <w:p>
            <w:pPr>
              <w:pStyle w:val="0"/>
              <w:jc w:val="both"/>
            </w:pPr>
            <w:r>
              <w:rPr>
                <w:sz w:val="20"/>
              </w:rPr>
              <w:t xml:space="preserve">2027 год - 83 343,1 тыс. руб.;</w:t>
            </w:r>
          </w:p>
          <w:p>
            <w:pPr>
              <w:pStyle w:val="0"/>
              <w:jc w:val="both"/>
            </w:pPr>
            <w:r>
              <w:rPr>
                <w:sz w:val="20"/>
              </w:rPr>
              <w:t xml:space="preserve">2028 год - 83 343,1 тыс. руб.;</w:t>
            </w:r>
          </w:p>
          <w:p>
            <w:pPr>
              <w:pStyle w:val="0"/>
              <w:jc w:val="both"/>
            </w:pPr>
            <w:r>
              <w:rPr>
                <w:sz w:val="20"/>
              </w:rPr>
              <w:t xml:space="preserve">2029 год - 83 343,1 тыс. руб.;</w:t>
            </w:r>
          </w:p>
          <w:p>
            <w:pPr>
              <w:pStyle w:val="0"/>
              <w:jc w:val="both"/>
            </w:pPr>
            <w:r>
              <w:rPr>
                <w:sz w:val="20"/>
              </w:rPr>
              <w:t xml:space="preserve">2030 год - 83 343,1 тыс. руб.</w:t>
            </w:r>
          </w:p>
          <w:p>
            <w:pPr>
              <w:pStyle w:val="0"/>
              <w:jc w:val="both"/>
            </w:pPr>
            <w:r>
              <w:rPr>
                <w:sz w:val="20"/>
              </w:rPr>
              <w:t xml:space="preserve">из них:</w:t>
            </w:r>
          </w:p>
          <w:p>
            <w:pPr>
              <w:pStyle w:val="0"/>
              <w:jc w:val="both"/>
            </w:pPr>
            <w:r>
              <w:rPr>
                <w:sz w:val="20"/>
              </w:rPr>
              <w:t xml:space="preserve">средства федерального бюджета - всего:</w:t>
            </w:r>
          </w:p>
          <w:p>
            <w:pPr>
              <w:pStyle w:val="0"/>
              <w:jc w:val="both"/>
            </w:pPr>
            <w:r>
              <w:rPr>
                <w:sz w:val="20"/>
              </w:rPr>
              <w:t xml:space="preserve">469 158,5 тыс. руб., в том числе по годам:</w:t>
            </w:r>
          </w:p>
          <w:p>
            <w:pPr>
              <w:pStyle w:val="0"/>
              <w:jc w:val="both"/>
            </w:pPr>
            <w:r>
              <w:rPr>
                <w:sz w:val="20"/>
              </w:rPr>
              <w:t xml:space="preserve">2019 год - 63 410,2 тыс. руб.;</w:t>
            </w:r>
          </w:p>
          <w:p>
            <w:pPr>
              <w:pStyle w:val="0"/>
              <w:jc w:val="both"/>
            </w:pPr>
            <w:r>
              <w:rPr>
                <w:sz w:val="20"/>
              </w:rPr>
              <w:t xml:space="preserve">2020 год - 212 101,9 тыс. руб.;</w:t>
            </w:r>
          </w:p>
          <w:p>
            <w:pPr>
              <w:pStyle w:val="0"/>
              <w:jc w:val="both"/>
            </w:pPr>
            <w:r>
              <w:rPr>
                <w:sz w:val="20"/>
              </w:rPr>
              <w:t xml:space="preserve">2021 год - 72 546,6 тыс. руб.;</w:t>
            </w:r>
          </w:p>
          <w:p>
            <w:pPr>
              <w:pStyle w:val="0"/>
              <w:jc w:val="both"/>
            </w:pPr>
            <w:r>
              <w:rPr>
                <w:sz w:val="20"/>
              </w:rPr>
              <w:t xml:space="preserve">2022 год - 54 360,9 тыс. руб.;</w:t>
            </w:r>
          </w:p>
          <w:p>
            <w:pPr>
              <w:pStyle w:val="0"/>
              <w:jc w:val="both"/>
            </w:pPr>
            <w:r>
              <w:rPr>
                <w:sz w:val="20"/>
              </w:rPr>
              <w:t xml:space="preserve">2023 год - 26 622,5 тыс. руб.;</w:t>
            </w:r>
          </w:p>
          <w:p>
            <w:pPr>
              <w:pStyle w:val="0"/>
              <w:jc w:val="both"/>
            </w:pPr>
            <w:r>
              <w:rPr>
                <w:sz w:val="20"/>
              </w:rPr>
              <w:t xml:space="preserve">2024 год - 28 647,4 тыс. руб.;</w:t>
            </w:r>
          </w:p>
          <w:p>
            <w:pPr>
              <w:pStyle w:val="0"/>
              <w:jc w:val="both"/>
            </w:pPr>
            <w:r>
              <w:rPr>
                <w:sz w:val="20"/>
              </w:rPr>
              <w:t xml:space="preserve">2025 год - 1 911,5 тыс. руб.;</w:t>
            </w:r>
          </w:p>
          <w:p>
            <w:pPr>
              <w:pStyle w:val="0"/>
              <w:jc w:val="both"/>
            </w:pPr>
            <w:r>
              <w:rPr>
                <w:sz w:val="20"/>
              </w:rPr>
              <w:t xml:space="preserve">2026 год - 1 911,5 тыс. руб.;</w:t>
            </w:r>
          </w:p>
          <w:p>
            <w:pPr>
              <w:pStyle w:val="0"/>
              <w:jc w:val="both"/>
            </w:pPr>
            <w:r>
              <w:rPr>
                <w:sz w:val="20"/>
              </w:rPr>
              <w:t xml:space="preserve">2027 год - 1 911,5 тыс. руб.;</w:t>
            </w:r>
          </w:p>
          <w:p>
            <w:pPr>
              <w:pStyle w:val="0"/>
              <w:jc w:val="both"/>
            </w:pPr>
            <w:r>
              <w:rPr>
                <w:sz w:val="20"/>
              </w:rPr>
              <w:t xml:space="preserve">2028 год - 1 911,5 тыс. руб.;</w:t>
            </w:r>
          </w:p>
          <w:p>
            <w:pPr>
              <w:pStyle w:val="0"/>
              <w:jc w:val="both"/>
            </w:pPr>
            <w:r>
              <w:rPr>
                <w:sz w:val="20"/>
              </w:rPr>
              <w:t xml:space="preserve">2029 год - 1 911,5 тыс. руб.;</w:t>
            </w:r>
          </w:p>
          <w:p>
            <w:pPr>
              <w:pStyle w:val="0"/>
              <w:jc w:val="both"/>
            </w:pPr>
            <w:r>
              <w:rPr>
                <w:sz w:val="20"/>
              </w:rPr>
              <w:t xml:space="preserve">2030 год - 1 911,5 тыс. руб.</w:t>
            </w:r>
          </w:p>
          <w:p>
            <w:pPr>
              <w:pStyle w:val="0"/>
              <w:jc w:val="both"/>
            </w:pPr>
            <w:r>
              <w:rPr>
                <w:sz w:val="20"/>
              </w:rPr>
              <w:t xml:space="preserve">средства республиканского бюджета - всего:</w:t>
            </w:r>
          </w:p>
          <w:p>
            <w:pPr>
              <w:pStyle w:val="0"/>
              <w:jc w:val="both"/>
            </w:pPr>
            <w:r>
              <w:rPr>
                <w:sz w:val="20"/>
              </w:rPr>
              <w:t xml:space="preserve">860 671,4 тыс. руб., в том числе по годам:</w:t>
            </w:r>
          </w:p>
          <w:p>
            <w:pPr>
              <w:pStyle w:val="0"/>
              <w:jc w:val="both"/>
            </w:pPr>
            <w:r>
              <w:rPr>
                <w:sz w:val="20"/>
              </w:rPr>
              <w:t xml:space="preserve">2019 год - 43 344,8 тыс. руб.;</w:t>
            </w:r>
          </w:p>
          <w:p>
            <w:pPr>
              <w:pStyle w:val="0"/>
              <w:jc w:val="both"/>
            </w:pPr>
            <w:r>
              <w:rPr>
                <w:sz w:val="20"/>
              </w:rPr>
              <w:t xml:space="preserve">2020 год - 49 836,0 тыс. руб.;</w:t>
            </w:r>
          </w:p>
          <w:p>
            <w:pPr>
              <w:pStyle w:val="0"/>
              <w:jc w:val="both"/>
            </w:pPr>
            <w:r>
              <w:rPr>
                <w:sz w:val="20"/>
              </w:rPr>
              <w:t xml:space="preserve">2021 год - 56 937,2 тыс. руб.;</w:t>
            </w:r>
          </w:p>
          <w:p>
            <w:pPr>
              <w:pStyle w:val="0"/>
              <w:jc w:val="both"/>
            </w:pPr>
            <w:r>
              <w:rPr>
                <w:sz w:val="20"/>
              </w:rPr>
              <w:t xml:space="preserve">2022 год - 57 906,4 тыс. руб.;</w:t>
            </w:r>
          </w:p>
          <w:p>
            <w:pPr>
              <w:pStyle w:val="0"/>
              <w:jc w:val="both"/>
            </w:pPr>
            <w:r>
              <w:rPr>
                <w:sz w:val="20"/>
              </w:rPr>
              <w:t xml:space="preserve">2023 год - 93 466,2 тыс. руб.;</w:t>
            </w:r>
          </w:p>
          <w:p>
            <w:pPr>
              <w:pStyle w:val="0"/>
              <w:jc w:val="both"/>
            </w:pPr>
            <w:r>
              <w:rPr>
                <w:sz w:val="20"/>
              </w:rPr>
              <w:t xml:space="preserve">2024 год - 82 041,2 тыс. руб.;</w:t>
            </w:r>
          </w:p>
          <w:p>
            <w:pPr>
              <w:pStyle w:val="0"/>
              <w:jc w:val="both"/>
            </w:pPr>
            <w:r>
              <w:rPr>
                <w:sz w:val="20"/>
              </w:rPr>
              <w:t xml:space="preserve">2025 год - 69 981,6 тыс. руб.;</w:t>
            </w:r>
          </w:p>
          <w:p>
            <w:pPr>
              <w:pStyle w:val="0"/>
              <w:jc w:val="both"/>
            </w:pPr>
            <w:r>
              <w:rPr>
                <w:sz w:val="20"/>
              </w:rPr>
              <w:t xml:space="preserve">2026 год - 81 431,6 тыс. руб.;</w:t>
            </w:r>
          </w:p>
          <w:p>
            <w:pPr>
              <w:pStyle w:val="0"/>
              <w:jc w:val="both"/>
            </w:pPr>
            <w:r>
              <w:rPr>
                <w:sz w:val="20"/>
              </w:rPr>
              <w:t xml:space="preserve">2027 год - 81 431,6 тыс. руб.;</w:t>
            </w:r>
          </w:p>
          <w:p>
            <w:pPr>
              <w:pStyle w:val="0"/>
              <w:jc w:val="both"/>
            </w:pPr>
            <w:r>
              <w:rPr>
                <w:sz w:val="20"/>
              </w:rPr>
              <w:t xml:space="preserve">2028 год - 81 431,6 тыс. руб.;</w:t>
            </w:r>
          </w:p>
          <w:p>
            <w:pPr>
              <w:pStyle w:val="0"/>
              <w:jc w:val="both"/>
            </w:pPr>
            <w:r>
              <w:rPr>
                <w:sz w:val="20"/>
              </w:rPr>
              <w:t xml:space="preserve">2029 год - 81 431,6 тыс. руб.;</w:t>
            </w:r>
          </w:p>
          <w:p>
            <w:pPr>
              <w:pStyle w:val="0"/>
              <w:jc w:val="both"/>
            </w:pPr>
            <w:r>
              <w:rPr>
                <w:sz w:val="20"/>
              </w:rPr>
              <w:t xml:space="preserve">2030 год - 81 431,6 тыс. руб.</w:t>
            </w:r>
          </w:p>
          <w:p>
            <w:pPr>
              <w:pStyle w:val="0"/>
              <w:jc w:val="both"/>
            </w:pPr>
            <w:r>
              <w:rPr>
                <w:sz w:val="20"/>
              </w:rPr>
              <w:t xml:space="preserve">средства республиканского бюджета, действующие расходные обязательства: 341 073,9 тыс. руб., в том числе по годам:</w:t>
            </w:r>
          </w:p>
          <w:p>
            <w:pPr>
              <w:pStyle w:val="0"/>
              <w:jc w:val="both"/>
            </w:pPr>
            <w:r>
              <w:rPr>
                <w:sz w:val="20"/>
              </w:rPr>
              <w:t xml:space="preserve">2019 год - 42 804,7 тыс. руб.;</w:t>
            </w:r>
          </w:p>
          <w:p>
            <w:pPr>
              <w:pStyle w:val="0"/>
              <w:jc w:val="both"/>
            </w:pPr>
            <w:r>
              <w:rPr>
                <w:sz w:val="20"/>
              </w:rPr>
              <w:t xml:space="preserve">2020 год - 47 019,5 тыс. руб.;</w:t>
            </w:r>
          </w:p>
          <w:p>
            <w:pPr>
              <w:pStyle w:val="0"/>
              <w:jc w:val="both"/>
            </w:pPr>
            <w:r>
              <w:rPr>
                <w:sz w:val="20"/>
              </w:rPr>
              <w:t xml:space="preserve">2021 год - 54 034,5 тыс. руб.;</w:t>
            </w:r>
          </w:p>
          <w:p>
            <w:pPr>
              <w:pStyle w:val="0"/>
              <w:jc w:val="both"/>
            </w:pPr>
            <w:r>
              <w:rPr>
                <w:sz w:val="20"/>
              </w:rPr>
              <w:t xml:space="preserve">2022 год - 55 504,7 тыс. руб.;</w:t>
            </w:r>
          </w:p>
          <w:p>
            <w:pPr>
              <w:pStyle w:val="0"/>
              <w:jc w:val="both"/>
            </w:pPr>
            <w:r>
              <w:rPr>
                <w:sz w:val="20"/>
              </w:rPr>
              <w:t xml:space="preserve">2023 год - 48 300,1 тыс. руб.;</w:t>
            </w:r>
          </w:p>
          <w:p>
            <w:pPr>
              <w:pStyle w:val="0"/>
              <w:jc w:val="both"/>
            </w:pPr>
            <w:r>
              <w:rPr>
                <w:sz w:val="20"/>
              </w:rPr>
              <w:t xml:space="preserve">2024 год - 46 978,6 тыс. руб.;</w:t>
            </w:r>
          </w:p>
          <w:p>
            <w:pPr>
              <w:pStyle w:val="0"/>
              <w:jc w:val="both"/>
            </w:pPr>
            <w:r>
              <w:rPr>
                <w:sz w:val="20"/>
              </w:rPr>
              <w:t xml:space="preserve">2025 год - 46 431,8 тыс. руб.;</w:t>
            </w:r>
          </w:p>
          <w:p>
            <w:pPr>
              <w:pStyle w:val="0"/>
              <w:jc w:val="both"/>
            </w:pPr>
            <w:r>
              <w:rPr>
                <w:sz w:val="20"/>
              </w:rPr>
              <w:t xml:space="preserve">2026 год - 0,0 тыс. руб.;</w:t>
            </w:r>
          </w:p>
          <w:p>
            <w:pPr>
              <w:pStyle w:val="0"/>
              <w:jc w:val="both"/>
            </w:pPr>
            <w:r>
              <w:rPr>
                <w:sz w:val="20"/>
              </w:rPr>
              <w:t xml:space="preserve">2027 год - 0,0 тыс. руб.;</w:t>
            </w:r>
          </w:p>
          <w:p>
            <w:pPr>
              <w:pStyle w:val="0"/>
              <w:jc w:val="both"/>
            </w:pPr>
            <w:r>
              <w:rPr>
                <w:sz w:val="20"/>
              </w:rPr>
              <w:t xml:space="preserve">2028 год - 0,0 тыс. руб.;</w:t>
            </w:r>
          </w:p>
          <w:p>
            <w:pPr>
              <w:pStyle w:val="0"/>
              <w:jc w:val="both"/>
            </w:pPr>
            <w:r>
              <w:rPr>
                <w:sz w:val="20"/>
              </w:rPr>
              <w:t xml:space="preserve">2029 год - 0,0 тыс. руб.;</w:t>
            </w:r>
          </w:p>
          <w:p>
            <w:pPr>
              <w:pStyle w:val="0"/>
              <w:jc w:val="both"/>
            </w:pPr>
            <w:r>
              <w:rPr>
                <w:sz w:val="20"/>
              </w:rPr>
              <w:t xml:space="preserve">2030 год - 0,0 тыс. руб.</w:t>
            </w:r>
          </w:p>
          <w:p>
            <w:pPr>
              <w:pStyle w:val="0"/>
              <w:jc w:val="both"/>
            </w:pPr>
            <w:r>
              <w:rPr>
                <w:sz w:val="20"/>
              </w:rPr>
              <w:t xml:space="preserve">внебюджетные средства (средства ОМС) - всего:</w:t>
            </w:r>
          </w:p>
          <w:p>
            <w:pPr>
              <w:pStyle w:val="0"/>
              <w:jc w:val="both"/>
            </w:pPr>
            <w:r>
              <w:rPr>
                <w:sz w:val="20"/>
              </w:rPr>
              <w:t xml:space="preserve">3 172,0 тыс. руб., в том числе по годам:</w:t>
            </w:r>
          </w:p>
          <w:p>
            <w:pPr>
              <w:pStyle w:val="0"/>
              <w:jc w:val="both"/>
            </w:pPr>
            <w:r>
              <w:rPr>
                <w:sz w:val="20"/>
              </w:rPr>
              <w:t xml:space="preserve">2019 год - 3 172,0 тыс. руб.</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205" w:tooltip="Постановление Правительства Республики Калмыкия от 17.04.2023 N 143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17.04.2023 N 143)</w:t>
            </w:r>
          </w:p>
        </w:tc>
      </w:tr>
      <w:tr>
        <w:tc>
          <w:tcPr>
            <w:tcW w:w="2268" w:type="dxa"/>
            <w:tcBorders>
              <w:top w:val="nil"/>
              <w:left w:val="nil"/>
              <w:bottom w:val="nil"/>
              <w:right w:val="nil"/>
            </w:tcBorders>
          </w:tcPr>
          <w:p>
            <w:pPr>
              <w:pStyle w:val="0"/>
              <w:jc w:val="both"/>
            </w:pPr>
            <w:r>
              <w:rPr>
                <w:sz w:val="20"/>
              </w:rPr>
              <w:t xml:space="preserve">Ожидаемые результаты реализации Подпрограммы</w:t>
            </w:r>
          </w:p>
          <w:p>
            <w:pPr>
              <w:pStyle w:val="0"/>
              <w:jc w:val="both"/>
            </w:pPr>
            <w:r>
              <w:rPr>
                <w:sz w:val="20"/>
              </w:rPr>
              <w:t xml:space="preserve">(с учетом дополнительных средств)</w:t>
            </w:r>
          </w:p>
        </w:tc>
        <w:tc>
          <w:tcPr>
            <w:tcW w:w="6803" w:type="dxa"/>
            <w:tcBorders>
              <w:top w:val="nil"/>
              <w:left w:val="nil"/>
              <w:bottom w:val="nil"/>
              <w:right w:val="nil"/>
            </w:tcBorders>
          </w:tcPr>
          <w:p>
            <w:pPr>
              <w:pStyle w:val="0"/>
              <w:jc w:val="both"/>
            </w:pPr>
            <w:r>
              <w:rPr>
                <w:sz w:val="20"/>
              </w:rPr>
              <w:t xml:space="preserve">Увеличение числа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до 90 тыс. человек;</w:t>
            </w:r>
          </w:p>
          <w:p>
            <w:pPr>
              <w:pStyle w:val="0"/>
              <w:jc w:val="both"/>
            </w:pPr>
            <w:r>
              <w:rPr>
                <w:sz w:val="20"/>
              </w:rPr>
              <w:t xml:space="preserve">увеличение доли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до 100%;</w:t>
            </w:r>
          </w:p>
          <w:p>
            <w:pPr>
              <w:pStyle w:val="0"/>
              <w:jc w:val="both"/>
            </w:pPr>
            <w:r>
              <w:rPr>
                <w:sz w:val="20"/>
              </w:rPr>
              <w:t xml:space="preserve">увеличение доли медицинских организаций государственной и муниципальной систем здравоохранения, подключенных к централизованным подсистемам государственной информационной системе в сфере здравоохранения Республики Калмыкия, до 100%;</w:t>
            </w:r>
          </w:p>
          <w:p>
            <w:pPr>
              <w:pStyle w:val="0"/>
              <w:jc w:val="both"/>
            </w:pPr>
            <w:r>
              <w:rPr>
                <w:sz w:val="20"/>
              </w:rPr>
              <w:t xml:space="preserve">увеличение доли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до 100%;</w:t>
            </w:r>
          </w:p>
          <w:p>
            <w:pPr>
              <w:pStyle w:val="0"/>
              <w:jc w:val="both"/>
            </w:pPr>
            <w:r>
              <w:rPr>
                <w:sz w:val="20"/>
              </w:rPr>
              <w:t xml:space="preserve">увеличение доли записей на прием к врачу, совершенных гражданами дистанционно, до 100%;</w:t>
            </w:r>
          </w:p>
          <w:p>
            <w:pPr>
              <w:pStyle w:val="0"/>
              <w:jc w:val="both"/>
            </w:pPr>
            <w:r>
              <w:rPr>
                <w:sz w:val="20"/>
              </w:rPr>
              <w:t xml:space="preserve">увеличение доли случаев оказания медицинской помощи, по которым предоставлены электронные медицинские документы в подсистеме ЕГИСЗ за период, до 100%;</w:t>
            </w:r>
          </w:p>
          <w:p>
            <w:pPr>
              <w:pStyle w:val="0"/>
              <w:jc w:val="both"/>
            </w:pPr>
            <w:r>
              <w:rPr>
                <w:sz w:val="20"/>
              </w:rPr>
              <w:t xml:space="preserve">увеличение доли записей на прием к врачу, совершенных гражданами дистанционно, в том числе на региональных порталах государственных услуг, до 100%;</w:t>
            </w:r>
          </w:p>
          <w:p>
            <w:pPr>
              <w:pStyle w:val="0"/>
              <w:jc w:val="both"/>
            </w:pPr>
            <w:r>
              <w:rPr>
                <w:sz w:val="20"/>
              </w:rPr>
              <w:t xml:space="preserve">увеличение доли граждан, у которых сформированы интегрированные электронные медицинские карты, доступные в том числе на. Едином портале государственных и муниципальных услуг (функций), до 100%;</w:t>
            </w:r>
          </w:p>
          <w:p>
            <w:pPr>
              <w:pStyle w:val="0"/>
              <w:jc w:val="both"/>
            </w:pPr>
            <w:r>
              <w:rPr>
                <w:sz w:val="20"/>
              </w:rPr>
              <w:t xml:space="preserve">увеличение доли граждан, находящихся на диспансерном наблюдении, по которым обеспечен дистанционный мониторинг состояния здоровья, в том числе на Едином портале государственных и муниципальных услуг (функций), до 80%;</w:t>
            </w:r>
          </w:p>
          <w:p>
            <w:pPr>
              <w:pStyle w:val="0"/>
              <w:jc w:val="both"/>
            </w:pPr>
            <w:r>
              <w:rPr>
                <w:sz w:val="20"/>
              </w:rPr>
              <w:t xml:space="preserve">увеличение доли медицинских организаций, осуществляющих централизованную обработку и хранение в электронном виде результатов диагностических исследований, до 80%;</w:t>
            </w:r>
          </w:p>
          <w:p>
            <w:pPr>
              <w:pStyle w:val="0"/>
              <w:jc w:val="both"/>
            </w:pPr>
            <w:r>
              <w:rPr>
                <w:sz w:val="20"/>
              </w:rPr>
              <w:t xml:space="preserve">увеличение доли врачебных консилиумов, проводимых субъектами Российской Федерации с НМИЦ Минздрава России с использованием видео-конференц-связи, до 10%;</w:t>
            </w:r>
          </w:p>
          <w:p>
            <w:pPr>
              <w:pStyle w:val="0"/>
              <w:jc w:val="both"/>
            </w:pPr>
            <w:r>
              <w:rPr>
                <w:sz w:val="20"/>
              </w:rPr>
              <w:t xml:space="preserve">увеличение доли консультаций, проводимых врачом с пациентом, в том числе на Едином портале государственных и муниципальных услуг (функций), с использованием видео-конференц-связи, до 50%;</w:t>
            </w:r>
          </w:p>
          <w:p>
            <w:pPr>
              <w:pStyle w:val="0"/>
              <w:jc w:val="both"/>
            </w:pPr>
            <w:r>
              <w:rPr>
                <w:sz w:val="20"/>
              </w:rPr>
              <w:t xml:space="preserve">увеличение доли граждан, которым доступны врачебные назначения (рецепты) в форме электронного документа в том числе на Едином портале государственных и муниципальных услуг (функций), до 100%;</w:t>
            </w:r>
          </w:p>
          <w:p>
            <w:pPr>
              <w:pStyle w:val="0"/>
              <w:jc w:val="both"/>
            </w:pPr>
            <w:r>
              <w:rPr>
                <w:sz w:val="20"/>
              </w:rPr>
              <w:t xml:space="preserve">увеличение доли приобретаемых за бюджетные средства лекарственных средств и препаратов, по которым обеспечен централизованный учет их распределения и использования, до 100%;</w:t>
            </w:r>
          </w:p>
          <w:p>
            <w:pPr>
              <w:pStyle w:val="0"/>
              <w:jc w:val="both"/>
            </w:pPr>
            <w:r>
              <w:rPr>
                <w:sz w:val="20"/>
              </w:rPr>
              <w:t xml:space="preserve">увеличение доли станций (отделений) скорой медицинской помощи, подключенных к единой электронной системе диспетчеризации, до 100%;</w:t>
            </w:r>
          </w:p>
          <w:p>
            <w:pPr>
              <w:pStyle w:val="0"/>
              <w:jc w:val="both"/>
            </w:pPr>
            <w:r>
              <w:rPr>
                <w:sz w:val="20"/>
              </w:rPr>
              <w:t xml:space="preserve">увеличение доли пациентов с сахарным диабетом и артериальной гипертензией, использующих персональные медицинские помощники, для обеспечения дистанционного мониторинга состояния здоровья до 100%;</w:t>
            </w:r>
          </w:p>
          <w:p>
            <w:pPr>
              <w:pStyle w:val="0"/>
              <w:jc w:val="both"/>
            </w:pPr>
            <w:r>
              <w:rPr>
                <w:sz w:val="20"/>
              </w:rPr>
              <w:t xml:space="preserve">увеличение доли пациентов по трем диспансерным группам, находящихся на дистанционном мониторинге здоровья с применением отечественных устройств на основе технологий искусственного интеллекта, до 100%;</w:t>
            </w:r>
          </w:p>
          <w:p>
            <w:pPr>
              <w:pStyle w:val="0"/>
              <w:jc w:val="both"/>
            </w:pPr>
            <w:r>
              <w:rPr>
                <w:sz w:val="20"/>
              </w:rPr>
              <w:t xml:space="preserve">увеличение доли медицинских организаций, обеспечивающих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 до 100%;</w:t>
            </w:r>
          </w:p>
          <w:p>
            <w:pPr>
              <w:pStyle w:val="0"/>
              <w:jc w:val="both"/>
            </w:pPr>
            <w:r>
              <w:rPr>
                <w:sz w:val="20"/>
              </w:rPr>
              <w:t xml:space="preserve">увеличение доли государственных и муниципальных медицинских организаций Республики Калмыкия, обеспечивающих межведомственное электронное взаимодействие с учреждениями медико-социальной экспертизы посредством ЕГИСЗ, до 100%;</w:t>
            </w:r>
          </w:p>
          <w:p>
            <w:pPr>
              <w:pStyle w:val="0"/>
              <w:jc w:val="both"/>
            </w:pPr>
            <w:r>
              <w:rPr>
                <w:sz w:val="20"/>
              </w:rPr>
              <w:t xml:space="preserve">увеличение доли медицинских организаций государственной и муниципальной систем здравоохранения Республики Калмыкия, обеспечивающих межведомственное электронное взаимодействие с информационной системой Федерального фонда социального страхования в части передачи электронного листка нетрудоспособности посредством медицинских информационных систем медицинских организаций, до 100%;</w:t>
            </w:r>
          </w:p>
          <w:p>
            <w:pPr>
              <w:pStyle w:val="0"/>
              <w:jc w:val="both"/>
            </w:pPr>
            <w:r>
              <w:rPr>
                <w:sz w:val="20"/>
              </w:rPr>
              <w:t xml:space="preserve">увеличение доли медицинских организаций государственной и муниципальной систем здравоохранения Республики Калмыкия, обеспечивающих передачу в электронном виде медицинских свидетельств о смерти в Единый государственный реестр записей актов гражданского состояния посредством ЕГИСЗ, до 100%;</w:t>
            </w:r>
          </w:p>
          <w:p>
            <w:pPr>
              <w:pStyle w:val="0"/>
              <w:jc w:val="both"/>
            </w:pPr>
            <w:r>
              <w:rPr>
                <w:sz w:val="20"/>
              </w:rPr>
              <w:t xml:space="preserve">увеличение доли медицинских организаций государственной и муниципальной систем здравоохранения Республики Калмыкия, обеспечивающих передачу в электронном виде медицинских свидетельств о рождении в Единый государственный реестр записей актов гражданского состояния посредством ЕГИСЗ, до 100%;</w:t>
            </w:r>
          </w:p>
          <w:p>
            <w:pPr>
              <w:pStyle w:val="0"/>
              <w:jc w:val="both"/>
            </w:pPr>
            <w:r>
              <w:rPr>
                <w:sz w:val="20"/>
              </w:rPr>
              <w:t xml:space="preserve">увеличение доли территориально-выделенных структурных подразделений медицинских организаций государственной и муниципальной систем здравоохранения Республики Калмыкия,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государственной информационной системы в сфере здравоохранения Республики Калмыкия, до 100%;</w:t>
            </w:r>
          </w:p>
          <w:p>
            <w:pPr>
              <w:pStyle w:val="0"/>
              <w:jc w:val="both"/>
            </w:pPr>
            <w:r>
              <w:rPr>
                <w:sz w:val="20"/>
              </w:rPr>
              <w:t xml:space="preserve">увеличение доли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Республики Калмыкия, до 100%;</w:t>
            </w:r>
          </w:p>
          <w:p>
            <w:pPr>
              <w:pStyle w:val="0"/>
              <w:jc w:val="both"/>
            </w:pPr>
            <w:r>
              <w:rPr>
                <w:sz w:val="20"/>
              </w:rPr>
              <w:t xml:space="preserve">увеличение доли медицинских организаций (структурных подразделений), подключенных к защищенной сети передачи данных, до 100%;</w:t>
            </w:r>
          </w:p>
          <w:p>
            <w:pPr>
              <w:pStyle w:val="0"/>
              <w:jc w:val="both"/>
            </w:pPr>
            <w:r>
              <w:rPr>
                <w:sz w:val="20"/>
              </w:rPr>
              <w:t xml:space="preserve">увеличение доли медицинских организаций государственной и муниципальной систем здравоохранения, подключенных к централизованным подсистемам государственной информационной системы в сфере здравоохранения. Республики Калмыкия, передающих информацию в ВИМИС, до 100%.</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206"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tc>
      </w:tr>
    </w:tbl>
    <w:p>
      <w:pPr>
        <w:pStyle w:val="0"/>
        <w:jc w:val="both"/>
      </w:pPr>
      <w:r>
        <w:rPr>
          <w:sz w:val="20"/>
        </w:rPr>
      </w:r>
    </w:p>
    <w:p>
      <w:pPr>
        <w:pStyle w:val="2"/>
        <w:outlineLvl w:val="2"/>
        <w:jc w:val="center"/>
      </w:pPr>
      <w:r>
        <w:rPr>
          <w:sz w:val="20"/>
        </w:rPr>
        <w:t xml:space="preserve">I. Характеристика сферы реализации подпрограммы, описание</w:t>
      </w:r>
    </w:p>
    <w:p>
      <w:pPr>
        <w:pStyle w:val="2"/>
        <w:jc w:val="center"/>
      </w:pPr>
      <w:r>
        <w:rPr>
          <w:sz w:val="20"/>
        </w:rPr>
        <w:t xml:space="preserve">основных проблем в указанной сфере и прогноз ее развития</w:t>
      </w:r>
    </w:p>
    <w:p>
      <w:pPr>
        <w:pStyle w:val="0"/>
        <w:jc w:val="both"/>
      </w:pPr>
      <w:r>
        <w:rPr>
          <w:sz w:val="20"/>
        </w:rPr>
      </w:r>
    </w:p>
    <w:p>
      <w:pPr>
        <w:pStyle w:val="0"/>
        <w:ind w:firstLine="540"/>
        <w:jc w:val="both"/>
      </w:pPr>
      <w:r>
        <w:rPr>
          <w:sz w:val="20"/>
        </w:rPr>
        <w:t xml:space="preserve">В период с 2013 по 2018 годы была завершена модернизация медицинской информационной системы в медицинских организациях, оказывающих первичную медико-санитарную помощь. В используемой медицинской информационной системе внедрены сервисы по тарификации предоставляемых населению услуг, учету случаев обслуживания, учету приема пациентов, а также протоколы врачебных осмотров, электронные медицинские карты.</w:t>
      </w:r>
    </w:p>
    <w:p>
      <w:pPr>
        <w:pStyle w:val="0"/>
        <w:spacing w:before="200" w:line-rule="auto"/>
        <w:ind w:firstLine="540"/>
        <w:jc w:val="both"/>
      </w:pPr>
      <w:r>
        <w:rPr>
          <w:sz w:val="20"/>
        </w:rPr>
        <w:t xml:space="preserve">В дальнейшем планируется ввод:</w:t>
      </w:r>
    </w:p>
    <w:p>
      <w:pPr>
        <w:pStyle w:val="0"/>
        <w:spacing w:before="200" w:line-rule="auto"/>
        <w:ind w:firstLine="540"/>
        <w:jc w:val="both"/>
      </w:pPr>
      <w:r>
        <w:rPr>
          <w:sz w:val="20"/>
        </w:rPr>
        <w:t xml:space="preserve">автоматизированного взаимодействия с единой государственной информационной системой в сфере здравоохранения для передачи сведений, внесенных в медицинскую информационную систему;</w:t>
      </w:r>
    </w:p>
    <w:p>
      <w:pPr>
        <w:pStyle w:val="0"/>
        <w:spacing w:before="200" w:line-rule="auto"/>
        <w:ind w:firstLine="540"/>
        <w:jc w:val="both"/>
      </w:pPr>
      <w:r>
        <w:rPr>
          <w:sz w:val="20"/>
        </w:rPr>
        <w:t xml:space="preserve">лабораторного журнала для автоматизации процесса передачи результатов анализа непосредственно в электронную медицинскую карту пациента;</w:t>
      </w:r>
    </w:p>
    <w:p>
      <w:pPr>
        <w:pStyle w:val="0"/>
        <w:spacing w:before="200" w:line-rule="auto"/>
        <w:ind w:firstLine="540"/>
        <w:jc w:val="both"/>
      </w:pPr>
      <w:r>
        <w:rPr>
          <w:sz w:val="20"/>
        </w:rPr>
        <w:t xml:space="preserve">центрального архива медицинских изображений;</w:t>
      </w:r>
    </w:p>
    <w:p>
      <w:pPr>
        <w:pStyle w:val="0"/>
        <w:spacing w:before="200" w:line-rule="auto"/>
        <w:ind w:firstLine="540"/>
        <w:jc w:val="both"/>
      </w:pPr>
      <w:r>
        <w:rPr>
          <w:sz w:val="20"/>
        </w:rPr>
        <w:t xml:space="preserve">электронной подписи в медицинской информационной системе.</w:t>
      </w:r>
    </w:p>
    <w:p>
      <w:pPr>
        <w:pStyle w:val="0"/>
        <w:spacing w:before="200" w:line-rule="auto"/>
        <w:ind w:firstLine="540"/>
        <w:jc w:val="both"/>
      </w:pPr>
      <w:r>
        <w:rPr>
          <w:sz w:val="20"/>
        </w:rPr>
        <w:t xml:space="preserve">В целях дальнейшего развития государственной информационной системы в сфере здравоохранения Республики Калмыкия, перехода к электронному документообороту, внедрению новых цифровых решений необходимо продолжить работы по подключению медицинских организаций Республики Калмыкия, включая фельдшерские и фельдшерско-акушерские пункты, к информационно-телекоммуникационной сети "Интернет" и защищенной сети передачи данных Министерства здравоохранения Республики Калмыкия, и обеспечению формирования электронных медицинских документов для взаимодействия между медицинскими организациями, страховыми медицинскими организациями, Территориальным фондом ОМС Республики Калмыкия, а также для целей интеграции с федеральными подсистемами единой государственной информационной системы в сфере здравоохранения, внедрению процессов оказания персональной медицинской помощи и технологий искусственного интеллекта.</w:t>
      </w:r>
    </w:p>
    <w:p>
      <w:pPr>
        <w:pStyle w:val="0"/>
        <w:jc w:val="both"/>
      </w:pPr>
      <w:r>
        <w:rPr>
          <w:sz w:val="20"/>
        </w:rPr>
        <w:t xml:space="preserve">(в ред. </w:t>
      </w:r>
      <w:hyperlink w:history="0" r:id="rId207" w:tooltip="Постановление Правительства Республики Калмыкия от 30.12.2021 N 518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30.12.2021 N 518)</w:t>
      </w:r>
    </w:p>
    <w:p>
      <w:pPr>
        <w:pStyle w:val="0"/>
        <w:jc w:val="both"/>
      </w:pPr>
      <w:r>
        <w:rPr>
          <w:sz w:val="20"/>
        </w:rPr>
      </w:r>
    </w:p>
    <w:p>
      <w:pPr>
        <w:pStyle w:val="2"/>
        <w:outlineLvl w:val="2"/>
        <w:jc w:val="center"/>
      </w:pPr>
      <w:r>
        <w:rPr>
          <w:sz w:val="20"/>
        </w:rPr>
        <w:t xml:space="preserve">Раздел II Приоритеты государственной политики в сфере</w:t>
      </w:r>
    </w:p>
    <w:p>
      <w:pPr>
        <w:pStyle w:val="2"/>
        <w:jc w:val="center"/>
      </w:pPr>
      <w:r>
        <w:rPr>
          <w:sz w:val="20"/>
        </w:rPr>
        <w:t xml:space="preserve">реализации подпрограммы, цели, задачи и показатели</w:t>
      </w:r>
    </w:p>
    <w:p>
      <w:pPr>
        <w:pStyle w:val="2"/>
        <w:jc w:val="center"/>
      </w:pPr>
      <w:r>
        <w:rPr>
          <w:sz w:val="20"/>
        </w:rPr>
        <w:t xml:space="preserve">(индикаторы) достижения целей и решения задач, описание</w:t>
      </w:r>
    </w:p>
    <w:p>
      <w:pPr>
        <w:pStyle w:val="2"/>
        <w:jc w:val="center"/>
      </w:pPr>
      <w:r>
        <w:rPr>
          <w:sz w:val="20"/>
        </w:rPr>
        <w:t xml:space="preserve">основных ожидаемых конечных результатов подпрограммы, сроков</w:t>
      </w:r>
    </w:p>
    <w:p>
      <w:pPr>
        <w:pStyle w:val="2"/>
        <w:jc w:val="center"/>
      </w:pPr>
      <w:r>
        <w:rPr>
          <w:sz w:val="20"/>
        </w:rPr>
        <w:t xml:space="preserve">и контрольных этапов реализации подпрограммы</w:t>
      </w:r>
    </w:p>
    <w:p>
      <w:pPr>
        <w:pStyle w:val="0"/>
        <w:jc w:val="both"/>
      </w:pPr>
      <w:r>
        <w:rPr>
          <w:sz w:val="20"/>
        </w:rPr>
      </w:r>
    </w:p>
    <w:p>
      <w:pPr>
        <w:pStyle w:val="0"/>
        <w:ind w:firstLine="540"/>
        <w:jc w:val="both"/>
      </w:pPr>
      <w:r>
        <w:rPr>
          <w:sz w:val="20"/>
        </w:rPr>
        <w:t xml:space="preserve">Целевыми показателями подпрограммы являются:</w:t>
      </w:r>
    </w:p>
    <w:p>
      <w:pPr>
        <w:pStyle w:val="0"/>
        <w:spacing w:before="200" w:line-rule="auto"/>
        <w:ind w:firstLine="540"/>
        <w:jc w:val="both"/>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тыс. человек;</w:t>
      </w:r>
    </w:p>
    <w:p>
      <w:pPr>
        <w:pStyle w:val="0"/>
        <w:spacing w:before="200" w:line-rule="auto"/>
        <w:ind w:firstLine="540"/>
        <w:jc w:val="both"/>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p>
      <w:pPr>
        <w:pStyle w:val="0"/>
        <w:spacing w:before="200" w:line-rule="auto"/>
        <w:ind w:firstLine="540"/>
        <w:jc w:val="both"/>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государственной информационной системы в сфере здравоохранения Республики Калмыкия, %;</w:t>
      </w:r>
    </w:p>
    <w:p>
      <w:pPr>
        <w:pStyle w:val="0"/>
        <w:spacing w:before="200" w:line-rule="auto"/>
        <w:ind w:firstLine="540"/>
        <w:jc w:val="both"/>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w:t>
      </w:r>
    </w:p>
    <w:p>
      <w:pPr>
        <w:pStyle w:val="0"/>
        <w:spacing w:before="200" w:line-rule="auto"/>
        <w:ind w:firstLine="540"/>
        <w:jc w:val="both"/>
      </w:pPr>
      <w:r>
        <w:rPr>
          <w:sz w:val="20"/>
        </w:rPr>
        <w:t xml:space="preserve">доля записей на прием к врачу, совершенных гражданами дистанционно, %;</w:t>
      </w:r>
    </w:p>
    <w:p>
      <w:pPr>
        <w:pStyle w:val="0"/>
        <w:spacing w:before="200" w:line-rule="auto"/>
        <w:ind w:firstLine="540"/>
        <w:jc w:val="both"/>
      </w:pPr>
      <w:r>
        <w:rPr>
          <w:sz w:val="20"/>
        </w:rPr>
        <w:t xml:space="preserve">доля случаев оказания медицинской помощи, по которым предоставлены электронные медицинские документы в подсистеме ЕГИСЗ за период, %;</w:t>
      </w:r>
    </w:p>
    <w:p>
      <w:pPr>
        <w:pStyle w:val="0"/>
        <w:spacing w:before="200" w:line-rule="auto"/>
        <w:ind w:firstLine="540"/>
        <w:jc w:val="both"/>
      </w:pPr>
      <w:r>
        <w:rPr>
          <w:sz w:val="20"/>
        </w:rPr>
        <w:t xml:space="preserve">доля записей на прием к врачу, совершенных гражданами дистанционно, в том числе на региональных порталах государственных услуг, %;</w:t>
      </w:r>
    </w:p>
    <w:p>
      <w:pPr>
        <w:pStyle w:val="0"/>
        <w:spacing w:before="200" w:line-rule="auto"/>
        <w:ind w:firstLine="540"/>
        <w:jc w:val="both"/>
      </w:pPr>
      <w:r>
        <w:rPr>
          <w:sz w:val="20"/>
        </w:rPr>
        <w:t xml:space="preserve">доля граждан, у которых сформированы интегрированные электронные медицинские карты, доступные в том числе на Едином портале государственных и муниципальных услуг (функций), %;</w:t>
      </w:r>
    </w:p>
    <w:p>
      <w:pPr>
        <w:pStyle w:val="0"/>
        <w:spacing w:before="200" w:line-rule="auto"/>
        <w:ind w:firstLine="540"/>
        <w:jc w:val="both"/>
      </w:pPr>
      <w:r>
        <w:rPr>
          <w:sz w:val="20"/>
        </w:rPr>
        <w:t xml:space="preserve">доля граждан, находящихся на диспансерном наблюдении, по которым обеспечен дистанционный мониторинг состояния здоровья, в том числе на Едином портале государственных и муниципальных услуг (функций), %;</w:t>
      </w:r>
    </w:p>
    <w:p>
      <w:pPr>
        <w:pStyle w:val="0"/>
        <w:spacing w:before="200" w:line-rule="auto"/>
        <w:ind w:firstLine="540"/>
        <w:jc w:val="both"/>
      </w:pPr>
      <w:r>
        <w:rPr>
          <w:sz w:val="20"/>
        </w:rPr>
        <w:t xml:space="preserve">доля медицинских организаций, осуществляющих централизованную обработку и хранение в электронном виде результатов диагностических исследований, %;</w:t>
      </w:r>
    </w:p>
    <w:p>
      <w:pPr>
        <w:pStyle w:val="0"/>
        <w:spacing w:before="200" w:line-rule="auto"/>
        <w:ind w:firstLine="540"/>
        <w:jc w:val="both"/>
      </w:pPr>
      <w:r>
        <w:rPr>
          <w:sz w:val="20"/>
        </w:rPr>
        <w:t xml:space="preserve">доля врачебных консилиумов, проводимых субъектами Российской Федерации с НМИЦ Минздрава России с использованием видео-конференц-связи, %;</w:t>
      </w:r>
    </w:p>
    <w:p>
      <w:pPr>
        <w:pStyle w:val="0"/>
        <w:spacing w:before="200" w:line-rule="auto"/>
        <w:ind w:firstLine="540"/>
        <w:jc w:val="both"/>
      </w:pPr>
      <w:r>
        <w:rPr>
          <w:sz w:val="20"/>
        </w:rPr>
        <w:t xml:space="preserve">доля консультаций, проводимых врачом с пациентом, в том числе на Едином портале государственных и муниципальных услуг (функций), с использованием видео-конференц-связи, %;</w:t>
      </w:r>
    </w:p>
    <w:p>
      <w:pPr>
        <w:pStyle w:val="0"/>
        <w:spacing w:before="200" w:line-rule="auto"/>
        <w:ind w:firstLine="540"/>
        <w:jc w:val="both"/>
      </w:pPr>
      <w:r>
        <w:rPr>
          <w:sz w:val="20"/>
        </w:rPr>
        <w:t xml:space="preserve">доля граждан, которым доступны врачебные назначения (рецепты) в форме электронного документа в том числе на Едином портале государственных и муниципальных услуг (функций), %;</w:t>
      </w:r>
    </w:p>
    <w:p>
      <w:pPr>
        <w:pStyle w:val="0"/>
        <w:spacing w:before="200" w:line-rule="auto"/>
        <w:ind w:firstLine="540"/>
        <w:jc w:val="both"/>
      </w:pPr>
      <w:r>
        <w:rPr>
          <w:sz w:val="20"/>
        </w:rPr>
        <w:t xml:space="preserve">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 %;</w:t>
      </w:r>
    </w:p>
    <w:p>
      <w:pPr>
        <w:pStyle w:val="0"/>
        <w:spacing w:before="200" w:line-rule="auto"/>
        <w:ind w:firstLine="540"/>
        <w:jc w:val="both"/>
      </w:pPr>
      <w:r>
        <w:rPr>
          <w:sz w:val="20"/>
        </w:rPr>
        <w:t xml:space="preserve">доля станций (отделений) скорой медицинской помощи, подключенных к единой электронной системе диспетчеризации, %;</w:t>
      </w:r>
    </w:p>
    <w:p>
      <w:pPr>
        <w:pStyle w:val="0"/>
        <w:spacing w:before="200" w:line-rule="auto"/>
        <w:ind w:firstLine="540"/>
        <w:jc w:val="both"/>
      </w:pPr>
      <w:r>
        <w:rPr>
          <w:sz w:val="20"/>
        </w:rPr>
        <w:t xml:space="preserve">доля пациентов с сахарным диабетом и артериальной гипертензией, использующих персональные медицинские помощники, для обеспечения дистанционного мониторинга состояния здоровья, %;</w:t>
      </w:r>
    </w:p>
    <w:p>
      <w:pPr>
        <w:pStyle w:val="0"/>
        <w:spacing w:before="200" w:line-rule="auto"/>
        <w:ind w:firstLine="540"/>
        <w:jc w:val="both"/>
      </w:pPr>
      <w:r>
        <w:rPr>
          <w:sz w:val="20"/>
        </w:rPr>
        <w:t xml:space="preserve">доля пациентов по трем диспансерным группам, находящихся на дистанционном мониторинге здоровья с применением отечественных устройств на основе технологий искусственного интеллекта, %;</w:t>
      </w:r>
    </w:p>
    <w:p>
      <w:pPr>
        <w:pStyle w:val="0"/>
        <w:spacing w:before="200" w:line-rule="auto"/>
        <w:ind w:firstLine="540"/>
        <w:jc w:val="both"/>
      </w:pPr>
      <w:r>
        <w:rPr>
          <w:sz w:val="20"/>
        </w:rPr>
        <w:t xml:space="preserve">доля медицинских организаций, обеспечивающих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 %;</w:t>
      </w:r>
    </w:p>
    <w:p>
      <w:pPr>
        <w:pStyle w:val="0"/>
        <w:spacing w:before="200" w:line-rule="auto"/>
        <w:ind w:firstLine="540"/>
        <w:jc w:val="both"/>
      </w:pPr>
      <w:r>
        <w:rPr>
          <w:sz w:val="20"/>
        </w:rPr>
        <w:t xml:space="preserve">доля государственных и муниципальных медицинских организаций Республики Калмыкия, обеспечивающих межведомственное электронное взаимодействие с учреждениями медико-социальной экспертизы посредством ЕГИСЗ, %;</w:t>
      </w:r>
    </w:p>
    <w:p>
      <w:pPr>
        <w:pStyle w:val="0"/>
        <w:spacing w:before="200" w:line-rule="auto"/>
        <w:ind w:firstLine="540"/>
        <w:jc w:val="both"/>
      </w:pPr>
      <w:r>
        <w:rPr>
          <w:sz w:val="20"/>
        </w:rPr>
        <w:t xml:space="preserve">доля медицинских организаций государственной и муниципальной систем здравоохранения Республики Калмыкия, обеспечивающих межведомственное электронное взаимодействие с информационной системой Федерального фонда социального страхования в части передачи электронного листка нетрудоспособности посредством медицинских информационных систем медицинских организаций, %;</w:t>
      </w:r>
    </w:p>
    <w:p>
      <w:pPr>
        <w:pStyle w:val="0"/>
        <w:spacing w:before="200" w:line-rule="auto"/>
        <w:ind w:firstLine="540"/>
        <w:jc w:val="both"/>
      </w:pPr>
      <w:r>
        <w:rPr>
          <w:sz w:val="20"/>
        </w:rPr>
        <w:t xml:space="preserve">доля медицинских организаций государственной и муниципальной систем здравоохранения Республики Калмыкия, обеспечивающих передачу в электронном виде медицинских свидетельств о смерти в Единый государственный реестр записей актов гражданского состояния посредством ЕГИСЗ, %;</w:t>
      </w:r>
    </w:p>
    <w:p>
      <w:pPr>
        <w:pStyle w:val="0"/>
        <w:spacing w:before="200" w:line-rule="auto"/>
        <w:ind w:firstLine="540"/>
        <w:jc w:val="both"/>
      </w:pPr>
      <w:r>
        <w:rPr>
          <w:sz w:val="20"/>
        </w:rPr>
        <w:t xml:space="preserve">доля медицинских организаций государственной и муниципальной систем здравоохранения Республики Калмыкия, обеспечивающих передачу в электронном виде медицинских свидетельств о рождении в Единый государственный реестр записей актов гражданского состояния посредством ЕГИСЗ, %;</w:t>
      </w:r>
    </w:p>
    <w:p>
      <w:pPr>
        <w:pStyle w:val="0"/>
        <w:spacing w:before="200" w:line-rule="auto"/>
        <w:ind w:firstLine="540"/>
        <w:jc w:val="both"/>
      </w:pPr>
      <w:r>
        <w:rPr>
          <w:sz w:val="20"/>
        </w:rPr>
        <w:t xml:space="preserve">доля территориально-выделенных структурных подразделений медицинских организаций государственной и муниципальной систем здравоохранения Республики Калмыкия,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государственной информационной системы в сфере здравоохранения Республики Калмыкия, %;</w:t>
      </w:r>
    </w:p>
    <w:p>
      <w:pPr>
        <w:pStyle w:val="0"/>
        <w:spacing w:before="200" w:line-rule="auto"/>
        <w:ind w:firstLine="540"/>
        <w:jc w:val="both"/>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Республики Калмыкия, %;</w:t>
      </w:r>
    </w:p>
    <w:p>
      <w:pPr>
        <w:pStyle w:val="0"/>
        <w:spacing w:before="200" w:line-rule="auto"/>
        <w:ind w:firstLine="540"/>
        <w:jc w:val="both"/>
      </w:pPr>
      <w:r>
        <w:rPr>
          <w:sz w:val="20"/>
        </w:rPr>
        <w:t xml:space="preserve">доля медицинских организаций (структурных подразделений), подключенных к защищенной сети передачи данных, %;</w:t>
      </w:r>
    </w:p>
    <w:p>
      <w:pPr>
        <w:pStyle w:val="0"/>
        <w:spacing w:before="200" w:line-rule="auto"/>
        <w:ind w:firstLine="540"/>
        <w:jc w:val="both"/>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государственной информационной системы в сфере здравоохранения Республики Калмыкия, передающих информацию в ВИМИС, %.</w:t>
      </w:r>
    </w:p>
    <w:p>
      <w:pPr>
        <w:pStyle w:val="0"/>
        <w:spacing w:before="200" w:line-rule="auto"/>
        <w:ind w:firstLine="540"/>
        <w:jc w:val="both"/>
      </w:pPr>
      <w:r>
        <w:rPr>
          <w:sz w:val="20"/>
        </w:rPr>
        <w:t xml:space="preserve">Реализация мероприятий Подпрограммы планируется на период с 2019 по 2030 годы: I этап: 2019 - 2024 годы, II этап: 2025 - 2030 годы.</w:t>
      </w:r>
    </w:p>
    <w:p>
      <w:pPr>
        <w:pStyle w:val="0"/>
        <w:jc w:val="both"/>
      </w:pPr>
      <w:r>
        <w:rPr>
          <w:sz w:val="20"/>
        </w:rPr>
        <w:t xml:space="preserve">(в ред. </w:t>
      </w:r>
      <w:hyperlink w:history="0" r:id="rId208"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По результатам реализации Подпрограммы в 2030 году будут достигнуты следующие результаты:</w:t>
      </w:r>
    </w:p>
    <w:p>
      <w:pPr>
        <w:pStyle w:val="0"/>
        <w:jc w:val="both"/>
      </w:pPr>
      <w:r>
        <w:rPr>
          <w:sz w:val="20"/>
        </w:rPr>
        <w:t xml:space="preserve">(в ред. </w:t>
      </w:r>
      <w:hyperlink w:history="0" r:id="rId209"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увеличение числа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до 90 тыс. человек;</w:t>
      </w:r>
    </w:p>
    <w:p>
      <w:pPr>
        <w:pStyle w:val="0"/>
        <w:jc w:val="both"/>
      </w:pPr>
      <w:r>
        <w:rPr>
          <w:sz w:val="20"/>
        </w:rPr>
        <w:t xml:space="preserve">(в ред. </w:t>
      </w:r>
      <w:hyperlink w:history="0" r:id="rId210"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увеличение доли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до 100%;</w:t>
      </w:r>
    </w:p>
    <w:p>
      <w:pPr>
        <w:pStyle w:val="0"/>
        <w:spacing w:before="200" w:line-rule="auto"/>
        <w:ind w:firstLine="540"/>
        <w:jc w:val="both"/>
      </w:pPr>
      <w:r>
        <w:rPr>
          <w:sz w:val="20"/>
        </w:rPr>
        <w:t xml:space="preserve">увеличение доли медицинских организаций государственной и муниципальной систем здравоохранения, подключенных к централизованным подсистемам государственной информационной системе в сфере здравоохранения Республики Калмыкия, до 100%;</w:t>
      </w:r>
    </w:p>
    <w:p>
      <w:pPr>
        <w:pStyle w:val="0"/>
        <w:spacing w:before="200" w:line-rule="auto"/>
        <w:ind w:firstLine="540"/>
        <w:jc w:val="both"/>
      </w:pPr>
      <w:r>
        <w:rPr>
          <w:sz w:val="20"/>
        </w:rPr>
        <w:t xml:space="preserve">увеличение доли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до 100%;</w:t>
      </w:r>
    </w:p>
    <w:p>
      <w:pPr>
        <w:pStyle w:val="0"/>
        <w:jc w:val="both"/>
      </w:pPr>
      <w:r>
        <w:rPr>
          <w:sz w:val="20"/>
        </w:rPr>
        <w:t xml:space="preserve">(в ред. </w:t>
      </w:r>
      <w:hyperlink w:history="0" r:id="rId211"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увеличение доли записей на прием к врачу, совершенных гражданами дистанционно, до 100%;</w:t>
      </w:r>
    </w:p>
    <w:p>
      <w:pPr>
        <w:pStyle w:val="0"/>
        <w:jc w:val="both"/>
      </w:pPr>
      <w:r>
        <w:rPr>
          <w:sz w:val="20"/>
        </w:rPr>
        <w:t xml:space="preserve">(в ред. </w:t>
      </w:r>
      <w:hyperlink w:history="0" r:id="rId212"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увеличение доли случаев оказания медицинской помощи, по которым предоставлены электронные медицинские документы в подсистеме ЕГИСЗ за период, до 100%;</w:t>
      </w:r>
    </w:p>
    <w:p>
      <w:pPr>
        <w:pStyle w:val="0"/>
        <w:spacing w:before="200" w:line-rule="auto"/>
        <w:ind w:firstLine="540"/>
        <w:jc w:val="both"/>
      </w:pPr>
      <w:r>
        <w:rPr>
          <w:sz w:val="20"/>
        </w:rPr>
        <w:t xml:space="preserve">увеличение доли записей на прием к врачу, совершенных гражданами дистанционно, в том числе на региональных порталах государственных услуг, до 100%;</w:t>
      </w:r>
    </w:p>
    <w:p>
      <w:pPr>
        <w:pStyle w:val="0"/>
        <w:jc w:val="both"/>
      </w:pPr>
      <w:r>
        <w:rPr>
          <w:sz w:val="20"/>
        </w:rPr>
        <w:t xml:space="preserve">(в ред. </w:t>
      </w:r>
      <w:hyperlink w:history="0" r:id="rId213"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увеличение доли граждан, у которых сформированы интегрированные электронные медицинские карты, доступные в том числе на Едином портале государственных и муниципальных услуг (функций), до 100%;</w:t>
      </w:r>
    </w:p>
    <w:p>
      <w:pPr>
        <w:pStyle w:val="0"/>
        <w:jc w:val="both"/>
      </w:pPr>
      <w:r>
        <w:rPr>
          <w:sz w:val="20"/>
        </w:rPr>
        <w:t xml:space="preserve">(в ред. </w:t>
      </w:r>
      <w:hyperlink w:history="0" r:id="rId214"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увеличение доли граждан, находящихся на диспансерном наблюдении, по которым обеспечен дистанционный мониторинг состояния здоровья, в том числе на Едином портале государственных и муниципальных услуг (функций), до 80%;</w:t>
      </w:r>
    </w:p>
    <w:p>
      <w:pPr>
        <w:pStyle w:val="0"/>
        <w:jc w:val="both"/>
      </w:pPr>
      <w:r>
        <w:rPr>
          <w:sz w:val="20"/>
        </w:rPr>
        <w:t xml:space="preserve">(в ред. </w:t>
      </w:r>
      <w:hyperlink w:history="0" r:id="rId215"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увеличение доли медицинских организаций, осуществляющих централизованную обработку и хранение в электронном виде результатов диагностических исследований, до 80%;</w:t>
      </w:r>
    </w:p>
    <w:p>
      <w:pPr>
        <w:pStyle w:val="0"/>
        <w:jc w:val="both"/>
      </w:pPr>
      <w:r>
        <w:rPr>
          <w:sz w:val="20"/>
        </w:rPr>
        <w:t xml:space="preserve">(в ред. </w:t>
      </w:r>
      <w:hyperlink w:history="0" r:id="rId216"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увеличение доли врачебных консилиумов, проводимых субъектами Российской Федерации с НМИЦ Минздрава России с использованием видеоконференцсвязи, до 10%;</w:t>
      </w:r>
    </w:p>
    <w:p>
      <w:pPr>
        <w:pStyle w:val="0"/>
        <w:jc w:val="both"/>
      </w:pPr>
      <w:r>
        <w:rPr>
          <w:sz w:val="20"/>
        </w:rPr>
        <w:t xml:space="preserve">(в ред. </w:t>
      </w:r>
      <w:hyperlink w:history="0" r:id="rId217"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увеличение доли консультаций, проводимых врачом с пациентом, в том числе на Едином портале государственных и муниципальных услуг (функций), с использованием видео-конференц-связи, до 50%;</w:t>
      </w:r>
    </w:p>
    <w:p>
      <w:pPr>
        <w:pStyle w:val="0"/>
        <w:spacing w:before="200" w:line-rule="auto"/>
        <w:ind w:firstLine="540"/>
        <w:jc w:val="both"/>
      </w:pPr>
      <w:r>
        <w:rPr>
          <w:sz w:val="20"/>
        </w:rPr>
        <w:t xml:space="preserve">увеличение доли граждан, которым доступны врачебные назначения (рецепты) в форме электронного документа, в том числе на Едином портале государственных и муниципальных услуг (функций), до 100%;</w:t>
      </w:r>
    </w:p>
    <w:p>
      <w:pPr>
        <w:pStyle w:val="0"/>
        <w:jc w:val="both"/>
      </w:pPr>
      <w:r>
        <w:rPr>
          <w:sz w:val="20"/>
        </w:rPr>
        <w:t xml:space="preserve">(в ред. </w:t>
      </w:r>
      <w:hyperlink w:history="0" r:id="rId218"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увеличение доли приобретаемых за бюджетные средства лекарственных средств и препаратов, по которым обеспечен централизованный учет их распределения и использования, до 100%;</w:t>
      </w:r>
    </w:p>
    <w:p>
      <w:pPr>
        <w:pStyle w:val="0"/>
        <w:jc w:val="both"/>
      </w:pPr>
      <w:r>
        <w:rPr>
          <w:sz w:val="20"/>
        </w:rPr>
        <w:t xml:space="preserve">(в ред. </w:t>
      </w:r>
      <w:hyperlink w:history="0" r:id="rId219"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увеличение доли станций (отделений) скорой медицинской помощи, подключенных к единой электронной системе диспетчеризации, до 100%;</w:t>
      </w:r>
    </w:p>
    <w:p>
      <w:pPr>
        <w:pStyle w:val="0"/>
        <w:jc w:val="both"/>
      </w:pPr>
      <w:r>
        <w:rPr>
          <w:sz w:val="20"/>
        </w:rPr>
        <w:t xml:space="preserve">(в ред. </w:t>
      </w:r>
      <w:hyperlink w:history="0" r:id="rId220"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увеличение доли пациентов с сахарным диабетом и артериальной гипертензией, использующих персональные медицинские помощники, для обеспечения дистанционного мониторинга состояния здоровья до 100%;</w:t>
      </w:r>
    </w:p>
    <w:p>
      <w:pPr>
        <w:pStyle w:val="0"/>
        <w:jc w:val="both"/>
      </w:pPr>
      <w:r>
        <w:rPr>
          <w:sz w:val="20"/>
        </w:rPr>
        <w:t xml:space="preserve">(в ред. </w:t>
      </w:r>
      <w:hyperlink w:history="0" r:id="rId221"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увеличение доли пациентов по трем диспансерным группам, находящихся на дистанционном мониторинге здоровья с применением отечественных устройств на основе технологий искусственного интеллекта, до 100%;</w:t>
      </w:r>
    </w:p>
    <w:p>
      <w:pPr>
        <w:pStyle w:val="0"/>
        <w:jc w:val="both"/>
      </w:pPr>
      <w:r>
        <w:rPr>
          <w:sz w:val="20"/>
        </w:rPr>
        <w:t xml:space="preserve">(в ред. </w:t>
      </w:r>
      <w:hyperlink w:history="0" r:id="rId222"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увеличение доли медицинских организаций, обеспечивающих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 до 100%;</w:t>
      </w:r>
    </w:p>
    <w:p>
      <w:pPr>
        <w:pStyle w:val="0"/>
        <w:spacing w:before="200" w:line-rule="auto"/>
        <w:ind w:firstLine="540"/>
        <w:jc w:val="both"/>
      </w:pPr>
      <w:r>
        <w:rPr>
          <w:sz w:val="20"/>
        </w:rPr>
        <w:t xml:space="preserve">увеличение доли государственных и муниципальных медицинских организаций Республики Калмыкия, обеспечивающих межведомственное электронное взаимодействие с учреждениями медико-социальной экспертизы посредством ЕГИСЗ, до 100%;</w:t>
      </w:r>
    </w:p>
    <w:p>
      <w:pPr>
        <w:pStyle w:val="0"/>
        <w:spacing w:before="200" w:line-rule="auto"/>
        <w:ind w:firstLine="540"/>
        <w:jc w:val="both"/>
      </w:pPr>
      <w:r>
        <w:rPr>
          <w:sz w:val="20"/>
        </w:rPr>
        <w:t xml:space="preserve">увеличение доли медицинских организаций государственной и муниципальной систем здравоохранения Республики Калмыкия, обеспечивающих межведомственное электронное взаимодействие с информационной системой Федерального фонда социального страхования в части передачи электронного листка нетрудоспособности посредством медицинских информационных систем медицинских организаций, до 100%;</w:t>
      </w:r>
    </w:p>
    <w:p>
      <w:pPr>
        <w:pStyle w:val="0"/>
        <w:spacing w:before="200" w:line-rule="auto"/>
        <w:ind w:firstLine="540"/>
        <w:jc w:val="both"/>
      </w:pPr>
      <w:r>
        <w:rPr>
          <w:sz w:val="20"/>
        </w:rPr>
        <w:t xml:space="preserve">увеличение доли медицинских организаций государственной и муниципальной систем здравоохранения Республики Калмыкия, обеспечивающих передачу в электронном виде медицинских свидетельств о смерти в Единый государственный реестр записей актов гражданского состояния посредством ЕГИСЗ, до 100%;</w:t>
      </w:r>
    </w:p>
    <w:p>
      <w:pPr>
        <w:pStyle w:val="0"/>
        <w:spacing w:before="200" w:line-rule="auto"/>
        <w:ind w:firstLine="540"/>
        <w:jc w:val="both"/>
      </w:pPr>
      <w:r>
        <w:rPr>
          <w:sz w:val="20"/>
        </w:rPr>
        <w:t xml:space="preserve">увеличение доли медицинских организаций государственной и муниципальной систем здравоохранения Республики Калмыкия, обеспечивающих передачу в электронном виде медицинских свидетельств о рождении в Единый государственный реестр записей актов гражданского состояния посредством ЕГИСЗ, до 100%;</w:t>
      </w:r>
    </w:p>
    <w:p>
      <w:pPr>
        <w:pStyle w:val="0"/>
        <w:spacing w:before="200" w:line-rule="auto"/>
        <w:ind w:firstLine="540"/>
        <w:jc w:val="both"/>
      </w:pPr>
      <w:r>
        <w:rPr>
          <w:sz w:val="20"/>
        </w:rPr>
        <w:t xml:space="preserve">увеличение доли территориально-выделенных структурных подразделений медицинских организаций государственной и муниципальной систем здравоохранения Республики Калмыкия,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государственной информационной системы в сфере здравоохранения Республики Калмыкия, до 100%;</w:t>
      </w:r>
    </w:p>
    <w:p>
      <w:pPr>
        <w:pStyle w:val="0"/>
        <w:spacing w:before="200" w:line-rule="auto"/>
        <w:ind w:firstLine="540"/>
        <w:jc w:val="both"/>
      </w:pPr>
      <w:r>
        <w:rPr>
          <w:sz w:val="20"/>
        </w:rPr>
        <w:t xml:space="preserve">увеличение доли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Республики Калмыкия, до 100%;</w:t>
      </w:r>
    </w:p>
    <w:p>
      <w:pPr>
        <w:pStyle w:val="0"/>
        <w:spacing w:before="200" w:line-rule="auto"/>
        <w:ind w:firstLine="540"/>
        <w:jc w:val="both"/>
      </w:pPr>
      <w:r>
        <w:rPr>
          <w:sz w:val="20"/>
        </w:rPr>
        <w:t xml:space="preserve">увеличение доли медицинских организаций (структурных подразделений), подключенных к защищенной сети передачи данных, до 100%;</w:t>
      </w:r>
    </w:p>
    <w:p>
      <w:pPr>
        <w:pStyle w:val="0"/>
        <w:spacing w:before="200" w:line-rule="auto"/>
        <w:ind w:firstLine="540"/>
        <w:jc w:val="both"/>
      </w:pPr>
      <w:r>
        <w:rPr>
          <w:sz w:val="20"/>
        </w:rPr>
        <w:t xml:space="preserve">увеличение доли медицинских организаций государственной и муниципальной систем здравоохранения, подключенных к централизованным подсистемам государственной информационной системы в сфере здравоохранения Республики Калмыкия, передающих информацию в ВИМИС, до 100%.</w:t>
      </w:r>
    </w:p>
    <w:p>
      <w:pPr>
        <w:pStyle w:val="0"/>
        <w:jc w:val="both"/>
      </w:pPr>
      <w:r>
        <w:rPr>
          <w:sz w:val="20"/>
        </w:rPr>
      </w:r>
    </w:p>
    <w:p>
      <w:pPr>
        <w:pStyle w:val="2"/>
        <w:outlineLvl w:val="2"/>
        <w:jc w:val="center"/>
      </w:pPr>
      <w:r>
        <w:rPr>
          <w:sz w:val="20"/>
        </w:rPr>
        <w:t xml:space="preserve">III. Обобщенная характеристика основных мероприятий</w:t>
      </w:r>
    </w:p>
    <w:p>
      <w:pPr>
        <w:pStyle w:val="2"/>
        <w:jc w:val="center"/>
      </w:pPr>
      <w:r>
        <w:rPr>
          <w:sz w:val="20"/>
        </w:rPr>
        <w:t xml:space="preserve">подпрограммы и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both"/>
      </w:pPr>
      <w:r>
        <w:rPr>
          <w:sz w:val="20"/>
        </w:rPr>
      </w:r>
    </w:p>
    <w:p>
      <w:pPr>
        <w:pStyle w:val="0"/>
        <w:ind w:firstLine="540"/>
        <w:jc w:val="both"/>
      </w:pPr>
      <w:r>
        <w:rPr>
          <w:sz w:val="20"/>
        </w:rPr>
        <w:t xml:space="preserve">В рамках Подпрограммы предусмотрена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национального проекта "Здравоохранение" и </w:t>
      </w:r>
      <w:hyperlink w:history="0" r:id="rId223" w:tooltip="Постановление Правительства Республики Калмыкия от 16.08.2021 N 306 (ред. от 30.12.2022) &quot;Об утверждении Стратегии в области цифровой трансформации отраслей экономики, социальной сферы и государственного управления Республики Калмыкия&quot; {КонсультантПлюс}">
        <w:r>
          <w:rPr>
            <w:sz w:val="20"/>
            <w:color w:val="0000ff"/>
          </w:rPr>
          <w:t xml:space="preserve">Стратегии</w:t>
        </w:r>
      </w:hyperlink>
      <w:r>
        <w:rPr>
          <w:sz w:val="20"/>
        </w:rPr>
        <w:t xml:space="preserve"> в области цифровой трансформации отраслей экономики, социальной сферы и государственного управления, утвержденной постановлением Правительства Республики Калмыкия от 16 августа 2021 года N 306, в части реализации проектов в области здравоохранения.</w:t>
      </w:r>
    </w:p>
    <w:p>
      <w:pPr>
        <w:pStyle w:val="0"/>
        <w:jc w:val="both"/>
      </w:pPr>
      <w:r>
        <w:rPr>
          <w:sz w:val="20"/>
        </w:rPr>
        <w:t xml:space="preserve">(в ред. </w:t>
      </w:r>
      <w:hyperlink w:history="0" r:id="rId224" w:tooltip="Постановление Правительства Республики Калмыкия от 30.12.2021 N 518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30.12.2021 N 518)</w:t>
      </w:r>
    </w:p>
    <w:p>
      <w:pPr>
        <w:pStyle w:val="0"/>
        <w:spacing w:before="200" w:line-rule="auto"/>
        <w:ind w:firstLine="540"/>
        <w:jc w:val="both"/>
      </w:pPr>
      <w:r>
        <w:rPr>
          <w:sz w:val="20"/>
        </w:rPr>
        <w:t xml:space="preserve">Также для реализации поставленных задач предусмотрены следующие мероприятия:</w:t>
      </w:r>
    </w:p>
    <w:p>
      <w:pPr>
        <w:pStyle w:val="0"/>
        <w:spacing w:before="200" w:line-rule="auto"/>
        <w:ind w:firstLine="540"/>
        <w:jc w:val="both"/>
      </w:pPr>
      <w:r>
        <w:rPr>
          <w:sz w:val="20"/>
        </w:rPr>
        <w:t xml:space="preserve">1) основное мероприятие 3.1 Информационно-аналитическая поддержка реализации государственной программы. В рамках мероприятия планируется:</w:t>
      </w:r>
    </w:p>
    <w:p>
      <w:pPr>
        <w:pStyle w:val="0"/>
        <w:jc w:val="both"/>
      </w:pPr>
      <w:r>
        <w:rPr>
          <w:sz w:val="20"/>
        </w:rPr>
        <w:t xml:space="preserve">(в ред. </w:t>
      </w:r>
      <w:hyperlink w:history="0" r:id="rId225" w:tooltip="Постановление Правительства Республики Калмыкия от 03.09.2019 N 250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03.09.2019 N 250)</w:t>
      </w:r>
    </w:p>
    <w:p>
      <w:pPr>
        <w:pStyle w:val="0"/>
        <w:spacing w:before="200" w:line-rule="auto"/>
        <w:ind w:firstLine="540"/>
        <w:jc w:val="both"/>
      </w:pPr>
      <w:r>
        <w:rPr>
          <w:sz w:val="20"/>
        </w:rPr>
        <w:t xml:space="preserve">обеспечение БУ РК "Медицинский информационно-аналитический центр" информационно-аналитической поддержки по реализации государственной программы;</w:t>
      </w:r>
    </w:p>
    <w:p>
      <w:pPr>
        <w:pStyle w:val="0"/>
        <w:jc w:val="both"/>
      </w:pPr>
      <w:r>
        <w:rPr>
          <w:sz w:val="20"/>
        </w:rPr>
        <w:t xml:space="preserve">(абзац введен </w:t>
      </w:r>
      <w:hyperlink w:history="0" r:id="rId226" w:tooltip="Постановление Правительства Республики Калмыкия от 03.09.2019 N 250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03.09.2019 N 250)</w:t>
      </w:r>
    </w:p>
    <w:p>
      <w:pPr>
        <w:pStyle w:val="0"/>
        <w:spacing w:before="200" w:line-rule="auto"/>
        <w:ind w:firstLine="540"/>
        <w:jc w:val="both"/>
      </w:pPr>
      <w:r>
        <w:rPr>
          <w:sz w:val="20"/>
        </w:rPr>
        <w:t xml:space="preserve">обеспечение функционирования государственной информационной системы в сфере здравоохранения Республики Калмыкия. В рамках данного направления планируется обеспечение каналов связи для функционирования государственной информационной системы в сфере здравоохранения Республики Калмыкия и размещение центра обработки данных.</w:t>
      </w:r>
    </w:p>
    <w:p>
      <w:pPr>
        <w:pStyle w:val="0"/>
        <w:jc w:val="both"/>
      </w:pPr>
      <w:r>
        <w:rPr>
          <w:sz w:val="20"/>
        </w:rPr>
        <w:t xml:space="preserve">(абзац введен </w:t>
      </w:r>
      <w:hyperlink w:history="0" r:id="rId227" w:tooltip="Постановление Правительства Республики Калмыкия от 03.09.2019 N 250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03.09.2019 N 250; в ред. </w:t>
      </w:r>
      <w:hyperlink w:history="0" r:id="rId228" w:tooltip="Постановление Правительства Республики Калмыкия от 17.04.2020 N 113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17.04.2020 N 113)</w:t>
      </w:r>
    </w:p>
    <w:p>
      <w:pPr>
        <w:pStyle w:val="0"/>
        <w:spacing w:before="200" w:line-rule="auto"/>
        <w:ind w:firstLine="540"/>
        <w:jc w:val="both"/>
      </w:pPr>
      <w:r>
        <w:rPr>
          <w:sz w:val="20"/>
        </w:rPr>
        <w:t xml:space="preserve">2) основное мероприятие 3.2 Реализация функций аппарата управления исполнителя государственной программы. Реализация данного мероприятия направлена на обеспечение деятельности ответственного исполнителя Государственной программы.</w:t>
      </w:r>
    </w:p>
    <w:p>
      <w:pPr>
        <w:pStyle w:val="0"/>
        <w:spacing w:before="200" w:line-rule="auto"/>
        <w:ind w:firstLine="540"/>
        <w:jc w:val="both"/>
      </w:pPr>
      <w:r>
        <w:rPr>
          <w:sz w:val="20"/>
        </w:rPr>
        <w:t xml:space="preserve">3) основное мероприятие 3.3 Цифровая трансформация отрасли здравоохранения. В рамках реализации основного мероприятия планируется обеспечить доступную и качественную медицинскую помощь за счет внедрения цифровых решений и сервисов для населения, а также внедрение персонализированной медицинской помощи: дистанционный мониторинг состояния здоровья, оснащение пациентов, находящихся на диспансерном наблюдении, персональными медицинскими помощниками, использующие в том числе технологии искусственного интеллекта, посредством осуществления следующих мероприятий:</w:t>
      </w:r>
    </w:p>
    <w:p>
      <w:pPr>
        <w:pStyle w:val="0"/>
        <w:spacing w:before="200" w:line-rule="auto"/>
        <w:ind w:firstLine="540"/>
        <w:jc w:val="both"/>
      </w:pPr>
      <w:r>
        <w:rPr>
          <w:sz w:val="20"/>
        </w:rPr>
        <w:t xml:space="preserve">персональные медицинские помощники;</w:t>
      </w:r>
    </w:p>
    <w:p>
      <w:pPr>
        <w:pStyle w:val="0"/>
        <w:spacing w:before="200" w:line-rule="auto"/>
        <w:ind w:firstLine="540"/>
        <w:jc w:val="both"/>
      </w:pPr>
      <w:r>
        <w:rPr>
          <w:sz w:val="20"/>
        </w:rPr>
        <w:t xml:space="preserve">искусственный интеллект в здравоохранении;</w:t>
      </w:r>
    </w:p>
    <w:p>
      <w:pPr>
        <w:pStyle w:val="0"/>
        <w:spacing w:before="200" w:line-rule="auto"/>
        <w:ind w:firstLine="540"/>
        <w:jc w:val="both"/>
      </w:pPr>
      <w:r>
        <w:rPr>
          <w:sz w:val="20"/>
        </w:rPr>
        <w:t xml:space="preserve">"Мое здоровье" - на "Госуслугах";</w:t>
      </w:r>
    </w:p>
    <w:p>
      <w:pPr>
        <w:pStyle w:val="0"/>
        <w:spacing w:before="200" w:line-rule="auto"/>
        <w:ind w:firstLine="540"/>
        <w:jc w:val="both"/>
      </w:pPr>
      <w:r>
        <w:rPr>
          <w:sz w:val="20"/>
        </w:rPr>
        <w:t xml:space="preserve">незаметное для граждан - удобное межведомственное взаимодействие;</w:t>
      </w:r>
    </w:p>
    <w:p>
      <w:pPr>
        <w:pStyle w:val="0"/>
        <w:spacing w:before="200" w:line-rule="auto"/>
        <w:ind w:firstLine="540"/>
        <w:jc w:val="both"/>
      </w:pPr>
      <w:r>
        <w:rPr>
          <w:sz w:val="20"/>
        </w:rPr>
        <w:t xml:space="preserve">система единых регистров;</w:t>
      </w:r>
    </w:p>
    <w:p>
      <w:pPr>
        <w:pStyle w:val="0"/>
        <w:spacing w:before="200" w:line-rule="auto"/>
        <w:ind w:firstLine="540"/>
        <w:jc w:val="both"/>
      </w:pPr>
      <w:r>
        <w:rPr>
          <w:sz w:val="20"/>
        </w:rPr>
        <w:t xml:space="preserve">управление на данных скорой помощью, потоками пациентов и лекарственным обеспечением;</w:t>
      </w:r>
    </w:p>
    <w:p>
      <w:pPr>
        <w:pStyle w:val="0"/>
        <w:spacing w:before="200" w:line-rule="auto"/>
        <w:ind w:firstLine="540"/>
        <w:jc w:val="both"/>
      </w:pPr>
      <w:r>
        <w:rPr>
          <w:sz w:val="20"/>
        </w:rPr>
        <w:t xml:space="preserve">надежная инфраструктура в сфере здравоохранения;</w:t>
      </w:r>
    </w:p>
    <w:p>
      <w:pPr>
        <w:pStyle w:val="0"/>
        <w:spacing w:before="200" w:line-rule="auto"/>
        <w:ind w:firstLine="540"/>
        <w:jc w:val="both"/>
      </w:pPr>
      <w:r>
        <w:rPr>
          <w:sz w:val="20"/>
        </w:rPr>
        <w:t xml:space="preserve">создание медицинских платформенных решений федерального уровня (ВИМИС).</w:t>
      </w:r>
    </w:p>
    <w:p>
      <w:pPr>
        <w:pStyle w:val="0"/>
        <w:jc w:val="both"/>
      </w:pPr>
      <w:r>
        <w:rPr>
          <w:sz w:val="20"/>
        </w:rPr>
        <w:t xml:space="preserve">(абзац введен </w:t>
      </w:r>
      <w:hyperlink w:history="0" r:id="rId229" w:tooltip="Постановление Правительства Республики Калмыкия от 30.12.2021 N 518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Постановлением</w:t>
        </w:r>
      </w:hyperlink>
      <w:r>
        <w:rPr>
          <w:sz w:val="20"/>
        </w:rPr>
        <w:t xml:space="preserve"> Правительства РК от 30.12.2021 N 518)</w:t>
      </w:r>
    </w:p>
    <w:p>
      <w:pPr>
        <w:pStyle w:val="0"/>
        <w:spacing w:before="200" w:line-rule="auto"/>
        <w:ind w:firstLine="540"/>
        <w:jc w:val="both"/>
      </w:pPr>
      <w:r>
        <w:rPr>
          <w:sz w:val="20"/>
        </w:rPr>
        <w:t xml:space="preserve">Финансирование Подпрограммы предполагается за счет средств федерального и республиканского бюджетов.</w:t>
      </w:r>
    </w:p>
    <w:p>
      <w:pPr>
        <w:pStyle w:val="0"/>
        <w:spacing w:before="200" w:line-rule="auto"/>
        <w:ind w:firstLine="540"/>
        <w:jc w:val="both"/>
      </w:pPr>
      <w:r>
        <w:rPr>
          <w:sz w:val="20"/>
        </w:rPr>
        <w:t xml:space="preserve">Объемы финансирования подпрограммы приведены в </w:t>
      </w:r>
      <w:hyperlink w:history="0" w:anchor="P6067" w:tooltip="РЕСУРСНОЕ ОБЕСПЕЧЕНИЕ И ПРОГНОЗНАЯ (СПРАВОЧНАЯ) ОЦЕНКА">
        <w:r>
          <w:rPr>
            <w:sz w:val="20"/>
            <w:color w:val="0000ff"/>
          </w:rPr>
          <w:t xml:space="preserve">таблице 6</w:t>
        </w:r>
      </w:hyperlink>
      <w:r>
        <w:rPr>
          <w:sz w:val="20"/>
        </w:rPr>
        <w:t xml:space="preserve"> приложения к Государственной программе.</w:t>
      </w:r>
    </w:p>
    <w:p>
      <w:pPr>
        <w:pStyle w:val="0"/>
        <w:jc w:val="both"/>
      </w:pPr>
      <w:r>
        <w:rPr>
          <w:sz w:val="20"/>
        </w:rPr>
      </w:r>
    </w:p>
    <w:p>
      <w:pPr>
        <w:pStyle w:val="2"/>
        <w:outlineLvl w:val="2"/>
        <w:jc w:val="center"/>
      </w:pPr>
      <w:r>
        <w:rPr>
          <w:sz w:val="20"/>
        </w:rPr>
        <w:t xml:space="preserve">IV. Прогноз сводных показателей государственных заданий</w:t>
      </w:r>
    </w:p>
    <w:p>
      <w:pPr>
        <w:pStyle w:val="2"/>
        <w:jc w:val="center"/>
      </w:pPr>
      <w:r>
        <w:rPr>
          <w:sz w:val="20"/>
        </w:rPr>
        <w:t xml:space="preserve">по этапам реализации подпрограммы</w:t>
      </w:r>
    </w:p>
    <w:p>
      <w:pPr>
        <w:pStyle w:val="0"/>
        <w:jc w:val="center"/>
      </w:pPr>
      <w:r>
        <w:rPr>
          <w:sz w:val="20"/>
        </w:rPr>
        <w:t xml:space="preserve">(в ред. </w:t>
      </w:r>
      <w:hyperlink w:history="0" r:id="rId230" w:tooltip="Постановление Правительства Республики Калмыкия от 17.04.2020 N 113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w:t>
      </w:r>
    </w:p>
    <w:p>
      <w:pPr>
        <w:pStyle w:val="0"/>
        <w:jc w:val="center"/>
      </w:pPr>
      <w:r>
        <w:rPr>
          <w:sz w:val="20"/>
        </w:rPr>
        <w:t xml:space="preserve">от 17.04.2020 N 113)</w:t>
      </w:r>
    </w:p>
    <w:p>
      <w:pPr>
        <w:pStyle w:val="0"/>
        <w:jc w:val="both"/>
      </w:pPr>
      <w:r>
        <w:rPr>
          <w:sz w:val="20"/>
        </w:rPr>
      </w:r>
    </w:p>
    <w:p>
      <w:pPr>
        <w:pStyle w:val="0"/>
        <w:ind w:firstLine="540"/>
        <w:jc w:val="both"/>
      </w:pPr>
      <w:r>
        <w:rPr>
          <w:sz w:val="20"/>
        </w:rPr>
        <w:t xml:space="preserve">В рамках реализации Подпрограммы будут реализованы государственные задания на оказание следующих государственных услуг:</w:t>
      </w:r>
    </w:p>
    <w:p>
      <w:pPr>
        <w:pStyle w:val="0"/>
        <w:spacing w:before="200" w:line-rule="auto"/>
        <w:ind w:firstLine="540"/>
        <w:jc w:val="both"/>
      </w:pPr>
      <w:r>
        <w:rPr>
          <w:sz w:val="20"/>
        </w:rPr>
        <w:t xml:space="preserve">техническое сопровождение и эксплуатация, вывод из эксплуатации информационных систем и компонентов информационно-телекоммуникационной инфраструктуры.</w:t>
      </w:r>
    </w:p>
    <w:p>
      <w:pPr>
        <w:pStyle w:val="0"/>
        <w:spacing w:before="200" w:line-rule="auto"/>
        <w:ind w:firstLine="540"/>
        <w:jc w:val="both"/>
      </w:pPr>
      <w:r>
        <w:rPr>
          <w:sz w:val="20"/>
        </w:rPr>
        <w:t xml:space="preserve">Показатели государственных заданий на оказание государственных услуг представлены в </w:t>
      </w:r>
      <w:hyperlink w:history="0" w:anchor="P5726" w:tooltip="ПРОГНОЗ">
        <w:r>
          <w:rPr>
            <w:sz w:val="20"/>
            <w:color w:val="0000ff"/>
          </w:rPr>
          <w:t xml:space="preserve">таблице 5</w:t>
        </w:r>
      </w:hyperlink>
      <w:r>
        <w:rPr>
          <w:sz w:val="20"/>
        </w:rPr>
        <w:t xml:space="preserve"> приложения к Государственной программе.</w:t>
      </w:r>
    </w:p>
    <w:p>
      <w:pPr>
        <w:pStyle w:val="0"/>
        <w:jc w:val="both"/>
      </w:pPr>
      <w:r>
        <w:rPr>
          <w:sz w:val="20"/>
        </w:rPr>
      </w:r>
    </w:p>
    <w:p>
      <w:pPr>
        <w:pStyle w:val="2"/>
        <w:outlineLvl w:val="2"/>
        <w:jc w:val="center"/>
      </w:pPr>
      <w:r>
        <w:rPr>
          <w:sz w:val="20"/>
        </w:rPr>
        <w:t xml:space="preserve">V. Анализ рисков реализации подпрограммы и описание мер</w:t>
      </w:r>
    </w:p>
    <w:p>
      <w:pPr>
        <w:pStyle w:val="2"/>
        <w:jc w:val="center"/>
      </w:pPr>
      <w:r>
        <w:rPr>
          <w:sz w:val="20"/>
        </w:rPr>
        <w:t xml:space="preserve">управления рисками реализации подпрограммы</w:t>
      </w:r>
    </w:p>
    <w:p>
      <w:pPr>
        <w:pStyle w:val="0"/>
        <w:jc w:val="both"/>
      </w:pPr>
      <w:r>
        <w:rPr>
          <w:sz w:val="20"/>
        </w:rPr>
      </w:r>
    </w:p>
    <w:p>
      <w:pPr>
        <w:pStyle w:val="0"/>
        <w:ind w:firstLine="540"/>
        <w:jc w:val="both"/>
      </w:pPr>
      <w:r>
        <w:rPr>
          <w:sz w:val="20"/>
        </w:rPr>
        <w:t xml:space="preserve">Реализация мероприятий подпрограммы осуществляется в условиях наличия определенных рисков, в основном связанных с отсутствием финансирования подпрограммы.</w:t>
      </w:r>
    </w:p>
    <w:p>
      <w:pPr>
        <w:pStyle w:val="0"/>
        <w:spacing w:before="200" w:line-rule="auto"/>
        <w:ind w:firstLine="540"/>
        <w:jc w:val="both"/>
      </w:pPr>
      <w:r>
        <w:rPr>
          <w:sz w:val="20"/>
        </w:rPr>
        <w:t xml:space="preserve">На их минимизацию направлены меры по планированию мероприятий и мониторингу их реализации, формированию докладов о ходе реализации подпрограммы.</w:t>
      </w:r>
    </w:p>
    <w:p>
      <w:pPr>
        <w:pStyle w:val="0"/>
        <w:jc w:val="both"/>
      </w:pPr>
      <w:r>
        <w:rPr>
          <w:sz w:val="20"/>
        </w:rPr>
      </w:r>
    </w:p>
    <w:bookmarkStart w:id="2107" w:name="P2107"/>
    <w:bookmarkEnd w:id="2107"/>
    <w:p>
      <w:pPr>
        <w:pStyle w:val="2"/>
        <w:outlineLvl w:val="1"/>
        <w:jc w:val="center"/>
      </w:pPr>
      <w:r>
        <w:rPr>
          <w:sz w:val="20"/>
        </w:rPr>
        <w:t xml:space="preserve">ПОДПРОГРАММА 4.</w:t>
      </w:r>
    </w:p>
    <w:p>
      <w:pPr>
        <w:pStyle w:val="2"/>
        <w:jc w:val="center"/>
      </w:pPr>
      <w:r>
        <w:rPr>
          <w:sz w:val="20"/>
        </w:rPr>
        <w:t xml:space="preserve">"ОРГАНИЗАЦИЯ ОБЯЗАТЕЛЬНОГО МЕДИЦИНСКОГО СТРАХОВАНИЯ</w:t>
      </w:r>
    </w:p>
    <w:p>
      <w:pPr>
        <w:pStyle w:val="2"/>
        <w:jc w:val="center"/>
      </w:pPr>
      <w:r>
        <w:rPr>
          <w:sz w:val="20"/>
        </w:rPr>
        <w:t xml:space="preserve">НА ТЕРРИТОРИИ РЕСПУБЛИКИ КАЛМЫКИЯ"</w:t>
      </w:r>
    </w:p>
    <w:p>
      <w:pPr>
        <w:pStyle w:val="0"/>
        <w:jc w:val="both"/>
      </w:pPr>
      <w:r>
        <w:rPr>
          <w:sz w:val="20"/>
        </w:rPr>
      </w:r>
    </w:p>
    <w:p>
      <w:pPr>
        <w:pStyle w:val="2"/>
        <w:outlineLvl w:val="2"/>
        <w:jc w:val="center"/>
      </w:pPr>
      <w:r>
        <w:rPr>
          <w:sz w:val="20"/>
        </w:rPr>
        <w:t xml:space="preserve">Паспорт Подпрограммы</w:t>
      </w:r>
    </w:p>
    <w:p>
      <w:pPr>
        <w:pStyle w:val="2"/>
        <w:jc w:val="center"/>
      </w:pPr>
      <w:r>
        <w:rPr>
          <w:sz w:val="20"/>
        </w:rPr>
        <w:t xml:space="preserve">"Организация обязательного медицинского страхования</w:t>
      </w:r>
    </w:p>
    <w:p>
      <w:pPr>
        <w:pStyle w:val="2"/>
        <w:jc w:val="center"/>
      </w:pPr>
      <w:r>
        <w:rPr>
          <w:sz w:val="20"/>
        </w:rPr>
        <w:t xml:space="preserve">на территории Республики Калмыкия" Государственной</w:t>
      </w:r>
    </w:p>
    <w:p>
      <w:pPr>
        <w:pStyle w:val="2"/>
        <w:jc w:val="center"/>
      </w:pPr>
      <w:r>
        <w:rPr>
          <w:sz w:val="20"/>
        </w:rPr>
        <w:t xml:space="preserve">программы Республики Калмыкия "Развитие здравоохранения</w:t>
      </w:r>
    </w:p>
    <w:p>
      <w:pPr>
        <w:pStyle w:val="2"/>
        <w:jc w:val="center"/>
      </w:pPr>
      <w:r>
        <w:rPr>
          <w:sz w:val="20"/>
        </w:rPr>
        <w:t xml:space="preserve">Республики Калмыкия"</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6803"/>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6803" w:type="dxa"/>
            <w:tcBorders>
              <w:top w:val="nil"/>
              <w:left w:val="nil"/>
              <w:bottom w:val="nil"/>
              <w:right w:val="nil"/>
            </w:tcBorders>
          </w:tcPr>
          <w:p>
            <w:pPr>
              <w:pStyle w:val="0"/>
            </w:pPr>
            <w:r>
              <w:rPr>
                <w:sz w:val="20"/>
              </w:rPr>
              <w:t xml:space="preserve">Министерство здравоохранения Республики Калмыкия</w:t>
            </w:r>
          </w:p>
        </w:tc>
      </w:tr>
      <w:tr>
        <w:tc>
          <w:tcPr>
            <w:tcW w:w="2268" w:type="dxa"/>
            <w:tcBorders>
              <w:top w:val="nil"/>
              <w:left w:val="nil"/>
              <w:bottom w:val="nil"/>
              <w:right w:val="nil"/>
            </w:tcBorders>
          </w:tcPr>
          <w:p>
            <w:pPr>
              <w:pStyle w:val="0"/>
            </w:pPr>
            <w:r>
              <w:rPr>
                <w:sz w:val="20"/>
              </w:rPr>
              <w:t xml:space="preserve">Участники Подпрограммы</w:t>
            </w:r>
          </w:p>
        </w:tc>
        <w:tc>
          <w:tcPr>
            <w:tcW w:w="6803" w:type="dxa"/>
            <w:tcBorders>
              <w:top w:val="nil"/>
              <w:left w:val="nil"/>
              <w:bottom w:val="nil"/>
              <w:right w:val="nil"/>
            </w:tcBorders>
          </w:tcPr>
          <w:p>
            <w:pPr>
              <w:pStyle w:val="0"/>
            </w:pPr>
            <w:r>
              <w:rPr>
                <w:sz w:val="20"/>
              </w:rPr>
              <w:t xml:space="preserve">Территориальный фонд обязательного медицинского страхования Республики Калмыкия</w:t>
            </w:r>
          </w:p>
        </w:tc>
      </w:tr>
      <w:tr>
        <w:tc>
          <w:tcPr>
            <w:tcW w:w="2268" w:type="dxa"/>
            <w:tcBorders>
              <w:top w:val="nil"/>
              <w:left w:val="nil"/>
              <w:bottom w:val="nil"/>
              <w:right w:val="nil"/>
            </w:tcBorders>
          </w:tcPr>
          <w:p>
            <w:pPr>
              <w:pStyle w:val="0"/>
            </w:pPr>
            <w:r>
              <w:rPr>
                <w:sz w:val="20"/>
              </w:rPr>
              <w:t xml:space="preserve">Программно-целевые инструменты Подпрограммы</w:t>
            </w:r>
          </w:p>
        </w:tc>
        <w:tc>
          <w:tcPr>
            <w:tcW w:w="6803" w:type="dxa"/>
            <w:tcBorders>
              <w:top w:val="nil"/>
              <w:left w:val="nil"/>
              <w:bottom w:val="nil"/>
              <w:right w:val="nil"/>
            </w:tcBorders>
          </w:tcPr>
          <w:p>
            <w:pPr>
              <w:pStyle w:val="0"/>
            </w:pPr>
            <w:r>
              <w:rPr>
                <w:sz w:val="20"/>
              </w:rPr>
              <w:t xml:space="preserve">отсутствуют</w:t>
            </w:r>
          </w:p>
        </w:tc>
      </w:tr>
      <w:tr>
        <w:tc>
          <w:tcPr>
            <w:tcW w:w="2268" w:type="dxa"/>
            <w:tcBorders>
              <w:top w:val="nil"/>
              <w:left w:val="nil"/>
              <w:bottom w:val="nil"/>
              <w:right w:val="nil"/>
            </w:tcBorders>
          </w:tcPr>
          <w:p>
            <w:pPr>
              <w:pStyle w:val="0"/>
            </w:pPr>
            <w:r>
              <w:rPr>
                <w:sz w:val="20"/>
              </w:rPr>
              <w:t xml:space="preserve">Цели Подпрограммы</w:t>
            </w:r>
          </w:p>
        </w:tc>
        <w:tc>
          <w:tcPr>
            <w:tcW w:w="6803" w:type="dxa"/>
            <w:tcBorders>
              <w:top w:val="nil"/>
              <w:left w:val="nil"/>
              <w:bottom w:val="nil"/>
              <w:right w:val="nil"/>
            </w:tcBorders>
          </w:tcPr>
          <w:p>
            <w:pPr>
              <w:pStyle w:val="0"/>
            </w:pPr>
            <w:r>
              <w:rPr>
                <w:sz w:val="20"/>
              </w:rPr>
              <w:t xml:space="preserve">Обеспечение качества и доступности медицинской помощи гарантированного объема в рамках территориальной программы обязательного медицинского страхования</w:t>
            </w:r>
          </w:p>
        </w:tc>
      </w:tr>
      <w:tr>
        <w:tc>
          <w:tcPr>
            <w:tcW w:w="2268" w:type="dxa"/>
            <w:tcBorders>
              <w:top w:val="nil"/>
              <w:left w:val="nil"/>
              <w:bottom w:val="nil"/>
              <w:right w:val="nil"/>
            </w:tcBorders>
          </w:tcPr>
          <w:p>
            <w:pPr>
              <w:pStyle w:val="0"/>
            </w:pPr>
            <w:r>
              <w:rPr>
                <w:sz w:val="20"/>
              </w:rPr>
              <w:t xml:space="preserve">Задачи Подпрограммы</w:t>
            </w:r>
          </w:p>
        </w:tc>
        <w:tc>
          <w:tcPr>
            <w:tcW w:w="6803" w:type="dxa"/>
            <w:tcBorders>
              <w:top w:val="nil"/>
              <w:left w:val="nil"/>
              <w:bottom w:val="nil"/>
              <w:right w:val="nil"/>
            </w:tcBorders>
          </w:tcPr>
          <w:p>
            <w:pPr>
              <w:pStyle w:val="0"/>
            </w:pPr>
            <w:r>
              <w:rPr>
                <w:sz w:val="20"/>
              </w:rPr>
              <w:t xml:space="preserve">Обеспечение сбалансированности объемов оказания медицинской помощи по видам медицинской помощи;</w:t>
            </w:r>
          </w:p>
          <w:p>
            <w:pPr>
              <w:pStyle w:val="0"/>
            </w:pPr>
            <w:r>
              <w:rPr>
                <w:sz w:val="20"/>
              </w:rPr>
              <w:t xml:space="preserve">финансовое обеспечение медицинской помощи в соответствии с нормативами финансирования, установленными базовой программой ОМС</w:t>
            </w:r>
          </w:p>
        </w:tc>
      </w:tr>
      <w:tr>
        <w:tc>
          <w:tcPr>
            <w:tcW w:w="2268"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6803" w:type="dxa"/>
            <w:tcBorders>
              <w:top w:val="nil"/>
              <w:left w:val="nil"/>
              <w:bottom w:val="nil"/>
              <w:right w:val="nil"/>
            </w:tcBorders>
          </w:tcPr>
          <w:p>
            <w:pPr>
              <w:pStyle w:val="0"/>
            </w:pPr>
            <w:r>
              <w:rPr>
                <w:sz w:val="20"/>
              </w:rPr>
              <w:t xml:space="preserve">Соответствие утвержденных территориальных нормативов финансового обеспечения территориальной программы ОМС нормативам, установленным базовой программой ОМС (%);</w:t>
            </w:r>
          </w:p>
          <w:p>
            <w:pPr>
              <w:pStyle w:val="0"/>
            </w:pPr>
            <w:r>
              <w:rPr>
                <w:sz w:val="20"/>
              </w:rPr>
              <w:t xml:space="preserve">количество обоснованных жалоб, в том числе на отказ в оказании медицинской помощи, предоставляемой в рамках территориальной программы ОМС (единиц на 1000 человек населения);</w:t>
            </w:r>
          </w:p>
          <w:p>
            <w:pPr>
              <w:pStyle w:val="0"/>
            </w:pPr>
            <w:r>
              <w:rPr>
                <w:sz w:val="20"/>
              </w:rPr>
              <w:t xml:space="preserve">доля медицинских учреждений и организаций иной формы собственности, участвующих в реализации территориальной программы обязательного медицинского страхования (процентов)</w:t>
            </w:r>
          </w:p>
        </w:tc>
      </w:tr>
      <w:tr>
        <w:tc>
          <w:tcPr>
            <w:tcW w:w="2268" w:type="dxa"/>
            <w:tcBorders>
              <w:top w:val="nil"/>
              <w:left w:val="nil"/>
              <w:bottom w:val="nil"/>
              <w:right w:val="nil"/>
            </w:tcBorders>
          </w:tcPr>
          <w:p>
            <w:pPr>
              <w:pStyle w:val="0"/>
              <w:jc w:val="both"/>
            </w:pPr>
            <w:r>
              <w:rPr>
                <w:sz w:val="20"/>
              </w:rPr>
              <w:t xml:space="preserve">Этапы и сроки реализации Подпрограммы</w:t>
            </w:r>
          </w:p>
        </w:tc>
        <w:tc>
          <w:tcPr>
            <w:tcW w:w="6803" w:type="dxa"/>
            <w:tcBorders>
              <w:top w:val="nil"/>
              <w:left w:val="nil"/>
              <w:bottom w:val="nil"/>
              <w:right w:val="nil"/>
            </w:tcBorders>
          </w:tcPr>
          <w:p>
            <w:pPr>
              <w:pStyle w:val="0"/>
            </w:pPr>
            <w:r>
              <w:rPr>
                <w:sz w:val="20"/>
              </w:rPr>
              <w:t xml:space="preserve">Подпрограмма реализуется в два этапа:</w:t>
            </w:r>
          </w:p>
          <w:p>
            <w:pPr>
              <w:pStyle w:val="0"/>
            </w:pPr>
            <w:r>
              <w:rPr>
                <w:sz w:val="20"/>
              </w:rPr>
              <w:t xml:space="preserve">1 этап - 2019 - 2024 годы,</w:t>
            </w:r>
          </w:p>
          <w:p>
            <w:pPr>
              <w:pStyle w:val="0"/>
            </w:pPr>
            <w:r>
              <w:rPr>
                <w:sz w:val="20"/>
              </w:rPr>
              <w:t xml:space="preserve">2 этап - 2025 - 2030 годы</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231"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tc>
      </w:tr>
      <w:tr>
        <w:tc>
          <w:tcPr>
            <w:tcW w:w="2268" w:type="dxa"/>
            <w:tcBorders>
              <w:top w:val="nil"/>
              <w:left w:val="nil"/>
              <w:bottom w:val="nil"/>
              <w:right w:val="nil"/>
            </w:tcBorders>
          </w:tcPr>
          <w:p>
            <w:pPr>
              <w:pStyle w:val="0"/>
              <w:jc w:val="both"/>
            </w:pPr>
            <w:r>
              <w:rPr>
                <w:sz w:val="20"/>
              </w:rPr>
              <w:t xml:space="preserve">Объемы бюджетных ассигнований Программы</w:t>
            </w:r>
          </w:p>
        </w:tc>
        <w:tc>
          <w:tcPr>
            <w:tcW w:w="6803" w:type="dxa"/>
            <w:tcBorders>
              <w:top w:val="nil"/>
              <w:left w:val="nil"/>
              <w:bottom w:val="nil"/>
              <w:right w:val="nil"/>
            </w:tcBorders>
          </w:tcPr>
          <w:p>
            <w:pPr>
              <w:pStyle w:val="0"/>
            </w:pPr>
            <w:r>
              <w:rPr>
                <w:sz w:val="20"/>
              </w:rPr>
              <w:t xml:space="preserve">Всего: 46 361 748,1 тыс. руб., в том числе по годам:</w:t>
            </w:r>
          </w:p>
          <w:p>
            <w:pPr>
              <w:pStyle w:val="0"/>
            </w:pPr>
            <w:r>
              <w:rPr>
                <w:sz w:val="20"/>
              </w:rPr>
              <w:t xml:space="preserve">2019 год - 3 190 409,9 тыс. руб.:</w:t>
            </w:r>
          </w:p>
          <w:p>
            <w:pPr>
              <w:pStyle w:val="0"/>
            </w:pPr>
            <w:r>
              <w:rPr>
                <w:sz w:val="20"/>
              </w:rPr>
              <w:t xml:space="preserve">2020 год - 3 291 574,0 тыс. руб.;</w:t>
            </w:r>
          </w:p>
          <w:p>
            <w:pPr>
              <w:pStyle w:val="0"/>
            </w:pPr>
            <w:r>
              <w:rPr>
                <w:sz w:val="20"/>
              </w:rPr>
              <w:t xml:space="preserve">2021 год - 3 717 775,7 тыс. руб.;</w:t>
            </w:r>
          </w:p>
          <w:p>
            <w:pPr>
              <w:pStyle w:val="0"/>
            </w:pPr>
            <w:r>
              <w:rPr>
                <w:sz w:val="20"/>
              </w:rPr>
              <w:t xml:space="preserve">2022 год - 3 399 713,6 тыс. руб.;</w:t>
            </w:r>
          </w:p>
          <w:p>
            <w:pPr>
              <w:pStyle w:val="0"/>
            </w:pPr>
            <w:r>
              <w:rPr>
                <w:sz w:val="20"/>
              </w:rPr>
              <w:t xml:space="preserve">2023 год - 3 685 046,9 тыс. руб.;</w:t>
            </w:r>
          </w:p>
          <w:p>
            <w:pPr>
              <w:pStyle w:val="0"/>
            </w:pPr>
            <w:r>
              <w:rPr>
                <w:sz w:val="20"/>
              </w:rPr>
              <w:t xml:space="preserve">2024 год - 3 951 307,6 тыс. руб.;</w:t>
            </w:r>
          </w:p>
          <w:p>
            <w:pPr>
              <w:pStyle w:val="0"/>
              <w:jc w:val="both"/>
            </w:pPr>
            <w:r>
              <w:rPr>
                <w:sz w:val="20"/>
              </w:rPr>
              <w:t xml:space="preserve">2025 год - 4 187 653,4 тыс. руб.;</w:t>
            </w:r>
          </w:p>
          <w:p>
            <w:pPr>
              <w:pStyle w:val="0"/>
              <w:jc w:val="both"/>
            </w:pPr>
            <w:r>
              <w:rPr>
                <w:sz w:val="20"/>
              </w:rPr>
              <w:t xml:space="preserve">2026 год - 4 187 653,4 тыс. руб.;</w:t>
            </w:r>
          </w:p>
          <w:p>
            <w:pPr>
              <w:pStyle w:val="0"/>
              <w:jc w:val="both"/>
            </w:pPr>
            <w:r>
              <w:rPr>
                <w:sz w:val="20"/>
              </w:rPr>
              <w:t xml:space="preserve">2027 год - 4 187 653,4 тыс. руб.;</w:t>
            </w:r>
          </w:p>
          <w:p>
            <w:pPr>
              <w:pStyle w:val="0"/>
              <w:jc w:val="both"/>
            </w:pPr>
            <w:r>
              <w:rPr>
                <w:sz w:val="20"/>
              </w:rPr>
              <w:t xml:space="preserve">2028 год - 4 187 653,4 тыс. руб.;</w:t>
            </w:r>
          </w:p>
          <w:p>
            <w:pPr>
              <w:pStyle w:val="0"/>
              <w:jc w:val="both"/>
            </w:pPr>
            <w:r>
              <w:rPr>
                <w:sz w:val="20"/>
              </w:rPr>
              <w:t xml:space="preserve">2029 год - 4 187 653,4 тыс. руб.;</w:t>
            </w:r>
          </w:p>
          <w:p>
            <w:pPr>
              <w:pStyle w:val="0"/>
            </w:pPr>
            <w:r>
              <w:rPr>
                <w:sz w:val="20"/>
              </w:rPr>
              <w:t xml:space="preserve">2030 год - 4 187 653,4 тыс. руб.</w:t>
            </w:r>
          </w:p>
          <w:p>
            <w:pPr>
              <w:pStyle w:val="0"/>
            </w:pPr>
            <w:r>
              <w:rPr>
                <w:sz w:val="20"/>
              </w:rPr>
              <w:t xml:space="preserve">из них:</w:t>
            </w:r>
          </w:p>
          <w:p>
            <w:pPr>
              <w:pStyle w:val="0"/>
            </w:pPr>
            <w:r>
              <w:rPr>
                <w:sz w:val="20"/>
              </w:rPr>
              <w:t xml:space="preserve">средства федерального бюджета - всего:</w:t>
            </w:r>
          </w:p>
          <w:p>
            <w:pPr>
              <w:pStyle w:val="0"/>
            </w:pPr>
            <w:r>
              <w:rPr>
                <w:sz w:val="20"/>
              </w:rPr>
              <w:t xml:space="preserve">375 634,2 тыс. руб., в том числе по годам:</w:t>
            </w:r>
          </w:p>
          <w:p>
            <w:pPr>
              <w:pStyle w:val="0"/>
            </w:pPr>
            <w:r>
              <w:rPr>
                <w:sz w:val="20"/>
              </w:rPr>
              <w:t xml:space="preserve">2019 год - 0,0 тыс. руб.;</w:t>
            </w:r>
          </w:p>
          <w:p>
            <w:pPr>
              <w:pStyle w:val="0"/>
            </w:pPr>
            <w:r>
              <w:rPr>
                <w:sz w:val="20"/>
              </w:rPr>
              <w:t xml:space="preserve">2020 год - 38 500,0 тыс. руб.;</w:t>
            </w:r>
          </w:p>
          <w:p>
            <w:pPr>
              <w:pStyle w:val="0"/>
            </w:pPr>
            <w:r>
              <w:rPr>
                <w:sz w:val="20"/>
              </w:rPr>
              <w:t xml:space="preserve">2021 год - 236 897,0 тыс. руб.;</w:t>
            </w:r>
          </w:p>
          <w:p>
            <w:pPr>
              <w:pStyle w:val="0"/>
            </w:pPr>
            <w:r>
              <w:rPr>
                <w:sz w:val="20"/>
              </w:rPr>
              <w:t xml:space="preserve">2022 год - 100 236,3 тыс. руб.</w:t>
            </w:r>
          </w:p>
          <w:p>
            <w:pPr>
              <w:pStyle w:val="0"/>
            </w:pPr>
            <w:r>
              <w:rPr>
                <w:sz w:val="20"/>
              </w:rPr>
              <w:t xml:space="preserve">средства республиканского бюджета - всего:</w:t>
            </w:r>
          </w:p>
          <w:p>
            <w:pPr>
              <w:pStyle w:val="0"/>
            </w:pPr>
            <w:r>
              <w:rPr>
                <w:sz w:val="20"/>
              </w:rPr>
              <w:t xml:space="preserve">18 000 372,2 тыс. руб., в том числе по годам:</w:t>
            </w:r>
          </w:p>
          <w:p>
            <w:pPr>
              <w:pStyle w:val="0"/>
            </w:pPr>
            <w:r>
              <w:rPr>
                <w:sz w:val="20"/>
              </w:rPr>
              <w:t xml:space="preserve">2019 год - 1 236 664,2 тыс. руб.;</w:t>
            </w:r>
          </w:p>
          <w:p>
            <w:pPr>
              <w:pStyle w:val="0"/>
            </w:pPr>
            <w:r>
              <w:rPr>
                <w:sz w:val="20"/>
              </w:rPr>
              <w:t xml:space="preserve">2020 год - 1 238 985,9 тыс. руб.;</w:t>
            </w:r>
          </w:p>
          <w:p>
            <w:pPr>
              <w:pStyle w:val="0"/>
            </w:pPr>
            <w:r>
              <w:rPr>
                <w:sz w:val="20"/>
              </w:rPr>
              <w:t xml:space="preserve">2021 год - 1 322 342,4 тыс. руб.;</w:t>
            </w:r>
          </w:p>
          <w:p>
            <w:pPr>
              <w:pStyle w:val="0"/>
            </w:pPr>
            <w:r>
              <w:rPr>
                <w:sz w:val="20"/>
              </w:rPr>
              <w:t xml:space="preserve">2022 год - 1 353 072,3 тыс. руб.;</w:t>
            </w:r>
          </w:p>
          <w:p>
            <w:pPr>
              <w:pStyle w:val="0"/>
            </w:pPr>
            <w:r>
              <w:rPr>
                <w:sz w:val="20"/>
              </w:rPr>
              <w:t xml:space="preserve">2023 год - 1 437 524,0 тыс. руб.;</w:t>
            </w:r>
          </w:p>
          <w:p>
            <w:pPr>
              <w:pStyle w:val="0"/>
            </w:pPr>
            <w:r>
              <w:rPr>
                <w:sz w:val="20"/>
              </w:rPr>
              <w:t xml:space="preserve">2024 год - 1 542 760,2 тыс. руб.;</w:t>
            </w:r>
          </w:p>
          <w:p>
            <w:pPr>
              <w:pStyle w:val="0"/>
              <w:jc w:val="both"/>
            </w:pPr>
            <w:r>
              <w:rPr>
                <w:sz w:val="20"/>
              </w:rPr>
              <w:t xml:space="preserve">2025 год - 1 644 837,2 тыс. руб.;</w:t>
            </w:r>
          </w:p>
          <w:p>
            <w:pPr>
              <w:pStyle w:val="0"/>
              <w:jc w:val="both"/>
            </w:pPr>
            <w:r>
              <w:rPr>
                <w:sz w:val="20"/>
              </w:rPr>
              <w:t xml:space="preserve">2026 год - 1 644 837,2 тыс. руб.;</w:t>
            </w:r>
          </w:p>
          <w:p>
            <w:pPr>
              <w:pStyle w:val="0"/>
              <w:jc w:val="both"/>
            </w:pPr>
            <w:r>
              <w:rPr>
                <w:sz w:val="20"/>
              </w:rPr>
              <w:t xml:space="preserve">2027 год - 1 644 837,2 тыс. руб.;</w:t>
            </w:r>
          </w:p>
          <w:p>
            <w:pPr>
              <w:pStyle w:val="0"/>
              <w:jc w:val="both"/>
            </w:pPr>
            <w:r>
              <w:rPr>
                <w:sz w:val="20"/>
              </w:rPr>
              <w:t xml:space="preserve">2028 год - 1 644 837,2 тыс. руб.;</w:t>
            </w:r>
          </w:p>
          <w:p>
            <w:pPr>
              <w:pStyle w:val="0"/>
              <w:jc w:val="both"/>
            </w:pPr>
            <w:r>
              <w:rPr>
                <w:sz w:val="20"/>
              </w:rPr>
              <w:t xml:space="preserve">2029 год - 1 644 837,2 тыс. руб.;</w:t>
            </w:r>
          </w:p>
          <w:p>
            <w:pPr>
              <w:pStyle w:val="0"/>
            </w:pPr>
            <w:r>
              <w:rPr>
                <w:sz w:val="20"/>
              </w:rPr>
              <w:t xml:space="preserve">2030 год - 1 644 837,2 тыс. руб.</w:t>
            </w:r>
          </w:p>
          <w:p>
            <w:pPr>
              <w:pStyle w:val="0"/>
            </w:pPr>
            <w:r>
              <w:rPr>
                <w:sz w:val="20"/>
              </w:rPr>
              <w:t xml:space="preserve">средства республиканского бюджета, действующие расходные обязательства: 9 776 186,2 тыс. руб., в том числе по годам:</w:t>
            </w:r>
          </w:p>
          <w:p>
            <w:pPr>
              <w:pStyle w:val="0"/>
            </w:pPr>
            <w:r>
              <w:rPr>
                <w:sz w:val="20"/>
              </w:rPr>
              <w:t xml:space="preserve">2019 год - 1 236 664,2 тыс. руб.;</w:t>
            </w:r>
          </w:p>
          <w:p>
            <w:pPr>
              <w:pStyle w:val="0"/>
            </w:pPr>
            <w:r>
              <w:rPr>
                <w:sz w:val="20"/>
              </w:rPr>
              <w:t xml:space="preserve">2020 год - 1 238 985,9 тыс. руб.;</w:t>
            </w:r>
          </w:p>
          <w:p>
            <w:pPr>
              <w:pStyle w:val="0"/>
            </w:pPr>
            <w:r>
              <w:rPr>
                <w:sz w:val="20"/>
              </w:rPr>
              <w:t xml:space="preserve">2021 год - 1 322 342,4 тыс. руб.;</w:t>
            </w:r>
          </w:p>
          <w:p>
            <w:pPr>
              <w:pStyle w:val="0"/>
            </w:pPr>
            <w:r>
              <w:rPr>
                <w:sz w:val="20"/>
              </w:rPr>
              <w:t xml:space="preserve">2022 год - 1 353 072,3 тыс. руб.;</w:t>
            </w:r>
          </w:p>
          <w:p>
            <w:pPr>
              <w:pStyle w:val="0"/>
            </w:pPr>
            <w:r>
              <w:rPr>
                <w:sz w:val="20"/>
              </w:rPr>
              <w:t xml:space="preserve">2023 год - 1 437 524,0 тыс. руб.;</w:t>
            </w:r>
          </w:p>
          <w:p>
            <w:pPr>
              <w:pStyle w:val="0"/>
            </w:pPr>
            <w:r>
              <w:rPr>
                <w:sz w:val="20"/>
              </w:rPr>
              <w:t xml:space="preserve">2024 год - 1 542 760,2 тыс. руб.;</w:t>
            </w:r>
          </w:p>
          <w:p>
            <w:pPr>
              <w:pStyle w:val="0"/>
              <w:jc w:val="both"/>
            </w:pPr>
            <w:r>
              <w:rPr>
                <w:sz w:val="20"/>
              </w:rPr>
              <w:t xml:space="preserve">2025 год - 1 644 837,2 тыс. руб.;</w:t>
            </w:r>
          </w:p>
          <w:p>
            <w:pPr>
              <w:pStyle w:val="0"/>
              <w:jc w:val="both"/>
            </w:pPr>
            <w:r>
              <w:rPr>
                <w:sz w:val="20"/>
              </w:rPr>
              <w:t xml:space="preserve">2026 год - 0,0 тыс. руб.;</w:t>
            </w:r>
          </w:p>
          <w:p>
            <w:pPr>
              <w:pStyle w:val="0"/>
              <w:jc w:val="both"/>
            </w:pPr>
            <w:r>
              <w:rPr>
                <w:sz w:val="20"/>
              </w:rPr>
              <w:t xml:space="preserve">2027 год - 0,0 тыс. руб.;</w:t>
            </w:r>
          </w:p>
          <w:p>
            <w:pPr>
              <w:pStyle w:val="0"/>
              <w:jc w:val="both"/>
            </w:pPr>
            <w:r>
              <w:rPr>
                <w:sz w:val="20"/>
              </w:rPr>
              <w:t xml:space="preserve">2028 год - 0,0 тыс. руб.;</w:t>
            </w:r>
          </w:p>
          <w:p>
            <w:pPr>
              <w:pStyle w:val="0"/>
              <w:jc w:val="both"/>
            </w:pPr>
            <w:r>
              <w:rPr>
                <w:sz w:val="20"/>
              </w:rPr>
              <w:t xml:space="preserve">2029 год - 0,0 тыс. руб.;</w:t>
            </w:r>
          </w:p>
          <w:p>
            <w:pPr>
              <w:pStyle w:val="0"/>
            </w:pPr>
            <w:r>
              <w:rPr>
                <w:sz w:val="20"/>
              </w:rPr>
              <w:t xml:space="preserve">2030 год - 0,0 тыс. руб.</w:t>
            </w:r>
          </w:p>
          <w:p>
            <w:pPr>
              <w:pStyle w:val="0"/>
            </w:pPr>
            <w:r>
              <w:rPr>
                <w:sz w:val="20"/>
              </w:rPr>
              <w:t xml:space="preserve">внебюджетные средства (средства ОМС) - всего:</w:t>
            </w:r>
          </w:p>
          <w:p>
            <w:pPr>
              <w:pStyle w:val="0"/>
            </w:pPr>
            <w:r>
              <w:rPr>
                <w:sz w:val="20"/>
              </w:rPr>
              <w:t xml:space="preserve">27 985 741,7 тыс. руб., в том числе по годам:</w:t>
            </w:r>
          </w:p>
          <w:p>
            <w:pPr>
              <w:pStyle w:val="0"/>
            </w:pPr>
            <w:r>
              <w:rPr>
                <w:sz w:val="20"/>
              </w:rPr>
              <w:t xml:space="preserve">2019 год - 1 953 745,7 тыс. руб.;</w:t>
            </w:r>
          </w:p>
          <w:p>
            <w:pPr>
              <w:pStyle w:val="0"/>
            </w:pPr>
            <w:r>
              <w:rPr>
                <w:sz w:val="20"/>
              </w:rPr>
              <w:t xml:space="preserve">2020 год - 2 014 088,1 тыс. руб.;</w:t>
            </w:r>
          </w:p>
          <w:p>
            <w:pPr>
              <w:pStyle w:val="0"/>
            </w:pPr>
            <w:r>
              <w:rPr>
                <w:sz w:val="20"/>
              </w:rPr>
              <w:t xml:space="preserve">2021 год - 2 158 535,4 тыс. руб.;</w:t>
            </w:r>
          </w:p>
          <w:p>
            <w:pPr>
              <w:pStyle w:val="0"/>
            </w:pPr>
            <w:r>
              <w:rPr>
                <w:sz w:val="20"/>
              </w:rPr>
              <w:t xml:space="preserve">2022 год - 1 946 405,0 тыс. руб.;</w:t>
            </w:r>
          </w:p>
          <w:p>
            <w:pPr>
              <w:pStyle w:val="0"/>
            </w:pPr>
            <w:r>
              <w:rPr>
                <w:sz w:val="20"/>
              </w:rPr>
              <w:t xml:space="preserve">2023 год - 2 247 522,9 тыс. руб.;</w:t>
            </w:r>
          </w:p>
          <w:p>
            <w:pPr>
              <w:pStyle w:val="0"/>
            </w:pPr>
            <w:r>
              <w:rPr>
                <w:sz w:val="20"/>
              </w:rPr>
              <w:t xml:space="preserve">2024 год - 2 408 547,4 тыс. руб.;</w:t>
            </w:r>
          </w:p>
          <w:p>
            <w:pPr>
              <w:pStyle w:val="0"/>
              <w:jc w:val="both"/>
            </w:pPr>
            <w:r>
              <w:rPr>
                <w:sz w:val="20"/>
              </w:rPr>
              <w:t xml:space="preserve">2025 год - 2 542 816,2 тыс. руб.;</w:t>
            </w:r>
          </w:p>
          <w:p>
            <w:pPr>
              <w:pStyle w:val="0"/>
              <w:jc w:val="both"/>
            </w:pPr>
            <w:r>
              <w:rPr>
                <w:sz w:val="20"/>
              </w:rPr>
              <w:t xml:space="preserve">2026 год - 2 542 816,2 тыс. руб.;</w:t>
            </w:r>
          </w:p>
          <w:p>
            <w:pPr>
              <w:pStyle w:val="0"/>
              <w:jc w:val="both"/>
            </w:pPr>
            <w:r>
              <w:rPr>
                <w:sz w:val="20"/>
              </w:rPr>
              <w:t xml:space="preserve">2027 год - 2 542 816,2 тыс. руб.;</w:t>
            </w:r>
          </w:p>
          <w:p>
            <w:pPr>
              <w:pStyle w:val="0"/>
              <w:jc w:val="both"/>
            </w:pPr>
            <w:r>
              <w:rPr>
                <w:sz w:val="20"/>
              </w:rPr>
              <w:t xml:space="preserve">2028 год - 2 542 816,2 тыс. руб.;</w:t>
            </w:r>
          </w:p>
          <w:p>
            <w:pPr>
              <w:pStyle w:val="0"/>
              <w:jc w:val="both"/>
            </w:pPr>
            <w:r>
              <w:rPr>
                <w:sz w:val="20"/>
              </w:rPr>
              <w:t xml:space="preserve">2029 год - 2 542 816,2 тыс. руб.;</w:t>
            </w:r>
          </w:p>
          <w:p>
            <w:pPr>
              <w:pStyle w:val="0"/>
            </w:pPr>
            <w:r>
              <w:rPr>
                <w:sz w:val="20"/>
              </w:rPr>
              <w:t xml:space="preserve">2030 год - 2 542 816,2 тыс. руб.</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232" w:tooltip="Постановление Правительства Республики Калмыкия от 17.04.2023 N 143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17.04.2023 N 143)</w:t>
            </w:r>
          </w:p>
        </w:tc>
      </w:tr>
      <w:tr>
        <w:tc>
          <w:tcPr>
            <w:tcW w:w="2268" w:type="dxa"/>
            <w:tcBorders>
              <w:top w:val="nil"/>
              <w:left w:val="nil"/>
              <w:bottom w:val="nil"/>
              <w:right w:val="nil"/>
            </w:tcBorders>
          </w:tcPr>
          <w:p>
            <w:pPr>
              <w:pStyle w:val="0"/>
            </w:pPr>
            <w:r>
              <w:rPr>
                <w:sz w:val="20"/>
              </w:rPr>
              <w:t xml:space="preserve">Ожидаемые конечные результаты реализации Подпрограммы (с учетом дополнительных ресурсов)</w:t>
            </w:r>
          </w:p>
        </w:tc>
        <w:tc>
          <w:tcPr>
            <w:tcW w:w="6803" w:type="dxa"/>
            <w:tcBorders>
              <w:top w:val="nil"/>
              <w:left w:val="nil"/>
              <w:bottom w:val="nil"/>
              <w:right w:val="nil"/>
            </w:tcBorders>
          </w:tcPr>
          <w:p>
            <w:pPr>
              <w:pStyle w:val="0"/>
            </w:pPr>
            <w:r>
              <w:rPr>
                <w:sz w:val="20"/>
              </w:rPr>
              <w:t xml:space="preserve">Обеспечение соответствия утвержденных территориальных нормативов финансового обеспечения территориальной программы ОМС нормативам, установленным базовой программой ОМС, до 104,2%;</w:t>
            </w:r>
          </w:p>
          <w:p>
            <w:pPr>
              <w:pStyle w:val="0"/>
            </w:pPr>
            <w:r>
              <w:rPr>
                <w:sz w:val="20"/>
              </w:rPr>
              <w:t xml:space="preserve">сокращение числа обоснованных жалоб, в том числе на отказ в оказании медицинской помощи, предоставляемой в рамках территориальной программы ОМС, до 0,2 единиц на 1000 человек населения;</w:t>
            </w:r>
          </w:p>
          <w:p>
            <w:pPr>
              <w:pStyle w:val="0"/>
            </w:pPr>
            <w:r>
              <w:rPr>
                <w:sz w:val="20"/>
              </w:rPr>
              <w:t xml:space="preserve">увеличение доли медицинских учреждений и организаций иной формы собственности, участвующих в реализации территориальной программы обязательного медицинского страхования до 30%</w:t>
            </w:r>
          </w:p>
        </w:tc>
      </w:tr>
    </w:tbl>
    <w:p>
      <w:pPr>
        <w:pStyle w:val="0"/>
        <w:jc w:val="both"/>
      </w:pPr>
      <w:r>
        <w:rPr>
          <w:sz w:val="20"/>
        </w:rPr>
      </w:r>
    </w:p>
    <w:p>
      <w:pPr>
        <w:pStyle w:val="2"/>
        <w:outlineLvl w:val="2"/>
        <w:jc w:val="center"/>
      </w:pPr>
      <w:r>
        <w:rPr>
          <w:sz w:val="20"/>
        </w:rPr>
        <w:t xml:space="preserve">I. Характеристика сферы реализации подпрограммы, описание</w:t>
      </w:r>
    </w:p>
    <w:p>
      <w:pPr>
        <w:pStyle w:val="2"/>
        <w:jc w:val="center"/>
      </w:pPr>
      <w:r>
        <w:rPr>
          <w:sz w:val="20"/>
        </w:rPr>
        <w:t xml:space="preserve">основных проблем в указанной сфере и прогноз ее развития</w:t>
      </w:r>
    </w:p>
    <w:p>
      <w:pPr>
        <w:pStyle w:val="0"/>
        <w:jc w:val="both"/>
      </w:pPr>
      <w:r>
        <w:rPr>
          <w:sz w:val="20"/>
        </w:rPr>
      </w:r>
    </w:p>
    <w:p>
      <w:pPr>
        <w:pStyle w:val="0"/>
        <w:ind w:firstLine="540"/>
        <w:jc w:val="both"/>
      </w:pPr>
      <w:r>
        <w:rPr>
          <w:sz w:val="20"/>
        </w:rPr>
        <w:t xml:space="preserve">В целях соблюдения принципов охраны здоровья граждан ежегодно утверждается и реализуется территориальная программа государственных гарантий бесплатного оказания гражданам медицинской помощи в Республике Калмыкия, которая направлена на обеспечение конституционных прав граждан на получение гарантированной бесплатной медицинской помощи, повышение эффективности ее организации и управления ресурсами здравоохранения.</w:t>
      </w:r>
    </w:p>
    <w:p>
      <w:pPr>
        <w:pStyle w:val="0"/>
        <w:spacing w:before="200" w:line-rule="auto"/>
        <w:ind w:firstLine="540"/>
        <w:jc w:val="both"/>
      </w:pPr>
      <w:r>
        <w:rPr>
          <w:sz w:val="20"/>
        </w:rPr>
        <w:t xml:space="preserve">Территориальная программа обязательного медицинского страхования (далее - территориальная программа ОМС) является составной частью территориальной программы государственных гарантий бесплатного оказания гражданам медицинской помощи в Республике Калмыкия, определяющей права застрахованных лиц на бесплатное оказание им медицинской помощи на территории республики.</w:t>
      </w:r>
    </w:p>
    <w:p>
      <w:pPr>
        <w:pStyle w:val="0"/>
        <w:spacing w:before="200" w:line-rule="auto"/>
        <w:ind w:firstLine="540"/>
        <w:jc w:val="both"/>
      </w:pPr>
      <w:r>
        <w:rPr>
          <w:sz w:val="20"/>
        </w:rPr>
        <w:t xml:space="preserve">Территориальная программа ОМС определяет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подушевые нормативы финансирования, способы оплаты медицинской помощи, структуру тарифов на оплату медицинской помощи.</w:t>
      </w:r>
    </w:p>
    <w:p>
      <w:pPr>
        <w:pStyle w:val="0"/>
        <w:spacing w:before="200" w:line-rule="auto"/>
        <w:ind w:firstLine="540"/>
        <w:jc w:val="both"/>
      </w:pPr>
      <w:r>
        <w:rPr>
          <w:sz w:val="20"/>
        </w:rPr>
        <w:t xml:space="preserve">Территориальная программа ОМС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w:t>
      </w:r>
    </w:p>
    <w:p>
      <w:pPr>
        <w:pStyle w:val="0"/>
        <w:spacing w:before="200" w:line-rule="auto"/>
        <w:ind w:firstLine="540"/>
        <w:jc w:val="both"/>
      </w:pPr>
      <w:r>
        <w:rPr>
          <w:sz w:val="20"/>
        </w:rPr>
        <w:t xml:space="preserve">Включение данной подпрограммы является необходимым условием для обеспечения комплексного решения задач государственной программы.</w:t>
      </w:r>
    </w:p>
    <w:p>
      <w:pPr>
        <w:pStyle w:val="0"/>
        <w:jc w:val="both"/>
      </w:pPr>
      <w:r>
        <w:rPr>
          <w:sz w:val="20"/>
        </w:rPr>
      </w:r>
    </w:p>
    <w:p>
      <w:pPr>
        <w:pStyle w:val="2"/>
        <w:outlineLvl w:val="2"/>
        <w:jc w:val="center"/>
      </w:pPr>
      <w:r>
        <w:rPr>
          <w:sz w:val="20"/>
        </w:rPr>
        <w:t xml:space="preserve">II. Приоритеты государственной политики в сфере реализации</w:t>
      </w:r>
    </w:p>
    <w:p>
      <w:pPr>
        <w:pStyle w:val="2"/>
        <w:jc w:val="center"/>
      </w:pPr>
      <w:r>
        <w:rPr>
          <w:sz w:val="20"/>
        </w:rPr>
        <w:t xml:space="preserve">подпрограммы, цели, задачи и показатели (индикаторы)</w:t>
      </w:r>
    </w:p>
    <w:p>
      <w:pPr>
        <w:pStyle w:val="2"/>
        <w:jc w:val="center"/>
      </w:pPr>
      <w:r>
        <w:rPr>
          <w:sz w:val="20"/>
        </w:rPr>
        <w:t xml:space="preserve">достижения целей и решения задач, ожидаемые конечные</w:t>
      </w:r>
    </w:p>
    <w:p>
      <w:pPr>
        <w:pStyle w:val="2"/>
        <w:jc w:val="center"/>
      </w:pPr>
      <w:r>
        <w:rPr>
          <w:sz w:val="20"/>
        </w:rPr>
        <w:t xml:space="preserve">результаты, сроки и контрольные этапы реализации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Основной целью подпрограммы является обеспечение качества и доступности медицинской помощи гарантированного объема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Для достижения основной цели требуется решение основных задач:</w:t>
      </w:r>
    </w:p>
    <w:p>
      <w:pPr>
        <w:pStyle w:val="0"/>
        <w:spacing w:before="200" w:line-rule="auto"/>
        <w:ind w:firstLine="540"/>
        <w:jc w:val="both"/>
      </w:pPr>
      <w:r>
        <w:rPr>
          <w:sz w:val="20"/>
        </w:rPr>
        <w:t xml:space="preserve">обеспечение сбалансированности объемов оказания медицинской помощи по видам медицинской помощи;</w:t>
      </w:r>
    </w:p>
    <w:p>
      <w:pPr>
        <w:pStyle w:val="0"/>
        <w:spacing w:before="200" w:line-rule="auto"/>
        <w:ind w:firstLine="540"/>
        <w:jc w:val="both"/>
      </w:pPr>
      <w:r>
        <w:rPr>
          <w:sz w:val="20"/>
        </w:rPr>
        <w:t xml:space="preserve">финансовое обеспечение медицинской помощи в соответствии с нормативами финансирования, установленными базовой программой ОМС.</w:t>
      </w:r>
    </w:p>
    <w:p>
      <w:pPr>
        <w:pStyle w:val="0"/>
        <w:spacing w:before="200" w:line-rule="auto"/>
        <w:ind w:firstLine="540"/>
        <w:jc w:val="both"/>
      </w:pPr>
      <w:r>
        <w:rPr>
          <w:sz w:val="20"/>
        </w:rPr>
        <w:t xml:space="preserve">Целевыми показателями подпрограммы являются:</w:t>
      </w:r>
    </w:p>
    <w:p>
      <w:pPr>
        <w:pStyle w:val="0"/>
        <w:spacing w:before="200" w:line-rule="auto"/>
        <w:ind w:firstLine="540"/>
        <w:jc w:val="both"/>
      </w:pPr>
      <w:r>
        <w:rPr>
          <w:sz w:val="20"/>
        </w:rPr>
        <w:t xml:space="preserve">соответствие утвержденных территориальных нормативов финансового обеспечения территориальной программы ОМС нормативам, установленным базовой программой ОМС (%);</w:t>
      </w:r>
    </w:p>
    <w:p>
      <w:pPr>
        <w:pStyle w:val="0"/>
        <w:spacing w:before="200" w:line-rule="auto"/>
        <w:ind w:firstLine="540"/>
        <w:jc w:val="both"/>
      </w:pPr>
      <w:r>
        <w:rPr>
          <w:sz w:val="20"/>
        </w:rPr>
        <w:t xml:space="preserve">количество обоснованных жалоб, в том числе на отказ в оказании медицинской помощи, предоставляемой в рамках территориальной программы ОМС (единиц на 1000 человек населения);</w:t>
      </w:r>
    </w:p>
    <w:p>
      <w:pPr>
        <w:pStyle w:val="0"/>
        <w:spacing w:before="200" w:line-rule="auto"/>
        <w:ind w:firstLine="540"/>
        <w:jc w:val="both"/>
      </w:pPr>
      <w:r>
        <w:rPr>
          <w:sz w:val="20"/>
        </w:rPr>
        <w:t xml:space="preserve">доля медицинских учреждений и организаций иной формы собственности, участвующих в реализации территориальной программы обязательного медицинского страхования (процентов).</w:t>
      </w:r>
    </w:p>
    <w:p>
      <w:pPr>
        <w:pStyle w:val="0"/>
        <w:spacing w:before="200" w:line-rule="auto"/>
        <w:ind w:firstLine="540"/>
        <w:jc w:val="both"/>
      </w:pPr>
      <w:r>
        <w:rPr>
          <w:sz w:val="20"/>
        </w:rPr>
        <w:t xml:space="preserve">Реализация мероприятий Подпрограммы планируется на период с 2019 по 2030 годы.</w:t>
      </w:r>
    </w:p>
    <w:p>
      <w:pPr>
        <w:pStyle w:val="0"/>
        <w:jc w:val="both"/>
      </w:pPr>
      <w:r>
        <w:rPr>
          <w:sz w:val="20"/>
        </w:rPr>
        <w:t xml:space="preserve">(в ред. </w:t>
      </w:r>
      <w:hyperlink w:history="0" r:id="rId233"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По результатам реализации Подпрограммы в 2030 году ожидается:</w:t>
      </w:r>
    </w:p>
    <w:p>
      <w:pPr>
        <w:pStyle w:val="0"/>
        <w:jc w:val="both"/>
      </w:pPr>
      <w:r>
        <w:rPr>
          <w:sz w:val="20"/>
        </w:rPr>
        <w:t xml:space="preserve">(в ред. </w:t>
      </w:r>
      <w:hyperlink w:history="0" r:id="rId234"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05.09.2022 N 321)</w:t>
      </w:r>
    </w:p>
    <w:p>
      <w:pPr>
        <w:pStyle w:val="0"/>
        <w:spacing w:before="200" w:line-rule="auto"/>
        <w:ind w:firstLine="540"/>
        <w:jc w:val="both"/>
      </w:pPr>
      <w:r>
        <w:rPr>
          <w:sz w:val="20"/>
        </w:rPr>
        <w:t xml:space="preserve">обеспечение соответствия утвержденных территориальных нормативов финансового обеспечения территориальной программы ОМС нормативам, установленным базовой программой ОМС, до 104,2%;</w:t>
      </w:r>
    </w:p>
    <w:p>
      <w:pPr>
        <w:pStyle w:val="0"/>
        <w:spacing w:before="200" w:line-rule="auto"/>
        <w:ind w:firstLine="540"/>
        <w:jc w:val="both"/>
      </w:pPr>
      <w:r>
        <w:rPr>
          <w:sz w:val="20"/>
        </w:rPr>
        <w:t xml:space="preserve">сокращение числа обоснованных жалоб, в том числе на отказ в оказании медицинской помощи, предоставляемой в рамках территориальной программы ОМС, до 0,2 единиц на 1000 человек населения;</w:t>
      </w:r>
    </w:p>
    <w:p>
      <w:pPr>
        <w:pStyle w:val="0"/>
        <w:spacing w:before="200" w:line-rule="auto"/>
        <w:ind w:firstLine="540"/>
        <w:jc w:val="both"/>
      </w:pPr>
      <w:r>
        <w:rPr>
          <w:sz w:val="20"/>
        </w:rPr>
        <w:t xml:space="preserve">увеличение доли медицинских учреждений и организаций иной формы собственности, участвующих в реализации территориальной программы обязательного медицинского страхования до 30 процентов.</w:t>
      </w:r>
    </w:p>
    <w:p>
      <w:pPr>
        <w:pStyle w:val="0"/>
        <w:jc w:val="both"/>
      </w:pPr>
      <w:r>
        <w:rPr>
          <w:sz w:val="20"/>
        </w:rPr>
      </w:r>
    </w:p>
    <w:p>
      <w:pPr>
        <w:pStyle w:val="2"/>
        <w:outlineLvl w:val="2"/>
        <w:jc w:val="center"/>
      </w:pPr>
      <w:r>
        <w:rPr>
          <w:sz w:val="20"/>
        </w:rPr>
        <w:t xml:space="preserve">III. Обобщенная характеристика основных мероприятий</w:t>
      </w:r>
    </w:p>
    <w:p>
      <w:pPr>
        <w:pStyle w:val="2"/>
        <w:jc w:val="center"/>
      </w:pPr>
      <w:r>
        <w:rPr>
          <w:sz w:val="20"/>
        </w:rPr>
        <w:t xml:space="preserve">подпрограммы и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both"/>
      </w:pPr>
      <w:r>
        <w:rPr>
          <w:sz w:val="20"/>
        </w:rPr>
      </w:r>
    </w:p>
    <w:p>
      <w:pPr>
        <w:pStyle w:val="0"/>
        <w:ind w:firstLine="540"/>
        <w:jc w:val="both"/>
      </w:pPr>
      <w:r>
        <w:rPr>
          <w:sz w:val="20"/>
        </w:rPr>
        <w:t xml:space="preserve">В рамках Подпрограммы будет реализовано основное мероприятие 4.1 "Финансовое обеспечение территориальной программы обязательного медицинского страхования".</w:t>
      </w:r>
    </w:p>
    <w:p>
      <w:pPr>
        <w:pStyle w:val="0"/>
        <w:spacing w:before="200" w:line-rule="auto"/>
        <w:ind w:firstLine="540"/>
        <w:jc w:val="both"/>
      </w:pPr>
      <w:r>
        <w:rPr>
          <w:sz w:val="20"/>
        </w:rPr>
        <w:t xml:space="preserve">В рамках основного мероприятия 4.1 в соответствии с Федеральным </w:t>
      </w:r>
      <w:hyperlink w:history="0" r:id="rId23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 ноября 2010 г. N 326-ФЗ "Об обязательном медицинском страховании в Российской Федерации" предусмотрено осуществление уплаты за счет средств республиканского бюджета страховых платежей на обязательное медицинское страхование неработающего населения и иных расходов, связанных с финансовым обеспечением государственных медицинских организаций, участвующих в реализации Территориальной программы обязательного медицинского страхования.</w:t>
      </w:r>
    </w:p>
    <w:p>
      <w:pPr>
        <w:pStyle w:val="0"/>
        <w:jc w:val="both"/>
      </w:pPr>
      <w:r>
        <w:rPr>
          <w:sz w:val="20"/>
        </w:rPr>
        <w:t xml:space="preserve">(в ред. </w:t>
      </w:r>
      <w:hyperlink w:history="0" r:id="rId236" w:tooltip="Постановление Правительства Республики Калмыкия от 30.12.2022 N 529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rPr>
        <w:t xml:space="preserve"> Правительства РК от 30.12.2022 N 529)</w:t>
      </w:r>
    </w:p>
    <w:p>
      <w:pPr>
        <w:pStyle w:val="0"/>
        <w:spacing w:before="200" w:line-rule="auto"/>
        <w:ind w:firstLine="540"/>
        <w:jc w:val="both"/>
      </w:pPr>
      <w:r>
        <w:rPr>
          <w:sz w:val="20"/>
        </w:rPr>
        <w:t xml:space="preserve">Объемы финансирования Подпрограммы приведены в </w:t>
      </w:r>
      <w:hyperlink w:history="0" w:anchor="P6067" w:tooltip="РЕСУРСНОЕ ОБЕСПЕЧЕНИЕ И ПРОГНОЗНАЯ (СПРАВОЧНАЯ) ОЦЕНКА">
        <w:r>
          <w:rPr>
            <w:sz w:val="20"/>
            <w:color w:val="0000ff"/>
          </w:rPr>
          <w:t xml:space="preserve">таблице 6</w:t>
        </w:r>
      </w:hyperlink>
      <w:r>
        <w:rPr>
          <w:sz w:val="20"/>
        </w:rPr>
        <w:t xml:space="preserve"> приложения к Государственной программе.</w:t>
      </w:r>
    </w:p>
    <w:p>
      <w:pPr>
        <w:pStyle w:val="0"/>
        <w:jc w:val="both"/>
      </w:pPr>
      <w:r>
        <w:rPr>
          <w:sz w:val="20"/>
        </w:rPr>
      </w:r>
    </w:p>
    <w:p>
      <w:pPr>
        <w:pStyle w:val="2"/>
        <w:outlineLvl w:val="2"/>
        <w:jc w:val="center"/>
      </w:pPr>
      <w:r>
        <w:rPr>
          <w:sz w:val="20"/>
        </w:rPr>
        <w:t xml:space="preserve">IV. Прогноз сводных показателей государственных заданий</w:t>
      </w:r>
    </w:p>
    <w:p>
      <w:pPr>
        <w:pStyle w:val="2"/>
        <w:jc w:val="center"/>
      </w:pPr>
      <w:r>
        <w:rPr>
          <w:sz w:val="20"/>
        </w:rPr>
        <w:t xml:space="preserve">по этапам реализации подпрограммы</w:t>
      </w:r>
    </w:p>
    <w:p>
      <w:pPr>
        <w:pStyle w:val="0"/>
        <w:jc w:val="both"/>
      </w:pPr>
      <w:r>
        <w:rPr>
          <w:sz w:val="20"/>
        </w:rPr>
      </w:r>
    </w:p>
    <w:p>
      <w:pPr>
        <w:pStyle w:val="0"/>
        <w:ind w:firstLine="540"/>
        <w:jc w:val="both"/>
      </w:pPr>
      <w:r>
        <w:rPr>
          <w:sz w:val="20"/>
        </w:rPr>
        <w:t xml:space="preserve">В рамках реализации Подпрограммы государственные задания на оказание государственных услуг за счет средств республиканского бюджета не предусмотрены.</w:t>
      </w:r>
    </w:p>
    <w:p>
      <w:pPr>
        <w:pStyle w:val="0"/>
        <w:jc w:val="both"/>
      </w:pPr>
      <w:r>
        <w:rPr>
          <w:sz w:val="20"/>
        </w:rPr>
      </w:r>
    </w:p>
    <w:p>
      <w:pPr>
        <w:pStyle w:val="2"/>
        <w:outlineLvl w:val="2"/>
        <w:jc w:val="center"/>
      </w:pPr>
      <w:r>
        <w:rPr>
          <w:sz w:val="20"/>
        </w:rPr>
        <w:t xml:space="preserve">V. Анализ рисков реализации подпрограммы и описание мер</w:t>
      </w:r>
    </w:p>
    <w:p>
      <w:pPr>
        <w:pStyle w:val="2"/>
        <w:jc w:val="center"/>
      </w:pPr>
      <w:r>
        <w:rPr>
          <w:sz w:val="20"/>
        </w:rPr>
        <w:t xml:space="preserve">управления рисками реализации подпрограммы</w:t>
      </w:r>
    </w:p>
    <w:p>
      <w:pPr>
        <w:pStyle w:val="0"/>
        <w:jc w:val="both"/>
      </w:pPr>
      <w:r>
        <w:rPr>
          <w:sz w:val="20"/>
        </w:rPr>
      </w:r>
    </w:p>
    <w:p>
      <w:pPr>
        <w:pStyle w:val="0"/>
        <w:ind w:firstLine="540"/>
        <w:jc w:val="both"/>
      </w:pPr>
      <w:r>
        <w:rPr>
          <w:sz w:val="20"/>
        </w:rPr>
        <w:t xml:space="preserve">Реализация мероприятий подпрограммы осуществляется в условиях наличия определенных рисков, из которых основным является сокращение финансирования подпрограммы. Эффект от реализации программных мероприятий зависит от организации предварительного и текущего контроля за целевым и равномерным расходованием средств, выделяемых на реализацию программных мероприятий. Отсутствие или недостаточное финансирование мероприятий подпрограммы не позволит обеспечить выполнение поставленных задач.</w:t>
      </w:r>
    </w:p>
    <w:p>
      <w:pPr>
        <w:pStyle w:val="0"/>
        <w:jc w:val="both"/>
      </w:pPr>
      <w:r>
        <w:rPr>
          <w:sz w:val="20"/>
        </w:rPr>
      </w:r>
    </w:p>
    <w:p>
      <w:pPr>
        <w:pStyle w:val="2"/>
        <w:outlineLvl w:val="1"/>
        <w:jc w:val="center"/>
      </w:pPr>
      <w:r>
        <w:rPr>
          <w:sz w:val="20"/>
        </w:rPr>
        <w:t xml:space="preserve">ПОДПРОГРАММА 5.</w:t>
      </w:r>
    </w:p>
    <w:p>
      <w:pPr>
        <w:pStyle w:val="2"/>
        <w:jc w:val="center"/>
      </w:pPr>
      <w:r>
        <w:rPr>
          <w:sz w:val="20"/>
        </w:rPr>
        <w:t xml:space="preserve">"КОМПЛЕКСНЫЕ МЕРЫ ПРОТИВОДЕЙСТВИЯ ЗЛОУПОТРЕБЛЕНИЮ</w:t>
      </w:r>
    </w:p>
    <w:p>
      <w:pPr>
        <w:pStyle w:val="2"/>
        <w:jc w:val="center"/>
      </w:pPr>
      <w:r>
        <w:rPr>
          <w:sz w:val="20"/>
        </w:rPr>
        <w:t xml:space="preserve">НАРКОТИКАМИ И ИХ НЕЗАКОННОМУ ОБОРОТУ"</w:t>
      </w:r>
    </w:p>
    <w:p>
      <w:pPr>
        <w:pStyle w:val="0"/>
        <w:jc w:val="both"/>
      </w:pPr>
      <w:r>
        <w:rPr>
          <w:sz w:val="20"/>
        </w:rPr>
      </w:r>
    </w:p>
    <w:p>
      <w:pPr>
        <w:pStyle w:val="0"/>
        <w:ind w:firstLine="540"/>
        <w:jc w:val="both"/>
      </w:pPr>
      <w:r>
        <w:rPr>
          <w:sz w:val="20"/>
        </w:rPr>
        <w:t xml:space="preserve">Утратила силу. - </w:t>
      </w:r>
      <w:hyperlink w:history="0" r:id="rId237"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Постановление</w:t>
        </w:r>
      </w:hyperlink>
      <w:r>
        <w:rPr>
          <w:sz w:val="20"/>
        </w:rPr>
        <w:t xml:space="preserve"> Правительства РК от 05.09.2022 N 321.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265" w:name="P2265"/>
    <w:bookmarkEnd w:id="2265"/>
    <w:p>
      <w:pPr>
        <w:pStyle w:val="0"/>
        <w:outlineLvl w:val="1"/>
        <w:jc w:val="right"/>
      </w:pPr>
      <w:r>
        <w:rPr>
          <w:sz w:val="20"/>
        </w:rPr>
        <w:t xml:space="preserve">Приложение</w:t>
      </w:r>
    </w:p>
    <w:p>
      <w:pPr>
        <w:pStyle w:val="0"/>
        <w:jc w:val="right"/>
      </w:pPr>
      <w:r>
        <w:rPr>
          <w:sz w:val="20"/>
        </w:rPr>
        <w:t xml:space="preserve">к Государственной программе</w:t>
      </w:r>
    </w:p>
    <w:p>
      <w:pPr>
        <w:pStyle w:val="0"/>
        <w:jc w:val="right"/>
      </w:pPr>
      <w:r>
        <w:rPr>
          <w:sz w:val="20"/>
        </w:rPr>
        <w:t xml:space="preserve">Республики Калмыкия</w:t>
      </w:r>
    </w:p>
    <w:p>
      <w:pPr>
        <w:pStyle w:val="0"/>
        <w:jc w:val="right"/>
      </w:pPr>
      <w:r>
        <w:rPr>
          <w:sz w:val="20"/>
        </w:rPr>
        <w:t xml:space="preserve">"Развитие здравоохранения</w:t>
      </w:r>
    </w:p>
    <w:p>
      <w:pPr>
        <w:pStyle w:val="0"/>
        <w:jc w:val="right"/>
      </w:pPr>
      <w:r>
        <w:rPr>
          <w:sz w:val="20"/>
        </w:rPr>
        <w:t xml:space="preserve">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w:t>
            </w:r>
          </w:p>
          <w:p>
            <w:pPr>
              <w:pStyle w:val="0"/>
              <w:jc w:val="center"/>
            </w:pPr>
            <w:r>
              <w:rPr>
                <w:sz w:val="20"/>
                <w:color w:val="392c69"/>
              </w:rPr>
              <w:t xml:space="preserve">от 05.09.2022 </w:t>
            </w:r>
            <w:hyperlink w:history="0" r:id="rId238" w:tooltip="Постановление Правительства Республики Калмыкия от 05.09.2022 N 321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321</w:t>
              </w:r>
            </w:hyperlink>
            <w:r>
              <w:rPr>
                <w:sz w:val="20"/>
                <w:color w:val="392c69"/>
              </w:rPr>
              <w:t xml:space="preserve">, от 30.12.2022 </w:t>
            </w:r>
            <w:hyperlink w:history="0" r:id="rId239" w:tooltip="Постановление Правительства Республики Калмыкия от 30.12.2022 N 529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529</w:t>
              </w:r>
            </w:hyperlink>
            <w:r>
              <w:rPr>
                <w:sz w:val="20"/>
                <w:color w:val="392c69"/>
              </w:rPr>
              <w:t xml:space="preserve">,</w:t>
            </w:r>
          </w:p>
          <w:p>
            <w:pPr>
              <w:pStyle w:val="0"/>
              <w:jc w:val="center"/>
            </w:pPr>
            <w:r>
              <w:rPr>
                <w:sz w:val="20"/>
                <w:color w:val="392c69"/>
              </w:rPr>
              <w:t xml:space="preserve">от 17.04.2023 </w:t>
            </w:r>
            <w:hyperlink w:history="0" r:id="rId240" w:tooltip="Постановление Правительства Республики Калмыкия от 17.04.2023 N 143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N 143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2277" w:name="P2277"/>
    <w:bookmarkEnd w:id="2277"/>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ПОДПРОГРАММ ГОСУДАРСТВЕННОЙ ПРОГРАММЫ, ВЕДОМСТВЕННЫХ ЦЕЛЕВЫХ</w:t>
      </w:r>
    </w:p>
    <w:p>
      <w:pPr>
        <w:pStyle w:val="2"/>
        <w:jc w:val="center"/>
      </w:pPr>
      <w:r>
        <w:rPr>
          <w:sz w:val="20"/>
        </w:rPr>
        <w:t xml:space="preserve">ПРОГРАММ И ИХ ЗНАЧЕНИЯХ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912"/>
        <w:gridCol w:w="1701"/>
        <w:gridCol w:w="956"/>
        <w:gridCol w:w="956"/>
        <w:gridCol w:w="956"/>
        <w:gridCol w:w="956"/>
        <w:gridCol w:w="956"/>
        <w:gridCol w:w="956"/>
        <w:gridCol w:w="956"/>
        <w:gridCol w:w="956"/>
        <w:gridCol w:w="956"/>
        <w:gridCol w:w="956"/>
        <w:gridCol w:w="956"/>
        <w:gridCol w:w="956"/>
        <w:gridCol w:w="956"/>
        <w:gridCol w:w="956"/>
        <w:gridCol w:w="956"/>
        <w:gridCol w:w="956"/>
        <w:gridCol w:w="956"/>
        <w:gridCol w:w="956"/>
        <w:gridCol w:w="956"/>
        <w:gridCol w:w="956"/>
        <w:gridCol w:w="956"/>
        <w:gridCol w:w="976"/>
      </w:tblGrid>
      <w:tr>
        <w:tc>
          <w:tcPr>
            <w:tcW w:w="624" w:type="dxa"/>
            <w:vAlign w:val="center"/>
            <w:vMerge w:val="restart"/>
          </w:tcPr>
          <w:p>
            <w:pPr>
              <w:pStyle w:val="0"/>
              <w:jc w:val="center"/>
            </w:pPr>
            <w:r>
              <w:rPr>
                <w:sz w:val="20"/>
              </w:rPr>
              <w:t xml:space="preserve">N п/п</w:t>
            </w:r>
          </w:p>
        </w:tc>
        <w:tc>
          <w:tcPr>
            <w:tcW w:w="3912" w:type="dxa"/>
            <w:vAlign w:val="center"/>
            <w:vMerge w:val="restart"/>
          </w:tcPr>
          <w:p>
            <w:pPr>
              <w:pStyle w:val="0"/>
              <w:jc w:val="center"/>
            </w:pPr>
            <w:r>
              <w:rPr>
                <w:sz w:val="20"/>
              </w:rPr>
              <w:t xml:space="preserve">Показатель (индикатор) (наименование)</w:t>
            </w:r>
          </w:p>
        </w:tc>
        <w:tc>
          <w:tcPr>
            <w:tcW w:w="1701" w:type="dxa"/>
            <w:vAlign w:val="center"/>
            <w:vMerge w:val="restart"/>
          </w:tcPr>
          <w:p>
            <w:pPr>
              <w:pStyle w:val="0"/>
              <w:jc w:val="center"/>
            </w:pPr>
            <w:r>
              <w:rPr>
                <w:sz w:val="20"/>
              </w:rPr>
              <w:t xml:space="preserve">Ед. изм.</w:t>
            </w:r>
          </w:p>
        </w:tc>
        <w:tc>
          <w:tcPr>
            <w:tcW w:w="956" w:type="dxa"/>
            <w:vAlign w:val="center"/>
          </w:tcPr>
          <w:p>
            <w:pPr>
              <w:pStyle w:val="0"/>
              <w:jc w:val="center"/>
            </w:pPr>
            <w:r>
              <w:rPr>
                <w:sz w:val="20"/>
              </w:rPr>
              <w:t xml:space="preserve">2019</w:t>
            </w:r>
          </w:p>
        </w:tc>
        <w:tc>
          <w:tcPr>
            <w:tcW w:w="956" w:type="dxa"/>
            <w:vAlign w:val="center"/>
          </w:tcPr>
          <w:p>
            <w:pPr>
              <w:pStyle w:val="0"/>
              <w:jc w:val="center"/>
            </w:pPr>
            <w:r>
              <w:rPr>
                <w:sz w:val="20"/>
              </w:rPr>
              <w:t xml:space="preserve">2020</w:t>
            </w:r>
          </w:p>
        </w:tc>
        <w:tc>
          <w:tcPr>
            <w:tcW w:w="956" w:type="dxa"/>
            <w:vAlign w:val="center"/>
          </w:tcPr>
          <w:p>
            <w:pPr>
              <w:pStyle w:val="0"/>
              <w:jc w:val="center"/>
            </w:pPr>
            <w:r>
              <w:rPr>
                <w:sz w:val="20"/>
              </w:rPr>
              <w:t xml:space="preserve">2021</w:t>
            </w:r>
          </w:p>
        </w:tc>
        <w:tc>
          <w:tcPr>
            <w:gridSpan w:val="2"/>
            <w:tcW w:w="1912" w:type="dxa"/>
            <w:vAlign w:val="center"/>
          </w:tcPr>
          <w:p>
            <w:pPr>
              <w:pStyle w:val="0"/>
              <w:jc w:val="center"/>
            </w:pPr>
            <w:r>
              <w:rPr>
                <w:sz w:val="20"/>
              </w:rPr>
              <w:t xml:space="preserve">2022</w:t>
            </w:r>
          </w:p>
        </w:tc>
        <w:tc>
          <w:tcPr>
            <w:gridSpan w:val="2"/>
            <w:tcW w:w="1912" w:type="dxa"/>
            <w:vAlign w:val="center"/>
          </w:tcPr>
          <w:p>
            <w:pPr>
              <w:pStyle w:val="0"/>
              <w:jc w:val="center"/>
            </w:pPr>
            <w:r>
              <w:rPr>
                <w:sz w:val="20"/>
              </w:rPr>
              <w:t xml:space="preserve">2023</w:t>
            </w:r>
          </w:p>
        </w:tc>
        <w:tc>
          <w:tcPr>
            <w:gridSpan w:val="2"/>
            <w:tcW w:w="1912" w:type="dxa"/>
            <w:vAlign w:val="center"/>
          </w:tcPr>
          <w:p>
            <w:pPr>
              <w:pStyle w:val="0"/>
              <w:jc w:val="center"/>
            </w:pPr>
            <w:r>
              <w:rPr>
                <w:sz w:val="20"/>
              </w:rPr>
              <w:t xml:space="preserve">2024</w:t>
            </w:r>
          </w:p>
        </w:tc>
        <w:tc>
          <w:tcPr>
            <w:gridSpan w:val="2"/>
            <w:tcW w:w="1912" w:type="dxa"/>
            <w:vAlign w:val="center"/>
          </w:tcPr>
          <w:p>
            <w:pPr>
              <w:pStyle w:val="0"/>
              <w:jc w:val="center"/>
            </w:pPr>
            <w:r>
              <w:rPr>
                <w:sz w:val="20"/>
              </w:rPr>
              <w:t xml:space="preserve">2025</w:t>
            </w:r>
          </w:p>
        </w:tc>
        <w:tc>
          <w:tcPr>
            <w:gridSpan w:val="2"/>
            <w:tcW w:w="1912" w:type="dxa"/>
            <w:vAlign w:val="center"/>
          </w:tcPr>
          <w:p>
            <w:pPr>
              <w:pStyle w:val="0"/>
              <w:jc w:val="center"/>
            </w:pPr>
            <w:r>
              <w:rPr>
                <w:sz w:val="20"/>
              </w:rPr>
              <w:t xml:space="preserve">2026</w:t>
            </w:r>
          </w:p>
        </w:tc>
        <w:tc>
          <w:tcPr>
            <w:gridSpan w:val="2"/>
            <w:tcW w:w="1912" w:type="dxa"/>
            <w:vAlign w:val="center"/>
          </w:tcPr>
          <w:p>
            <w:pPr>
              <w:pStyle w:val="0"/>
              <w:jc w:val="center"/>
            </w:pPr>
            <w:r>
              <w:rPr>
                <w:sz w:val="20"/>
              </w:rPr>
              <w:t xml:space="preserve">2027</w:t>
            </w:r>
          </w:p>
        </w:tc>
        <w:tc>
          <w:tcPr>
            <w:gridSpan w:val="2"/>
            <w:tcW w:w="1912" w:type="dxa"/>
            <w:vAlign w:val="center"/>
          </w:tcPr>
          <w:p>
            <w:pPr>
              <w:pStyle w:val="0"/>
              <w:jc w:val="center"/>
            </w:pPr>
            <w:r>
              <w:rPr>
                <w:sz w:val="20"/>
              </w:rPr>
              <w:t xml:space="preserve">2028</w:t>
            </w:r>
          </w:p>
        </w:tc>
        <w:tc>
          <w:tcPr>
            <w:gridSpan w:val="2"/>
            <w:tcW w:w="1912" w:type="dxa"/>
            <w:vAlign w:val="center"/>
          </w:tcPr>
          <w:p>
            <w:pPr>
              <w:pStyle w:val="0"/>
              <w:jc w:val="center"/>
            </w:pPr>
            <w:r>
              <w:rPr>
                <w:sz w:val="20"/>
              </w:rPr>
              <w:t xml:space="preserve">2029</w:t>
            </w:r>
          </w:p>
        </w:tc>
        <w:tc>
          <w:tcPr>
            <w:gridSpan w:val="2"/>
            <w:tcW w:w="1912" w:type="dxa"/>
            <w:vAlign w:val="center"/>
          </w:tcPr>
          <w:p>
            <w:pPr>
              <w:pStyle w:val="0"/>
              <w:jc w:val="center"/>
            </w:pPr>
            <w:r>
              <w:rPr>
                <w:sz w:val="20"/>
              </w:rPr>
              <w:t xml:space="preserve">2030</w:t>
            </w:r>
          </w:p>
        </w:tc>
        <w:tc>
          <w:tcPr>
            <w:tcW w:w="976" w:type="dxa"/>
            <w:vAlign w:val="center"/>
            <w:vMerge w:val="restart"/>
          </w:tcPr>
          <w:p>
            <w:pPr>
              <w:pStyle w:val="0"/>
              <w:jc w:val="center"/>
            </w:pPr>
            <w:r>
              <w:rPr>
                <w:sz w:val="20"/>
              </w:rPr>
              <w:t xml:space="preserve">Удельный вес</w:t>
            </w:r>
          </w:p>
        </w:tc>
      </w:tr>
      <w:tr>
        <w:tc>
          <w:tcPr>
            <w:vMerge w:val="continue"/>
          </w:tcPr>
          <w:p/>
        </w:tc>
        <w:tc>
          <w:tcPr>
            <w:vMerge w:val="continue"/>
          </w:tcPr>
          <w:p/>
        </w:tc>
        <w:tc>
          <w:tcPr>
            <w:vMerge w:val="continue"/>
          </w:tcPr>
          <w:p/>
        </w:tc>
        <w:tc>
          <w:tcPr>
            <w:tcW w:w="956" w:type="dxa"/>
            <w:vAlign w:val="center"/>
          </w:tcPr>
          <w:p>
            <w:pPr>
              <w:pStyle w:val="0"/>
              <w:jc w:val="center"/>
            </w:pPr>
            <w:r>
              <w:rPr>
                <w:sz w:val="20"/>
              </w:rPr>
              <w:t xml:space="preserve">факт</w:t>
            </w:r>
          </w:p>
        </w:tc>
        <w:tc>
          <w:tcPr>
            <w:tcW w:w="956" w:type="dxa"/>
            <w:vAlign w:val="center"/>
          </w:tcPr>
          <w:p>
            <w:pPr>
              <w:pStyle w:val="0"/>
              <w:jc w:val="center"/>
            </w:pPr>
            <w:r>
              <w:rPr>
                <w:sz w:val="20"/>
              </w:rPr>
              <w:t xml:space="preserve">факт</w:t>
            </w:r>
          </w:p>
        </w:tc>
        <w:tc>
          <w:tcPr>
            <w:tcW w:w="956" w:type="dxa"/>
            <w:vAlign w:val="center"/>
          </w:tcPr>
          <w:p>
            <w:pPr>
              <w:pStyle w:val="0"/>
              <w:jc w:val="center"/>
            </w:pPr>
            <w:r>
              <w:rPr>
                <w:sz w:val="20"/>
              </w:rPr>
              <w:t xml:space="preserve">факт</w:t>
            </w:r>
          </w:p>
        </w:tc>
        <w:tc>
          <w:tcPr>
            <w:tcW w:w="956" w:type="dxa"/>
            <w:vAlign w:val="center"/>
          </w:tcPr>
          <w:p>
            <w:pPr>
              <w:pStyle w:val="0"/>
              <w:jc w:val="center"/>
            </w:pPr>
            <w:r>
              <w:rPr>
                <w:sz w:val="20"/>
              </w:rPr>
              <w:t xml:space="preserve">базовый вариант</w:t>
            </w:r>
          </w:p>
        </w:tc>
        <w:tc>
          <w:tcPr>
            <w:tcW w:w="956" w:type="dxa"/>
            <w:vAlign w:val="center"/>
          </w:tcPr>
          <w:p>
            <w:pPr>
              <w:pStyle w:val="0"/>
              <w:jc w:val="center"/>
            </w:pPr>
            <w:r>
              <w:rPr>
                <w:sz w:val="20"/>
              </w:rPr>
              <w:t xml:space="preserve">с учетом доп. средств</w:t>
            </w:r>
          </w:p>
        </w:tc>
        <w:tc>
          <w:tcPr>
            <w:tcW w:w="956" w:type="dxa"/>
            <w:vAlign w:val="center"/>
          </w:tcPr>
          <w:p>
            <w:pPr>
              <w:pStyle w:val="0"/>
              <w:jc w:val="center"/>
            </w:pPr>
            <w:r>
              <w:rPr>
                <w:sz w:val="20"/>
              </w:rPr>
              <w:t xml:space="preserve">базовый вариант</w:t>
            </w:r>
          </w:p>
        </w:tc>
        <w:tc>
          <w:tcPr>
            <w:tcW w:w="956" w:type="dxa"/>
            <w:vAlign w:val="center"/>
          </w:tcPr>
          <w:p>
            <w:pPr>
              <w:pStyle w:val="0"/>
              <w:jc w:val="center"/>
            </w:pPr>
            <w:r>
              <w:rPr>
                <w:sz w:val="20"/>
              </w:rPr>
              <w:t xml:space="preserve">с учетом доп. средств</w:t>
            </w:r>
          </w:p>
        </w:tc>
        <w:tc>
          <w:tcPr>
            <w:tcW w:w="956" w:type="dxa"/>
            <w:vAlign w:val="center"/>
          </w:tcPr>
          <w:p>
            <w:pPr>
              <w:pStyle w:val="0"/>
              <w:jc w:val="center"/>
            </w:pPr>
            <w:r>
              <w:rPr>
                <w:sz w:val="20"/>
              </w:rPr>
              <w:t xml:space="preserve">базовый вариант</w:t>
            </w:r>
          </w:p>
        </w:tc>
        <w:tc>
          <w:tcPr>
            <w:tcW w:w="956" w:type="dxa"/>
            <w:vAlign w:val="center"/>
          </w:tcPr>
          <w:p>
            <w:pPr>
              <w:pStyle w:val="0"/>
              <w:jc w:val="center"/>
            </w:pPr>
            <w:r>
              <w:rPr>
                <w:sz w:val="20"/>
              </w:rPr>
              <w:t xml:space="preserve">с учетом доп. средств</w:t>
            </w:r>
          </w:p>
        </w:tc>
        <w:tc>
          <w:tcPr>
            <w:tcW w:w="956" w:type="dxa"/>
            <w:vAlign w:val="center"/>
          </w:tcPr>
          <w:p>
            <w:pPr>
              <w:pStyle w:val="0"/>
              <w:jc w:val="center"/>
            </w:pPr>
            <w:r>
              <w:rPr>
                <w:sz w:val="20"/>
              </w:rPr>
              <w:t xml:space="preserve">базовый вариант</w:t>
            </w:r>
          </w:p>
        </w:tc>
        <w:tc>
          <w:tcPr>
            <w:tcW w:w="956" w:type="dxa"/>
            <w:vAlign w:val="center"/>
          </w:tcPr>
          <w:p>
            <w:pPr>
              <w:pStyle w:val="0"/>
              <w:jc w:val="center"/>
            </w:pPr>
            <w:r>
              <w:rPr>
                <w:sz w:val="20"/>
              </w:rPr>
              <w:t xml:space="preserve">с учетом доп. средств</w:t>
            </w:r>
          </w:p>
        </w:tc>
        <w:tc>
          <w:tcPr>
            <w:tcW w:w="956" w:type="dxa"/>
            <w:vAlign w:val="center"/>
          </w:tcPr>
          <w:p>
            <w:pPr>
              <w:pStyle w:val="0"/>
              <w:jc w:val="center"/>
            </w:pPr>
            <w:r>
              <w:rPr>
                <w:sz w:val="20"/>
              </w:rPr>
              <w:t xml:space="preserve">базовый вариант</w:t>
            </w:r>
          </w:p>
        </w:tc>
        <w:tc>
          <w:tcPr>
            <w:tcW w:w="956" w:type="dxa"/>
            <w:vAlign w:val="center"/>
          </w:tcPr>
          <w:p>
            <w:pPr>
              <w:pStyle w:val="0"/>
              <w:jc w:val="center"/>
            </w:pPr>
            <w:r>
              <w:rPr>
                <w:sz w:val="20"/>
              </w:rPr>
              <w:t xml:space="preserve">с учетом доп. средств</w:t>
            </w:r>
          </w:p>
        </w:tc>
        <w:tc>
          <w:tcPr>
            <w:tcW w:w="956" w:type="dxa"/>
            <w:vAlign w:val="center"/>
          </w:tcPr>
          <w:p>
            <w:pPr>
              <w:pStyle w:val="0"/>
              <w:jc w:val="center"/>
            </w:pPr>
            <w:r>
              <w:rPr>
                <w:sz w:val="20"/>
              </w:rPr>
              <w:t xml:space="preserve">базовый вариант</w:t>
            </w:r>
          </w:p>
        </w:tc>
        <w:tc>
          <w:tcPr>
            <w:tcW w:w="956" w:type="dxa"/>
            <w:vAlign w:val="center"/>
          </w:tcPr>
          <w:p>
            <w:pPr>
              <w:pStyle w:val="0"/>
              <w:jc w:val="center"/>
            </w:pPr>
            <w:r>
              <w:rPr>
                <w:sz w:val="20"/>
              </w:rPr>
              <w:t xml:space="preserve">с учетом доп. средств</w:t>
            </w:r>
          </w:p>
        </w:tc>
        <w:tc>
          <w:tcPr>
            <w:tcW w:w="956" w:type="dxa"/>
            <w:vAlign w:val="center"/>
          </w:tcPr>
          <w:p>
            <w:pPr>
              <w:pStyle w:val="0"/>
              <w:jc w:val="center"/>
            </w:pPr>
            <w:r>
              <w:rPr>
                <w:sz w:val="20"/>
              </w:rPr>
              <w:t xml:space="preserve">базовый вариант</w:t>
            </w:r>
          </w:p>
        </w:tc>
        <w:tc>
          <w:tcPr>
            <w:tcW w:w="956" w:type="dxa"/>
            <w:vAlign w:val="center"/>
          </w:tcPr>
          <w:p>
            <w:pPr>
              <w:pStyle w:val="0"/>
              <w:jc w:val="center"/>
            </w:pPr>
            <w:r>
              <w:rPr>
                <w:sz w:val="20"/>
              </w:rPr>
              <w:t xml:space="preserve">с учетом доп. средств</w:t>
            </w:r>
          </w:p>
        </w:tc>
        <w:tc>
          <w:tcPr>
            <w:tcW w:w="956" w:type="dxa"/>
            <w:vAlign w:val="center"/>
          </w:tcPr>
          <w:p>
            <w:pPr>
              <w:pStyle w:val="0"/>
              <w:jc w:val="center"/>
            </w:pPr>
            <w:r>
              <w:rPr>
                <w:sz w:val="20"/>
              </w:rPr>
              <w:t xml:space="preserve">базовый вариант</w:t>
            </w:r>
          </w:p>
        </w:tc>
        <w:tc>
          <w:tcPr>
            <w:tcW w:w="956" w:type="dxa"/>
            <w:vAlign w:val="center"/>
          </w:tcPr>
          <w:p>
            <w:pPr>
              <w:pStyle w:val="0"/>
              <w:jc w:val="center"/>
            </w:pPr>
            <w:r>
              <w:rPr>
                <w:sz w:val="20"/>
              </w:rPr>
              <w:t xml:space="preserve">с учетом доп. средств</w:t>
            </w:r>
          </w:p>
        </w:tc>
        <w:tc>
          <w:tcPr>
            <w:tcW w:w="956" w:type="dxa"/>
            <w:vAlign w:val="center"/>
          </w:tcPr>
          <w:p>
            <w:pPr>
              <w:pStyle w:val="0"/>
              <w:jc w:val="center"/>
            </w:pPr>
            <w:r>
              <w:rPr>
                <w:sz w:val="20"/>
              </w:rPr>
              <w:t xml:space="preserve">базовый вариант</w:t>
            </w:r>
          </w:p>
        </w:tc>
        <w:tc>
          <w:tcPr>
            <w:tcW w:w="956" w:type="dxa"/>
            <w:vAlign w:val="center"/>
          </w:tcPr>
          <w:p>
            <w:pPr>
              <w:pStyle w:val="0"/>
              <w:jc w:val="center"/>
            </w:pPr>
            <w:r>
              <w:rPr>
                <w:sz w:val="20"/>
              </w:rPr>
              <w:t xml:space="preserve">с учетом доп. средств</w:t>
            </w:r>
          </w:p>
        </w:tc>
        <w:tc>
          <w:tcPr>
            <w:vMerge w:val="continue"/>
          </w:tcPr>
          <w:p/>
        </w:tc>
      </w:tr>
      <w:tr>
        <w:tc>
          <w:tcPr>
            <w:tcW w:w="624" w:type="dxa"/>
            <w:vAlign w:val="center"/>
          </w:tcPr>
          <w:p>
            <w:pPr>
              <w:pStyle w:val="0"/>
              <w:jc w:val="center"/>
            </w:pPr>
            <w:r>
              <w:rPr>
                <w:sz w:val="20"/>
              </w:rPr>
              <w:t xml:space="preserve">1</w:t>
            </w:r>
          </w:p>
        </w:tc>
        <w:tc>
          <w:tcPr>
            <w:tcW w:w="3912" w:type="dxa"/>
            <w:vAlign w:val="center"/>
          </w:tcPr>
          <w:p>
            <w:pPr>
              <w:pStyle w:val="0"/>
              <w:jc w:val="center"/>
            </w:pPr>
            <w:r>
              <w:rPr>
                <w:sz w:val="20"/>
              </w:rPr>
              <w:t xml:space="preserve">2</w:t>
            </w:r>
          </w:p>
        </w:tc>
        <w:tc>
          <w:tcPr>
            <w:tcW w:w="1701" w:type="dxa"/>
            <w:vAlign w:val="center"/>
          </w:tcPr>
          <w:p>
            <w:pPr>
              <w:pStyle w:val="0"/>
              <w:jc w:val="center"/>
            </w:pPr>
            <w:r>
              <w:rPr>
                <w:sz w:val="20"/>
              </w:rPr>
              <w:t xml:space="preserve">3</w:t>
            </w:r>
          </w:p>
        </w:tc>
        <w:tc>
          <w:tcPr>
            <w:tcW w:w="956" w:type="dxa"/>
            <w:vAlign w:val="center"/>
          </w:tcPr>
          <w:p>
            <w:pPr>
              <w:pStyle w:val="0"/>
              <w:jc w:val="center"/>
            </w:pPr>
            <w:r>
              <w:rPr>
                <w:sz w:val="20"/>
              </w:rPr>
              <w:t xml:space="preserve">4</w:t>
            </w:r>
          </w:p>
        </w:tc>
        <w:tc>
          <w:tcPr>
            <w:tcW w:w="956" w:type="dxa"/>
            <w:vAlign w:val="center"/>
          </w:tcPr>
          <w:p>
            <w:pPr>
              <w:pStyle w:val="0"/>
              <w:jc w:val="center"/>
            </w:pPr>
            <w:r>
              <w:rPr>
                <w:sz w:val="20"/>
              </w:rPr>
              <w:t xml:space="preserve">5</w:t>
            </w:r>
          </w:p>
        </w:tc>
        <w:tc>
          <w:tcPr>
            <w:tcW w:w="956" w:type="dxa"/>
            <w:vAlign w:val="center"/>
          </w:tcPr>
          <w:p>
            <w:pPr>
              <w:pStyle w:val="0"/>
              <w:jc w:val="center"/>
            </w:pPr>
            <w:r>
              <w:rPr>
                <w:sz w:val="20"/>
              </w:rPr>
              <w:t xml:space="preserve">6</w:t>
            </w:r>
          </w:p>
        </w:tc>
        <w:tc>
          <w:tcPr>
            <w:tcW w:w="956" w:type="dxa"/>
            <w:vAlign w:val="center"/>
          </w:tcPr>
          <w:p>
            <w:pPr>
              <w:pStyle w:val="0"/>
              <w:jc w:val="center"/>
            </w:pPr>
            <w:r>
              <w:rPr>
                <w:sz w:val="20"/>
              </w:rPr>
              <w:t xml:space="preserve">7</w:t>
            </w:r>
          </w:p>
        </w:tc>
        <w:tc>
          <w:tcPr>
            <w:tcW w:w="956" w:type="dxa"/>
            <w:vAlign w:val="center"/>
          </w:tcPr>
          <w:p>
            <w:pPr>
              <w:pStyle w:val="0"/>
              <w:jc w:val="center"/>
            </w:pPr>
            <w:r>
              <w:rPr>
                <w:sz w:val="20"/>
              </w:rPr>
              <w:t xml:space="preserve">8</w:t>
            </w:r>
          </w:p>
        </w:tc>
        <w:tc>
          <w:tcPr>
            <w:tcW w:w="956" w:type="dxa"/>
            <w:vAlign w:val="center"/>
          </w:tcPr>
          <w:p>
            <w:pPr>
              <w:pStyle w:val="0"/>
              <w:jc w:val="center"/>
            </w:pPr>
            <w:r>
              <w:rPr>
                <w:sz w:val="20"/>
              </w:rPr>
              <w:t xml:space="preserve">9</w:t>
            </w:r>
          </w:p>
        </w:tc>
        <w:tc>
          <w:tcPr>
            <w:tcW w:w="956" w:type="dxa"/>
            <w:vAlign w:val="center"/>
          </w:tcPr>
          <w:p>
            <w:pPr>
              <w:pStyle w:val="0"/>
              <w:jc w:val="center"/>
            </w:pPr>
            <w:r>
              <w:rPr>
                <w:sz w:val="20"/>
              </w:rPr>
              <w:t xml:space="preserve">10</w:t>
            </w:r>
          </w:p>
        </w:tc>
        <w:tc>
          <w:tcPr>
            <w:tcW w:w="956" w:type="dxa"/>
            <w:vAlign w:val="center"/>
          </w:tcPr>
          <w:p>
            <w:pPr>
              <w:pStyle w:val="0"/>
              <w:jc w:val="center"/>
            </w:pPr>
            <w:r>
              <w:rPr>
                <w:sz w:val="20"/>
              </w:rPr>
              <w:t xml:space="preserve">11</w:t>
            </w:r>
          </w:p>
        </w:tc>
        <w:tc>
          <w:tcPr>
            <w:tcW w:w="956" w:type="dxa"/>
            <w:vAlign w:val="center"/>
          </w:tcPr>
          <w:p>
            <w:pPr>
              <w:pStyle w:val="0"/>
              <w:jc w:val="center"/>
            </w:pPr>
            <w:r>
              <w:rPr>
                <w:sz w:val="20"/>
              </w:rPr>
              <w:t xml:space="preserve">12</w:t>
            </w:r>
          </w:p>
        </w:tc>
        <w:tc>
          <w:tcPr>
            <w:tcW w:w="956" w:type="dxa"/>
            <w:vAlign w:val="center"/>
          </w:tcPr>
          <w:p>
            <w:pPr>
              <w:pStyle w:val="0"/>
              <w:jc w:val="center"/>
            </w:pPr>
            <w:r>
              <w:rPr>
                <w:sz w:val="20"/>
              </w:rPr>
              <w:t xml:space="preserve">13</w:t>
            </w:r>
          </w:p>
        </w:tc>
        <w:tc>
          <w:tcPr>
            <w:tcW w:w="956" w:type="dxa"/>
            <w:vAlign w:val="center"/>
          </w:tcPr>
          <w:p>
            <w:pPr>
              <w:pStyle w:val="0"/>
              <w:jc w:val="center"/>
            </w:pPr>
            <w:r>
              <w:rPr>
                <w:sz w:val="20"/>
              </w:rPr>
              <w:t xml:space="preserve">14</w:t>
            </w:r>
          </w:p>
        </w:tc>
        <w:tc>
          <w:tcPr>
            <w:tcW w:w="956" w:type="dxa"/>
            <w:vAlign w:val="center"/>
          </w:tcPr>
          <w:p>
            <w:pPr>
              <w:pStyle w:val="0"/>
              <w:jc w:val="center"/>
            </w:pPr>
            <w:r>
              <w:rPr>
                <w:sz w:val="20"/>
              </w:rPr>
              <w:t xml:space="preserve">15</w:t>
            </w:r>
          </w:p>
        </w:tc>
        <w:tc>
          <w:tcPr>
            <w:tcW w:w="956" w:type="dxa"/>
            <w:vAlign w:val="center"/>
          </w:tcPr>
          <w:p>
            <w:pPr>
              <w:pStyle w:val="0"/>
              <w:jc w:val="center"/>
            </w:pPr>
            <w:r>
              <w:rPr>
                <w:sz w:val="20"/>
              </w:rPr>
              <w:t xml:space="preserve">16</w:t>
            </w:r>
          </w:p>
        </w:tc>
        <w:tc>
          <w:tcPr>
            <w:tcW w:w="956" w:type="dxa"/>
            <w:vAlign w:val="center"/>
          </w:tcPr>
          <w:p>
            <w:pPr>
              <w:pStyle w:val="0"/>
              <w:jc w:val="center"/>
            </w:pPr>
            <w:r>
              <w:rPr>
                <w:sz w:val="20"/>
              </w:rPr>
              <w:t xml:space="preserve">17</w:t>
            </w:r>
          </w:p>
        </w:tc>
        <w:tc>
          <w:tcPr>
            <w:tcW w:w="956" w:type="dxa"/>
            <w:vAlign w:val="center"/>
          </w:tcPr>
          <w:p>
            <w:pPr>
              <w:pStyle w:val="0"/>
              <w:jc w:val="center"/>
            </w:pPr>
            <w:r>
              <w:rPr>
                <w:sz w:val="20"/>
              </w:rPr>
              <w:t xml:space="preserve">18</w:t>
            </w:r>
          </w:p>
        </w:tc>
        <w:tc>
          <w:tcPr>
            <w:tcW w:w="956" w:type="dxa"/>
            <w:vAlign w:val="center"/>
          </w:tcPr>
          <w:p>
            <w:pPr>
              <w:pStyle w:val="0"/>
              <w:jc w:val="center"/>
            </w:pPr>
            <w:r>
              <w:rPr>
                <w:sz w:val="20"/>
              </w:rPr>
              <w:t xml:space="preserve">19</w:t>
            </w:r>
          </w:p>
        </w:tc>
        <w:tc>
          <w:tcPr>
            <w:tcW w:w="956" w:type="dxa"/>
            <w:vAlign w:val="center"/>
          </w:tcPr>
          <w:p>
            <w:pPr>
              <w:pStyle w:val="0"/>
              <w:jc w:val="center"/>
            </w:pPr>
            <w:r>
              <w:rPr>
                <w:sz w:val="20"/>
              </w:rPr>
              <w:t xml:space="preserve">20</w:t>
            </w:r>
          </w:p>
        </w:tc>
        <w:tc>
          <w:tcPr>
            <w:tcW w:w="956" w:type="dxa"/>
            <w:vAlign w:val="center"/>
          </w:tcPr>
          <w:p>
            <w:pPr>
              <w:pStyle w:val="0"/>
              <w:jc w:val="center"/>
            </w:pPr>
            <w:r>
              <w:rPr>
                <w:sz w:val="20"/>
              </w:rPr>
              <w:t xml:space="preserve">21</w:t>
            </w:r>
          </w:p>
        </w:tc>
        <w:tc>
          <w:tcPr>
            <w:tcW w:w="956" w:type="dxa"/>
            <w:vAlign w:val="center"/>
          </w:tcPr>
          <w:p>
            <w:pPr>
              <w:pStyle w:val="0"/>
              <w:jc w:val="center"/>
            </w:pPr>
            <w:r>
              <w:rPr>
                <w:sz w:val="20"/>
              </w:rPr>
              <w:t xml:space="preserve">22</w:t>
            </w:r>
          </w:p>
        </w:tc>
        <w:tc>
          <w:tcPr>
            <w:tcW w:w="956" w:type="dxa"/>
            <w:vAlign w:val="center"/>
          </w:tcPr>
          <w:p>
            <w:pPr>
              <w:pStyle w:val="0"/>
              <w:jc w:val="center"/>
            </w:pPr>
            <w:r>
              <w:rPr>
                <w:sz w:val="20"/>
              </w:rPr>
              <w:t xml:space="preserve">23</w:t>
            </w:r>
          </w:p>
        </w:tc>
        <w:tc>
          <w:tcPr>
            <w:tcW w:w="956" w:type="dxa"/>
            <w:vAlign w:val="center"/>
          </w:tcPr>
          <w:p>
            <w:pPr>
              <w:pStyle w:val="0"/>
              <w:jc w:val="center"/>
            </w:pPr>
            <w:r>
              <w:rPr>
                <w:sz w:val="20"/>
              </w:rPr>
              <w:t xml:space="preserve">24</w:t>
            </w:r>
          </w:p>
        </w:tc>
        <w:tc>
          <w:tcPr>
            <w:tcW w:w="976" w:type="dxa"/>
            <w:vAlign w:val="center"/>
          </w:tcPr>
          <w:p>
            <w:pPr>
              <w:pStyle w:val="0"/>
              <w:jc w:val="center"/>
            </w:pPr>
            <w:r>
              <w:rPr>
                <w:sz w:val="20"/>
              </w:rPr>
              <w:t xml:space="preserve">25</w:t>
            </w:r>
          </w:p>
        </w:tc>
      </w:tr>
      <w:tr>
        <w:tc>
          <w:tcPr>
            <w:gridSpan w:val="25"/>
            <w:tcW w:w="27289" w:type="dxa"/>
            <w:vAlign w:val="bottom"/>
          </w:tcPr>
          <w:p>
            <w:pPr>
              <w:pStyle w:val="0"/>
              <w:outlineLvl w:val="3"/>
              <w:jc w:val="center"/>
            </w:pPr>
            <w:r>
              <w:rPr>
                <w:sz w:val="20"/>
              </w:rPr>
              <w:t xml:space="preserve">Государственная программа Республики Калмыкия "Развитие здравоохранения Республики Калмыкия"</w:t>
            </w:r>
          </w:p>
        </w:tc>
      </w:tr>
      <w:tr>
        <w:tc>
          <w:tcPr>
            <w:tcW w:w="624" w:type="dxa"/>
            <w:vAlign w:val="center"/>
          </w:tcPr>
          <w:p>
            <w:pPr>
              <w:pStyle w:val="0"/>
              <w:jc w:val="center"/>
            </w:pPr>
            <w:r>
              <w:rPr>
                <w:sz w:val="20"/>
              </w:rPr>
              <w:t xml:space="preserve">1</w:t>
            </w:r>
          </w:p>
        </w:tc>
        <w:tc>
          <w:tcPr>
            <w:tcW w:w="3912" w:type="dxa"/>
            <w:vAlign w:val="center"/>
          </w:tcPr>
          <w:p>
            <w:pPr>
              <w:pStyle w:val="0"/>
              <w:jc w:val="both"/>
            </w:pPr>
            <w:r>
              <w:rPr>
                <w:sz w:val="20"/>
              </w:rPr>
              <w:t xml:space="preserve">Ожидаемая продолжительность жизни при рождении</w:t>
            </w:r>
          </w:p>
        </w:tc>
        <w:tc>
          <w:tcPr>
            <w:tcW w:w="1701" w:type="dxa"/>
            <w:vAlign w:val="center"/>
          </w:tcPr>
          <w:p>
            <w:pPr>
              <w:pStyle w:val="0"/>
              <w:jc w:val="center"/>
            </w:pPr>
            <w:r>
              <w:rPr>
                <w:sz w:val="20"/>
              </w:rPr>
              <w:t xml:space="preserve">лет</w:t>
            </w:r>
          </w:p>
        </w:tc>
        <w:tc>
          <w:tcPr>
            <w:tcW w:w="956" w:type="dxa"/>
            <w:vAlign w:val="center"/>
          </w:tcPr>
          <w:p>
            <w:pPr>
              <w:pStyle w:val="0"/>
              <w:jc w:val="center"/>
            </w:pPr>
            <w:r>
              <w:rPr>
                <w:sz w:val="20"/>
              </w:rPr>
              <w:t xml:space="preserve">73,34</w:t>
            </w:r>
          </w:p>
        </w:tc>
        <w:tc>
          <w:tcPr>
            <w:tcW w:w="956" w:type="dxa"/>
            <w:vAlign w:val="center"/>
          </w:tcPr>
          <w:p>
            <w:pPr>
              <w:pStyle w:val="0"/>
              <w:jc w:val="center"/>
            </w:pPr>
            <w:r>
              <w:rPr>
                <w:sz w:val="20"/>
              </w:rPr>
              <w:t xml:space="preserve">72,9</w:t>
            </w:r>
          </w:p>
        </w:tc>
        <w:tc>
          <w:tcPr>
            <w:tcW w:w="956" w:type="dxa"/>
            <w:vAlign w:val="center"/>
          </w:tcPr>
          <w:p>
            <w:pPr>
              <w:pStyle w:val="0"/>
              <w:jc w:val="center"/>
            </w:pPr>
            <w:r>
              <w:rPr>
                <w:sz w:val="20"/>
              </w:rPr>
              <w:t xml:space="preserve">71,4</w:t>
            </w:r>
          </w:p>
        </w:tc>
        <w:tc>
          <w:tcPr>
            <w:tcW w:w="956" w:type="dxa"/>
            <w:vAlign w:val="center"/>
          </w:tcPr>
          <w:p>
            <w:pPr>
              <w:pStyle w:val="0"/>
              <w:jc w:val="center"/>
            </w:pPr>
            <w:r>
              <w:rPr>
                <w:sz w:val="20"/>
              </w:rPr>
              <w:t xml:space="preserve">72,49</w:t>
            </w:r>
          </w:p>
        </w:tc>
        <w:tc>
          <w:tcPr>
            <w:tcW w:w="956" w:type="dxa"/>
            <w:vAlign w:val="center"/>
          </w:tcPr>
          <w:p>
            <w:pPr>
              <w:pStyle w:val="0"/>
            </w:pPr>
            <w:r>
              <w:rPr>
                <w:sz w:val="20"/>
              </w:rPr>
            </w:r>
          </w:p>
        </w:tc>
        <w:tc>
          <w:tcPr>
            <w:tcW w:w="956" w:type="dxa"/>
            <w:vAlign w:val="center"/>
          </w:tcPr>
          <w:p>
            <w:pPr>
              <w:pStyle w:val="0"/>
              <w:jc w:val="center"/>
            </w:pPr>
            <w:r>
              <w:rPr>
                <w:sz w:val="20"/>
              </w:rPr>
              <w:t xml:space="preserve">74,34</w:t>
            </w:r>
          </w:p>
        </w:tc>
        <w:tc>
          <w:tcPr>
            <w:tcW w:w="956" w:type="dxa"/>
            <w:vAlign w:val="center"/>
          </w:tcPr>
          <w:p>
            <w:pPr>
              <w:pStyle w:val="0"/>
            </w:pPr>
            <w:r>
              <w:rPr>
                <w:sz w:val="20"/>
              </w:rPr>
            </w:r>
          </w:p>
        </w:tc>
        <w:tc>
          <w:tcPr>
            <w:tcW w:w="956" w:type="dxa"/>
            <w:vAlign w:val="bottom"/>
          </w:tcPr>
          <w:p>
            <w:pPr>
              <w:pStyle w:val="0"/>
              <w:jc w:val="center"/>
            </w:pPr>
            <w:r>
              <w:rPr>
                <w:sz w:val="20"/>
              </w:rPr>
              <w:t xml:space="preserve">74,82</w:t>
            </w:r>
          </w:p>
        </w:tc>
        <w:tc>
          <w:tcPr>
            <w:tcW w:w="956" w:type="dxa"/>
            <w:vAlign w:val="center"/>
          </w:tcPr>
          <w:p>
            <w:pPr>
              <w:pStyle w:val="0"/>
            </w:pPr>
            <w:r>
              <w:rPr>
                <w:sz w:val="20"/>
              </w:rPr>
            </w:r>
          </w:p>
        </w:tc>
        <w:tc>
          <w:tcPr>
            <w:tcW w:w="956" w:type="dxa"/>
            <w:vAlign w:val="bottom"/>
          </w:tcPr>
          <w:p>
            <w:pPr>
              <w:pStyle w:val="0"/>
              <w:jc w:val="center"/>
            </w:pPr>
            <w:r>
              <w:rPr>
                <w:sz w:val="20"/>
              </w:rPr>
              <w:t xml:space="preserve">75,42</w:t>
            </w:r>
          </w:p>
        </w:tc>
        <w:tc>
          <w:tcPr>
            <w:tcW w:w="956" w:type="dxa"/>
            <w:vAlign w:val="bottom"/>
          </w:tcPr>
          <w:p>
            <w:pPr>
              <w:pStyle w:val="0"/>
            </w:pPr>
            <w:r>
              <w:rPr>
                <w:sz w:val="20"/>
              </w:rPr>
            </w:r>
          </w:p>
        </w:tc>
        <w:tc>
          <w:tcPr>
            <w:tcW w:w="956" w:type="dxa"/>
            <w:vAlign w:val="bottom"/>
          </w:tcPr>
          <w:p>
            <w:pPr>
              <w:pStyle w:val="0"/>
              <w:jc w:val="center"/>
            </w:pPr>
            <w:r>
              <w:rPr>
                <w:sz w:val="20"/>
              </w:rPr>
              <w:t xml:space="preserve">76,02</w:t>
            </w:r>
          </w:p>
        </w:tc>
        <w:tc>
          <w:tcPr>
            <w:tcW w:w="956" w:type="dxa"/>
            <w:vAlign w:val="bottom"/>
          </w:tcPr>
          <w:p>
            <w:pPr>
              <w:pStyle w:val="0"/>
            </w:pPr>
            <w:r>
              <w:rPr>
                <w:sz w:val="20"/>
              </w:rPr>
            </w:r>
          </w:p>
        </w:tc>
        <w:tc>
          <w:tcPr>
            <w:tcW w:w="956" w:type="dxa"/>
            <w:vAlign w:val="bottom"/>
          </w:tcPr>
          <w:p>
            <w:pPr>
              <w:pStyle w:val="0"/>
              <w:jc w:val="center"/>
            </w:pPr>
            <w:r>
              <w:rPr>
                <w:sz w:val="20"/>
              </w:rPr>
              <w:t xml:space="preserve">76,63</w:t>
            </w:r>
          </w:p>
        </w:tc>
        <w:tc>
          <w:tcPr>
            <w:tcW w:w="956" w:type="dxa"/>
            <w:vAlign w:val="bottom"/>
          </w:tcPr>
          <w:p>
            <w:pPr>
              <w:pStyle w:val="0"/>
            </w:pPr>
            <w:r>
              <w:rPr>
                <w:sz w:val="20"/>
              </w:rPr>
            </w:r>
          </w:p>
        </w:tc>
        <w:tc>
          <w:tcPr>
            <w:tcW w:w="956" w:type="dxa"/>
            <w:vAlign w:val="bottom"/>
          </w:tcPr>
          <w:p>
            <w:pPr>
              <w:pStyle w:val="0"/>
              <w:jc w:val="center"/>
            </w:pPr>
            <w:r>
              <w:rPr>
                <w:sz w:val="20"/>
              </w:rPr>
              <w:t xml:space="preserve">77,24</w:t>
            </w:r>
          </w:p>
        </w:tc>
        <w:tc>
          <w:tcPr>
            <w:tcW w:w="956" w:type="dxa"/>
            <w:vAlign w:val="bottom"/>
          </w:tcPr>
          <w:p>
            <w:pPr>
              <w:pStyle w:val="0"/>
            </w:pPr>
            <w:r>
              <w:rPr>
                <w:sz w:val="20"/>
              </w:rPr>
            </w:r>
          </w:p>
        </w:tc>
        <w:tc>
          <w:tcPr>
            <w:tcW w:w="956" w:type="dxa"/>
            <w:vAlign w:val="bottom"/>
          </w:tcPr>
          <w:p>
            <w:pPr>
              <w:pStyle w:val="0"/>
              <w:jc w:val="center"/>
            </w:pPr>
            <w:r>
              <w:rPr>
                <w:sz w:val="20"/>
              </w:rPr>
              <w:t xml:space="preserve">77,86</w:t>
            </w:r>
          </w:p>
        </w:tc>
        <w:tc>
          <w:tcPr>
            <w:tcW w:w="956" w:type="dxa"/>
            <w:vAlign w:val="bottom"/>
          </w:tcPr>
          <w:p>
            <w:pPr>
              <w:pStyle w:val="0"/>
            </w:pPr>
            <w:r>
              <w:rPr>
                <w:sz w:val="20"/>
              </w:rPr>
            </w:r>
          </w:p>
        </w:tc>
        <w:tc>
          <w:tcPr>
            <w:tcW w:w="956" w:type="dxa"/>
            <w:vAlign w:val="bottom"/>
          </w:tcPr>
          <w:p>
            <w:pPr>
              <w:pStyle w:val="0"/>
              <w:jc w:val="right"/>
            </w:pPr>
            <w:r>
              <w:rPr>
                <w:sz w:val="20"/>
              </w:rPr>
              <w:t xml:space="preserve">78,52</w:t>
            </w:r>
          </w:p>
        </w:tc>
        <w:tc>
          <w:tcPr>
            <w:tcW w:w="956" w:type="dxa"/>
            <w:vAlign w:val="bottom"/>
          </w:tcPr>
          <w:p>
            <w:pPr>
              <w:pStyle w:val="0"/>
            </w:pPr>
            <w:r>
              <w:rPr>
                <w:sz w:val="20"/>
              </w:rPr>
            </w:r>
          </w:p>
        </w:tc>
        <w:tc>
          <w:tcPr>
            <w:tcW w:w="976" w:type="dxa"/>
            <w:vAlign w:val="center"/>
          </w:tcPr>
          <w:p>
            <w:pPr>
              <w:pStyle w:val="0"/>
              <w:jc w:val="center"/>
            </w:pPr>
            <w:r>
              <w:rPr>
                <w:sz w:val="20"/>
              </w:rPr>
              <w:t xml:space="preserve">0,17</w:t>
            </w:r>
          </w:p>
        </w:tc>
      </w:tr>
      <w:tr>
        <w:tc>
          <w:tcPr>
            <w:tcW w:w="624" w:type="dxa"/>
            <w:vAlign w:val="center"/>
          </w:tcPr>
          <w:p>
            <w:pPr>
              <w:pStyle w:val="0"/>
              <w:jc w:val="center"/>
            </w:pPr>
            <w:r>
              <w:rPr>
                <w:sz w:val="20"/>
              </w:rPr>
              <w:t xml:space="preserve">2</w:t>
            </w:r>
          </w:p>
        </w:tc>
        <w:tc>
          <w:tcPr>
            <w:tcW w:w="3912" w:type="dxa"/>
            <w:vAlign w:val="center"/>
          </w:tcPr>
          <w:p>
            <w:pPr>
              <w:pStyle w:val="0"/>
              <w:jc w:val="both"/>
            </w:pPr>
            <w:r>
              <w:rPr>
                <w:sz w:val="20"/>
              </w:rPr>
              <w:t xml:space="preserve">Смертность от всех причин</w:t>
            </w:r>
          </w:p>
        </w:tc>
        <w:tc>
          <w:tcPr>
            <w:tcW w:w="1701" w:type="dxa"/>
            <w:vAlign w:val="center"/>
          </w:tcPr>
          <w:p>
            <w:pPr>
              <w:pStyle w:val="0"/>
              <w:jc w:val="center"/>
            </w:pPr>
            <w:r>
              <w:rPr>
                <w:sz w:val="20"/>
              </w:rPr>
              <w:t xml:space="preserve">на 1000 населения</w:t>
            </w:r>
          </w:p>
        </w:tc>
        <w:tc>
          <w:tcPr>
            <w:tcW w:w="956" w:type="dxa"/>
            <w:vAlign w:val="center"/>
          </w:tcPr>
          <w:p>
            <w:pPr>
              <w:pStyle w:val="0"/>
              <w:jc w:val="center"/>
            </w:pPr>
            <w:r>
              <w:rPr>
                <w:sz w:val="20"/>
              </w:rPr>
              <w:t xml:space="preserve">9,4</w:t>
            </w:r>
          </w:p>
        </w:tc>
        <w:tc>
          <w:tcPr>
            <w:tcW w:w="956" w:type="dxa"/>
            <w:vAlign w:val="center"/>
          </w:tcPr>
          <w:p>
            <w:pPr>
              <w:pStyle w:val="0"/>
              <w:jc w:val="center"/>
            </w:pPr>
            <w:r>
              <w:rPr>
                <w:sz w:val="20"/>
              </w:rPr>
              <w:t xml:space="preserve">11,1</w:t>
            </w:r>
          </w:p>
        </w:tc>
        <w:tc>
          <w:tcPr>
            <w:tcW w:w="956" w:type="dxa"/>
            <w:vAlign w:val="center"/>
          </w:tcPr>
          <w:p>
            <w:pPr>
              <w:pStyle w:val="0"/>
              <w:jc w:val="center"/>
            </w:pPr>
            <w:r>
              <w:rPr>
                <w:sz w:val="20"/>
              </w:rPr>
              <w:t xml:space="preserve">13,5</w:t>
            </w:r>
          </w:p>
        </w:tc>
        <w:tc>
          <w:tcPr>
            <w:tcW w:w="956" w:type="dxa"/>
            <w:vAlign w:val="center"/>
          </w:tcPr>
          <w:p>
            <w:pPr>
              <w:pStyle w:val="0"/>
              <w:jc w:val="center"/>
            </w:pPr>
            <w:r>
              <w:rPr>
                <w:sz w:val="20"/>
              </w:rPr>
              <w:t xml:space="preserve">12,3</w:t>
            </w:r>
          </w:p>
        </w:tc>
        <w:tc>
          <w:tcPr>
            <w:tcW w:w="956" w:type="dxa"/>
            <w:vAlign w:val="center"/>
          </w:tcPr>
          <w:p>
            <w:pPr>
              <w:pStyle w:val="0"/>
            </w:pPr>
            <w:r>
              <w:rPr>
                <w:sz w:val="20"/>
              </w:rPr>
            </w:r>
          </w:p>
        </w:tc>
        <w:tc>
          <w:tcPr>
            <w:tcW w:w="956" w:type="dxa"/>
            <w:vAlign w:val="center"/>
          </w:tcPr>
          <w:p>
            <w:pPr>
              <w:pStyle w:val="0"/>
              <w:jc w:val="center"/>
            </w:pPr>
            <w:r>
              <w:rPr>
                <w:sz w:val="20"/>
              </w:rPr>
              <w:t xml:space="preserve">11,08</w:t>
            </w:r>
          </w:p>
        </w:tc>
        <w:tc>
          <w:tcPr>
            <w:tcW w:w="956" w:type="dxa"/>
            <w:vAlign w:val="center"/>
          </w:tcPr>
          <w:p>
            <w:pPr>
              <w:pStyle w:val="0"/>
            </w:pPr>
            <w:r>
              <w:rPr>
                <w:sz w:val="20"/>
              </w:rPr>
            </w:r>
          </w:p>
        </w:tc>
        <w:tc>
          <w:tcPr>
            <w:tcW w:w="956" w:type="dxa"/>
            <w:vAlign w:val="center"/>
          </w:tcPr>
          <w:p>
            <w:pPr>
              <w:pStyle w:val="0"/>
              <w:jc w:val="center"/>
            </w:pPr>
            <w:r>
              <w:rPr>
                <w:sz w:val="20"/>
              </w:rPr>
              <w:t xml:space="preserve">10,65</w:t>
            </w:r>
          </w:p>
        </w:tc>
        <w:tc>
          <w:tcPr>
            <w:tcW w:w="956" w:type="dxa"/>
            <w:vAlign w:val="center"/>
          </w:tcPr>
          <w:p>
            <w:pPr>
              <w:pStyle w:val="0"/>
            </w:pPr>
            <w:r>
              <w:rPr>
                <w:sz w:val="20"/>
              </w:rPr>
            </w:r>
          </w:p>
        </w:tc>
        <w:tc>
          <w:tcPr>
            <w:tcW w:w="956" w:type="dxa"/>
            <w:vAlign w:val="center"/>
          </w:tcPr>
          <w:p>
            <w:pPr>
              <w:pStyle w:val="0"/>
              <w:jc w:val="center"/>
            </w:pPr>
            <w:r>
              <w:rPr>
                <w:sz w:val="20"/>
              </w:rPr>
              <w:t xml:space="preserve">10,22</w:t>
            </w:r>
          </w:p>
        </w:tc>
        <w:tc>
          <w:tcPr>
            <w:tcW w:w="956" w:type="dxa"/>
            <w:vAlign w:val="center"/>
          </w:tcPr>
          <w:p>
            <w:pPr>
              <w:pStyle w:val="0"/>
            </w:pPr>
            <w:r>
              <w:rPr>
                <w:sz w:val="20"/>
              </w:rPr>
            </w:r>
          </w:p>
        </w:tc>
        <w:tc>
          <w:tcPr>
            <w:tcW w:w="956" w:type="dxa"/>
            <w:vAlign w:val="center"/>
          </w:tcPr>
          <w:p>
            <w:pPr>
              <w:pStyle w:val="0"/>
              <w:jc w:val="center"/>
            </w:pPr>
            <w:r>
              <w:rPr>
                <w:sz w:val="20"/>
              </w:rPr>
              <w:t xml:space="preserve">9,8</w:t>
            </w:r>
          </w:p>
        </w:tc>
        <w:tc>
          <w:tcPr>
            <w:tcW w:w="956" w:type="dxa"/>
            <w:vAlign w:val="center"/>
          </w:tcPr>
          <w:p>
            <w:pPr>
              <w:pStyle w:val="0"/>
            </w:pPr>
            <w:r>
              <w:rPr>
                <w:sz w:val="20"/>
              </w:rPr>
            </w:r>
          </w:p>
        </w:tc>
        <w:tc>
          <w:tcPr>
            <w:tcW w:w="956" w:type="dxa"/>
            <w:vAlign w:val="center"/>
          </w:tcPr>
          <w:p>
            <w:pPr>
              <w:pStyle w:val="0"/>
              <w:jc w:val="center"/>
            </w:pPr>
            <w:r>
              <w:rPr>
                <w:sz w:val="20"/>
              </w:rPr>
              <w:t xml:space="preserve">9,7</w:t>
            </w:r>
          </w:p>
        </w:tc>
        <w:tc>
          <w:tcPr>
            <w:tcW w:w="956" w:type="dxa"/>
            <w:vAlign w:val="center"/>
          </w:tcPr>
          <w:p>
            <w:pPr>
              <w:pStyle w:val="0"/>
            </w:pPr>
            <w:r>
              <w:rPr>
                <w:sz w:val="20"/>
              </w:rPr>
            </w:r>
          </w:p>
        </w:tc>
        <w:tc>
          <w:tcPr>
            <w:tcW w:w="956" w:type="dxa"/>
            <w:vAlign w:val="center"/>
          </w:tcPr>
          <w:p>
            <w:pPr>
              <w:pStyle w:val="0"/>
              <w:jc w:val="center"/>
            </w:pPr>
            <w:r>
              <w:rPr>
                <w:sz w:val="20"/>
              </w:rPr>
              <w:t xml:space="preserve">9,6</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9,4</w:t>
            </w:r>
          </w:p>
        </w:tc>
        <w:tc>
          <w:tcPr>
            <w:tcW w:w="956" w:type="dxa"/>
            <w:vAlign w:val="center"/>
          </w:tcPr>
          <w:p>
            <w:pPr>
              <w:pStyle w:val="0"/>
            </w:pPr>
            <w:r>
              <w:rPr>
                <w:sz w:val="20"/>
              </w:rPr>
            </w:r>
          </w:p>
        </w:tc>
        <w:tc>
          <w:tcPr>
            <w:tcW w:w="976" w:type="dxa"/>
            <w:vAlign w:val="center"/>
          </w:tcPr>
          <w:p>
            <w:pPr>
              <w:pStyle w:val="0"/>
              <w:jc w:val="center"/>
            </w:pPr>
            <w:r>
              <w:rPr>
                <w:sz w:val="20"/>
              </w:rPr>
              <w:t xml:space="preserve">0,17</w:t>
            </w:r>
          </w:p>
        </w:tc>
      </w:tr>
      <w:tr>
        <w:tc>
          <w:tcPr>
            <w:tcW w:w="624" w:type="dxa"/>
            <w:vAlign w:val="center"/>
          </w:tcPr>
          <w:p>
            <w:pPr>
              <w:pStyle w:val="0"/>
              <w:jc w:val="center"/>
            </w:pPr>
            <w:r>
              <w:rPr>
                <w:sz w:val="20"/>
              </w:rPr>
              <w:t xml:space="preserve">3</w:t>
            </w:r>
          </w:p>
        </w:tc>
        <w:tc>
          <w:tcPr>
            <w:tcW w:w="3912" w:type="dxa"/>
            <w:vAlign w:val="center"/>
          </w:tcPr>
          <w:p>
            <w:pPr>
              <w:pStyle w:val="0"/>
              <w:jc w:val="both"/>
            </w:pPr>
            <w:r>
              <w:rPr>
                <w:sz w:val="20"/>
              </w:rPr>
              <w:t xml:space="preserve">Смертность населения в трудоспособном возрасте</w:t>
            </w:r>
          </w:p>
        </w:tc>
        <w:tc>
          <w:tcPr>
            <w:tcW w:w="1701" w:type="dxa"/>
            <w:vAlign w:val="center"/>
          </w:tcPr>
          <w:p>
            <w:pPr>
              <w:pStyle w:val="0"/>
              <w:jc w:val="center"/>
            </w:pPr>
            <w:r>
              <w:rPr>
                <w:sz w:val="20"/>
              </w:rPr>
              <w:t xml:space="preserve">на 100 тыс. населения соответствующего возраста</w:t>
            </w:r>
          </w:p>
        </w:tc>
        <w:tc>
          <w:tcPr>
            <w:tcW w:w="956" w:type="dxa"/>
            <w:vAlign w:val="center"/>
          </w:tcPr>
          <w:p>
            <w:pPr>
              <w:pStyle w:val="0"/>
              <w:jc w:val="center"/>
            </w:pPr>
            <w:r>
              <w:rPr>
                <w:sz w:val="20"/>
              </w:rPr>
              <w:t xml:space="preserve">401,3</w:t>
            </w:r>
          </w:p>
        </w:tc>
        <w:tc>
          <w:tcPr>
            <w:tcW w:w="956" w:type="dxa"/>
            <w:vAlign w:val="center"/>
          </w:tcPr>
          <w:p>
            <w:pPr>
              <w:pStyle w:val="0"/>
              <w:jc w:val="center"/>
            </w:pPr>
            <w:r>
              <w:rPr>
                <w:sz w:val="20"/>
              </w:rPr>
              <w:t xml:space="preserve">408,9</w:t>
            </w:r>
          </w:p>
        </w:tc>
        <w:tc>
          <w:tcPr>
            <w:tcW w:w="956" w:type="dxa"/>
            <w:vAlign w:val="center"/>
          </w:tcPr>
          <w:p>
            <w:pPr>
              <w:pStyle w:val="0"/>
              <w:jc w:val="center"/>
            </w:pPr>
            <w:r>
              <w:rPr>
                <w:sz w:val="20"/>
              </w:rPr>
              <w:t xml:space="preserve">452,29</w:t>
            </w:r>
          </w:p>
        </w:tc>
        <w:tc>
          <w:tcPr>
            <w:tcW w:w="956" w:type="dxa"/>
            <w:vAlign w:val="center"/>
          </w:tcPr>
          <w:p>
            <w:pPr>
              <w:pStyle w:val="0"/>
              <w:jc w:val="center"/>
            </w:pPr>
            <w:r>
              <w:rPr>
                <w:sz w:val="20"/>
              </w:rPr>
              <w:t xml:space="preserve">337,6</w:t>
            </w:r>
          </w:p>
        </w:tc>
        <w:tc>
          <w:tcPr>
            <w:tcW w:w="956" w:type="dxa"/>
            <w:vAlign w:val="center"/>
          </w:tcPr>
          <w:p>
            <w:pPr>
              <w:pStyle w:val="0"/>
            </w:pPr>
            <w:r>
              <w:rPr>
                <w:sz w:val="20"/>
              </w:rPr>
            </w:r>
          </w:p>
        </w:tc>
        <w:tc>
          <w:tcPr>
            <w:tcW w:w="956" w:type="dxa"/>
            <w:vAlign w:val="center"/>
          </w:tcPr>
          <w:p>
            <w:pPr>
              <w:pStyle w:val="0"/>
              <w:jc w:val="center"/>
            </w:pPr>
            <w:r>
              <w:rPr>
                <w:sz w:val="20"/>
              </w:rPr>
              <w:t xml:space="preserve">328,1</w:t>
            </w:r>
          </w:p>
        </w:tc>
        <w:tc>
          <w:tcPr>
            <w:tcW w:w="956" w:type="dxa"/>
            <w:vAlign w:val="center"/>
          </w:tcPr>
          <w:p>
            <w:pPr>
              <w:pStyle w:val="0"/>
            </w:pPr>
            <w:r>
              <w:rPr>
                <w:sz w:val="20"/>
              </w:rPr>
            </w:r>
          </w:p>
        </w:tc>
        <w:tc>
          <w:tcPr>
            <w:tcW w:w="956" w:type="dxa"/>
            <w:vAlign w:val="center"/>
          </w:tcPr>
          <w:p>
            <w:pPr>
              <w:pStyle w:val="0"/>
              <w:jc w:val="center"/>
            </w:pPr>
            <w:r>
              <w:rPr>
                <w:sz w:val="20"/>
              </w:rPr>
              <w:t xml:space="preserve">350</w:t>
            </w:r>
          </w:p>
        </w:tc>
        <w:tc>
          <w:tcPr>
            <w:tcW w:w="956" w:type="dxa"/>
            <w:vAlign w:val="center"/>
          </w:tcPr>
          <w:p>
            <w:pPr>
              <w:pStyle w:val="0"/>
            </w:pPr>
            <w:r>
              <w:rPr>
                <w:sz w:val="20"/>
              </w:rPr>
            </w:r>
          </w:p>
        </w:tc>
        <w:tc>
          <w:tcPr>
            <w:tcW w:w="956" w:type="dxa"/>
            <w:vAlign w:val="center"/>
          </w:tcPr>
          <w:p>
            <w:pPr>
              <w:pStyle w:val="0"/>
              <w:jc w:val="center"/>
            </w:pPr>
            <w:r>
              <w:rPr>
                <w:sz w:val="20"/>
              </w:rPr>
              <w:t xml:space="preserve">349,3</w:t>
            </w:r>
          </w:p>
        </w:tc>
        <w:tc>
          <w:tcPr>
            <w:tcW w:w="956" w:type="dxa"/>
            <w:vAlign w:val="center"/>
          </w:tcPr>
          <w:p>
            <w:pPr>
              <w:pStyle w:val="0"/>
            </w:pPr>
            <w:r>
              <w:rPr>
                <w:sz w:val="20"/>
              </w:rPr>
            </w:r>
          </w:p>
        </w:tc>
        <w:tc>
          <w:tcPr>
            <w:tcW w:w="956" w:type="dxa"/>
            <w:vAlign w:val="center"/>
          </w:tcPr>
          <w:p>
            <w:pPr>
              <w:pStyle w:val="0"/>
              <w:jc w:val="center"/>
            </w:pPr>
            <w:r>
              <w:rPr>
                <w:sz w:val="20"/>
              </w:rPr>
              <w:t xml:space="preserve">348,5</w:t>
            </w:r>
          </w:p>
        </w:tc>
        <w:tc>
          <w:tcPr>
            <w:tcW w:w="956" w:type="dxa"/>
            <w:vAlign w:val="center"/>
          </w:tcPr>
          <w:p>
            <w:pPr>
              <w:pStyle w:val="0"/>
            </w:pPr>
            <w:r>
              <w:rPr>
                <w:sz w:val="20"/>
              </w:rPr>
            </w:r>
          </w:p>
        </w:tc>
        <w:tc>
          <w:tcPr>
            <w:tcW w:w="956" w:type="dxa"/>
            <w:vAlign w:val="center"/>
          </w:tcPr>
          <w:p>
            <w:pPr>
              <w:pStyle w:val="0"/>
              <w:jc w:val="center"/>
            </w:pPr>
            <w:r>
              <w:rPr>
                <w:sz w:val="20"/>
              </w:rPr>
              <w:t xml:space="preserve">348</w:t>
            </w:r>
          </w:p>
        </w:tc>
        <w:tc>
          <w:tcPr>
            <w:tcW w:w="956" w:type="dxa"/>
            <w:vAlign w:val="center"/>
          </w:tcPr>
          <w:p>
            <w:pPr>
              <w:pStyle w:val="0"/>
            </w:pPr>
            <w:r>
              <w:rPr>
                <w:sz w:val="20"/>
              </w:rPr>
            </w:r>
          </w:p>
        </w:tc>
        <w:tc>
          <w:tcPr>
            <w:tcW w:w="956" w:type="dxa"/>
            <w:vAlign w:val="center"/>
          </w:tcPr>
          <w:p>
            <w:pPr>
              <w:pStyle w:val="0"/>
              <w:jc w:val="center"/>
            </w:pPr>
            <w:r>
              <w:rPr>
                <w:sz w:val="20"/>
              </w:rPr>
              <w:t xml:space="preserve">348,3</w:t>
            </w:r>
          </w:p>
        </w:tc>
        <w:tc>
          <w:tcPr>
            <w:tcW w:w="956" w:type="dxa"/>
            <w:vAlign w:val="center"/>
          </w:tcPr>
          <w:p>
            <w:pPr>
              <w:pStyle w:val="0"/>
            </w:pPr>
            <w:r>
              <w:rPr>
                <w:sz w:val="20"/>
              </w:rPr>
            </w:r>
          </w:p>
        </w:tc>
        <w:tc>
          <w:tcPr>
            <w:tcW w:w="956" w:type="dxa"/>
            <w:vAlign w:val="center"/>
          </w:tcPr>
          <w:p>
            <w:pPr>
              <w:pStyle w:val="0"/>
              <w:jc w:val="center"/>
            </w:pPr>
            <w:r>
              <w:rPr>
                <w:sz w:val="20"/>
              </w:rPr>
              <w:t xml:space="preserve">346,5</w:t>
            </w:r>
          </w:p>
        </w:tc>
        <w:tc>
          <w:tcPr>
            <w:tcW w:w="956" w:type="dxa"/>
            <w:vAlign w:val="center"/>
          </w:tcPr>
          <w:p>
            <w:pPr>
              <w:pStyle w:val="0"/>
            </w:pPr>
            <w:r>
              <w:rPr>
                <w:sz w:val="20"/>
              </w:rPr>
            </w:r>
          </w:p>
        </w:tc>
        <w:tc>
          <w:tcPr>
            <w:tcW w:w="956" w:type="dxa"/>
            <w:vAlign w:val="center"/>
          </w:tcPr>
          <w:p>
            <w:pPr>
              <w:pStyle w:val="0"/>
              <w:jc w:val="center"/>
            </w:pPr>
            <w:r>
              <w:rPr>
                <w:sz w:val="20"/>
              </w:rPr>
              <w:t xml:space="preserve">346</w:t>
            </w:r>
          </w:p>
        </w:tc>
        <w:tc>
          <w:tcPr>
            <w:tcW w:w="956" w:type="dxa"/>
            <w:vAlign w:val="center"/>
          </w:tcPr>
          <w:p>
            <w:pPr>
              <w:pStyle w:val="0"/>
            </w:pPr>
            <w:r>
              <w:rPr>
                <w:sz w:val="20"/>
              </w:rPr>
            </w:r>
          </w:p>
        </w:tc>
        <w:tc>
          <w:tcPr>
            <w:tcW w:w="976" w:type="dxa"/>
            <w:vAlign w:val="center"/>
          </w:tcPr>
          <w:p>
            <w:pPr>
              <w:pStyle w:val="0"/>
              <w:jc w:val="center"/>
            </w:pPr>
            <w:r>
              <w:rPr>
                <w:sz w:val="20"/>
              </w:rPr>
              <w:t xml:space="preserve">0,17</w:t>
            </w:r>
          </w:p>
        </w:tc>
      </w:tr>
      <w:tr>
        <w:tc>
          <w:tcPr>
            <w:tcW w:w="624" w:type="dxa"/>
            <w:vAlign w:val="center"/>
          </w:tcPr>
          <w:p>
            <w:pPr>
              <w:pStyle w:val="0"/>
              <w:jc w:val="center"/>
            </w:pPr>
            <w:r>
              <w:rPr>
                <w:sz w:val="20"/>
              </w:rPr>
              <w:t xml:space="preserve">4</w:t>
            </w:r>
          </w:p>
        </w:tc>
        <w:tc>
          <w:tcPr>
            <w:tcW w:w="3912" w:type="dxa"/>
            <w:vAlign w:val="center"/>
          </w:tcPr>
          <w:p>
            <w:pPr>
              <w:pStyle w:val="0"/>
              <w:jc w:val="both"/>
            </w:pPr>
            <w:r>
              <w:rPr>
                <w:sz w:val="20"/>
              </w:rPr>
              <w:t xml:space="preserve">Смертности от болезней системы кровообращения</w:t>
            </w:r>
          </w:p>
        </w:tc>
        <w:tc>
          <w:tcPr>
            <w:tcW w:w="1701" w:type="dxa"/>
            <w:vAlign w:val="center"/>
          </w:tcPr>
          <w:p>
            <w:pPr>
              <w:pStyle w:val="0"/>
              <w:jc w:val="center"/>
            </w:pPr>
            <w:r>
              <w:rPr>
                <w:sz w:val="20"/>
              </w:rPr>
              <w:t xml:space="preserve">на 100 тыс. населения</w:t>
            </w:r>
          </w:p>
        </w:tc>
        <w:tc>
          <w:tcPr>
            <w:tcW w:w="956" w:type="dxa"/>
            <w:vAlign w:val="center"/>
          </w:tcPr>
          <w:p>
            <w:pPr>
              <w:pStyle w:val="0"/>
              <w:jc w:val="center"/>
            </w:pPr>
            <w:r>
              <w:rPr>
                <w:sz w:val="20"/>
              </w:rPr>
              <w:t xml:space="preserve">395,4</w:t>
            </w:r>
          </w:p>
        </w:tc>
        <w:tc>
          <w:tcPr>
            <w:tcW w:w="956" w:type="dxa"/>
            <w:vAlign w:val="center"/>
          </w:tcPr>
          <w:p>
            <w:pPr>
              <w:pStyle w:val="0"/>
              <w:jc w:val="center"/>
            </w:pPr>
            <w:r>
              <w:rPr>
                <w:sz w:val="20"/>
              </w:rPr>
              <w:t xml:space="preserve">434,6</w:t>
            </w:r>
          </w:p>
        </w:tc>
        <w:tc>
          <w:tcPr>
            <w:tcW w:w="956" w:type="dxa"/>
            <w:vAlign w:val="center"/>
          </w:tcPr>
          <w:p>
            <w:pPr>
              <w:pStyle w:val="0"/>
              <w:jc w:val="center"/>
            </w:pPr>
            <w:r>
              <w:rPr>
                <w:sz w:val="20"/>
              </w:rPr>
              <w:t xml:space="preserve">455</w:t>
            </w:r>
          </w:p>
        </w:tc>
        <w:tc>
          <w:tcPr>
            <w:tcW w:w="956" w:type="dxa"/>
            <w:vAlign w:val="center"/>
          </w:tcPr>
          <w:p>
            <w:pPr>
              <w:pStyle w:val="0"/>
              <w:jc w:val="center"/>
            </w:pPr>
            <w:r>
              <w:rPr>
                <w:sz w:val="20"/>
              </w:rPr>
              <w:t xml:space="preserve">374,7</w:t>
            </w:r>
          </w:p>
        </w:tc>
        <w:tc>
          <w:tcPr>
            <w:tcW w:w="956" w:type="dxa"/>
            <w:vAlign w:val="center"/>
          </w:tcPr>
          <w:p>
            <w:pPr>
              <w:pStyle w:val="0"/>
            </w:pPr>
            <w:r>
              <w:rPr>
                <w:sz w:val="20"/>
              </w:rPr>
            </w:r>
          </w:p>
        </w:tc>
        <w:tc>
          <w:tcPr>
            <w:tcW w:w="956" w:type="dxa"/>
            <w:vAlign w:val="center"/>
          </w:tcPr>
          <w:p>
            <w:pPr>
              <w:pStyle w:val="0"/>
              <w:jc w:val="center"/>
            </w:pPr>
            <w:r>
              <w:rPr>
                <w:sz w:val="20"/>
              </w:rPr>
              <w:t xml:space="preserve">363,3</w:t>
            </w:r>
          </w:p>
        </w:tc>
        <w:tc>
          <w:tcPr>
            <w:tcW w:w="956" w:type="dxa"/>
            <w:vAlign w:val="center"/>
          </w:tcPr>
          <w:p>
            <w:pPr>
              <w:pStyle w:val="0"/>
            </w:pPr>
            <w:r>
              <w:rPr>
                <w:sz w:val="20"/>
              </w:rPr>
            </w:r>
          </w:p>
        </w:tc>
        <w:tc>
          <w:tcPr>
            <w:tcW w:w="956" w:type="dxa"/>
            <w:vAlign w:val="center"/>
          </w:tcPr>
          <w:p>
            <w:pPr>
              <w:pStyle w:val="0"/>
              <w:jc w:val="center"/>
            </w:pPr>
            <w:r>
              <w:rPr>
                <w:sz w:val="20"/>
              </w:rPr>
              <w:t xml:space="preserve">354,7</w:t>
            </w:r>
          </w:p>
        </w:tc>
        <w:tc>
          <w:tcPr>
            <w:tcW w:w="956" w:type="dxa"/>
            <w:vAlign w:val="center"/>
          </w:tcPr>
          <w:p>
            <w:pPr>
              <w:pStyle w:val="0"/>
            </w:pPr>
            <w:r>
              <w:rPr>
                <w:sz w:val="20"/>
              </w:rPr>
            </w:r>
          </w:p>
        </w:tc>
        <w:tc>
          <w:tcPr>
            <w:tcW w:w="956" w:type="dxa"/>
            <w:vAlign w:val="center"/>
          </w:tcPr>
          <w:p>
            <w:pPr>
              <w:pStyle w:val="0"/>
              <w:jc w:val="center"/>
            </w:pPr>
            <w:r>
              <w:rPr>
                <w:sz w:val="20"/>
              </w:rPr>
              <w:t xml:space="preserve">353</w:t>
            </w:r>
          </w:p>
        </w:tc>
        <w:tc>
          <w:tcPr>
            <w:tcW w:w="956" w:type="dxa"/>
            <w:vAlign w:val="center"/>
          </w:tcPr>
          <w:p>
            <w:pPr>
              <w:pStyle w:val="0"/>
            </w:pPr>
            <w:r>
              <w:rPr>
                <w:sz w:val="20"/>
              </w:rPr>
            </w:r>
          </w:p>
        </w:tc>
        <w:tc>
          <w:tcPr>
            <w:tcW w:w="956" w:type="dxa"/>
            <w:vAlign w:val="center"/>
          </w:tcPr>
          <w:p>
            <w:pPr>
              <w:pStyle w:val="0"/>
              <w:jc w:val="center"/>
            </w:pPr>
            <w:r>
              <w:rPr>
                <w:sz w:val="20"/>
              </w:rPr>
              <w:t xml:space="preserve">352</w:t>
            </w:r>
          </w:p>
        </w:tc>
        <w:tc>
          <w:tcPr>
            <w:tcW w:w="956" w:type="dxa"/>
            <w:vAlign w:val="center"/>
          </w:tcPr>
          <w:p>
            <w:pPr>
              <w:pStyle w:val="0"/>
            </w:pPr>
            <w:r>
              <w:rPr>
                <w:sz w:val="20"/>
              </w:rPr>
            </w:r>
          </w:p>
        </w:tc>
        <w:tc>
          <w:tcPr>
            <w:tcW w:w="956" w:type="dxa"/>
            <w:vAlign w:val="center"/>
          </w:tcPr>
          <w:p>
            <w:pPr>
              <w:pStyle w:val="0"/>
              <w:jc w:val="center"/>
            </w:pPr>
            <w:r>
              <w:rPr>
                <w:sz w:val="20"/>
              </w:rPr>
              <w:t xml:space="preserve">350</w:t>
            </w:r>
          </w:p>
        </w:tc>
        <w:tc>
          <w:tcPr>
            <w:tcW w:w="956" w:type="dxa"/>
            <w:vAlign w:val="center"/>
          </w:tcPr>
          <w:p>
            <w:pPr>
              <w:pStyle w:val="0"/>
            </w:pPr>
            <w:r>
              <w:rPr>
                <w:sz w:val="20"/>
              </w:rPr>
            </w:r>
          </w:p>
        </w:tc>
        <w:tc>
          <w:tcPr>
            <w:tcW w:w="956" w:type="dxa"/>
            <w:vAlign w:val="center"/>
          </w:tcPr>
          <w:p>
            <w:pPr>
              <w:pStyle w:val="0"/>
              <w:jc w:val="center"/>
            </w:pPr>
            <w:r>
              <w:rPr>
                <w:sz w:val="20"/>
              </w:rPr>
              <w:t xml:space="preserve">347</w:t>
            </w:r>
          </w:p>
        </w:tc>
        <w:tc>
          <w:tcPr>
            <w:tcW w:w="956" w:type="dxa"/>
            <w:vAlign w:val="center"/>
          </w:tcPr>
          <w:p>
            <w:pPr>
              <w:pStyle w:val="0"/>
            </w:pPr>
            <w:r>
              <w:rPr>
                <w:sz w:val="20"/>
              </w:rPr>
            </w:r>
          </w:p>
        </w:tc>
        <w:tc>
          <w:tcPr>
            <w:tcW w:w="956" w:type="dxa"/>
            <w:vAlign w:val="center"/>
          </w:tcPr>
          <w:p>
            <w:pPr>
              <w:pStyle w:val="0"/>
              <w:jc w:val="center"/>
            </w:pPr>
            <w:r>
              <w:rPr>
                <w:sz w:val="20"/>
              </w:rPr>
              <w:t xml:space="preserve">346</w:t>
            </w:r>
          </w:p>
        </w:tc>
        <w:tc>
          <w:tcPr>
            <w:tcW w:w="956" w:type="dxa"/>
            <w:vAlign w:val="center"/>
          </w:tcPr>
          <w:p>
            <w:pPr>
              <w:pStyle w:val="0"/>
            </w:pPr>
            <w:r>
              <w:rPr>
                <w:sz w:val="20"/>
              </w:rPr>
            </w:r>
          </w:p>
        </w:tc>
        <w:tc>
          <w:tcPr>
            <w:tcW w:w="956" w:type="dxa"/>
            <w:vAlign w:val="center"/>
          </w:tcPr>
          <w:p>
            <w:pPr>
              <w:pStyle w:val="0"/>
              <w:jc w:val="center"/>
            </w:pPr>
            <w:r>
              <w:rPr>
                <w:sz w:val="20"/>
              </w:rPr>
              <w:t xml:space="preserve">345</w:t>
            </w:r>
          </w:p>
        </w:tc>
        <w:tc>
          <w:tcPr>
            <w:tcW w:w="956" w:type="dxa"/>
            <w:vAlign w:val="center"/>
          </w:tcPr>
          <w:p>
            <w:pPr>
              <w:pStyle w:val="0"/>
            </w:pPr>
            <w:r>
              <w:rPr>
                <w:sz w:val="20"/>
              </w:rPr>
            </w:r>
          </w:p>
        </w:tc>
        <w:tc>
          <w:tcPr>
            <w:tcW w:w="976" w:type="dxa"/>
            <w:vAlign w:val="center"/>
          </w:tcPr>
          <w:p>
            <w:pPr>
              <w:pStyle w:val="0"/>
              <w:jc w:val="center"/>
            </w:pPr>
            <w:r>
              <w:rPr>
                <w:sz w:val="20"/>
              </w:rPr>
              <w:t xml:space="preserve">0,17</w:t>
            </w:r>
          </w:p>
        </w:tc>
      </w:tr>
      <w:tr>
        <w:tc>
          <w:tcPr>
            <w:tcW w:w="624" w:type="dxa"/>
            <w:vAlign w:val="center"/>
          </w:tcPr>
          <w:p>
            <w:pPr>
              <w:pStyle w:val="0"/>
              <w:jc w:val="center"/>
            </w:pPr>
            <w:r>
              <w:rPr>
                <w:sz w:val="20"/>
              </w:rPr>
              <w:t xml:space="preserve">5</w:t>
            </w:r>
          </w:p>
        </w:tc>
        <w:tc>
          <w:tcPr>
            <w:tcW w:w="3912" w:type="dxa"/>
            <w:vAlign w:val="center"/>
          </w:tcPr>
          <w:p>
            <w:pPr>
              <w:pStyle w:val="0"/>
              <w:jc w:val="both"/>
            </w:pPr>
            <w:r>
              <w:rPr>
                <w:sz w:val="20"/>
              </w:rPr>
              <w:t xml:space="preserve">Смертность от новообразований, в том числе от злокачественных</w:t>
            </w:r>
          </w:p>
        </w:tc>
        <w:tc>
          <w:tcPr>
            <w:tcW w:w="1701" w:type="dxa"/>
            <w:vAlign w:val="center"/>
          </w:tcPr>
          <w:p>
            <w:pPr>
              <w:pStyle w:val="0"/>
              <w:jc w:val="center"/>
            </w:pPr>
            <w:r>
              <w:rPr>
                <w:sz w:val="20"/>
              </w:rPr>
              <w:t xml:space="preserve">на 100 тыс. населения</w:t>
            </w:r>
          </w:p>
        </w:tc>
        <w:tc>
          <w:tcPr>
            <w:tcW w:w="956" w:type="dxa"/>
            <w:vAlign w:val="center"/>
          </w:tcPr>
          <w:p>
            <w:pPr>
              <w:pStyle w:val="0"/>
              <w:jc w:val="center"/>
            </w:pPr>
            <w:r>
              <w:rPr>
                <w:sz w:val="20"/>
              </w:rPr>
              <w:t xml:space="preserve">168,1</w:t>
            </w:r>
          </w:p>
        </w:tc>
        <w:tc>
          <w:tcPr>
            <w:tcW w:w="956" w:type="dxa"/>
            <w:vAlign w:val="center"/>
          </w:tcPr>
          <w:p>
            <w:pPr>
              <w:pStyle w:val="0"/>
              <w:jc w:val="center"/>
            </w:pPr>
            <w:r>
              <w:rPr>
                <w:sz w:val="20"/>
              </w:rPr>
              <w:t xml:space="preserve">176,3</w:t>
            </w:r>
          </w:p>
        </w:tc>
        <w:tc>
          <w:tcPr>
            <w:tcW w:w="956" w:type="dxa"/>
            <w:vAlign w:val="center"/>
          </w:tcPr>
          <w:p>
            <w:pPr>
              <w:pStyle w:val="0"/>
              <w:jc w:val="center"/>
            </w:pPr>
            <w:r>
              <w:rPr>
                <w:sz w:val="20"/>
              </w:rPr>
              <w:t xml:space="preserve">159,1</w:t>
            </w:r>
          </w:p>
        </w:tc>
        <w:tc>
          <w:tcPr>
            <w:tcW w:w="956" w:type="dxa"/>
            <w:vAlign w:val="center"/>
          </w:tcPr>
          <w:p>
            <w:pPr>
              <w:pStyle w:val="0"/>
              <w:jc w:val="center"/>
            </w:pPr>
            <w:r>
              <w:rPr>
                <w:sz w:val="20"/>
              </w:rPr>
              <w:t xml:space="preserve">181</w:t>
            </w:r>
          </w:p>
        </w:tc>
        <w:tc>
          <w:tcPr>
            <w:tcW w:w="956" w:type="dxa"/>
            <w:vAlign w:val="center"/>
          </w:tcPr>
          <w:p>
            <w:pPr>
              <w:pStyle w:val="0"/>
            </w:pPr>
            <w:r>
              <w:rPr>
                <w:sz w:val="20"/>
              </w:rPr>
            </w:r>
          </w:p>
        </w:tc>
        <w:tc>
          <w:tcPr>
            <w:tcW w:w="956" w:type="dxa"/>
            <w:vAlign w:val="center"/>
          </w:tcPr>
          <w:p>
            <w:pPr>
              <w:pStyle w:val="0"/>
              <w:jc w:val="center"/>
            </w:pPr>
            <w:r>
              <w:rPr>
                <w:sz w:val="20"/>
              </w:rPr>
              <w:t xml:space="preserve">178,5</w:t>
            </w:r>
          </w:p>
        </w:tc>
        <w:tc>
          <w:tcPr>
            <w:tcW w:w="956" w:type="dxa"/>
            <w:vAlign w:val="center"/>
          </w:tcPr>
          <w:p>
            <w:pPr>
              <w:pStyle w:val="0"/>
            </w:pPr>
            <w:r>
              <w:rPr>
                <w:sz w:val="20"/>
              </w:rPr>
            </w:r>
          </w:p>
        </w:tc>
        <w:tc>
          <w:tcPr>
            <w:tcW w:w="956" w:type="dxa"/>
            <w:vAlign w:val="center"/>
          </w:tcPr>
          <w:p>
            <w:pPr>
              <w:pStyle w:val="0"/>
              <w:jc w:val="center"/>
            </w:pPr>
            <w:r>
              <w:rPr>
                <w:sz w:val="20"/>
              </w:rPr>
              <w:t xml:space="preserve">161,1</w:t>
            </w:r>
          </w:p>
        </w:tc>
        <w:tc>
          <w:tcPr>
            <w:tcW w:w="956" w:type="dxa"/>
            <w:vAlign w:val="center"/>
          </w:tcPr>
          <w:p>
            <w:pPr>
              <w:pStyle w:val="0"/>
            </w:pPr>
            <w:r>
              <w:rPr>
                <w:sz w:val="20"/>
              </w:rPr>
            </w:r>
          </w:p>
        </w:tc>
        <w:tc>
          <w:tcPr>
            <w:tcW w:w="956" w:type="dxa"/>
            <w:vAlign w:val="center"/>
          </w:tcPr>
          <w:p>
            <w:pPr>
              <w:pStyle w:val="0"/>
              <w:jc w:val="center"/>
            </w:pPr>
            <w:r>
              <w:rPr>
                <w:sz w:val="20"/>
              </w:rPr>
              <w:t xml:space="preserve">160,5</w:t>
            </w:r>
          </w:p>
        </w:tc>
        <w:tc>
          <w:tcPr>
            <w:tcW w:w="956" w:type="dxa"/>
            <w:vAlign w:val="center"/>
          </w:tcPr>
          <w:p>
            <w:pPr>
              <w:pStyle w:val="0"/>
            </w:pPr>
            <w:r>
              <w:rPr>
                <w:sz w:val="20"/>
              </w:rPr>
            </w:r>
          </w:p>
        </w:tc>
        <w:tc>
          <w:tcPr>
            <w:tcW w:w="956" w:type="dxa"/>
            <w:vAlign w:val="center"/>
          </w:tcPr>
          <w:p>
            <w:pPr>
              <w:pStyle w:val="0"/>
              <w:jc w:val="center"/>
            </w:pPr>
            <w:r>
              <w:rPr>
                <w:sz w:val="20"/>
              </w:rPr>
              <w:t xml:space="preserve">159,5</w:t>
            </w:r>
          </w:p>
        </w:tc>
        <w:tc>
          <w:tcPr>
            <w:tcW w:w="956" w:type="dxa"/>
            <w:vAlign w:val="center"/>
          </w:tcPr>
          <w:p>
            <w:pPr>
              <w:pStyle w:val="0"/>
            </w:pPr>
            <w:r>
              <w:rPr>
                <w:sz w:val="20"/>
              </w:rPr>
            </w:r>
          </w:p>
        </w:tc>
        <w:tc>
          <w:tcPr>
            <w:tcW w:w="956" w:type="dxa"/>
            <w:vAlign w:val="center"/>
          </w:tcPr>
          <w:p>
            <w:pPr>
              <w:pStyle w:val="0"/>
              <w:jc w:val="center"/>
            </w:pPr>
            <w:r>
              <w:rPr>
                <w:sz w:val="20"/>
              </w:rPr>
              <w:t xml:space="preserve">158,3</w:t>
            </w:r>
          </w:p>
        </w:tc>
        <w:tc>
          <w:tcPr>
            <w:tcW w:w="956" w:type="dxa"/>
            <w:vAlign w:val="center"/>
          </w:tcPr>
          <w:p>
            <w:pPr>
              <w:pStyle w:val="0"/>
            </w:pPr>
            <w:r>
              <w:rPr>
                <w:sz w:val="20"/>
              </w:rPr>
            </w:r>
          </w:p>
        </w:tc>
        <w:tc>
          <w:tcPr>
            <w:tcW w:w="956" w:type="dxa"/>
            <w:vAlign w:val="center"/>
          </w:tcPr>
          <w:p>
            <w:pPr>
              <w:pStyle w:val="0"/>
              <w:jc w:val="center"/>
            </w:pPr>
            <w:r>
              <w:rPr>
                <w:sz w:val="20"/>
              </w:rPr>
              <w:t xml:space="preserve">155,5</w:t>
            </w:r>
          </w:p>
        </w:tc>
        <w:tc>
          <w:tcPr>
            <w:tcW w:w="956" w:type="dxa"/>
            <w:vAlign w:val="center"/>
          </w:tcPr>
          <w:p>
            <w:pPr>
              <w:pStyle w:val="0"/>
            </w:pPr>
            <w:r>
              <w:rPr>
                <w:sz w:val="20"/>
              </w:rPr>
            </w:r>
          </w:p>
        </w:tc>
        <w:tc>
          <w:tcPr>
            <w:tcW w:w="956" w:type="dxa"/>
            <w:vAlign w:val="center"/>
          </w:tcPr>
          <w:p>
            <w:pPr>
              <w:pStyle w:val="0"/>
              <w:jc w:val="center"/>
            </w:pPr>
            <w:r>
              <w:rPr>
                <w:sz w:val="20"/>
              </w:rPr>
              <w:t xml:space="preserve">153,5</w:t>
            </w:r>
          </w:p>
        </w:tc>
        <w:tc>
          <w:tcPr>
            <w:tcW w:w="956" w:type="dxa"/>
            <w:vAlign w:val="center"/>
          </w:tcPr>
          <w:p>
            <w:pPr>
              <w:pStyle w:val="0"/>
            </w:pPr>
            <w:r>
              <w:rPr>
                <w:sz w:val="20"/>
              </w:rPr>
            </w:r>
          </w:p>
        </w:tc>
        <w:tc>
          <w:tcPr>
            <w:tcW w:w="956" w:type="dxa"/>
            <w:vAlign w:val="center"/>
          </w:tcPr>
          <w:p>
            <w:pPr>
              <w:pStyle w:val="0"/>
              <w:jc w:val="center"/>
            </w:pPr>
            <w:r>
              <w:rPr>
                <w:sz w:val="20"/>
              </w:rPr>
              <w:t xml:space="preserve">152,8</w:t>
            </w:r>
          </w:p>
        </w:tc>
        <w:tc>
          <w:tcPr>
            <w:tcW w:w="956" w:type="dxa"/>
            <w:vAlign w:val="center"/>
          </w:tcPr>
          <w:p>
            <w:pPr>
              <w:pStyle w:val="0"/>
            </w:pPr>
            <w:r>
              <w:rPr>
                <w:sz w:val="20"/>
              </w:rPr>
            </w:r>
          </w:p>
        </w:tc>
        <w:tc>
          <w:tcPr>
            <w:tcW w:w="976" w:type="dxa"/>
            <w:vAlign w:val="center"/>
          </w:tcPr>
          <w:p>
            <w:pPr>
              <w:pStyle w:val="0"/>
              <w:jc w:val="center"/>
            </w:pPr>
            <w:r>
              <w:rPr>
                <w:sz w:val="20"/>
              </w:rPr>
              <w:t xml:space="preserve">0,17</w:t>
            </w:r>
          </w:p>
        </w:tc>
      </w:tr>
      <w:tr>
        <w:tc>
          <w:tcPr>
            <w:tcW w:w="624" w:type="dxa"/>
            <w:vAlign w:val="center"/>
          </w:tcPr>
          <w:p>
            <w:pPr>
              <w:pStyle w:val="0"/>
              <w:jc w:val="center"/>
            </w:pPr>
            <w:r>
              <w:rPr>
                <w:sz w:val="20"/>
              </w:rPr>
              <w:t xml:space="preserve">6</w:t>
            </w:r>
          </w:p>
        </w:tc>
        <w:tc>
          <w:tcPr>
            <w:tcW w:w="3912" w:type="dxa"/>
            <w:vAlign w:val="center"/>
          </w:tcPr>
          <w:p>
            <w:pPr>
              <w:pStyle w:val="0"/>
              <w:jc w:val="both"/>
            </w:pPr>
            <w:r>
              <w:rPr>
                <w:sz w:val="20"/>
              </w:rPr>
              <w:t xml:space="preserve">Удовлетворенность населения качеством медицинской помощи</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81,4</w:t>
            </w:r>
          </w:p>
        </w:tc>
        <w:tc>
          <w:tcPr>
            <w:tcW w:w="956" w:type="dxa"/>
            <w:vAlign w:val="center"/>
          </w:tcPr>
          <w:p>
            <w:pPr>
              <w:pStyle w:val="0"/>
              <w:jc w:val="center"/>
            </w:pPr>
            <w:r>
              <w:rPr>
                <w:sz w:val="20"/>
              </w:rPr>
              <w:t xml:space="preserve">83,6</w:t>
            </w:r>
          </w:p>
        </w:tc>
        <w:tc>
          <w:tcPr>
            <w:tcW w:w="956" w:type="dxa"/>
            <w:vAlign w:val="center"/>
          </w:tcPr>
          <w:p>
            <w:pPr>
              <w:pStyle w:val="0"/>
              <w:jc w:val="center"/>
            </w:pPr>
            <w:r>
              <w:rPr>
                <w:sz w:val="20"/>
              </w:rPr>
              <w:t xml:space="preserve">86,30</w:t>
            </w:r>
          </w:p>
        </w:tc>
        <w:tc>
          <w:tcPr>
            <w:tcW w:w="956" w:type="dxa"/>
            <w:vAlign w:val="center"/>
          </w:tcPr>
          <w:p>
            <w:pPr>
              <w:pStyle w:val="0"/>
              <w:jc w:val="center"/>
            </w:pPr>
            <w:r>
              <w:rPr>
                <w:sz w:val="20"/>
              </w:rPr>
              <w:t xml:space="preserve">48,5</w:t>
            </w:r>
          </w:p>
        </w:tc>
        <w:tc>
          <w:tcPr>
            <w:tcW w:w="956" w:type="dxa"/>
            <w:vAlign w:val="center"/>
          </w:tcPr>
          <w:p>
            <w:pPr>
              <w:pStyle w:val="0"/>
            </w:pPr>
            <w:r>
              <w:rPr>
                <w:sz w:val="20"/>
              </w:rPr>
            </w:r>
          </w:p>
        </w:tc>
        <w:tc>
          <w:tcPr>
            <w:tcW w:w="956" w:type="dxa"/>
            <w:vAlign w:val="center"/>
          </w:tcPr>
          <w:p>
            <w:pPr>
              <w:pStyle w:val="0"/>
              <w:jc w:val="center"/>
            </w:pPr>
            <w:r>
              <w:rPr>
                <w:sz w:val="20"/>
              </w:rPr>
              <w:t xml:space="preserve">50,2</w:t>
            </w:r>
          </w:p>
        </w:tc>
        <w:tc>
          <w:tcPr>
            <w:tcW w:w="956" w:type="dxa"/>
            <w:vAlign w:val="center"/>
          </w:tcPr>
          <w:p>
            <w:pPr>
              <w:pStyle w:val="0"/>
            </w:pPr>
            <w:r>
              <w:rPr>
                <w:sz w:val="20"/>
              </w:rPr>
            </w:r>
          </w:p>
        </w:tc>
        <w:tc>
          <w:tcPr>
            <w:tcW w:w="956" w:type="dxa"/>
            <w:vAlign w:val="center"/>
          </w:tcPr>
          <w:p>
            <w:pPr>
              <w:pStyle w:val="0"/>
              <w:jc w:val="center"/>
            </w:pPr>
            <w:r>
              <w:rPr>
                <w:sz w:val="20"/>
              </w:rPr>
              <w:t xml:space="preserve">51,9</w:t>
            </w:r>
          </w:p>
        </w:tc>
        <w:tc>
          <w:tcPr>
            <w:tcW w:w="956" w:type="dxa"/>
            <w:vAlign w:val="center"/>
          </w:tcPr>
          <w:p>
            <w:pPr>
              <w:pStyle w:val="0"/>
            </w:pPr>
            <w:r>
              <w:rPr>
                <w:sz w:val="20"/>
              </w:rPr>
            </w:r>
          </w:p>
        </w:tc>
        <w:tc>
          <w:tcPr>
            <w:tcW w:w="956" w:type="dxa"/>
            <w:vAlign w:val="center"/>
          </w:tcPr>
          <w:p>
            <w:pPr>
              <w:pStyle w:val="0"/>
              <w:jc w:val="center"/>
            </w:pPr>
            <w:r>
              <w:rPr>
                <w:sz w:val="20"/>
              </w:rPr>
              <w:t xml:space="preserve">52,7</w:t>
            </w:r>
          </w:p>
        </w:tc>
        <w:tc>
          <w:tcPr>
            <w:tcW w:w="956" w:type="dxa"/>
            <w:vAlign w:val="center"/>
          </w:tcPr>
          <w:p>
            <w:pPr>
              <w:pStyle w:val="0"/>
            </w:pPr>
            <w:r>
              <w:rPr>
                <w:sz w:val="20"/>
              </w:rPr>
            </w:r>
          </w:p>
        </w:tc>
        <w:tc>
          <w:tcPr>
            <w:tcW w:w="956" w:type="dxa"/>
            <w:vAlign w:val="center"/>
          </w:tcPr>
          <w:p>
            <w:pPr>
              <w:pStyle w:val="0"/>
              <w:jc w:val="center"/>
            </w:pPr>
            <w:r>
              <w:rPr>
                <w:sz w:val="20"/>
              </w:rPr>
              <w:t xml:space="preserve">53,5</w:t>
            </w:r>
          </w:p>
        </w:tc>
        <w:tc>
          <w:tcPr>
            <w:tcW w:w="956" w:type="dxa"/>
            <w:vAlign w:val="center"/>
          </w:tcPr>
          <w:p>
            <w:pPr>
              <w:pStyle w:val="0"/>
            </w:pPr>
            <w:r>
              <w:rPr>
                <w:sz w:val="20"/>
              </w:rPr>
            </w:r>
          </w:p>
        </w:tc>
        <w:tc>
          <w:tcPr>
            <w:tcW w:w="956" w:type="dxa"/>
            <w:vAlign w:val="center"/>
          </w:tcPr>
          <w:p>
            <w:pPr>
              <w:pStyle w:val="0"/>
              <w:jc w:val="center"/>
            </w:pPr>
            <w:r>
              <w:rPr>
                <w:sz w:val="20"/>
              </w:rPr>
              <w:t xml:space="preserve">54,1</w:t>
            </w:r>
          </w:p>
        </w:tc>
        <w:tc>
          <w:tcPr>
            <w:tcW w:w="956" w:type="dxa"/>
            <w:vAlign w:val="center"/>
          </w:tcPr>
          <w:p>
            <w:pPr>
              <w:pStyle w:val="0"/>
            </w:pPr>
            <w:r>
              <w:rPr>
                <w:sz w:val="20"/>
              </w:rPr>
            </w:r>
          </w:p>
        </w:tc>
        <w:tc>
          <w:tcPr>
            <w:tcW w:w="956" w:type="dxa"/>
            <w:vAlign w:val="center"/>
          </w:tcPr>
          <w:p>
            <w:pPr>
              <w:pStyle w:val="0"/>
              <w:jc w:val="center"/>
            </w:pPr>
            <w:r>
              <w:rPr>
                <w:sz w:val="20"/>
              </w:rPr>
              <w:t xml:space="preserve">54,9</w:t>
            </w:r>
          </w:p>
        </w:tc>
        <w:tc>
          <w:tcPr>
            <w:tcW w:w="956" w:type="dxa"/>
            <w:vAlign w:val="center"/>
          </w:tcPr>
          <w:p>
            <w:pPr>
              <w:pStyle w:val="0"/>
            </w:pPr>
            <w:r>
              <w:rPr>
                <w:sz w:val="20"/>
              </w:rPr>
            </w:r>
          </w:p>
        </w:tc>
        <w:tc>
          <w:tcPr>
            <w:tcW w:w="956" w:type="dxa"/>
            <w:vAlign w:val="center"/>
          </w:tcPr>
          <w:p>
            <w:pPr>
              <w:pStyle w:val="0"/>
              <w:jc w:val="center"/>
            </w:pPr>
            <w:r>
              <w:rPr>
                <w:sz w:val="20"/>
              </w:rPr>
              <w:t xml:space="preserve">55,5</w:t>
            </w:r>
          </w:p>
        </w:tc>
        <w:tc>
          <w:tcPr>
            <w:tcW w:w="956" w:type="dxa"/>
            <w:vAlign w:val="center"/>
          </w:tcPr>
          <w:p>
            <w:pPr>
              <w:pStyle w:val="0"/>
            </w:pPr>
            <w:r>
              <w:rPr>
                <w:sz w:val="20"/>
              </w:rPr>
            </w:r>
          </w:p>
        </w:tc>
        <w:tc>
          <w:tcPr>
            <w:tcW w:w="956" w:type="dxa"/>
            <w:vAlign w:val="center"/>
          </w:tcPr>
          <w:p>
            <w:pPr>
              <w:pStyle w:val="0"/>
              <w:jc w:val="center"/>
            </w:pPr>
            <w:r>
              <w:rPr>
                <w:sz w:val="20"/>
              </w:rPr>
              <w:t xml:space="preserve">56</w:t>
            </w:r>
          </w:p>
        </w:tc>
        <w:tc>
          <w:tcPr>
            <w:tcW w:w="956" w:type="dxa"/>
            <w:vAlign w:val="center"/>
          </w:tcPr>
          <w:p>
            <w:pPr>
              <w:pStyle w:val="0"/>
            </w:pPr>
            <w:r>
              <w:rPr>
                <w:sz w:val="20"/>
              </w:rPr>
            </w:r>
          </w:p>
        </w:tc>
        <w:tc>
          <w:tcPr>
            <w:tcW w:w="976" w:type="dxa"/>
            <w:vAlign w:val="center"/>
          </w:tcPr>
          <w:p>
            <w:pPr>
              <w:pStyle w:val="0"/>
              <w:jc w:val="center"/>
            </w:pPr>
            <w:r>
              <w:rPr>
                <w:sz w:val="20"/>
              </w:rPr>
              <w:t xml:space="preserve">0,15</w:t>
            </w:r>
          </w:p>
        </w:tc>
      </w:tr>
      <w:tr>
        <w:tc>
          <w:tcPr>
            <w:gridSpan w:val="25"/>
            <w:tcW w:w="27289" w:type="dxa"/>
            <w:vAlign w:val="bottom"/>
          </w:tcPr>
          <w:p>
            <w:pPr>
              <w:pStyle w:val="0"/>
              <w:outlineLvl w:val="3"/>
              <w:jc w:val="center"/>
            </w:pPr>
            <w:r>
              <w:rPr>
                <w:sz w:val="20"/>
              </w:rPr>
              <w:t xml:space="preserve">Подпрограмма 1. Совершенствование оказания медицинской помощи, включая профилактику заболеваний и формирование здорового образа жизни</w:t>
            </w:r>
          </w:p>
        </w:tc>
      </w:tr>
      <w:tr>
        <w:tc>
          <w:tcPr>
            <w:tcW w:w="624" w:type="dxa"/>
            <w:vAlign w:val="center"/>
          </w:tcPr>
          <w:p>
            <w:pPr>
              <w:pStyle w:val="0"/>
              <w:jc w:val="center"/>
            </w:pPr>
            <w:r>
              <w:rPr>
                <w:sz w:val="20"/>
              </w:rPr>
              <w:t xml:space="preserve">1.1.</w:t>
            </w:r>
          </w:p>
        </w:tc>
        <w:tc>
          <w:tcPr>
            <w:tcW w:w="3912" w:type="dxa"/>
            <w:vAlign w:val="center"/>
          </w:tcPr>
          <w:p>
            <w:pPr>
              <w:pStyle w:val="0"/>
              <w:jc w:val="both"/>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100</w:t>
            </w:r>
          </w:p>
        </w:tc>
        <w:tc>
          <w:tcPr>
            <w:tcW w:w="956" w:type="dxa"/>
            <w:vAlign w:val="center"/>
          </w:tcPr>
          <w:p>
            <w:pPr>
              <w:pStyle w:val="0"/>
              <w:jc w:val="center"/>
            </w:pPr>
            <w:r>
              <w:rPr>
                <w:sz w:val="20"/>
              </w:rPr>
              <w:t xml:space="preserve">100</w:t>
            </w:r>
          </w:p>
        </w:tc>
        <w:tc>
          <w:tcPr>
            <w:tcW w:w="956" w:type="dxa"/>
            <w:vAlign w:val="center"/>
          </w:tcPr>
          <w:p>
            <w:pPr>
              <w:pStyle w:val="0"/>
              <w:jc w:val="center"/>
            </w:pPr>
            <w:r>
              <w:rPr>
                <w:sz w:val="20"/>
              </w:rPr>
              <w:t xml:space="preserve">100</w:t>
            </w:r>
          </w:p>
        </w:tc>
        <w:tc>
          <w:tcPr>
            <w:tcW w:w="956" w:type="dxa"/>
            <w:vAlign w:val="center"/>
          </w:tcPr>
          <w:p>
            <w:pPr>
              <w:pStyle w:val="0"/>
              <w:jc w:val="center"/>
            </w:pPr>
            <w:r>
              <w:rPr>
                <w:sz w:val="20"/>
              </w:rPr>
              <w:t xml:space="preserve">97,5</w:t>
            </w:r>
          </w:p>
        </w:tc>
        <w:tc>
          <w:tcPr>
            <w:tcW w:w="956" w:type="dxa"/>
            <w:vAlign w:val="center"/>
          </w:tcPr>
          <w:p>
            <w:pPr>
              <w:pStyle w:val="0"/>
            </w:pPr>
            <w:r>
              <w:rPr>
                <w:sz w:val="20"/>
              </w:rPr>
            </w:r>
          </w:p>
        </w:tc>
        <w:tc>
          <w:tcPr>
            <w:tcW w:w="956" w:type="dxa"/>
            <w:vAlign w:val="center"/>
          </w:tcPr>
          <w:p>
            <w:pPr>
              <w:pStyle w:val="0"/>
              <w:jc w:val="center"/>
            </w:pPr>
            <w:r>
              <w:rPr>
                <w:sz w:val="20"/>
              </w:rPr>
              <w:t xml:space="preserve">98</w:t>
            </w:r>
          </w:p>
        </w:tc>
        <w:tc>
          <w:tcPr>
            <w:tcW w:w="956" w:type="dxa"/>
            <w:vAlign w:val="center"/>
          </w:tcPr>
          <w:p>
            <w:pPr>
              <w:pStyle w:val="0"/>
            </w:pPr>
            <w:r>
              <w:rPr>
                <w:sz w:val="20"/>
              </w:rPr>
            </w:r>
          </w:p>
        </w:tc>
        <w:tc>
          <w:tcPr>
            <w:tcW w:w="956" w:type="dxa"/>
            <w:vAlign w:val="center"/>
          </w:tcPr>
          <w:p>
            <w:pPr>
              <w:pStyle w:val="0"/>
              <w:jc w:val="center"/>
            </w:pPr>
            <w:r>
              <w:rPr>
                <w:sz w:val="20"/>
              </w:rPr>
              <w:t xml:space="preserve">98,5</w:t>
            </w:r>
          </w:p>
        </w:tc>
        <w:tc>
          <w:tcPr>
            <w:tcW w:w="956" w:type="dxa"/>
            <w:vAlign w:val="center"/>
          </w:tcPr>
          <w:p>
            <w:pPr>
              <w:pStyle w:val="0"/>
            </w:pPr>
            <w:r>
              <w:rPr>
                <w:sz w:val="20"/>
              </w:rPr>
            </w:r>
          </w:p>
        </w:tc>
        <w:tc>
          <w:tcPr>
            <w:tcW w:w="956" w:type="dxa"/>
            <w:vAlign w:val="center"/>
          </w:tcPr>
          <w:p>
            <w:pPr>
              <w:pStyle w:val="0"/>
              <w:jc w:val="center"/>
            </w:pPr>
            <w:r>
              <w:rPr>
                <w:sz w:val="20"/>
              </w:rPr>
              <w:t xml:space="preserve">98,5</w:t>
            </w:r>
          </w:p>
        </w:tc>
        <w:tc>
          <w:tcPr>
            <w:tcW w:w="956" w:type="dxa"/>
            <w:vAlign w:val="center"/>
          </w:tcPr>
          <w:p>
            <w:pPr>
              <w:pStyle w:val="0"/>
            </w:pPr>
            <w:r>
              <w:rPr>
                <w:sz w:val="20"/>
              </w:rPr>
            </w:r>
          </w:p>
        </w:tc>
        <w:tc>
          <w:tcPr>
            <w:tcW w:w="956" w:type="dxa"/>
            <w:vAlign w:val="center"/>
          </w:tcPr>
          <w:p>
            <w:pPr>
              <w:pStyle w:val="0"/>
              <w:jc w:val="center"/>
            </w:pPr>
            <w:r>
              <w:rPr>
                <w:sz w:val="20"/>
              </w:rPr>
              <w:t xml:space="preserve">98,5</w:t>
            </w:r>
          </w:p>
        </w:tc>
        <w:tc>
          <w:tcPr>
            <w:tcW w:w="956" w:type="dxa"/>
            <w:vAlign w:val="center"/>
          </w:tcPr>
          <w:p>
            <w:pPr>
              <w:pStyle w:val="0"/>
            </w:pPr>
            <w:r>
              <w:rPr>
                <w:sz w:val="20"/>
              </w:rPr>
            </w:r>
          </w:p>
        </w:tc>
        <w:tc>
          <w:tcPr>
            <w:tcW w:w="956" w:type="dxa"/>
            <w:vAlign w:val="center"/>
          </w:tcPr>
          <w:p>
            <w:pPr>
              <w:pStyle w:val="0"/>
              <w:jc w:val="center"/>
            </w:pPr>
            <w:r>
              <w:rPr>
                <w:sz w:val="20"/>
              </w:rPr>
              <w:t xml:space="preserve">98,5</w:t>
            </w:r>
          </w:p>
        </w:tc>
        <w:tc>
          <w:tcPr>
            <w:tcW w:w="956" w:type="dxa"/>
            <w:vAlign w:val="center"/>
          </w:tcPr>
          <w:p>
            <w:pPr>
              <w:pStyle w:val="0"/>
            </w:pPr>
            <w:r>
              <w:rPr>
                <w:sz w:val="20"/>
              </w:rPr>
            </w:r>
          </w:p>
        </w:tc>
        <w:tc>
          <w:tcPr>
            <w:tcW w:w="956" w:type="dxa"/>
            <w:vAlign w:val="center"/>
          </w:tcPr>
          <w:p>
            <w:pPr>
              <w:pStyle w:val="0"/>
              <w:jc w:val="center"/>
            </w:pPr>
            <w:r>
              <w:rPr>
                <w:sz w:val="20"/>
              </w:rPr>
              <w:t xml:space="preserve">98,5</w:t>
            </w:r>
          </w:p>
        </w:tc>
        <w:tc>
          <w:tcPr>
            <w:tcW w:w="956" w:type="dxa"/>
            <w:vAlign w:val="center"/>
          </w:tcPr>
          <w:p>
            <w:pPr>
              <w:pStyle w:val="0"/>
            </w:pPr>
            <w:r>
              <w:rPr>
                <w:sz w:val="20"/>
              </w:rPr>
            </w:r>
          </w:p>
        </w:tc>
        <w:tc>
          <w:tcPr>
            <w:tcW w:w="956" w:type="dxa"/>
            <w:vAlign w:val="center"/>
          </w:tcPr>
          <w:p>
            <w:pPr>
              <w:pStyle w:val="0"/>
              <w:jc w:val="center"/>
            </w:pPr>
            <w:r>
              <w:rPr>
                <w:sz w:val="20"/>
              </w:rPr>
              <w:t xml:space="preserve">98,5</w:t>
            </w:r>
          </w:p>
        </w:tc>
        <w:tc>
          <w:tcPr>
            <w:tcW w:w="956" w:type="dxa"/>
            <w:vAlign w:val="center"/>
          </w:tcPr>
          <w:p>
            <w:pPr>
              <w:pStyle w:val="0"/>
            </w:pPr>
            <w:r>
              <w:rPr>
                <w:sz w:val="20"/>
              </w:rPr>
            </w:r>
          </w:p>
        </w:tc>
        <w:tc>
          <w:tcPr>
            <w:tcW w:w="956" w:type="dxa"/>
            <w:vAlign w:val="center"/>
          </w:tcPr>
          <w:p>
            <w:pPr>
              <w:pStyle w:val="0"/>
              <w:jc w:val="center"/>
            </w:pPr>
            <w:r>
              <w:rPr>
                <w:sz w:val="20"/>
              </w:rPr>
              <w:t xml:space="preserve">98,5</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1.2.</w:t>
            </w:r>
          </w:p>
        </w:tc>
        <w:tc>
          <w:tcPr>
            <w:tcW w:w="3912" w:type="dxa"/>
            <w:vAlign w:val="center"/>
          </w:tcPr>
          <w:p>
            <w:pPr>
              <w:pStyle w:val="0"/>
              <w:jc w:val="both"/>
            </w:pPr>
            <w:r>
              <w:rPr>
                <w:sz w:val="20"/>
              </w:rPr>
              <w:t xml:space="preserve">Число лиц (пациентов), дополнительно эвакуированных с использованием санитарной авиации (ежегодно, человек) не менее</w:t>
            </w:r>
          </w:p>
        </w:tc>
        <w:tc>
          <w:tcPr>
            <w:tcW w:w="1701" w:type="dxa"/>
            <w:vAlign w:val="center"/>
          </w:tcPr>
          <w:p>
            <w:pPr>
              <w:pStyle w:val="0"/>
              <w:jc w:val="center"/>
            </w:pPr>
            <w:r>
              <w:rPr>
                <w:sz w:val="20"/>
              </w:rPr>
              <w:t xml:space="preserve">человек</w:t>
            </w:r>
          </w:p>
        </w:tc>
        <w:tc>
          <w:tcPr>
            <w:tcW w:w="956" w:type="dxa"/>
            <w:vAlign w:val="center"/>
          </w:tcPr>
          <w:p>
            <w:pPr>
              <w:pStyle w:val="0"/>
              <w:jc w:val="center"/>
            </w:pPr>
            <w:r>
              <w:rPr>
                <w:sz w:val="20"/>
              </w:rPr>
              <w:t xml:space="preserve">187</w:t>
            </w:r>
          </w:p>
        </w:tc>
        <w:tc>
          <w:tcPr>
            <w:tcW w:w="956" w:type="dxa"/>
            <w:vAlign w:val="center"/>
          </w:tcPr>
          <w:p>
            <w:pPr>
              <w:pStyle w:val="0"/>
              <w:jc w:val="center"/>
            </w:pPr>
            <w:r>
              <w:rPr>
                <w:sz w:val="20"/>
              </w:rPr>
              <w:t xml:space="preserve">68</w:t>
            </w:r>
          </w:p>
        </w:tc>
        <w:tc>
          <w:tcPr>
            <w:tcW w:w="956" w:type="dxa"/>
            <w:vAlign w:val="center"/>
          </w:tcPr>
          <w:p>
            <w:pPr>
              <w:pStyle w:val="0"/>
              <w:jc w:val="center"/>
            </w:pPr>
            <w:r>
              <w:rPr>
                <w:sz w:val="20"/>
              </w:rPr>
              <w:t xml:space="preserve">93</w:t>
            </w:r>
          </w:p>
        </w:tc>
        <w:tc>
          <w:tcPr>
            <w:tcW w:w="956" w:type="dxa"/>
            <w:vAlign w:val="center"/>
          </w:tcPr>
          <w:p>
            <w:pPr>
              <w:pStyle w:val="0"/>
              <w:jc w:val="center"/>
            </w:pPr>
            <w:r>
              <w:rPr>
                <w:sz w:val="20"/>
              </w:rPr>
              <w:t xml:space="preserve">142</w:t>
            </w:r>
          </w:p>
        </w:tc>
        <w:tc>
          <w:tcPr>
            <w:tcW w:w="956" w:type="dxa"/>
            <w:vAlign w:val="center"/>
          </w:tcPr>
          <w:p>
            <w:pPr>
              <w:pStyle w:val="0"/>
            </w:pPr>
            <w:r>
              <w:rPr>
                <w:sz w:val="20"/>
              </w:rPr>
            </w:r>
          </w:p>
        </w:tc>
        <w:tc>
          <w:tcPr>
            <w:tcW w:w="956" w:type="dxa"/>
            <w:vAlign w:val="center"/>
          </w:tcPr>
          <w:p>
            <w:pPr>
              <w:pStyle w:val="0"/>
              <w:jc w:val="center"/>
            </w:pPr>
            <w:r>
              <w:rPr>
                <w:sz w:val="20"/>
              </w:rPr>
              <w:t xml:space="preserve">156</w:t>
            </w:r>
          </w:p>
        </w:tc>
        <w:tc>
          <w:tcPr>
            <w:tcW w:w="956" w:type="dxa"/>
            <w:vAlign w:val="center"/>
          </w:tcPr>
          <w:p>
            <w:pPr>
              <w:pStyle w:val="0"/>
            </w:pPr>
            <w:r>
              <w:rPr>
                <w:sz w:val="20"/>
              </w:rPr>
            </w:r>
          </w:p>
        </w:tc>
        <w:tc>
          <w:tcPr>
            <w:tcW w:w="956" w:type="dxa"/>
            <w:vAlign w:val="center"/>
          </w:tcPr>
          <w:p>
            <w:pPr>
              <w:pStyle w:val="0"/>
              <w:jc w:val="center"/>
            </w:pPr>
            <w:r>
              <w:rPr>
                <w:sz w:val="20"/>
              </w:rPr>
              <w:t xml:space="preserve">170</w:t>
            </w:r>
          </w:p>
        </w:tc>
        <w:tc>
          <w:tcPr>
            <w:tcW w:w="956" w:type="dxa"/>
            <w:vAlign w:val="center"/>
          </w:tcPr>
          <w:p>
            <w:pPr>
              <w:pStyle w:val="0"/>
            </w:pPr>
            <w:r>
              <w:rPr>
                <w:sz w:val="20"/>
              </w:rPr>
            </w:r>
          </w:p>
        </w:tc>
        <w:tc>
          <w:tcPr>
            <w:tcW w:w="956" w:type="dxa"/>
            <w:vAlign w:val="center"/>
          </w:tcPr>
          <w:p>
            <w:pPr>
              <w:pStyle w:val="0"/>
              <w:jc w:val="center"/>
            </w:pPr>
            <w:r>
              <w:rPr>
                <w:sz w:val="20"/>
              </w:rPr>
              <w:t xml:space="preserve">170</w:t>
            </w:r>
          </w:p>
        </w:tc>
        <w:tc>
          <w:tcPr>
            <w:tcW w:w="956" w:type="dxa"/>
            <w:vAlign w:val="center"/>
          </w:tcPr>
          <w:p>
            <w:pPr>
              <w:pStyle w:val="0"/>
            </w:pPr>
            <w:r>
              <w:rPr>
                <w:sz w:val="20"/>
              </w:rPr>
            </w:r>
          </w:p>
        </w:tc>
        <w:tc>
          <w:tcPr>
            <w:tcW w:w="956" w:type="dxa"/>
            <w:vAlign w:val="center"/>
          </w:tcPr>
          <w:p>
            <w:pPr>
              <w:pStyle w:val="0"/>
              <w:jc w:val="center"/>
            </w:pPr>
            <w:r>
              <w:rPr>
                <w:sz w:val="20"/>
              </w:rPr>
              <w:t xml:space="preserve">170</w:t>
            </w:r>
          </w:p>
        </w:tc>
        <w:tc>
          <w:tcPr>
            <w:tcW w:w="956" w:type="dxa"/>
            <w:vAlign w:val="center"/>
          </w:tcPr>
          <w:p>
            <w:pPr>
              <w:pStyle w:val="0"/>
            </w:pPr>
            <w:r>
              <w:rPr>
                <w:sz w:val="20"/>
              </w:rPr>
            </w:r>
          </w:p>
        </w:tc>
        <w:tc>
          <w:tcPr>
            <w:tcW w:w="956" w:type="dxa"/>
            <w:vAlign w:val="center"/>
          </w:tcPr>
          <w:p>
            <w:pPr>
              <w:pStyle w:val="0"/>
              <w:jc w:val="center"/>
            </w:pPr>
            <w:r>
              <w:rPr>
                <w:sz w:val="20"/>
              </w:rPr>
              <w:t xml:space="preserve">170</w:t>
            </w:r>
          </w:p>
        </w:tc>
        <w:tc>
          <w:tcPr>
            <w:tcW w:w="956" w:type="dxa"/>
            <w:vAlign w:val="center"/>
          </w:tcPr>
          <w:p>
            <w:pPr>
              <w:pStyle w:val="0"/>
            </w:pPr>
            <w:r>
              <w:rPr>
                <w:sz w:val="20"/>
              </w:rPr>
            </w:r>
          </w:p>
        </w:tc>
        <w:tc>
          <w:tcPr>
            <w:tcW w:w="956" w:type="dxa"/>
            <w:vAlign w:val="center"/>
          </w:tcPr>
          <w:p>
            <w:pPr>
              <w:pStyle w:val="0"/>
              <w:jc w:val="center"/>
            </w:pPr>
            <w:r>
              <w:rPr>
                <w:sz w:val="20"/>
              </w:rPr>
              <w:t xml:space="preserve">170</w:t>
            </w:r>
          </w:p>
        </w:tc>
        <w:tc>
          <w:tcPr>
            <w:tcW w:w="956" w:type="dxa"/>
            <w:vAlign w:val="center"/>
          </w:tcPr>
          <w:p>
            <w:pPr>
              <w:pStyle w:val="0"/>
            </w:pPr>
            <w:r>
              <w:rPr>
                <w:sz w:val="20"/>
              </w:rPr>
            </w:r>
          </w:p>
        </w:tc>
        <w:tc>
          <w:tcPr>
            <w:tcW w:w="956" w:type="dxa"/>
            <w:vAlign w:val="center"/>
          </w:tcPr>
          <w:p>
            <w:pPr>
              <w:pStyle w:val="0"/>
              <w:jc w:val="center"/>
            </w:pPr>
            <w:r>
              <w:rPr>
                <w:sz w:val="20"/>
              </w:rPr>
              <w:t xml:space="preserve">170</w:t>
            </w:r>
          </w:p>
        </w:tc>
        <w:tc>
          <w:tcPr>
            <w:tcW w:w="956" w:type="dxa"/>
            <w:vAlign w:val="center"/>
          </w:tcPr>
          <w:p>
            <w:pPr>
              <w:pStyle w:val="0"/>
            </w:pPr>
            <w:r>
              <w:rPr>
                <w:sz w:val="20"/>
              </w:rPr>
            </w:r>
          </w:p>
        </w:tc>
        <w:tc>
          <w:tcPr>
            <w:tcW w:w="956" w:type="dxa"/>
            <w:vAlign w:val="center"/>
          </w:tcPr>
          <w:p>
            <w:pPr>
              <w:pStyle w:val="0"/>
              <w:jc w:val="center"/>
            </w:pPr>
            <w:r>
              <w:rPr>
                <w:sz w:val="20"/>
              </w:rPr>
              <w:t xml:space="preserve">170</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1.3.</w:t>
            </w:r>
          </w:p>
        </w:tc>
        <w:tc>
          <w:tcPr>
            <w:tcW w:w="3912" w:type="dxa"/>
            <w:vAlign w:val="center"/>
          </w:tcPr>
          <w:p>
            <w:pPr>
              <w:pStyle w:val="0"/>
              <w:jc w:val="both"/>
            </w:pPr>
            <w:r>
              <w:rPr>
                <w:sz w:val="20"/>
              </w:rPr>
              <w:t xml:space="preserve">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p>
        </w:tc>
        <w:tc>
          <w:tcPr>
            <w:tcW w:w="1701" w:type="dxa"/>
            <w:vAlign w:val="center"/>
          </w:tcPr>
          <w:p>
            <w:pPr>
              <w:pStyle w:val="0"/>
              <w:jc w:val="center"/>
            </w:pPr>
            <w:r>
              <w:rPr>
                <w:sz w:val="20"/>
              </w:rPr>
              <w:t xml:space="preserve">тыс. посещений</w:t>
            </w:r>
          </w:p>
        </w:tc>
        <w:tc>
          <w:tcPr>
            <w:tcW w:w="956" w:type="dxa"/>
            <w:vAlign w:val="center"/>
          </w:tcPr>
          <w:p>
            <w:pPr>
              <w:pStyle w:val="0"/>
              <w:jc w:val="center"/>
            </w:pPr>
            <w:r>
              <w:rPr>
                <w:sz w:val="20"/>
              </w:rPr>
              <w:t xml:space="preserve">3,646</w:t>
            </w:r>
          </w:p>
        </w:tc>
        <w:tc>
          <w:tcPr>
            <w:tcW w:w="956" w:type="dxa"/>
            <w:vAlign w:val="center"/>
          </w:tcPr>
          <w:p>
            <w:pPr>
              <w:pStyle w:val="0"/>
              <w:jc w:val="center"/>
            </w:pPr>
            <w:r>
              <w:rPr>
                <w:sz w:val="20"/>
              </w:rPr>
              <w:t xml:space="preserve">0,161</w:t>
            </w:r>
          </w:p>
        </w:tc>
        <w:tc>
          <w:tcPr>
            <w:tcW w:w="956" w:type="dxa"/>
            <w:vAlign w:val="center"/>
          </w:tcPr>
          <w:p>
            <w:pPr>
              <w:pStyle w:val="0"/>
              <w:jc w:val="center"/>
            </w:pPr>
            <w:r>
              <w:rPr>
                <w:sz w:val="20"/>
              </w:rPr>
              <w:t xml:space="preserve">1,655</w:t>
            </w:r>
          </w:p>
        </w:tc>
        <w:tc>
          <w:tcPr>
            <w:tcW w:w="956" w:type="dxa"/>
            <w:vAlign w:val="center"/>
          </w:tcPr>
          <w:p>
            <w:pPr>
              <w:pStyle w:val="0"/>
              <w:jc w:val="center"/>
            </w:pPr>
            <w:r>
              <w:rPr>
                <w:sz w:val="20"/>
              </w:rPr>
              <w:t xml:space="preserve">3,6</w:t>
            </w:r>
          </w:p>
        </w:tc>
        <w:tc>
          <w:tcPr>
            <w:tcW w:w="956" w:type="dxa"/>
            <w:vAlign w:val="center"/>
          </w:tcPr>
          <w:p>
            <w:pPr>
              <w:pStyle w:val="0"/>
            </w:pPr>
            <w:r>
              <w:rPr>
                <w:sz w:val="20"/>
              </w:rPr>
            </w:r>
          </w:p>
        </w:tc>
        <w:tc>
          <w:tcPr>
            <w:tcW w:w="956" w:type="dxa"/>
            <w:vAlign w:val="center"/>
          </w:tcPr>
          <w:p>
            <w:pPr>
              <w:pStyle w:val="0"/>
              <w:jc w:val="center"/>
            </w:pPr>
            <w:r>
              <w:rPr>
                <w:sz w:val="20"/>
              </w:rPr>
              <w:t xml:space="preserve">3,6</w:t>
            </w:r>
          </w:p>
        </w:tc>
        <w:tc>
          <w:tcPr>
            <w:tcW w:w="956" w:type="dxa"/>
            <w:vAlign w:val="center"/>
          </w:tcPr>
          <w:p>
            <w:pPr>
              <w:pStyle w:val="0"/>
            </w:pPr>
            <w:r>
              <w:rPr>
                <w:sz w:val="20"/>
              </w:rPr>
            </w:r>
          </w:p>
        </w:tc>
        <w:tc>
          <w:tcPr>
            <w:tcW w:w="956" w:type="dxa"/>
            <w:vAlign w:val="center"/>
          </w:tcPr>
          <w:p>
            <w:pPr>
              <w:pStyle w:val="0"/>
              <w:jc w:val="center"/>
            </w:pPr>
            <w:r>
              <w:rPr>
                <w:sz w:val="20"/>
              </w:rPr>
              <w:t xml:space="preserve">3,6</w:t>
            </w:r>
          </w:p>
        </w:tc>
        <w:tc>
          <w:tcPr>
            <w:tcW w:w="956" w:type="dxa"/>
            <w:vAlign w:val="center"/>
          </w:tcPr>
          <w:p>
            <w:pPr>
              <w:pStyle w:val="0"/>
            </w:pPr>
            <w:r>
              <w:rPr>
                <w:sz w:val="20"/>
              </w:rPr>
            </w:r>
          </w:p>
        </w:tc>
        <w:tc>
          <w:tcPr>
            <w:tcW w:w="956" w:type="dxa"/>
            <w:vAlign w:val="center"/>
          </w:tcPr>
          <w:p>
            <w:pPr>
              <w:pStyle w:val="0"/>
              <w:jc w:val="center"/>
            </w:pPr>
            <w:r>
              <w:rPr>
                <w:sz w:val="20"/>
              </w:rPr>
              <w:t xml:space="preserve">3,6</w:t>
            </w:r>
          </w:p>
        </w:tc>
        <w:tc>
          <w:tcPr>
            <w:tcW w:w="956" w:type="dxa"/>
            <w:vAlign w:val="center"/>
          </w:tcPr>
          <w:p>
            <w:pPr>
              <w:pStyle w:val="0"/>
            </w:pPr>
            <w:r>
              <w:rPr>
                <w:sz w:val="20"/>
              </w:rPr>
            </w:r>
          </w:p>
        </w:tc>
        <w:tc>
          <w:tcPr>
            <w:tcW w:w="956" w:type="dxa"/>
            <w:vAlign w:val="center"/>
          </w:tcPr>
          <w:p>
            <w:pPr>
              <w:pStyle w:val="0"/>
              <w:jc w:val="center"/>
            </w:pPr>
            <w:r>
              <w:rPr>
                <w:sz w:val="20"/>
              </w:rPr>
              <w:t xml:space="preserve">3,6</w:t>
            </w:r>
          </w:p>
        </w:tc>
        <w:tc>
          <w:tcPr>
            <w:tcW w:w="956" w:type="dxa"/>
            <w:vAlign w:val="center"/>
          </w:tcPr>
          <w:p>
            <w:pPr>
              <w:pStyle w:val="0"/>
            </w:pPr>
            <w:r>
              <w:rPr>
                <w:sz w:val="20"/>
              </w:rPr>
            </w:r>
          </w:p>
        </w:tc>
        <w:tc>
          <w:tcPr>
            <w:tcW w:w="956" w:type="dxa"/>
            <w:vAlign w:val="center"/>
          </w:tcPr>
          <w:p>
            <w:pPr>
              <w:pStyle w:val="0"/>
              <w:jc w:val="center"/>
            </w:pPr>
            <w:r>
              <w:rPr>
                <w:sz w:val="20"/>
              </w:rPr>
              <w:t xml:space="preserve">3,6</w:t>
            </w:r>
          </w:p>
        </w:tc>
        <w:tc>
          <w:tcPr>
            <w:tcW w:w="956" w:type="dxa"/>
            <w:vAlign w:val="center"/>
          </w:tcPr>
          <w:p>
            <w:pPr>
              <w:pStyle w:val="0"/>
            </w:pPr>
            <w:r>
              <w:rPr>
                <w:sz w:val="20"/>
              </w:rPr>
            </w:r>
          </w:p>
        </w:tc>
        <w:tc>
          <w:tcPr>
            <w:tcW w:w="956" w:type="dxa"/>
            <w:vAlign w:val="center"/>
          </w:tcPr>
          <w:p>
            <w:pPr>
              <w:pStyle w:val="0"/>
              <w:jc w:val="center"/>
            </w:pPr>
            <w:r>
              <w:rPr>
                <w:sz w:val="20"/>
              </w:rPr>
              <w:t xml:space="preserve">3,6</w:t>
            </w:r>
          </w:p>
        </w:tc>
        <w:tc>
          <w:tcPr>
            <w:tcW w:w="956" w:type="dxa"/>
            <w:vAlign w:val="center"/>
          </w:tcPr>
          <w:p>
            <w:pPr>
              <w:pStyle w:val="0"/>
            </w:pPr>
            <w:r>
              <w:rPr>
                <w:sz w:val="20"/>
              </w:rPr>
            </w:r>
          </w:p>
        </w:tc>
        <w:tc>
          <w:tcPr>
            <w:tcW w:w="956" w:type="dxa"/>
            <w:vAlign w:val="center"/>
          </w:tcPr>
          <w:p>
            <w:pPr>
              <w:pStyle w:val="0"/>
              <w:jc w:val="center"/>
            </w:pPr>
            <w:r>
              <w:rPr>
                <w:sz w:val="20"/>
              </w:rPr>
              <w:t xml:space="preserve">3,6</w:t>
            </w:r>
          </w:p>
        </w:tc>
        <w:tc>
          <w:tcPr>
            <w:tcW w:w="956" w:type="dxa"/>
            <w:vAlign w:val="center"/>
          </w:tcPr>
          <w:p>
            <w:pPr>
              <w:pStyle w:val="0"/>
            </w:pPr>
            <w:r>
              <w:rPr>
                <w:sz w:val="20"/>
              </w:rPr>
            </w:r>
          </w:p>
        </w:tc>
        <w:tc>
          <w:tcPr>
            <w:tcW w:w="956" w:type="dxa"/>
            <w:vAlign w:val="center"/>
          </w:tcPr>
          <w:p>
            <w:pPr>
              <w:pStyle w:val="0"/>
              <w:jc w:val="center"/>
            </w:pPr>
            <w:r>
              <w:rPr>
                <w:sz w:val="20"/>
              </w:rPr>
              <w:t xml:space="preserve">3,6</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1.4.</w:t>
            </w:r>
          </w:p>
        </w:tc>
        <w:tc>
          <w:tcPr>
            <w:tcW w:w="3912" w:type="dxa"/>
            <w:vAlign w:val="center"/>
          </w:tcPr>
          <w:p>
            <w:pPr>
              <w:pStyle w:val="0"/>
              <w:jc w:val="both"/>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95,5</w:t>
            </w:r>
          </w:p>
        </w:tc>
        <w:tc>
          <w:tcPr>
            <w:tcW w:w="956" w:type="dxa"/>
            <w:vAlign w:val="center"/>
          </w:tcPr>
          <w:p>
            <w:pPr>
              <w:pStyle w:val="0"/>
              <w:jc w:val="center"/>
            </w:pPr>
            <w:r>
              <w:rPr>
                <w:sz w:val="20"/>
              </w:rPr>
              <w:t xml:space="preserve">92,7</w:t>
            </w:r>
          </w:p>
        </w:tc>
        <w:tc>
          <w:tcPr>
            <w:tcW w:w="956" w:type="dxa"/>
            <w:vAlign w:val="center"/>
          </w:tcPr>
          <w:p>
            <w:pPr>
              <w:pStyle w:val="0"/>
              <w:jc w:val="center"/>
            </w:pPr>
            <w:r>
              <w:rPr>
                <w:sz w:val="20"/>
              </w:rPr>
              <w:t xml:space="preserve">95,7</w:t>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1.5.</w:t>
            </w:r>
          </w:p>
        </w:tc>
        <w:tc>
          <w:tcPr>
            <w:tcW w:w="3912" w:type="dxa"/>
            <w:vAlign w:val="center"/>
          </w:tcPr>
          <w:p>
            <w:pPr>
              <w:pStyle w:val="0"/>
              <w:jc w:val="both"/>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15</w:t>
            </w:r>
          </w:p>
        </w:tc>
        <w:tc>
          <w:tcPr>
            <w:tcW w:w="956" w:type="dxa"/>
            <w:vAlign w:val="center"/>
          </w:tcPr>
          <w:p>
            <w:pPr>
              <w:pStyle w:val="0"/>
            </w:pPr>
            <w:r>
              <w:rPr>
                <w:sz w:val="20"/>
              </w:rPr>
            </w:r>
          </w:p>
        </w:tc>
        <w:tc>
          <w:tcPr>
            <w:tcW w:w="956" w:type="dxa"/>
            <w:vAlign w:val="center"/>
          </w:tcPr>
          <w:p>
            <w:pPr>
              <w:pStyle w:val="0"/>
              <w:jc w:val="center"/>
            </w:pPr>
            <w:r>
              <w:rPr>
                <w:sz w:val="20"/>
              </w:rPr>
              <w:t xml:space="preserve">50</w:t>
            </w:r>
          </w:p>
        </w:tc>
        <w:tc>
          <w:tcPr>
            <w:tcW w:w="956" w:type="dxa"/>
            <w:vAlign w:val="center"/>
          </w:tcPr>
          <w:p>
            <w:pPr>
              <w:pStyle w:val="0"/>
            </w:pPr>
            <w:r>
              <w:rPr>
                <w:sz w:val="20"/>
              </w:rPr>
            </w:r>
          </w:p>
        </w:tc>
        <w:tc>
          <w:tcPr>
            <w:tcW w:w="956" w:type="dxa"/>
            <w:vAlign w:val="center"/>
          </w:tcPr>
          <w:p>
            <w:pPr>
              <w:pStyle w:val="0"/>
              <w:jc w:val="center"/>
            </w:pPr>
            <w:r>
              <w:rPr>
                <w:sz w:val="20"/>
              </w:rPr>
              <w:t xml:space="preserve">65</w:t>
            </w:r>
          </w:p>
        </w:tc>
        <w:tc>
          <w:tcPr>
            <w:tcW w:w="956" w:type="dxa"/>
            <w:vAlign w:val="center"/>
          </w:tcPr>
          <w:p>
            <w:pPr>
              <w:pStyle w:val="0"/>
            </w:pPr>
            <w:r>
              <w:rPr>
                <w:sz w:val="20"/>
              </w:rPr>
            </w:r>
          </w:p>
        </w:tc>
        <w:tc>
          <w:tcPr>
            <w:tcW w:w="956" w:type="dxa"/>
            <w:vAlign w:val="center"/>
          </w:tcPr>
          <w:p>
            <w:pPr>
              <w:pStyle w:val="0"/>
              <w:jc w:val="center"/>
            </w:pPr>
            <w:r>
              <w:rPr>
                <w:sz w:val="20"/>
              </w:rPr>
              <w:t xml:space="preserve">70</w:t>
            </w:r>
          </w:p>
        </w:tc>
        <w:tc>
          <w:tcPr>
            <w:tcW w:w="956" w:type="dxa"/>
            <w:vAlign w:val="center"/>
          </w:tcPr>
          <w:p>
            <w:pPr>
              <w:pStyle w:val="0"/>
            </w:pPr>
            <w:r>
              <w:rPr>
                <w:sz w:val="20"/>
              </w:rPr>
            </w:r>
          </w:p>
        </w:tc>
        <w:tc>
          <w:tcPr>
            <w:tcW w:w="956" w:type="dxa"/>
            <w:vAlign w:val="center"/>
          </w:tcPr>
          <w:p>
            <w:pPr>
              <w:pStyle w:val="0"/>
              <w:jc w:val="center"/>
            </w:pPr>
            <w:r>
              <w:rPr>
                <w:sz w:val="20"/>
              </w:rPr>
              <w:t xml:space="preserve">75</w:t>
            </w:r>
          </w:p>
        </w:tc>
        <w:tc>
          <w:tcPr>
            <w:tcW w:w="956" w:type="dxa"/>
            <w:vAlign w:val="center"/>
          </w:tcPr>
          <w:p>
            <w:pPr>
              <w:pStyle w:val="0"/>
            </w:pPr>
            <w:r>
              <w:rPr>
                <w:sz w:val="20"/>
              </w:rPr>
            </w:r>
          </w:p>
        </w:tc>
        <w:tc>
          <w:tcPr>
            <w:tcW w:w="956" w:type="dxa"/>
            <w:vAlign w:val="center"/>
          </w:tcPr>
          <w:p>
            <w:pPr>
              <w:pStyle w:val="0"/>
              <w:jc w:val="center"/>
            </w:pPr>
            <w:r>
              <w:rPr>
                <w:sz w:val="20"/>
              </w:rPr>
              <w:t xml:space="preserve">80</w:t>
            </w:r>
          </w:p>
        </w:tc>
        <w:tc>
          <w:tcPr>
            <w:tcW w:w="956" w:type="dxa"/>
            <w:vAlign w:val="center"/>
          </w:tcPr>
          <w:p>
            <w:pPr>
              <w:pStyle w:val="0"/>
            </w:pPr>
            <w:r>
              <w:rPr>
                <w:sz w:val="20"/>
              </w:rPr>
            </w:r>
          </w:p>
        </w:tc>
        <w:tc>
          <w:tcPr>
            <w:tcW w:w="956" w:type="dxa"/>
            <w:vAlign w:val="center"/>
          </w:tcPr>
          <w:p>
            <w:pPr>
              <w:pStyle w:val="0"/>
              <w:jc w:val="center"/>
            </w:pPr>
            <w:r>
              <w:rPr>
                <w:sz w:val="20"/>
              </w:rPr>
              <w:t xml:space="preserve">85</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1.6.</w:t>
            </w:r>
          </w:p>
        </w:tc>
        <w:tc>
          <w:tcPr>
            <w:tcW w:w="3912" w:type="dxa"/>
            <w:vAlign w:val="center"/>
          </w:tcPr>
          <w:p>
            <w:pPr>
              <w:pStyle w:val="0"/>
              <w:jc w:val="both"/>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c>
          <w:tcPr>
            <w:tcW w:w="1701" w:type="dxa"/>
            <w:vAlign w:val="center"/>
          </w:tcPr>
          <w:p>
            <w:pPr>
              <w:pStyle w:val="0"/>
              <w:jc w:val="center"/>
            </w:pPr>
            <w:r>
              <w:rPr>
                <w:sz w:val="20"/>
              </w:rPr>
              <w:t xml:space="preserve">тыс. посещений</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1601,45</w:t>
            </w:r>
          </w:p>
        </w:tc>
        <w:tc>
          <w:tcPr>
            <w:tcW w:w="956" w:type="dxa"/>
            <w:vAlign w:val="center"/>
          </w:tcPr>
          <w:p>
            <w:pPr>
              <w:pStyle w:val="0"/>
              <w:jc w:val="center"/>
            </w:pPr>
            <w:r>
              <w:rPr>
                <w:sz w:val="20"/>
              </w:rPr>
              <w:t xml:space="preserve">1922,34</w:t>
            </w:r>
          </w:p>
        </w:tc>
        <w:tc>
          <w:tcPr>
            <w:tcW w:w="956" w:type="dxa"/>
            <w:vAlign w:val="center"/>
          </w:tcPr>
          <w:p>
            <w:pPr>
              <w:pStyle w:val="0"/>
              <w:jc w:val="center"/>
            </w:pPr>
            <w:r>
              <w:rPr>
                <w:sz w:val="20"/>
              </w:rPr>
              <w:t xml:space="preserve">908,9</w:t>
            </w:r>
          </w:p>
        </w:tc>
        <w:tc>
          <w:tcPr>
            <w:tcW w:w="956" w:type="dxa"/>
            <w:vAlign w:val="center"/>
          </w:tcPr>
          <w:p>
            <w:pPr>
              <w:pStyle w:val="0"/>
            </w:pPr>
            <w:r>
              <w:rPr>
                <w:sz w:val="20"/>
              </w:rPr>
            </w:r>
          </w:p>
        </w:tc>
        <w:tc>
          <w:tcPr>
            <w:tcW w:w="956" w:type="dxa"/>
            <w:vAlign w:val="center"/>
          </w:tcPr>
          <w:p>
            <w:pPr>
              <w:pStyle w:val="0"/>
              <w:jc w:val="center"/>
            </w:pPr>
            <w:r>
              <w:rPr>
                <w:sz w:val="20"/>
              </w:rPr>
              <w:t xml:space="preserve">1004,6</w:t>
            </w:r>
          </w:p>
        </w:tc>
        <w:tc>
          <w:tcPr>
            <w:tcW w:w="956" w:type="dxa"/>
            <w:vAlign w:val="center"/>
          </w:tcPr>
          <w:p>
            <w:pPr>
              <w:pStyle w:val="0"/>
            </w:pPr>
            <w:r>
              <w:rPr>
                <w:sz w:val="20"/>
              </w:rPr>
            </w:r>
          </w:p>
        </w:tc>
        <w:tc>
          <w:tcPr>
            <w:tcW w:w="956" w:type="dxa"/>
            <w:vAlign w:val="center"/>
          </w:tcPr>
          <w:p>
            <w:pPr>
              <w:pStyle w:val="0"/>
              <w:jc w:val="center"/>
            </w:pPr>
            <w:r>
              <w:rPr>
                <w:sz w:val="20"/>
              </w:rPr>
              <w:t xml:space="preserve">1148,1</w:t>
            </w:r>
          </w:p>
        </w:tc>
        <w:tc>
          <w:tcPr>
            <w:tcW w:w="956" w:type="dxa"/>
            <w:vAlign w:val="center"/>
          </w:tcPr>
          <w:p>
            <w:pPr>
              <w:pStyle w:val="0"/>
            </w:pPr>
            <w:r>
              <w:rPr>
                <w:sz w:val="20"/>
              </w:rPr>
            </w:r>
          </w:p>
        </w:tc>
        <w:tc>
          <w:tcPr>
            <w:tcW w:w="956" w:type="dxa"/>
            <w:vAlign w:val="center"/>
          </w:tcPr>
          <w:p>
            <w:pPr>
              <w:pStyle w:val="0"/>
              <w:jc w:val="center"/>
            </w:pPr>
            <w:r>
              <w:rPr>
                <w:sz w:val="20"/>
              </w:rPr>
              <w:t xml:space="preserve">1220</w:t>
            </w:r>
          </w:p>
        </w:tc>
        <w:tc>
          <w:tcPr>
            <w:tcW w:w="956" w:type="dxa"/>
            <w:vAlign w:val="center"/>
          </w:tcPr>
          <w:p>
            <w:pPr>
              <w:pStyle w:val="0"/>
            </w:pPr>
            <w:r>
              <w:rPr>
                <w:sz w:val="20"/>
              </w:rPr>
            </w:r>
          </w:p>
        </w:tc>
        <w:tc>
          <w:tcPr>
            <w:tcW w:w="956" w:type="dxa"/>
            <w:vAlign w:val="center"/>
          </w:tcPr>
          <w:p>
            <w:pPr>
              <w:pStyle w:val="0"/>
              <w:jc w:val="center"/>
            </w:pPr>
            <w:r>
              <w:rPr>
                <w:sz w:val="20"/>
              </w:rPr>
              <w:t xml:space="preserve">1290</w:t>
            </w:r>
          </w:p>
        </w:tc>
        <w:tc>
          <w:tcPr>
            <w:tcW w:w="956" w:type="dxa"/>
            <w:vAlign w:val="center"/>
          </w:tcPr>
          <w:p>
            <w:pPr>
              <w:pStyle w:val="0"/>
            </w:pPr>
            <w:r>
              <w:rPr>
                <w:sz w:val="20"/>
              </w:rPr>
            </w:r>
          </w:p>
        </w:tc>
        <w:tc>
          <w:tcPr>
            <w:tcW w:w="956" w:type="dxa"/>
            <w:vAlign w:val="center"/>
          </w:tcPr>
          <w:p>
            <w:pPr>
              <w:pStyle w:val="0"/>
              <w:jc w:val="center"/>
            </w:pPr>
            <w:r>
              <w:rPr>
                <w:sz w:val="20"/>
              </w:rPr>
              <w:t xml:space="preserve">1350</w:t>
            </w:r>
          </w:p>
        </w:tc>
        <w:tc>
          <w:tcPr>
            <w:tcW w:w="956" w:type="dxa"/>
            <w:vAlign w:val="center"/>
          </w:tcPr>
          <w:p>
            <w:pPr>
              <w:pStyle w:val="0"/>
            </w:pPr>
            <w:r>
              <w:rPr>
                <w:sz w:val="20"/>
              </w:rPr>
            </w:r>
          </w:p>
        </w:tc>
        <w:tc>
          <w:tcPr>
            <w:tcW w:w="956" w:type="dxa"/>
            <w:vAlign w:val="center"/>
          </w:tcPr>
          <w:p>
            <w:pPr>
              <w:pStyle w:val="0"/>
              <w:jc w:val="center"/>
            </w:pPr>
            <w:r>
              <w:rPr>
                <w:sz w:val="20"/>
              </w:rPr>
              <w:t xml:space="preserve">1430</w:t>
            </w:r>
          </w:p>
        </w:tc>
        <w:tc>
          <w:tcPr>
            <w:tcW w:w="956" w:type="dxa"/>
            <w:vAlign w:val="center"/>
          </w:tcPr>
          <w:p>
            <w:pPr>
              <w:pStyle w:val="0"/>
            </w:pPr>
            <w:r>
              <w:rPr>
                <w:sz w:val="20"/>
              </w:rPr>
            </w:r>
          </w:p>
        </w:tc>
        <w:tc>
          <w:tcPr>
            <w:tcW w:w="956" w:type="dxa"/>
            <w:vAlign w:val="center"/>
          </w:tcPr>
          <w:p>
            <w:pPr>
              <w:pStyle w:val="0"/>
              <w:jc w:val="center"/>
            </w:pPr>
            <w:r>
              <w:rPr>
                <w:sz w:val="20"/>
              </w:rPr>
              <w:t xml:space="preserve">1500</w:t>
            </w:r>
          </w:p>
        </w:tc>
        <w:tc>
          <w:tcPr>
            <w:tcW w:w="956" w:type="dxa"/>
            <w:vAlign w:val="center"/>
          </w:tcPr>
          <w:p>
            <w:pPr>
              <w:pStyle w:val="0"/>
            </w:pPr>
            <w:r>
              <w:rPr>
                <w:sz w:val="20"/>
              </w:rPr>
            </w:r>
          </w:p>
        </w:tc>
        <w:tc>
          <w:tcPr>
            <w:tcW w:w="956" w:type="dxa"/>
            <w:vAlign w:val="center"/>
          </w:tcPr>
          <w:p>
            <w:pPr>
              <w:pStyle w:val="0"/>
              <w:jc w:val="center"/>
            </w:pPr>
            <w:r>
              <w:rPr>
                <w:sz w:val="20"/>
              </w:rPr>
              <w:t xml:space="preserve">1550</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1.7.</w:t>
            </w:r>
          </w:p>
        </w:tc>
        <w:tc>
          <w:tcPr>
            <w:tcW w:w="3912" w:type="dxa"/>
            <w:vAlign w:val="center"/>
          </w:tcPr>
          <w:p>
            <w:pPr>
              <w:pStyle w:val="0"/>
              <w:jc w:val="both"/>
            </w:pPr>
            <w:r>
              <w:rPr>
                <w:sz w:val="20"/>
              </w:rPr>
              <w:t xml:space="preserve">Число посещений сельскими жителями ФП, ФАПов и ВА, в расчете на 1 сельского жителя</w:t>
            </w:r>
          </w:p>
        </w:tc>
        <w:tc>
          <w:tcPr>
            <w:tcW w:w="1701" w:type="dxa"/>
            <w:vAlign w:val="center"/>
          </w:tcPr>
          <w:p>
            <w:pPr>
              <w:pStyle w:val="0"/>
              <w:jc w:val="center"/>
            </w:pPr>
            <w:r>
              <w:rPr>
                <w:sz w:val="20"/>
              </w:rPr>
              <w:t xml:space="preserve">посещение</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0,81</w:t>
            </w:r>
          </w:p>
        </w:tc>
        <w:tc>
          <w:tcPr>
            <w:tcW w:w="956" w:type="dxa"/>
            <w:vAlign w:val="center"/>
          </w:tcPr>
          <w:p>
            <w:pPr>
              <w:pStyle w:val="0"/>
              <w:jc w:val="center"/>
            </w:pPr>
            <w:r>
              <w:rPr>
                <w:sz w:val="20"/>
              </w:rPr>
              <w:t xml:space="preserve">1,95</w:t>
            </w:r>
          </w:p>
        </w:tc>
        <w:tc>
          <w:tcPr>
            <w:tcW w:w="956" w:type="dxa"/>
            <w:vAlign w:val="center"/>
          </w:tcPr>
          <w:p>
            <w:pPr>
              <w:pStyle w:val="0"/>
              <w:jc w:val="center"/>
            </w:pPr>
            <w:r>
              <w:rPr>
                <w:sz w:val="20"/>
              </w:rPr>
              <w:t xml:space="preserve">2,07</w:t>
            </w:r>
          </w:p>
        </w:tc>
        <w:tc>
          <w:tcPr>
            <w:tcW w:w="956" w:type="dxa"/>
            <w:vAlign w:val="center"/>
          </w:tcPr>
          <w:p>
            <w:pPr>
              <w:pStyle w:val="0"/>
            </w:pPr>
            <w:r>
              <w:rPr>
                <w:sz w:val="20"/>
              </w:rPr>
            </w:r>
          </w:p>
        </w:tc>
        <w:tc>
          <w:tcPr>
            <w:tcW w:w="956" w:type="dxa"/>
            <w:vAlign w:val="center"/>
          </w:tcPr>
          <w:p>
            <w:pPr>
              <w:pStyle w:val="0"/>
              <w:jc w:val="center"/>
            </w:pPr>
            <w:r>
              <w:rPr>
                <w:sz w:val="20"/>
              </w:rPr>
              <w:t xml:space="preserve">2,17</w:t>
            </w:r>
          </w:p>
        </w:tc>
        <w:tc>
          <w:tcPr>
            <w:tcW w:w="956" w:type="dxa"/>
            <w:vAlign w:val="center"/>
          </w:tcPr>
          <w:p>
            <w:pPr>
              <w:pStyle w:val="0"/>
            </w:pPr>
            <w:r>
              <w:rPr>
                <w:sz w:val="20"/>
              </w:rPr>
            </w:r>
          </w:p>
        </w:tc>
        <w:tc>
          <w:tcPr>
            <w:tcW w:w="956" w:type="dxa"/>
            <w:vAlign w:val="center"/>
          </w:tcPr>
          <w:p>
            <w:pPr>
              <w:pStyle w:val="0"/>
              <w:jc w:val="center"/>
            </w:pPr>
            <w:r>
              <w:rPr>
                <w:sz w:val="20"/>
              </w:rPr>
              <w:t xml:space="preserve">2,24</w:t>
            </w:r>
          </w:p>
        </w:tc>
        <w:tc>
          <w:tcPr>
            <w:tcW w:w="956" w:type="dxa"/>
            <w:vAlign w:val="center"/>
          </w:tcPr>
          <w:p>
            <w:pPr>
              <w:pStyle w:val="0"/>
            </w:pPr>
            <w:r>
              <w:rPr>
                <w:sz w:val="20"/>
              </w:rPr>
            </w:r>
          </w:p>
        </w:tc>
        <w:tc>
          <w:tcPr>
            <w:tcW w:w="956" w:type="dxa"/>
            <w:vAlign w:val="center"/>
          </w:tcPr>
          <w:p>
            <w:pPr>
              <w:pStyle w:val="0"/>
              <w:jc w:val="center"/>
            </w:pPr>
            <w:r>
              <w:rPr>
                <w:sz w:val="20"/>
              </w:rPr>
              <w:t xml:space="preserve">2,34</w:t>
            </w:r>
          </w:p>
        </w:tc>
        <w:tc>
          <w:tcPr>
            <w:tcW w:w="956" w:type="dxa"/>
            <w:vAlign w:val="center"/>
          </w:tcPr>
          <w:p>
            <w:pPr>
              <w:pStyle w:val="0"/>
            </w:pPr>
            <w:r>
              <w:rPr>
                <w:sz w:val="20"/>
              </w:rPr>
            </w:r>
          </w:p>
        </w:tc>
        <w:tc>
          <w:tcPr>
            <w:tcW w:w="956" w:type="dxa"/>
            <w:vAlign w:val="center"/>
          </w:tcPr>
          <w:p>
            <w:pPr>
              <w:pStyle w:val="0"/>
              <w:jc w:val="center"/>
            </w:pPr>
            <w:r>
              <w:rPr>
                <w:sz w:val="20"/>
              </w:rPr>
              <w:t xml:space="preserve">2,41</w:t>
            </w:r>
          </w:p>
        </w:tc>
        <w:tc>
          <w:tcPr>
            <w:tcW w:w="956" w:type="dxa"/>
            <w:vAlign w:val="center"/>
          </w:tcPr>
          <w:p>
            <w:pPr>
              <w:pStyle w:val="0"/>
            </w:pPr>
            <w:r>
              <w:rPr>
                <w:sz w:val="20"/>
              </w:rPr>
            </w:r>
          </w:p>
        </w:tc>
        <w:tc>
          <w:tcPr>
            <w:tcW w:w="956" w:type="dxa"/>
            <w:vAlign w:val="center"/>
          </w:tcPr>
          <w:p>
            <w:pPr>
              <w:pStyle w:val="0"/>
              <w:jc w:val="center"/>
            </w:pPr>
            <w:r>
              <w:rPr>
                <w:sz w:val="20"/>
              </w:rPr>
              <w:t xml:space="preserve">2,51</w:t>
            </w:r>
          </w:p>
        </w:tc>
        <w:tc>
          <w:tcPr>
            <w:tcW w:w="956" w:type="dxa"/>
            <w:vAlign w:val="center"/>
          </w:tcPr>
          <w:p>
            <w:pPr>
              <w:pStyle w:val="0"/>
            </w:pPr>
            <w:r>
              <w:rPr>
                <w:sz w:val="20"/>
              </w:rPr>
            </w:r>
          </w:p>
        </w:tc>
        <w:tc>
          <w:tcPr>
            <w:tcW w:w="956" w:type="dxa"/>
            <w:vAlign w:val="center"/>
          </w:tcPr>
          <w:p>
            <w:pPr>
              <w:pStyle w:val="0"/>
              <w:jc w:val="center"/>
            </w:pPr>
            <w:r>
              <w:rPr>
                <w:sz w:val="20"/>
              </w:rPr>
              <w:t xml:space="preserve">2,58</w:t>
            </w:r>
          </w:p>
        </w:tc>
        <w:tc>
          <w:tcPr>
            <w:tcW w:w="956" w:type="dxa"/>
            <w:vAlign w:val="center"/>
          </w:tcPr>
          <w:p>
            <w:pPr>
              <w:pStyle w:val="0"/>
            </w:pPr>
            <w:r>
              <w:rPr>
                <w:sz w:val="20"/>
              </w:rPr>
            </w:r>
          </w:p>
        </w:tc>
        <w:tc>
          <w:tcPr>
            <w:tcW w:w="956" w:type="dxa"/>
            <w:vAlign w:val="center"/>
          </w:tcPr>
          <w:p>
            <w:pPr>
              <w:pStyle w:val="0"/>
              <w:jc w:val="center"/>
            </w:pPr>
            <w:r>
              <w:rPr>
                <w:sz w:val="20"/>
              </w:rPr>
              <w:t xml:space="preserve">2,68</w:t>
            </w:r>
          </w:p>
        </w:tc>
        <w:tc>
          <w:tcPr>
            <w:tcW w:w="956" w:type="dxa"/>
            <w:vAlign w:val="center"/>
          </w:tcPr>
          <w:p>
            <w:pPr>
              <w:pStyle w:val="0"/>
            </w:pPr>
            <w:r>
              <w:rPr>
                <w:sz w:val="20"/>
              </w:rPr>
            </w:r>
          </w:p>
        </w:tc>
        <w:tc>
          <w:tcPr>
            <w:tcW w:w="956" w:type="dxa"/>
            <w:vAlign w:val="center"/>
          </w:tcPr>
          <w:p>
            <w:pPr>
              <w:pStyle w:val="0"/>
              <w:jc w:val="center"/>
            </w:pPr>
            <w:r>
              <w:rPr>
                <w:sz w:val="20"/>
              </w:rPr>
              <w:t xml:space="preserve">2,78</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1.8.</w:t>
            </w:r>
          </w:p>
        </w:tc>
        <w:tc>
          <w:tcPr>
            <w:tcW w:w="3912" w:type="dxa"/>
            <w:vAlign w:val="center"/>
          </w:tcPr>
          <w:p>
            <w:pPr>
              <w:pStyle w:val="0"/>
              <w:jc w:val="both"/>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92,97</w:t>
            </w:r>
          </w:p>
        </w:tc>
        <w:tc>
          <w:tcPr>
            <w:tcW w:w="956" w:type="dxa"/>
            <w:vAlign w:val="center"/>
          </w:tcPr>
          <w:p>
            <w:pPr>
              <w:pStyle w:val="0"/>
              <w:jc w:val="center"/>
            </w:pPr>
            <w:r>
              <w:rPr>
                <w:sz w:val="20"/>
              </w:rPr>
              <w:t xml:space="preserve">92,97</w:t>
            </w:r>
          </w:p>
        </w:tc>
        <w:tc>
          <w:tcPr>
            <w:tcW w:w="956" w:type="dxa"/>
            <w:vAlign w:val="center"/>
          </w:tcPr>
          <w:p>
            <w:pPr>
              <w:pStyle w:val="0"/>
              <w:jc w:val="center"/>
            </w:pPr>
            <w:r>
              <w:rPr>
                <w:sz w:val="20"/>
              </w:rPr>
              <w:t xml:space="preserve">100</w:t>
            </w:r>
          </w:p>
        </w:tc>
        <w:tc>
          <w:tcPr>
            <w:tcW w:w="956" w:type="dxa"/>
            <w:vAlign w:val="center"/>
          </w:tcPr>
          <w:p>
            <w:pPr>
              <w:pStyle w:val="0"/>
              <w:jc w:val="center"/>
            </w:pPr>
            <w:r>
              <w:rPr>
                <w:sz w:val="20"/>
              </w:rPr>
              <w:t xml:space="preserve">96,9</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1.9.</w:t>
            </w:r>
          </w:p>
        </w:tc>
        <w:tc>
          <w:tcPr>
            <w:tcW w:w="3912" w:type="dxa"/>
            <w:vAlign w:val="center"/>
          </w:tcPr>
          <w:p>
            <w:pPr>
              <w:pStyle w:val="0"/>
              <w:jc w:val="both"/>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69,6</w:t>
            </w:r>
          </w:p>
        </w:tc>
        <w:tc>
          <w:tcPr>
            <w:tcW w:w="956" w:type="dxa"/>
            <w:vAlign w:val="center"/>
          </w:tcPr>
          <w:p>
            <w:pPr>
              <w:pStyle w:val="0"/>
              <w:jc w:val="center"/>
            </w:pPr>
            <w:r>
              <w:rPr>
                <w:sz w:val="20"/>
              </w:rPr>
              <w:t xml:space="preserve">16,1</w:t>
            </w:r>
          </w:p>
        </w:tc>
        <w:tc>
          <w:tcPr>
            <w:tcW w:w="956" w:type="dxa"/>
            <w:vAlign w:val="center"/>
          </w:tcPr>
          <w:p>
            <w:pPr>
              <w:pStyle w:val="0"/>
              <w:jc w:val="center"/>
            </w:pPr>
            <w:r>
              <w:rPr>
                <w:sz w:val="20"/>
              </w:rPr>
              <w:t xml:space="preserve">45</w:t>
            </w:r>
          </w:p>
        </w:tc>
        <w:tc>
          <w:tcPr>
            <w:tcW w:w="956" w:type="dxa"/>
            <w:vAlign w:val="center"/>
          </w:tcPr>
          <w:p>
            <w:pPr>
              <w:pStyle w:val="0"/>
              <w:jc w:val="center"/>
            </w:pPr>
            <w:r>
              <w:rPr>
                <w:sz w:val="20"/>
              </w:rPr>
              <w:t xml:space="preserve">51,9</w:t>
            </w:r>
          </w:p>
        </w:tc>
        <w:tc>
          <w:tcPr>
            <w:tcW w:w="956" w:type="dxa"/>
            <w:vAlign w:val="center"/>
          </w:tcPr>
          <w:p>
            <w:pPr>
              <w:pStyle w:val="0"/>
            </w:pPr>
            <w:r>
              <w:rPr>
                <w:sz w:val="20"/>
              </w:rPr>
            </w:r>
          </w:p>
        </w:tc>
        <w:tc>
          <w:tcPr>
            <w:tcW w:w="956" w:type="dxa"/>
            <w:vAlign w:val="center"/>
          </w:tcPr>
          <w:p>
            <w:pPr>
              <w:pStyle w:val="0"/>
              <w:jc w:val="center"/>
            </w:pPr>
            <w:r>
              <w:rPr>
                <w:sz w:val="20"/>
              </w:rPr>
              <w:t xml:space="preserve">57</w:t>
            </w:r>
          </w:p>
        </w:tc>
        <w:tc>
          <w:tcPr>
            <w:tcW w:w="956" w:type="dxa"/>
            <w:vAlign w:val="center"/>
          </w:tcPr>
          <w:p>
            <w:pPr>
              <w:pStyle w:val="0"/>
            </w:pPr>
            <w:r>
              <w:rPr>
                <w:sz w:val="20"/>
              </w:rPr>
            </w:r>
          </w:p>
        </w:tc>
        <w:tc>
          <w:tcPr>
            <w:tcW w:w="956" w:type="dxa"/>
            <w:vAlign w:val="center"/>
          </w:tcPr>
          <w:p>
            <w:pPr>
              <w:pStyle w:val="0"/>
              <w:jc w:val="center"/>
            </w:pPr>
            <w:r>
              <w:rPr>
                <w:sz w:val="20"/>
              </w:rPr>
              <w:t xml:space="preserve">66,2</w:t>
            </w:r>
          </w:p>
        </w:tc>
        <w:tc>
          <w:tcPr>
            <w:tcW w:w="956" w:type="dxa"/>
            <w:vAlign w:val="center"/>
          </w:tcPr>
          <w:p>
            <w:pPr>
              <w:pStyle w:val="0"/>
            </w:pPr>
            <w:r>
              <w:rPr>
                <w:sz w:val="20"/>
              </w:rPr>
            </w:r>
          </w:p>
        </w:tc>
        <w:tc>
          <w:tcPr>
            <w:tcW w:w="956" w:type="dxa"/>
            <w:vAlign w:val="center"/>
          </w:tcPr>
          <w:p>
            <w:pPr>
              <w:pStyle w:val="0"/>
              <w:jc w:val="center"/>
            </w:pPr>
            <w:r>
              <w:rPr>
                <w:sz w:val="20"/>
              </w:rPr>
              <w:t xml:space="preserve">67</w:t>
            </w:r>
          </w:p>
        </w:tc>
        <w:tc>
          <w:tcPr>
            <w:tcW w:w="956" w:type="dxa"/>
            <w:vAlign w:val="center"/>
          </w:tcPr>
          <w:p>
            <w:pPr>
              <w:pStyle w:val="0"/>
            </w:pPr>
            <w:r>
              <w:rPr>
                <w:sz w:val="20"/>
              </w:rPr>
            </w:r>
          </w:p>
        </w:tc>
        <w:tc>
          <w:tcPr>
            <w:tcW w:w="956" w:type="dxa"/>
            <w:vAlign w:val="center"/>
          </w:tcPr>
          <w:p>
            <w:pPr>
              <w:pStyle w:val="0"/>
              <w:jc w:val="center"/>
            </w:pPr>
            <w:r>
              <w:rPr>
                <w:sz w:val="20"/>
              </w:rPr>
              <w:t xml:space="preserve">69</w:t>
            </w:r>
          </w:p>
        </w:tc>
        <w:tc>
          <w:tcPr>
            <w:tcW w:w="956" w:type="dxa"/>
            <w:vAlign w:val="center"/>
          </w:tcPr>
          <w:p>
            <w:pPr>
              <w:pStyle w:val="0"/>
            </w:pPr>
            <w:r>
              <w:rPr>
                <w:sz w:val="20"/>
              </w:rPr>
            </w:r>
          </w:p>
        </w:tc>
        <w:tc>
          <w:tcPr>
            <w:tcW w:w="956" w:type="dxa"/>
            <w:vAlign w:val="center"/>
          </w:tcPr>
          <w:p>
            <w:pPr>
              <w:pStyle w:val="0"/>
              <w:jc w:val="center"/>
            </w:pPr>
            <w:r>
              <w:rPr>
                <w:sz w:val="20"/>
              </w:rPr>
              <w:t xml:space="preserve">70</w:t>
            </w:r>
          </w:p>
        </w:tc>
        <w:tc>
          <w:tcPr>
            <w:tcW w:w="956" w:type="dxa"/>
            <w:vAlign w:val="center"/>
          </w:tcPr>
          <w:p>
            <w:pPr>
              <w:pStyle w:val="0"/>
            </w:pPr>
            <w:r>
              <w:rPr>
                <w:sz w:val="20"/>
              </w:rPr>
            </w:r>
          </w:p>
        </w:tc>
        <w:tc>
          <w:tcPr>
            <w:tcW w:w="956" w:type="dxa"/>
            <w:vAlign w:val="center"/>
          </w:tcPr>
          <w:p>
            <w:pPr>
              <w:pStyle w:val="0"/>
              <w:jc w:val="center"/>
            </w:pPr>
            <w:r>
              <w:rPr>
                <w:sz w:val="20"/>
              </w:rPr>
              <w:t xml:space="preserve">72</w:t>
            </w:r>
          </w:p>
        </w:tc>
        <w:tc>
          <w:tcPr>
            <w:tcW w:w="956" w:type="dxa"/>
            <w:vAlign w:val="center"/>
          </w:tcPr>
          <w:p>
            <w:pPr>
              <w:pStyle w:val="0"/>
            </w:pPr>
            <w:r>
              <w:rPr>
                <w:sz w:val="20"/>
              </w:rPr>
            </w:r>
          </w:p>
        </w:tc>
        <w:tc>
          <w:tcPr>
            <w:tcW w:w="956" w:type="dxa"/>
            <w:vAlign w:val="center"/>
          </w:tcPr>
          <w:p>
            <w:pPr>
              <w:pStyle w:val="0"/>
              <w:jc w:val="center"/>
            </w:pPr>
            <w:r>
              <w:rPr>
                <w:sz w:val="20"/>
              </w:rPr>
              <w:t xml:space="preserve">75</w:t>
            </w:r>
          </w:p>
        </w:tc>
        <w:tc>
          <w:tcPr>
            <w:tcW w:w="956" w:type="dxa"/>
            <w:vAlign w:val="center"/>
          </w:tcPr>
          <w:p>
            <w:pPr>
              <w:pStyle w:val="0"/>
            </w:pPr>
            <w:r>
              <w:rPr>
                <w:sz w:val="20"/>
              </w:rPr>
            </w:r>
          </w:p>
        </w:tc>
        <w:tc>
          <w:tcPr>
            <w:tcW w:w="956" w:type="dxa"/>
            <w:vAlign w:val="center"/>
          </w:tcPr>
          <w:p>
            <w:pPr>
              <w:pStyle w:val="0"/>
              <w:jc w:val="center"/>
            </w:pPr>
            <w:r>
              <w:rPr>
                <w:sz w:val="20"/>
              </w:rPr>
              <w:t xml:space="preserve">77</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1.10.</w:t>
            </w:r>
          </w:p>
        </w:tc>
        <w:tc>
          <w:tcPr>
            <w:tcW w:w="3912" w:type="dxa"/>
            <w:vAlign w:val="center"/>
          </w:tcPr>
          <w:p>
            <w:pPr>
              <w:pStyle w:val="0"/>
              <w:jc w:val="both"/>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8,8</w:t>
            </w:r>
          </w:p>
        </w:tc>
        <w:tc>
          <w:tcPr>
            <w:tcW w:w="956" w:type="dxa"/>
            <w:vAlign w:val="center"/>
          </w:tcPr>
          <w:p>
            <w:pPr>
              <w:pStyle w:val="0"/>
              <w:jc w:val="center"/>
            </w:pPr>
            <w:r>
              <w:rPr>
                <w:sz w:val="20"/>
              </w:rPr>
              <w:t xml:space="preserve">44</w:t>
            </w:r>
          </w:p>
        </w:tc>
        <w:tc>
          <w:tcPr>
            <w:tcW w:w="956" w:type="dxa"/>
            <w:vAlign w:val="center"/>
          </w:tcPr>
          <w:p>
            <w:pPr>
              <w:pStyle w:val="0"/>
              <w:jc w:val="center"/>
            </w:pPr>
            <w:r>
              <w:rPr>
                <w:sz w:val="20"/>
              </w:rPr>
              <w:t xml:space="preserve">68</w:t>
            </w:r>
          </w:p>
        </w:tc>
        <w:tc>
          <w:tcPr>
            <w:tcW w:w="956" w:type="dxa"/>
            <w:vAlign w:val="center"/>
          </w:tcPr>
          <w:p>
            <w:pPr>
              <w:pStyle w:val="0"/>
              <w:jc w:val="center"/>
            </w:pPr>
            <w:r>
              <w:rPr>
                <w:sz w:val="20"/>
              </w:rPr>
              <w:t xml:space="preserve">55,9</w:t>
            </w:r>
          </w:p>
        </w:tc>
        <w:tc>
          <w:tcPr>
            <w:tcW w:w="956" w:type="dxa"/>
            <w:vAlign w:val="center"/>
          </w:tcPr>
          <w:p>
            <w:pPr>
              <w:pStyle w:val="0"/>
            </w:pPr>
            <w:r>
              <w:rPr>
                <w:sz w:val="20"/>
              </w:rPr>
            </w:r>
          </w:p>
        </w:tc>
        <w:tc>
          <w:tcPr>
            <w:tcW w:w="956" w:type="dxa"/>
            <w:vAlign w:val="center"/>
          </w:tcPr>
          <w:p>
            <w:pPr>
              <w:pStyle w:val="0"/>
              <w:jc w:val="center"/>
            </w:pPr>
            <w:r>
              <w:rPr>
                <w:sz w:val="20"/>
              </w:rPr>
              <w:t xml:space="preserve">61,8</w:t>
            </w:r>
          </w:p>
        </w:tc>
        <w:tc>
          <w:tcPr>
            <w:tcW w:w="956" w:type="dxa"/>
            <w:vAlign w:val="center"/>
          </w:tcPr>
          <w:p>
            <w:pPr>
              <w:pStyle w:val="0"/>
            </w:pPr>
            <w:r>
              <w:rPr>
                <w:sz w:val="20"/>
              </w:rPr>
            </w:r>
          </w:p>
        </w:tc>
        <w:tc>
          <w:tcPr>
            <w:tcW w:w="956" w:type="dxa"/>
            <w:vAlign w:val="center"/>
          </w:tcPr>
          <w:p>
            <w:pPr>
              <w:pStyle w:val="0"/>
              <w:jc w:val="center"/>
            </w:pPr>
            <w:r>
              <w:rPr>
                <w:sz w:val="20"/>
              </w:rPr>
              <w:t xml:space="preserve">70,6</w:t>
            </w:r>
          </w:p>
        </w:tc>
        <w:tc>
          <w:tcPr>
            <w:tcW w:w="956" w:type="dxa"/>
            <w:vAlign w:val="center"/>
          </w:tcPr>
          <w:p>
            <w:pPr>
              <w:pStyle w:val="0"/>
            </w:pPr>
            <w:r>
              <w:rPr>
                <w:sz w:val="20"/>
              </w:rPr>
            </w:r>
          </w:p>
        </w:tc>
        <w:tc>
          <w:tcPr>
            <w:tcW w:w="956" w:type="dxa"/>
            <w:vAlign w:val="center"/>
          </w:tcPr>
          <w:p>
            <w:pPr>
              <w:pStyle w:val="0"/>
              <w:jc w:val="center"/>
            </w:pPr>
            <w:r>
              <w:rPr>
                <w:sz w:val="20"/>
              </w:rPr>
              <w:t xml:space="preserve">73</w:t>
            </w:r>
          </w:p>
        </w:tc>
        <w:tc>
          <w:tcPr>
            <w:tcW w:w="956" w:type="dxa"/>
            <w:vAlign w:val="center"/>
          </w:tcPr>
          <w:p>
            <w:pPr>
              <w:pStyle w:val="0"/>
            </w:pPr>
            <w:r>
              <w:rPr>
                <w:sz w:val="20"/>
              </w:rPr>
            </w:r>
          </w:p>
        </w:tc>
        <w:tc>
          <w:tcPr>
            <w:tcW w:w="956" w:type="dxa"/>
            <w:vAlign w:val="center"/>
          </w:tcPr>
          <w:p>
            <w:pPr>
              <w:pStyle w:val="0"/>
              <w:jc w:val="center"/>
            </w:pPr>
            <w:r>
              <w:rPr>
                <w:sz w:val="20"/>
              </w:rPr>
              <w:t xml:space="preserve">75</w:t>
            </w:r>
          </w:p>
        </w:tc>
        <w:tc>
          <w:tcPr>
            <w:tcW w:w="956" w:type="dxa"/>
            <w:vAlign w:val="center"/>
          </w:tcPr>
          <w:p>
            <w:pPr>
              <w:pStyle w:val="0"/>
            </w:pPr>
            <w:r>
              <w:rPr>
                <w:sz w:val="20"/>
              </w:rPr>
            </w:r>
          </w:p>
        </w:tc>
        <w:tc>
          <w:tcPr>
            <w:tcW w:w="956" w:type="dxa"/>
            <w:vAlign w:val="center"/>
          </w:tcPr>
          <w:p>
            <w:pPr>
              <w:pStyle w:val="0"/>
              <w:jc w:val="center"/>
            </w:pPr>
            <w:r>
              <w:rPr>
                <w:sz w:val="20"/>
              </w:rPr>
              <w:t xml:space="preserve">79</w:t>
            </w:r>
          </w:p>
        </w:tc>
        <w:tc>
          <w:tcPr>
            <w:tcW w:w="956" w:type="dxa"/>
            <w:vAlign w:val="center"/>
          </w:tcPr>
          <w:p>
            <w:pPr>
              <w:pStyle w:val="0"/>
            </w:pPr>
            <w:r>
              <w:rPr>
                <w:sz w:val="20"/>
              </w:rPr>
            </w:r>
          </w:p>
        </w:tc>
        <w:tc>
          <w:tcPr>
            <w:tcW w:w="956" w:type="dxa"/>
            <w:vAlign w:val="center"/>
          </w:tcPr>
          <w:p>
            <w:pPr>
              <w:pStyle w:val="0"/>
              <w:jc w:val="center"/>
            </w:pPr>
            <w:r>
              <w:rPr>
                <w:sz w:val="20"/>
              </w:rPr>
              <w:t xml:space="preserve">85</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1.11.</w:t>
            </w:r>
          </w:p>
        </w:tc>
        <w:tc>
          <w:tcPr>
            <w:tcW w:w="3912" w:type="dxa"/>
            <w:vAlign w:val="center"/>
          </w:tcPr>
          <w:p>
            <w:pPr>
              <w:pStyle w:val="0"/>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7,3</w:t>
            </w:r>
          </w:p>
        </w:tc>
        <w:tc>
          <w:tcPr>
            <w:tcW w:w="956" w:type="dxa"/>
            <w:vAlign w:val="center"/>
          </w:tcPr>
          <w:p>
            <w:pPr>
              <w:pStyle w:val="0"/>
              <w:jc w:val="center"/>
            </w:pPr>
            <w:r>
              <w:rPr>
                <w:sz w:val="20"/>
              </w:rPr>
              <w:t xml:space="preserve">6,7</w:t>
            </w:r>
          </w:p>
        </w:tc>
        <w:tc>
          <w:tcPr>
            <w:tcW w:w="956" w:type="dxa"/>
            <w:vAlign w:val="center"/>
          </w:tcPr>
          <w:p>
            <w:pPr>
              <w:pStyle w:val="0"/>
              <w:jc w:val="center"/>
            </w:pPr>
            <w:r>
              <w:rPr>
                <w:sz w:val="20"/>
              </w:rPr>
              <w:t xml:space="preserve">6,8</w:t>
            </w:r>
          </w:p>
        </w:tc>
        <w:tc>
          <w:tcPr>
            <w:tcW w:w="956" w:type="dxa"/>
            <w:vAlign w:val="center"/>
          </w:tcPr>
          <w:p>
            <w:pPr>
              <w:pStyle w:val="0"/>
              <w:jc w:val="center"/>
            </w:pPr>
            <w:r>
              <w:rPr>
                <w:sz w:val="20"/>
              </w:rPr>
              <w:t xml:space="preserve">5</w:t>
            </w:r>
          </w:p>
        </w:tc>
        <w:tc>
          <w:tcPr>
            <w:tcW w:w="956" w:type="dxa"/>
            <w:vAlign w:val="center"/>
          </w:tcPr>
          <w:p>
            <w:pPr>
              <w:pStyle w:val="0"/>
            </w:pPr>
            <w:r>
              <w:rPr>
                <w:sz w:val="20"/>
              </w:rPr>
            </w:r>
          </w:p>
        </w:tc>
        <w:tc>
          <w:tcPr>
            <w:tcW w:w="956" w:type="dxa"/>
            <w:vAlign w:val="center"/>
          </w:tcPr>
          <w:p>
            <w:pPr>
              <w:pStyle w:val="0"/>
              <w:jc w:val="center"/>
            </w:pPr>
            <w:r>
              <w:rPr>
                <w:sz w:val="20"/>
              </w:rPr>
              <w:t xml:space="preserve">5</w:t>
            </w:r>
          </w:p>
        </w:tc>
        <w:tc>
          <w:tcPr>
            <w:tcW w:w="956" w:type="dxa"/>
            <w:vAlign w:val="center"/>
          </w:tcPr>
          <w:p>
            <w:pPr>
              <w:pStyle w:val="0"/>
            </w:pPr>
            <w:r>
              <w:rPr>
                <w:sz w:val="20"/>
              </w:rPr>
            </w:r>
          </w:p>
        </w:tc>
        <w:tc>
          <w:tcPr>
            <w:tcW w:w="956" w:type="dxa"/>
            <w:vAlign w:val="center"/>
          </w:tcPr>
          <w:p>
            <w:pPr>
              <w:pStyle w:val="0"/>
              <w:jc w:val="center"/>
            </w:pPr>
            <w:r>
              <w:rPr>
                <w:sz w:val="20"/>
              </w:rPr>
              <w:t xml:space="preserve">4</w:t>
            </w:r>
          </w:p>
        </w:tc>
        <w:tc>
          <w:tcPr>
            <w:tcW w:w="956" w:type="dxa"/>
            <w:vAlign w:val="center"/>
          </w:tcPr>
          <w:p>
            <w:pPr>
              <w:pStyle w:val="0"/>
            </w:pPr>
            <w:r>
              <w:rPr>
                <w:sz w:val="20"/>
              </w:rPr>
            </w:r>
          </w:p>
        </w:tc>
        <w:tc>
          <w:tcPr>
            <w:tcW w:w="956" w:type="dxa"/>
            <w:vAlign w:val="center"/>
          </w:tcPr>
          <w:p>
            <w:pPr>
              <w:pStyle w:val="0"/>
              <w:jc w:val="center"/>
            </w:pPr>
            <w:r>
              <w:rPr>
                <w:sz w:val="20"/>
              </w:rPr>
              <w:t xml:space="preserve">3</w:t>
            </w:r>
          </w:p>
        </w:tc>
        <w:tc>
          <w:tcPr>
            <w:tcW w:w="956" w:type="dxa"/>
            <w:vAlign w:val="center"/>
          </w:tcPr>
          <w:p>
            <w:pPr>
              <w:pStyle w:val="0"/>
            </w:pPr>
            <w:r>
              <w:rPr>
                <w:sz w:val="20"/>
              </w:rPr>
            </w:r>
          </w:p>
        </w:tc>
        <w:tc>
          <w:tcPr>
            <w:tcW w:w="956" w:type="dxa"/>
            <w:vAlign w:val="center"/>
          </w:tcPr>
          <w:p>
            <w:pPr>
              <w:pStyle w:val="0"/>
              <w:jc w:val="center"/>
            </w:pPr>
            <w:r>
              <w:rPr>
                <w:sz w:val="20"/>
              </w:rPr>
              <w:t xml:space="preserve">2</w:t>
            </w:r>
          </w:p>
        </w:tc>
        <w:tc>
          <w:tcPr>
            <w:tcW w:w="956" w:type="dxa"/>
            <w:vAlign w:val="center"/>
          </w:tcPr>
          <w:p>
            <w:pPr>
              <w:pStyle w:val="0"/>
            </w:pPr>
            <w:r>
              <w:rPr>
                <w:sz w:val="20"/>
              </w:rPr>
            </w:r>
          </w:p>
        </w:tc>
        <w:tc>
          <w:tcPr>
            <w:tcW w:w="956" w:type="dxa"/>
            <w:vAlign w:val="center"/>
          </w:tcPr>
          <w:p>
            <w:pPr>
              <w:pStyle w:val="0"/>
              <w:jc w:val="center"/>
            </w:pPr>
            <w:r>
              <w:rPr>
                <w:sz w:val="20"/>
              </w:rPr>
              <w:t xml:space="preserve">2</w:t>
            </w:r>
          </w:p>
        </w:tc>
        <w:tc>
          <w:tcPr>
            <w:tcW w:w="956" w:type="dxa"/>
            <w:vAlign w:val="center"/>
          </w:tcPr>
          <w:p>
            <w:pPr>
              <w:pStyle w:val="0"/>
            </w:pPr>
            <w:r>
              <w:rPr>
                <w:sz w:val="20"/>
              </w:rPr>
            </w:r>
          </w:p>
        </w:tc>
        <w:tc>
          <w:tcPr>
            <w:tcW w:w="956" w:type="dxa"/>
            <w:vAlign w:val="center"/>
          </w:tcPr>
          <w:p>
            <w:pPr>
              <w:pStyle w:val="0"/>
              <w:jc w:val="center"/>
            </w:pPr>
            <w:r>
              <w:rPr>
                <w:sz w:val="20"/>
              </w:rPr>
              <w:t xml:space="preserve">2</w:t>
            </w:r>
          </w:p>
        </w:tc>
        <w:tc>
          <w:tcPr>
            <w:tcW w:w="956" w:type="dxa"/>
            <w:vAlign w:val="center"/>
          </w:tcPr>
          <w:p>
            <w:pPr>
              <w:pStyle w:val="0"/>
            </w:pPr>
            <w:r>
              <w:rPr>
                <w:sz w:val="20"/>
              </w:rPr>
            </w:r>
          </w:p>
        </w:tc>
        <w:tc>
          <w:tcPr>
            <w:tcW w:w="956" w:type="dxa"/>
            <w:vAlign w:val="center"/>
          </w:tcPr>
          <w:p>
            <w:pPr>
              <w:pStyle w:val="0"/>
              <w:jc w:val="center"/>
            </w:pPr>
            <w:r>
              <w:rPr>
                <w:sz w:val="20"/>
              </w:rPr>
              <w:t xml:space="preserve">2</w:t>
            </w:r>
          </w:p>
        </w:tc>
        <w:tc>
          <w:tcPr>
            <w:tcW w:w="956" w:type="dxa"/>
            <w:vAlign w:val="center"/>
          </w:tcPr>
          <w:p>
            <w:pPr>
              <w:pStyle w:val="0"/>
            </w:pPr>
            <w:r>
              <w:rPr>
                <w:sz w:val="20"/>
              </w:rPr>
            </w:r>
          </w:p>
        </w:tc>
        <w:tc>
          <w:tcPr>
            <w:tcW w:w="956" w:type="dxa"/>
            <w:vAlign w:val="center"/>
          </w:tcPr>
          <w:p>
            <w:pPr>
              <w:pStyle w:val="0"/>
              <w:jc w:val="center"/>
            </w:pPr>
            <w:r>
              <w:rPr>
                <w:sz w:val="20"/>
              </w:rPr>
              <w:t xml:space="preserve">2</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1.12.</w:t>
            </w:r>
          </w:p>
        </w:tc>
        <w:tc>
          <w:tcPr>
            <w:tcW w:w="3912" w:type="dxa"/>
            <w:vAlign w:val="bottom"/>
          </w:tcPr>
          <w:p>
            <w:pPr>
              <w:pStyle w:val="0"/>
            </w:pPr>
            <w:r>
              <w:rPr>
                <w:sz w:val="20"/>
              </w:rPr>
              <w:t xml:space="preserve">Число посещений сельскими жителями медицинских организаций на 1 сельского жителя в год</w:t>
            </w:r>
          </w:p>
        </w:tc>
        <w:tc>
          <w:tcPr>
            <w:tcW w:w="1701" w:type="dxa"/>
            <w:vAlign w:val="center"/>
          </w:tcPr>
          <w:p>
            <w:pPr>
              <w:pStyle w:val="0"/>
              <w:jc w:val="center"/>
            </w:pPr>
            <w:r>
              <w:rPr>
                <w:sz w:val="20"/>
              </w:rPr>
              <w:t xml:space="preserve">единица</w:t>
            </w:r>
          </w:p>
        </w:tc>
        <w:tc>
          <w:tcPr>
            <w:tcW w:w="956" w:type="dxa"/>
            <w:vAlign w:val="center"/>
          </w:tcPr>
          <w:p>
            <w:pPr>
              <w:pStyle w:val="0"/>
              <w:jc w:val="center"/>
            </w:pPr>
            <w:r>
              <w:rPr>
                <w:sz w:val="20"/>
              </w:rPr>
              <w:t xml:space="preserve">8,12</w:t>
            </w:r>
          </w:p>
        </w:tc>
        <w:tc>
          <w:tcPr>
            <w:tcW w:w="956" w:type="dxa"/>
            <w:vAlign w:val="center"/>
          </w:tcPr>
          <w:p>
            <w:pPr>
              <w:pStyle w:val="0"/>
              <w:jc w:val="center"/>
            </w:pPr>
            <w:r>
              <w:rPr>
                <w:sz w:val="20"/>
              </w:rPr>
              <w:t xml:space="preserve">5,49</w:t>
            </w:r>
          </w:p>
        </w:tc>
        <w:tc>
          <w:tcPr>
            <w:tcW w:w="956" w:type="dxa"/>
            <w:vAlign w:val="center"/>
          </w:tcPr>
          <w:p>
            <w:pPr>
              <w:pStyle w:val="0"/>
              <w:jc w:val="center"/>
            </w:pPr>
            <w:r>
              <w:rPr>
                <w:sz w:val="20"/>
              </w:rPr>
              <w:t xml:space="preserve">6,31</w:t>
            </w:r>
          </w:p>
        </w:tc>
        <w:tc>
          <w:tcPr>
            <w:tcW w:w="956" w:type="dxa"/>
            <w:vAlign w:val="center"/>
          </w:tcPr>
          <w:p>
            <w:pPr>
              <w:pStyle w:val="0"/>
              <w:jc w:val="center"/>
            </w:pPr>
            <w:r>
              <w:rPr>
                <w:sz w:val="20"/>
              </w:rPr>
              <w:t xml:space="preserve">6,32</w:t>
            </w:r>
          </w:p>
        </w:tc>
        <w:tc>
          <w:tcPr>
            <w:tcW w:w="956" w:type="dxa"/>
            <w:vAlign w:val="center"/>
          </w:tcPr>
          <w:p>
            <w:pPr>
              <w:pStyle w:val="0"/>
            </w:pPr>
            <w:r>
              <w:rPr>
                <w:sz w:val="20"/>
              </w:rPr>
            </w:r>
          </w:p>
        </w:tc>
        <w:tc>
          <w:tcPr>
            <w:tcW w:w="956" w:type="dxa"/>
            <w:vAlign w:val="center"/>
          </w:tcPr>
          <w:p>
            <w:pPr>
              <w:pStyle w:val="0"/>
              <w:jc w:val="center"/>
            </w:pPr>
            <w:r>
              <w:rPr>
                <w:sz w:val="20"/>
              </w:rPr>
              <w:t xml:space="preserve">6,36</w:t>
            </w:r>
          </w:p>
        </w:tc>
        <w:tc>
          <w:tcPr>
            <w:tcW w:w="956" w:type="dxa"/>
            <w:vAlign w:val="center"/>
          </w:tcPr>
          <w:p>
            <w:pPr>
              <w:pStyle w:val="0"/>
            </w:pPr>
            <w:r>
              <w:rPr>
                <w:sz w:val="20"/>
              </w:rPr>
            </w:r>
          </w:p>
        </w:tc>
        <w:tc>
          <w:tcPr>
            <w:tcW w:w="956" w:type="dxa"/>
            <w:vAlign w:val="center"/>
          </w:tcPr>
          <w:p>
            <w:pPr>
              <w:pStyle w:val="0"/>
              <w:jc w:val="center"/>
            </w:pPr>
            <w:r>
              <w:rPr>
                <w:sz w:val="20"/>
              </w:rPr>
              <w:t xml:space="preserve">6,38</w:t>
            </w:r>
          </w:p>
        </w:tc>
        <w:tc>
          <w:tcPr>
            <w:tcW w:w="956" w:type="dxa"/>
            <w:vAlign w:val="center"/>
          </w:tcPr>
          <w:p>
            <w:pPr>
              <w:pStyle w:val="0"/>
            </w:pPr>
            <w:r>
              <w:rPr>
                <w:sz w:val="20"/>
              </w:rPr>
            </w:r>
          </w:p>
        </w:tc>
        <w:tc>
          <w:tcPr>
            <w:tcW w:w="956" w:type="dxa"/>
            <w:vAlign w:val="center"/>
          </w:tcPr>
          <w:p>
            <w:pPr>
              <w:pStyle w:val="0"/>
              <w:jc w:val="center"/>
            </w:pPr>
            <w:r>
              <w:rPr>
                <w:sz w:val="20"/>
              </w:rPr>
              <w:t xml:space="preserve">6,4</w:t>
            </w:r>
          </w:p>
        </w:tc>
        <w:tc>
          <w:tcPr>
            <w:tcW w:w="956" w:type="dxa"/>
            <w:vAlign w:val="center"/>
          </w:tcPr>
          <w:p>
            <w:pPr>
              <w:pStyle w:val="0"/>
            </w:pPr>
            <w:r>
              <w:rPr>
                <w:sz w:val="20"/>
              </w:rPr>
            </w:r>
          </w:p>
        </w:tc>
        <w:tc>
          <w:tcPr>
            <w:tcW w:w="956" w:type="dxa"/>
            <w:vAlign w:val="center"/>
          </w:tcPr>
          <w:p>
            <w:pPr>
              <w:pStyle w:val="0"/>
              <w:jc w:val="center"/>
            </w:pPr>
            <w:r>
              <w:rPr>
                <w:sz w:val="20"/>
              </w:rPr>
              <w:t xml:space="preserve">6,42</w:t>
            </w:r>
          </w:p>
        </w:tc>
        <w:tc>
          <w:tcPr>
            <w:tcW w:w="956" w:type="dxa"/>
            <w:vAlign w:val="center"/>
          </w:tcPr>
          <w:p>
            <w:pPr>
              <w:pStyle w:val="0"/>
            </w:pPr>
            <w:r>
              <w:rPr>
                <w:sz w:val="20"/>
              </w:rPr>
            </w:r>
          </w:p>
        </w:tc>
        <w:tc>
          <w:tcPr>
            <w:tcW w:w="956" w:type="dxa"/>
            <w:vAlign w:val="center"/>
          </w:tcPr>
          <w:p>
            <w:pPr>
              <w:pStyle w:val="0"/>
              <w:jc w:val="center"/>
            </w:pPr>
            <w:r>
              <w:rPr>
                <w:sz w:val="20"/>
              </w:rPr>
              <w:t xml:space="preserve">6,44</w:t>
            </w:r>
          </w:p>
        </w:tc>
        <w:tc>
          <w:tcPr>
            <w:tcW w:w="956" w:type="dxa"/>
            <w:vAlign w:val="center"/>
          </w:tcPr>
          <w:p>
            <w:pPr>
              <w:pStyle w:val="0"/>
            </w:pPr>
            <w:r>
              <w:rPr>
                <w:sz w:val="20"/>
              </w:rPr>
            </w:r>
          </w:p>
        </w:tc>
        <w:tc>
          <w:tcPr>
            <w:tcW w:w="956" w:type="dxa"/>
            <w:vAlign w:val="center"/>
          </w:tcPr>
          <w:p>
            <w:pPr>
              <w:pStyle w:val="0"/>
              <w:jc w:val="center"/>
            </w:pPr>
            <w:r>
              <w:rPr>
                <w:sz w:val="20"/>
              </w:rPr>
              <w:t xml:space="preserve">6,46</w:t>
            </w:r>
          </w:p>
        </w:tc>
        <w:tc>
          <w:tcPr>
            <w:tcW w:w="956" w:type="dxa"/>
            <w:vAlign w:val="center"/>
          </w:tcPr>
          <w:p>
            <w:pPr>
              <w:pStyle w:val="0"/>
            </w:pPr>
            <w:r>
              <w:rPr>
                <w:sz w:val="20"/>
              </w:rPr>
            </w:r>
          </w:p>
        </w:tc>
        <w:tc>
          <w:tcPr>
            <w:tcW w:w="956" w:type="dxa"/>
            <w:vAlign w:val="center"/>
          </w:tcPr>
          <w:p>
            <w:pPr>
              <w:pStyle w:val="0"/>
              <w:jc w:val="center"/>
            </w:pPr>
            <w:r>
              <w:rPr>
                <w:sz w:val="20"/>
              </w:rPr>
              <w:t xml:space="preserve">6,48</w:t>
            </w:r>
          </w:p>
        </w:tc>
        <w:tc>
          <w:tcPr>
            <w:tcW w:w="956" w:type="dxa"/>
            <w:vAlign w:val="center"/>
          </w:tcPr>
          <w:p>
            <w:pPr>
              <w:pStyle w:val="0"/>
            </w:pPr>
            <w:r>
              <w:rPr>
                <w:sz w:val="20"/>
              </w:rPr>
            </w:r>
          </w:p>
        </w:tc>
        <w:tc>
          <w:tcPr>
            <w:tcW w:w="956" w:type="dxa"/>
            <w:vAlign w:val="center"/>
          </w:tcPr>
          <w:p>
            <w:pPr>
              <w:pStyle w:val="0"/>
              <w:jc w:val="center"/>
            </w:pPr>
            <w:r>
              <w:rPr>
                <w:sz w:val="20"/>
              </w:rPr>
              <w:t xml:space="preserve">6,5</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1.13.</w:t>
            </w:r>
          </w:p>
        </w:tc>
        <w:tc>
          <w:tcPr>
            <w:tcW w:w="3912" w:type="dxa"/>
            <w:vAlign w:val="bottom"/>
          </w:tcPr>
          <w:p>
            <w:pPr>
              <w:pStyle w:val="0"/>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29,6</w:t>
            </w:r>
          </w:p>
        </w:tc>
        <w:tc>
          <w:tcPr>
            <w:tcW w:w="956" w:type="dxa"/>
            <w:vAlign w:val="center"/>
          </w:tcPr>
          <w:p>
            <w:pPr>
              <w:pStyle w:val="0"/>
              <w:jc w:val="center"/>
            </w:pPr>
            <w:r>
              <w:rPr>
                <w:sz w:val="20"/>
              </w:rPr>
              <w:t xml:space="preserve">29,5</w:t>
            </w:r>
          </w:p>
        </w:tc>
        <w:tc>
          <w:tcPr>
            <w:tcW w:w="956" w:type="dxa"/>
            <w:vAlign w:val="center"/>
          </w:tcPr>
          <w:p>
            <w:pPr>
              <w:pStyle w:val="0"/>
              <w:jc w:val="center"/>
            </w:pPr>
            <w:r>
              <w:rPr>
                <w:sz w:val="20"/>
              </w:rPr>
              <w:t xml:space="preserve">26,7</w:t>
            </w:r>
          </w:p>
        </w:tc>
        <w:tc>
          <w:tcPr>
            <w:tcW w:w="956" w:type="dxa"/>
            <w:vAlign w:val="center"/>
          </w:tcPr>
          <w:p>
            <w:pPr>
              <w:pStyle w:val="0"/>
              <w:jc w:val="center"/>
            </w:pPr>
            <w:r>
              <w:rPr>
                <w:sz w:val="20"/>
              </w:rPr>
              <w:t xml:space="preserve">36</w:t>
            </w:r>
          </w:p>
        </w:tc>
        <w:tc>
          <w:tcPr>
            <w:tcW w:w="956" w:type="dxa"/>
            <w:vAlign w:val="center"/>
          </w:tcPr>
          <w:p>
            <w:pPr>
              <w:pStyle w:val="0"/>
            </w:pPr>
            <w:r>
              <w:rPr>
                <w:sz w:val="20"/>
              </w:rPr>
            </w:r>
          </w:p>
        </w:tc>
        <w:tc>
          <w:tcPr>
            <w:tcW w:w="956" w:type="dxa"/>
            <w:vAlign w:val="center"/>
          </w:tcPr>
          <w:p>
            <w:pPr>
              <w:pStyle w:val="0"/>
              <w:jc w:val="center"/>
            </w:pPr>
            <w:r>
              <w:rPr>
                <w:sz w:val="20"/>
              </w:rPr>
              <w:t xml:space="preserve">36</w:t>
            </w:r>
          </w:p>
        </w:tc>
        <w:tc>
          <w:tcPr>
            <w:tcW w:w="956" w:type="dxa"/>
            <w:vAlign w:val="center"/>
          </w:tcPr>
          <w:p>
            <w:pPr>
              <w:pStyle w:val="0"/>
            </w:pPr>
            <w:r>
              <w:rPr>
                <w:sz w:val="20"/>
              </w:rPr>
            </w:r>
          </w:p>
        </w:tc>
        <w:tc>
          <w:tcPr>
            <w:tcW w:w="956" w:type="dxa"/>
            <w:vAlign w:val="center"/>
          </w:tcPr>
          <w:p>
            <w:pPr>
              <w:pStyle w:val="0"/>
              <w:jc w:val="center"/>
            </w:pPr>
            <w:r>
              <w:rPr>
                <w:sz w:val="20"/>
              </w:rPr>
              <w:t xml:space="preserve">36</w:t>
            </w:r>
          </w:p>
        </w:tc>
        <w:tc>
          <w:tcPr>
            <w:tcW w:w="956" w:type="dxa"/>
            <w:vAlign w:val="center"/>
          </w:tcPr>
          <w:p>
            <w:pPr>
              <w:pStyle w:val="0"/>
            </w:pPr>
            <w:r>
              <w:rPr>
                <w:sz w:val="20"/>
              </w:rPr>
            </w:r>
          </w:p>
        </w:tc>
        <w:tc>
          <w:tcPr>
            <w:tcW w:w="956" w:type="dxa"/>
            <w:vAlign w:val="center"/>
          </w:tcPr>
          <w:p>
            <w:pPr>
              <w:pStyle w:val="0"/>
              <w:jc w:val="center"/>
            </w:pPr>
            <w:r>
              <w:rPr>
                <w:sz w:val="20"/>
              </w:rPr>
              <w:t xml:space="preserve">36</w:t>
            </w:r>
          </w:p>
        </w:tc>
        <w:tc>
          <w:tcPr>
            <w:tcW w:w="956" w:type="dxa"/>
            <w:vAlign w:val="center"/>
          </w:tcPr>
          <w:p>
            <w:pPr>
              <w:pStyle w:val="0"/>
            </w:pPr>
            <w:r>
              <w:rPr>
                <w:sz w:val="20"/>
              </w:rPr>
            </w:r>
          </w:p>
        </w:tc>
        <w:tc>
          <w:tcPr>
            <w:tcW w:w="956" w:type="dxa"/>
            <w:vAlign w:val="center"/>
          </w:tcPr>
          <w:p>
            <w:pPr>
              <w:pStyle w:val="0"/>
              <w:jc w:val="center"/>
            </w:pPr>
            <w:r>
              <w:rPr>
                <w:sz w:val="20"/>
              </w:rPr>
              <w:t xml:space="preserve">36</w:t>
            </w:r>
          </w:p>
        </w:tc>
        <w:tc>
          <w:tcPr>
            <w:tcW w:w="956" w:type="dxa"/>
            <w:vAlign w:val="center"/>
          </w:tcPr>
          <w:p>
            <w:pPr>
              <w:pStyle w:val="0"/>
            </w:pPr>
            <w:r>
              <w:rPr>
                <w:sz w:val="20"/>
              </w:rPr>
            </w:r>
          </w:p>
        </w:tc>
        <w:tc>
          <w:tcPr>
            <w:tcW w:w="956" w:type="dxa"/>
            <w:vAlign w:val="center"/>
          </w:tcPr>
          <w:p>
            <w:pPr>
              <w:pStyle w:val="0"/>
              <w:jc w:val="center"/>
            </w:pPr>
            <w:r>
              <w:rPr>
                <w:sz w:val="20"/>
              </w:rPr>
              <w:t xml:space="preserve">36</w:t>
            </w:r>
          </w:p>
        </w:tc>
        <w:tc>
          <w:tcPr>
            <w:tcW w:w="956" w:type="dxa"/>
            <w:vAlign w:val="center"/>
          </w:tcPr>
          <w:p>
            <w:pPr>
              <w:pStyle w:val="0"/>
            </w:pPr>
            <w:r>
              <w:rPr>
                <w:sz w:val="20"/>
              </w:rPr>
            </w:r>
          </w:p>
        </w:tc>
        <w:tc>
          <w:tcPr>
            <w:tcW w:w="956" w:type="dxa"/>
            <w:vAlign w:val="center"/>
          </w:tcPr>
          <w:p>
            <w:pPr>
              <w:pStyle w:val="0"/>
              <w:jc w:val="center"/>
            </w:pPr>
            <w:r>
              <w:rPr>
                <w:sz w:val="20"/>
              </w:rPr>
              <w:t xml:space="preserve">36</w:t>
            </w:r>
          </w:p>
        </w:tc>
        <w:tc>
          <w:tcPr>
            <w:tcW w:w="956" w:type="dxa"/>
            <w:vAlign w:val="center"/>
          </w:tcPr>
          <w:p>
            <w:pPr>
              <w:pStyle w:val="0"/>
            </w:pPr>
            <w:r>
              <w:rPr>
                <w:sz w:val="20"/>
              </w:rPr>
            </w:r>
          </w:p>
        </w:tc>
        <w:tc>
          <w:tcPr>
            <w:tcW w:w="956" w:type="dxa"/>
            <w:vAlign w:val="center"/>
          </w:tcPr>
          <w:p>
            <w:pPr>
              <w:pStyle w:val="0"/>
              <w:jc w:val="center"/>
            </w:pPr>
            <w:r>
              <w:rPr>
                <w:sz w:val="20"/>
              </w:rPr>
              <w:t xml:space="preserve">36</w:t>
            </w:r>
          </w:p>
        </w:tc>
        <w:tc>
          <w:tcPr>
            <w:tcW w:w="956" w:type="dxa"/>
            <w:vAlign w:val="center"/>
          </w:tcPr>
          <w:p>
            <w:pPr>
              <w:pStyle w:val="0"/>
            </w:pPr>
            <w:r>
              <w:rPr>
                <w:sz w:val="20"/>
              </w:rPr>
            </w:r>
          </w:p>
        </w:tc>
        <w:tc>
          <w:tcPr>
            <w:tcW w:w="956" w:type="dxa"/>
            <w:vAlign w:val="center"/>
          </w:tcPr>
          <w:p>
            <w:pPr>
              <w:pStyle w:val="0"/>
              <w:jc w:val="center"/>
            </w:pPr>
            <w:r>
              <w:rPr>
                <w:sz w:val="20"/>
              </w:rPr>
              <w:t xml:space="preserve">36</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1.14.</w:t>
            </w:r>
          </w:p>
        </w:tc>
        <w:tc>
          <w:tcPr>
            <w:tcW w:w="3912" w:type="dxa"/>
            <w:vAlign w:val="center"/>
          </w:tcPr>
          <w:p>
            <w:pPr>
              <w:pStyle w:val="0"/>
              <w:jc w:val="both"/>
            </w:pPr>
            <w:r>
              <w:rPr>
                <w:sz w:val="20"/>
              </w:rPr>
              <w:t xml:space="preserve">Больничная летальность от инфаркта миокарда</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9,2</w:t>
            </w:r>
          </w:p>
        </w:tc>
        <w:tc>
          <w:tcPr>
            <w:tcW w:w="956" w:type="dxa"/>
            <w:vAlign w:val="center"/>
          </w:tcPr>
          <w:p>
            <w:pPr>
              <w:pStyle w:val="0"/>
              <w:jc w:val="center"/>
            </w:pPr>
            <w:r>
              <w:rPr>
                <w:sz w:val="20"/>
              </w:rPr>
              <w:t xml:space="preserve">11,8</w:t>
            </w:r>
          </w:p>
        </w:tc>
        <w:tc>
          <w:tcPr>
            <w:tcW w:w="956" w:type="dxa"/>
            <w:vAlign w:val="center"/>
          </w:tcPr>
          <w:p>
            <w:pPr>
              <w:pStyle w:val="0"/>
              <w:jc w:val="center"/>
            </w:pPr>
            <w:r>
              <w:rPr>
                <w:sz w:val="20"/>
              </w:rPr>
              <w:t xml:space="preserve">11,8</w:t>
            </w:r>
          </w:p>
        </w:tc>
        <w:tc>
          <w:tcPr>
            <w:tcW w:w="956" w:type="dxa"/>
            <w:vAlign w:val="center"/>
          </w:tcPr>
          <w:p>
            <w:pPr>
              <w:pStyle w:val="0"/>
              <w:jc w:val="center"/>
            </w:pPr>
            <w:r>
              <w:rPr>
                <w:sz w:val="20"/>
              </w:rPr>
              <w:t xml:space="preserve">9,8</w:t>
            </w:r>
          </w:p>
        </w:tc>
        <w:tc>
          <w:tcPr>
            <w:tcW w:w="956" w:type="dxa"/>
            <w:vAlign w:val="center"/>
          </w:tcPr>
          <w:p>
            <w:pPr>
              <w:pStyle w:val="0"/>
            </w:pPr>
            <w:r>
              <w:rPr>
                <w:sz w:val="20"/>
              </w:rPr>
            </w:r>
          </w:p>
        </w:tc>
        <w:tc>
          <w:tcPr>
            <w:tcW w:w="956" w:type="dxa"/>
            <w:vAlign w:val="center"/>
          </w:tcPr>
          <w:p>
            <w:pPr>
              <w:pStyle w:val="0"/>
              <w:jc w:val="center"/>
            </w:pPr>
            <w:r>
              <w:rPr>
                <w:sz w:val="20"/>
              </w:rPr>
              <w:t xml:space="preserve">8,9</w:t>
            </w:r>
          </w:p>
        </w:tc>
        <w:tc>
          <w:tcPr>
            <w:tcW w:w="956" w:type="dxa"/>
            <w:vAlign w:val="center"/>
          </w:tcPr>
          <w:p>
            <w:pPr>
              <w:pStyle w:val="0"/>
            </w:pPr>
            <w:r>
              <w:rPr>
                <w:sz w:val="20"/>
              </w:rPr>
            </w:r>
          </w:p>
        </w:tc>
        <w:tc>
          <w:tcPr>
            <w:tcW w:w="956" w:type="dxa"/>
            <w:vAlign w:val="center"/>
          </w:tcPr>
          <w:p>
            <w:pPr>
              <w:pStyle w:val="0"/>
              <w:jc w:val="center"/>
            </w:pPr>
            <w:r>
              <w:rPr>
                <w:sz w:val="20"/>
              </w:rPr>
              <w:t xml:space="preserve">8</w:t>
            </w:r>
          </w:p>
        </w:tc>
        <w:tc>
          <w:tcPr>
            <w:tcW w:w="956" w:type="dxa"/>
            <w:vAlign w:val="center"/>
          </w:tcPr>
          <w:p>
            <w:pPr>
              <w:pStyle w:val="0"/>
            </w:pPr>
            <w:r>
              <w:rPr>
                <w:sz w:val="20"/>
              </w:rPr>
            </w:r>
          </w:p>
        </w:tc>
        <w:tc>
          <w:tcPr>
            <w:tcW w:w="956" w:type="dxa"/>
            <w:vAlign w:val="center"/>
          </w:tcPr>
          <w:p>
            <w:pPr>
              <w:pStyle w:val="0"/>
              <w:jc w:val="center"/>
            </w:pPr>
            <w:r>
              <w:rPr>
                <w:sz w:val="20"/>
              </w:rPr>
              <w:t xml:space="preserve">7,9</w:t>
            </w:r>
          </w:p>
        </w:tc>
        <w:tc>
          <w:tcPr>
            <w:tcW w:w="956" w:type="dxa"/>
            <w:vAlign w:val="center"/>
          </w:tcPr>
          <w:p>
            <w:pPr>
              <w:pStyle w:val="0"/>
            </w:pPr>
            <w:r>
              <w:rPr>
                <w:sz w:val="20"/>
              </w:rPr>
            </w:r>
          </w:p>
        </w:tc>
        <w:tc>
          <w:tcPr>
            <w:tcW w:w="956" w:type="dxa"/>
            <w:vAlign w:val="center"/>
          </w:tcPr>
          <w:p>
            <w:pPr>
              <w:pStyle w:val="0"/>
              <w:jc w:val="center"/>
            </w:pPr>
            <w:r>
              <w:rPr>
                <w:sz w:val="20"/>
              </w:rPr>
              <w:t xml:space="preserve">7,8</w:t>
            </w:r>
          </w:p>
        </w:tc>
        <w:tc>
          <w:tcPr>
            <w:tcW w:w="956" w:type="dxa"/>
            <w:vAlign w:val="center"/>
          </w:tcPr>
          <w:p>
            <w:pPr>
              <w:pStyle w:val="0"/>
            </w:pPr>
            <w:r>
              <w:rPr>
                <w:sz w:val="20"/>
              </w:rPr>
            </w:r>
          </w:p>
        </w:tc>
        <w:tc>
          <w:tcPr>
            <w:tcW w:w="956" w:type="dxa"/>
            <w:vAlign w:val="center"/>
          </w:tcPr>
          <w:p>
            <w:pPr>
              <w:pStyle w:val="0"/>
              <w:jc w:val="center"/>
            </w:pPr>
            <w:r>
              <w:rPr>
                <w:sz w:val="20"/>
              </w:rPr>
              <w:t xml:space="preserve">7,7</w:t>
            </w:r>
          </w:p>
        </w:tc>
        <w:tc>
          <w:tcPr>
            <w:tcW w:w="956" w:type="dxa"/>
            <w:vAlign w:val="center"/>
          </w:tcPr>
          <w:p>
            <w:pPr>
              <w:pStyle w:val="0"/>
            </w:pPr>
            <w:r>
              <w:rPr>
                <w:sz w:val="20"/>
              </w:rPr>
            </w:r>
          </w:p>
        </w:tc>
        <w:tc>
          <w:tcPr>
            <w:tcW w:w="956" w:type="dxa"/>
            <w:vAlign w:val="center"/>
          </w:tcPr>
          <w:p>
            <w:pPr>
              <w:pStyle w:val="0"/>
              <w:jc w:val="center"/>
            </w:pPr>
            <w:r>
              <w:rPr>
                <w:sz w:val="20"/>
              </w:rPr>
              <w:t xml:space="preserve">7,6</w:t>
            </w:r>
          </w:p>
        </w:tc>
        <w:tc>
          <w:tcPr>
            <w:tcW w:w="956" w:type="dxa"/>
            <w:vAlign w:val="center"/>
          </w:tcPr>
          <w:p>
            <w:pPr>
              <w:pStyle w:val="0"/>
            </w:pPr>
            <w:r>
              <w:rPr>
                <w:sz w:val="20"/>
              </w:rPr>
            </w:r>
          </w:p>
        </w:tc>
        <w:tc>
          <w:tcPr>
            <w:tcW w:w="956" w:type="dxa"/>
            <w:vAlign w:val="center"/>
          </w:tcPr>
          <w:p>
            <w:pPr>
              <w:pStyle w:val="0"/>
              <w:jc w:val="center"/>
            </w:pPr>
            <w:r>
              <w:rPr>
                <w:sz w:val="20"/>
              </w:rPr>
              <w:t xml:space="preserve">7,5</w:t>
            </w:r>
          </w:p>
        </w:tc>
        <w:tc>
          <w:tcPr>
            <w:tcW w:w="956" w:type="dxa"/>
            <w:vAlign w:val="center"/>
          </w:tcPr>
          <w:p>
            <w:pPr>
              <w:pStyle w:val="0"/>
            </w:pPr>
            <w:r>
              <w:rPr>
                <w:sz w:val="20"/>
              </w:rPr>
            </w:r>
          </w:p>
        </w:tc>
        <w:tc>
          <w:tcPr>
            <w:tcW w:w="956" w:type="dxa"/>
            <w:vAlign w:val="center"/>
          </w:tcPr>
          <w:p>
            <w:pPr>
              <w:pStyle w:val="0"/>
              <w:jc w:val="center"/>
            </w:pPr>
            <w:r>
              <w:rPr>
                <w:sz w:val="20"/>
              </w:rPr>
              <w:t xml:space="preserve">7,4</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1.15.</w:t>
            </w:r>
          </w:p>
        </w:tc>
        <w:tc>
          <w:tcPr>
            <w:tcW w:w="3912" w:type="dxa"/>
            <w:vAlign w:val="center"/>
          </w:tcPr>
          <w:p>
            <w:pPr>
              <w:pStyle w:val="0"/>
              <w:jc w:val="both"/>
            </w:pPr>
            <w:r>
              <w:rPr>
                <w:sz w:val="20"/>
              </w:rPr>
              <w:t xml:space="preserve">Больничная летальность от острого нарушения мозгового кровообращения</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13,5</w:t>
            </w:r>
          </w:p>
        </w:tc>
        <w:tc>
          <w:tcPr>
            <w:tcW w:w="956" w:type="dxa"/>
            <w:vAlign w:val="center"/>
          </w:tcPr>
          <w:p>
            <w:pPr>
              <w:pStyle w:val="0"/>
              <w:jc w:val="center"/>
            </w:pPr>
            <w:r>
              <w:rPr>
                <w:sz w:val="20"/>
              </w:rPr>
              <w:t xml:space="preserve">19,1</w:t>
            </w:r>
          </w:p>
        </w:tc>
        <w:tc>
          <w:tcPr>
            <w:tcW w:w="956" w:type="dxa"/>
            <w:vAlign w:val="center"/>
          </w:tcPr>
          <w:p>
            <w:pPr>
              <w:pStyle w:val="0"/>
              <w:jc w:val="center"/>
            </w:pPr>
            <w:r>
              <w:rPr>
                <w:sz w:val="20"/>
              </w:rPr>
              <w:t xml:space="preserve">20,9</w:t>
            </w:r>
          </w:p>
        </w:tc>
        <w:tc>
          <w:tcPr>
            <w:tcW w:w="956" w:type="dxa"/>
            <w:vAlign w:val="center"/>
          </w:tcPr>
          <w:p>
            <w:pPr>
              <w:pStyle w:val="0"/>
              <w:jc w:val="center"/>
            </w:pPr>
            <w:r>
              <w:rPr>
                <w:sz w:val="20"/>
              </w:rPr>
              <w:t xml:space="preserve">13,2</w:t>
            </w:r>
          </w:p>
        </w:tc>
        <w:tc>
          <w:tcPr>
            <w:tcW w:w="956" w:type="dxa"/>
            <w:vAlign w:val="center"/>
          </w:tcPr>
          <w:p>
            <w:pPr>
              <w:pStyle w:val="0"/>
            </w:pPr>
            <w:r>
              <w:rPr>
                <w:sz w:val="20"/>
              </w:rPr>
            </w:r>
          </w:p>
        </w:tc>
        <w:tc>
          <w:tcPr>
            <w:tcW w:w="956" w:type="dxa"/>
            <w:vAlign w:val="center"/>
          </w:tcPr>
          <w:p>
            <w:pPr>
              <w:pStyle w:val="0"/>
              <w:jc w:val="center"/>
            </w:pPr>
            <w:r>
              <w:rPr>
                <w:sz w:val="20"/>
              </w:rPr>
              <w:t xml:space="preserve">12,8</w:t>
            </w:r>
          </w:p>
        </w:tc>
        <w:tc>
          <w:tcPr>
            <w:tcW w:w="956" w:type="dxa"/>
            <w:vAlign w:val="center"/>
          </w:tcPr>
          <w:p>
            <w:pPr>
              <w:pStyle w:val="0"/>
            </w:pPr>
            <w:r>
              <w:rPr>
                <w:sz w:val="20"/>
              </w:rPr>
            </w:r>
          </w:p>
        </w:tc>
        <w:tc>
          <w:tcPr>
            <w:tcW w:w="956" w:type="dxa"/>
            <w:vAlign w:val="center"/>
          </w:tcPr>
          <w:p>
            <w:pPr>
              <w:pStyle w:val="0"/>
              <w:jc w:val="center"/>
            </w:pPr>
            <w:r>
              <w:rPr>
                <w:sz w:val="20"/>
              </w:rPr>
              <w:t xml:space="preserve">12,5</w:t>
            </w:r>
          </w:p>
        </w:tc>
        <w:tc>
          <w:tcPr>
            <w:tcW w:w="956" w:type="dxa"/>
            <w:vAlign w:val="center"/>
          </w:tcPr>
          <w:p>
            <w:pPr>
              <w:pStyle w:val="0"/>
            </w:pPr>
            <w:r>
              <w:rPr>
                <w:sz w:val="20"/>
              </w:rPr>
            </w:r>
          </w:p>
        </w:tc>
        <w:tc>
          <w:tcPr>
            <w:tcW w:w="956" w:type="dxa"/>
            <w:vAlign w:val="center"/>
          </w:tcPr>
          <w:p>
            <w:pPr>
              <w:pStyle w:val="0"/>
              <w:jc w:val="center"/>
            </w:pPr>
            <w:r>
              <w:rPr>
                <w:sz w:val="20"/>
              </w:rPr>
              <w:t xml:space="preserve">12,4</w:t>
            </w:r>
          </w:p>
        </w:tc>
        <w:tc>
          <w:tcPr>
            <w:tcW w:w="956" w:type="dxa"/>
            <w:vAlign w:val="center"/>
          </w:tcPr>
          <w:p>
            <w:pPr>
              <w:pStyle w:val="0"/>
            </w:pPr>
            <w:r>
              <w:rPr>
                <w:sz w:val="20"/>
              </w:rPr>
            </w:r>
          </w:p>
        </w:tc>
        <w:tc>
          <w:tcPr>
            <w:tcW w:w="956" w:type="dxa"/>
            <w:vAlign w:val="center"/>
          </w:tcPr>
          <w:p>
            <w:pPr>
              <w:pStyle w:val="0"/>
              <w:jc w:val="center"/>
            </w:pPr>
            <w:r>
              <w:rPr>
                <w:sz w:val="20"/>
              </w:rPr>
              <w:t xml:space="preserve">12,3</w:t>
            </w:r>
          </w:p>
        </w:tc>
        <w:tc>
          <w:tcPr>
            <w:tcW w:w="956" w:type="dxa"/>
            <w:vAlign w:val="center"/>
          </w:tcPr>
          <w:p>
            <w:pPr>
              <w:pStyle w:val="0"/>
            </w:pPr>
            <w:r>
              <w:rPr>
                <w:sz w:val="20"/>
              </w:rPr>
            </w:r>
          </w:p>
        </w:tc>
        <w:tc>
          <w:tcPr>
            <w:tcW w:w="956" w:type="dxa"/>
            <w:vAlign w:val="center"/>
          </w:tcPr>
          <w:p>
            <w:pPr>
              <w:pStyle w:val="0"/>
              <w:jc w:val="center"/>
            </w:pPr>
            <w:r>
              <w:rPr>
                <w:sz w:val="20"/>
              </w:rPr>
              <w:t xml:space="preserve">12,2</w:t>
            </w:r>
          </w:p>
        </w:tc>
        <w:tc>
          <w:tcPr>
            <w:tcW w:w="956" w:type="dxa"/>
            <w:vAlign w:val="center"/>
          </w:tcPr>
          <w:p>
            <w:pPr>
              <w:pStyle w:val="0"/>
            </w:pPr>
            <w:r>
              <w:rPr>
                <w:sz w:val="20"/>
              </w:rPr>
            </w:r>
          </w:p>
        </w:tc>
        <w:tc>
          <w:tcPr>
            <w:tcW w:w="956" w:type="dxa"/>
            <w:vAlign w:val="center"/>
          </w:tcPr>
          <w:p>
            <w:pPr>
              <w:pStyle w:val="0"/>
              <w:jc w:val="center"/>
            </w:pPr>
            <w:r>
              <w:rPr>
                <w:sz w:val="20"/>
              </w:rPr>
              <w:t xml:space="preserve">12,1</w:t>
            </w:r>
          </w:p>
        </w:tc>
        <w:tc>
          <w:tcPr>
            <w:tcW w:w="956" w:type="dxa"/>
            <w:vAlign w:val="center"/>
          </w:tcPr>
          <w:p>
            <w:pPr>
              <w:pStyle w:val="0"/>
            </w:pPr>
            <w:r>
              <w:rPr>
                <w:sz w:val="20"/>
              </w:rPr>
            </w:r>
          </w:p>
        </w:tc>
        <w:tc>
          <w:tcPr>
            <w:tcW w:w="956" w:type="dxa"/>
            <w:vAlign w:val="center"/>
          </w:tcPr>
          <w:p>
            <w:pPr>
              <w:pStyle w:val="0"/>
              <w:jc w:val="center"/>
            </w:pPr>
            <w:r>
              <w:rPr>
                <w:sz w:val="20"/>
              </w:rPr>
              <w:t xml:space="preserve">12</w:t>
            </w:r>
          </w:p>
        </w:tc>
        <w:tc>
          <w:tcPr>
            <w:tcW w:w="956" w:type="dxa"/>
            <w:vAlign w:val="center"/>
          </w:tcPr>
          <w:p>
            <w:pPr>
              <w:pStyle w:val="0"/>
            </w:pPr>
            <w:r>
              <w:rPr>
                <w:sz w:val="20"/>
              </w:rPr>
            </w:r>
          </w:p>
        </w:tc>
        <w:tc>
          <w:tcPr>
            <w:tcW w:w="956" w:type="dxa"/>
            <w:vAlign w:val="center"/>
          </w:tcPr>
          <w:p>
            <w:pPr>
              <w:pStyle w:val="0"/>
              <w:jc w:val="center"/>
            </w:pPr>
            <w:r>
              <w:rPr>
                <w:sz w:val="20"/>
              </w:rPr>
              <w:t xml:space="preserve">11,9</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1.16.</w:t>
            </w:r>
          </w:p>
        </w:tc>
        <w:tc>
          <w:tcPr>
            <w:tcW w:w="3912" w:type="dxa"/>
            <w:vAlign w:val="center"/>
          </w:tcPr>
          <w:p>
            <w:pPr>
              <w:pStyle w:val="0"/>
              <w:jc w:val="both"/>
            </w:pPr>
            <w:r>
              <w:rPr>
                <w:sz w:val="20"/>
              </w:rPr>
              <w:t xml:space="preserve">Количество рентген-эндоваскулярных вмешательств в лечебных целях</w:t>
            </w:r>
          </w:p>
        </w:tc>
        <w:tc>
          <w:tcPr>
            <w:tcW w:w="1701" w:type="dxa"/>
            <w:vAlign w:val="center"/>
          </w:tcPr>
          <w:p>
            <w:pPr>
              <w:pStyle w:val="0"/>
              <w:jc w:val="center"/>
            </w:pPr>
            <w:r>
              <w:rPr>
                <w:sz w:val="20"/>
              </w:rPr>
              <w:t xml:space="preserve">тыс. единиц</w:t>
            </w:r>
          </w:p>
        </w:tc>
        <w:tc>
          <w:tcPr>
            <w:tcW w:w="956" w:type="dxa"/>
            <w:vAlign w:val="center"/>
          </w:tcPr>
          <w:p>
            <w:pPr>
              <w:pStyle w:val="0"/>
              <w:jc w:val="center"/>
            </w:pPr>
            <w:r>
              <w:rPr>
                <w:sz w:val="20"/>
              </w:rPr>
              <w:t xml:space="preserve">0,484</w:t>
            </w:r>
          </w:p>
        </w:tc>
        <w:tc>
          <w:tcPr>
            <w:tcW w:w="956" w:type="dxa"/>
            <w:vAlign w:val="center"/>
          </w:tcPr>
          <w:p>
            <w:pPr>
              <w:pStyle w:val="0"/>
              <w:jc w:val="center"/>
            </w:pPr>
            <w:r>
              <w:rPr>
                <w:sz w:val="20"/>
              </w:rPr>
              <w:t xml:space="preserve">0,222</w:t>
            </w:r>
          </w:p>
        </w:tc>
        <w:tc>
          <w:tcPr>
            <w:tcW w:w="956" w:type="dxa"/>
            <w:vAlign w:val="center"/>
          </w:tcPr>
          <w:p>
            <w:pPr>
              <w:pStyle w:val="0"/>
              <w:jc w:val="center"/>
            </w:pPr>
            <w:r>
              <w:rPr>
                <w:sz w:val="20"/>
              </w:rPr>
              <w:t xml:space="preserve">0,263</w:t>
            </w:r>
          </w:p>
        </w:tc>
        <w:tc>
          <w:tcPr>
            <w:tcW w:w="956" w:type="dxa"/>
            <w:vAlign w:val="center"/>
          </w:tcPr>
          <w:p>
            <w:pPr>
              <w:pStyle w:val="0"/>
              <w:jc w:val="center"/>
            </w:pPr>
            <w:r>
              <w:rPr>
                <w:sz w:val="20"/>
              </w:rPr>
              <w:t xml:space="preserve">0,704</w:t>
            </w:r>
          </w:p>
        </w:tc>
        <w:tc>
          <w:tcPr>
            <w:tcW w:w="956" w:type="dxa"/>
            <w:vAlign w:val="center"/>
          </w:tcPr>
          <w:p>
            <w:pPr>
              <w:pStyle w:val="0"/>
            </w:pPr>
            <w:r>
              <w:rPr>
                <w:sz w:val="20"/>
              </w:rPr>
            </w:r>
          </w:p>
        </w:tc>
        <w:tc>
          <w:tcPr>
            <w:tcW w:w="956" w:type="dxa"/>
            <w:vAlign w:val="center"/>
          </w:tcPr>
          <w:p>
            <w:pPr>
              <w:pStyle w:val="0"/>
              <w:jc w:val="center"/>
            </w:pPr>
            <w:r>
              <w:rPr>
                <w:sz w:val="20"/>
              </w:rPr>
              <w:t xml:space="preserve">0,751</w:t>
            </w:r>
          </w:p>
        </w:tc>
        <w:tc>
          <w:tcPr>
            <w:tcW w:w="956" w:type="dxa"/>
            <w:vAlign w:val="center"/>
          </w:tcPr>
          <w:p>
            <w:pPr>
              <w:pStyle w:val="0"/>
            </w:pPr>
            <w:r>
              <w:rPr>
                <w:sz w:val="20"/>
              </w:rPr>
            </w:r>
          </w:p>
        </w:tc>
        <w:tc>
          <w:tcPr>
            <w:tcW w:w="956" w:type="dxa"/>
            <w:vAlign w:val="center"/>
          </w:tcPr>
          <w:p>
            <w:pPr>
              <w:pStyle w:val="0"/>
              <w:jc w:val="center"/>
            </w:pPr>
            <w:r>
              <w:rPr>
                <w:sz w:val="20"/>
              </w:rPr>
              <w:t xml:space="preserve">0,82</w:t>
            </w:r>
          </w:p>
        </w:tc>
        <w:tc>
          <w:tcPr>
            <w:tcW w:w="956" w:type="dxa"/>
            <w:vAlign w:val="center"/>
          </w:tcPr>
          <w:p>
            <w:pPr>
              <w:pStyle w:val="0"/>
            </w:pPr>
            <w:r>
              <w:rPr>
                <w:sz w:val="20"/>
              </w:rPr>
            </w:r>
          </w:p>
        </w:tc>
        <w:tc>
          <w:tcPr>
            <w:tcW w:w="956" w:type="dxa"/>
            <w:vAlign w:val="center"/>
          </w:tcPr>
          <w:p>
            <w:pPr>
              <w:pStyle w:val="0"/>
              <w:jc w:val="center"/>
            </w:pPr>
            <w:r>
              <w:rPr>
                <w:sz w:val="20"/>
              </w:rPr>
              <w:t xml:space="preserve">0,89</w:t>
            </w:r>
          </w:p>
        </w:tc>
        <w:tc>
          <w:tcPr>
            <w:tcW w:w="956" w:type="dxa"/>
            <w:vAlign w:val="center"/>
          </w:tcPr>
          <w:p>
            <w:pPr>
              <w:pStyle w:val="0"/>
            </w:pPr>
            <w:r>
              <w:rPr>
                <w:sz w:val="20"/>
              </w:rPr>
            </w:r>
          </w:p>
        </w:tc>
        <w:tc>
          <w:tcPr>
            <w:tcW w:w="956" w:type="dxa"/>
            <w:vAlign w:val="center"/>
          </w:tcPr>
          <w:p>
            <w:pPr>
              <w:pStyle w:val="0"/>
              <w:jc w:val="center"/>
            </w:pPr>
            <w:r>
              <w:rPr>
                <w:sz w:val="20"/>
              </w:rPr>
              <w:t xml:space="preserve">0,97</w:t>
            </w:r>
          </w:p>
        </w:tc>
        <w:tc>
          <w:tcPr>
            <w:tcW w:w="956" w:type="dxa"/>
            <w:vAlign w:val="center"/>
          </w:tcPr>
          <w:p>
            <w:pPr>
              <w:pStyle w:val="0"/>
            </w:pPr>
            <w:r>
              <w:rPr>
                <w:sz w:val="20"/>
              </w:rPr>
            </w:r>
          </w:p>
        </w:tc>
        <w:tc>
          <w:tcPr>
            <w:tcW w:w="956" w:type="dxa"/>
            <w:vAlign w:val="center"/>
          </w:tcPr>
          <w:p>
            <w:pPr>
              <w:pStyle w:val="0"/>
              <w:jc w:val="center"/>
            </w:pPr>
            <w:r>
              <w:rPr>
                <w:sz w:val="20"/>
              </w:rPr>
              <w:t xml:space="preserve">1,052</w:t>
            </w:r>
          </w:p>
        </w:tc>
        <w:tc>
          <w:tcPr>
            <w:tcW w:w="956" w:type="dxa"/>
            <w:vAlign w:val="center"/>
          </w:tcPr>
          <w:p>
            <w:pPr>
              <w:pStyle w:val="0"/>
            </w:pPr>
            <w:r>
              <w:rPr>
                <w:sz w:val="20"/>
              </w:rPr>
            </w:r>
          </w:p>
        </w:tc>
        <w:tc>
          <w:tcPr>
            <w:tcW w:w="956" w:type="dxa"/>
            <w:vAlign w:val="center"/>
          </w:tcPr>
          <w:p>
            <w:pPr>
              <w:pStyle w:val="0"/>
              <w:jc w:val="center"/>
            </w:pPr>
            <w:r>
              <w:rPr>
                <w:sz w:val="20"/>
              </w:rPr>
              <w:t xml:space="preserve">1,147</w:t>
            </w:r>
          </w:p>
        </w:tc>
        <w:tc>
          <w:tcPr>
            <w:tcW w:w="956" w:type="dxa"/>
            <w:vAlign w:val="center"/>
          </w:tcPr>
          <w:p>
            <w:pPr>
              <w:pStyle w:val="0"/>
            </w:pPr>
            <w:r>
              <w:rPr>
                <w:sz w:val="20"/>
              </w:rPr>
            </w:r>
          </w:p>
        </w:tc>
        <w:tc>
          <w:tcPr>
            <w:tcW w:w="956" w:type="dxa"/>
            <w:vAlign w:val="center"/>
          </w:tcPr>
          <w:p>
            <w:pPr>
              <w:pStyle w:val="0"/>
              <w:jc w:val="center"/>
            </w:pPr>
            <w:r>
              <w:rPr>
                <w:sz w:val="20"/>
              </w:rPr>
              <w:t xml:space="preserve">1,25</w:t>
            </w:r>
          </w:p>
        </w:tc>
        <w:tc>
          <w:tcPr>
            <w:tcW w:w="956" w:type="dxa"/>
            <w:vAlign w:val="center"/>
          </w:tcPr>
          <w:p>
            <w:pPr>
              <w:pStyle w:val="0"/>
            </w:pPr>
            <w:r>
              <w:rPr>
                <w:sz w:val="20"/>
              </w:rPr>
            </w:r>
          </w:p>
        </w:tc>
        <w:tc>
          <w:tcPr>
            <w:tcW w:w="956" w:type="dxa"/>
            <w:vAlign w:val="center"/>
          </w:tcPr>
          <w:p>
            <w:pPr>
              <w:pStyle w:val="0"/>
              <w:jc w:val="center"/>
            </w:pPr>
            <w:r>
              <w:rPr>
                <w:sz w:val="20"/>
              </w:rPr>
              <w:t xml:space="preserve">1,362</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1.17.</w:t>
            </w:r>
          </w:p>
        </w:tc>
        <w:tc>
          <w:tcPr>
            <w:tcW w:w="3912" w:type="dxa"/>
            <w:vAlign w:val="center"/>
          </w:tcPr>
          <w:p>
            <w:pPr>
              <w:pStyle w:val="0"/>
              <w:jc w:val="both"/>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БСК/число лиц с БСК, состоящих под диспансерным наблюдением)</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1,21</w:t>
            </w:r>
          </w:p>
        </w:tc>
        <w:tc>
          <w:tcPr>
            <w:tcW w:w="956" w:type="dxa"/>
            <w:vAlign w:val="center"/>
          </w:tcPr>
          <w:p>
            <w:pPr>
              <w:pStyle w:val="0"/>
              <w:jc w:val="center"/>
            </w:pPr>
            <w:r>
              <w:rPr>
                <w:sz w:val="20"/>
              </w:rPr>
              <w:t xml:space="preserve">1,84</w:t>
            </w:r>
          </w:p>
        </w:tc>
        <w:tc>
          <w:tcPr>
            <w:tcW w:w="956" w:type="dxa"/>
            <w:vAlign w:val="center"/>
          </w:tcPr>
          <w:p>
            <w:pPr>
              <w:pStyle w:val="0"/>
            </w:pPr>
            <w:r>
              <w:rPr>
                <w:sz w:val="20"/>
              </w:rPr>
            </w:r>
          </w:p>
        </w:tc>
        <w:tc>
          <w:tcPr>
            <w:tcW w:w="956" w:type="dxa"/>
            <w:vAlign w:val="center"/>
          </w:tcPr>
          <w:p>
            <w:pPr>
              <w:pStyle w:val="0"/>
              <w:jc w:val="center"/>
            </w:pPr>
            <w:r>
              <w:rPr>
                <w:sz w:val="20"/>
              </w:rPr>
              <w:t xml:space="preserve">1,78</w:t>
            </w:r>
          </w:p>
        </w:tc>
        <w:tc>
          <w:tcPr>
            <w:tcW w:w="956" w:type="dxa"/>
            <w:vAlign w:val="center"/>
          </w:tcPr>
          <w:p>
            <w:pPr>
              <w:pStyle w:val="0"/>
            </w:pPr>
            <w:r>
              <w:rPr>
                <w:sz w:val="20"/>
              </w:rPr>
            </w:r>
          </w:p>
        </w:tc>
        <w:tc>
          <w:tcPr>
            <w:tcW w:w="956" w:type="dxa"/>
            <w:vAlign w:val="center"/>
          </w:tcPr>
          <w:p>
            <w:pPr>
              <w:pStyle w:val="0"/>
              <w:jc w:val="center"/>
            </w:pPr>
            <w:r>
              <w:rPr>
                <w:sz w:val="20"/>
              </w:rPr>
              <w:t xml:space="preserve">1,73</w:t>
            </w:r>
          </w:p>
        </w:tc>
        <w:tc>
          <w:tcPr>
            <w:tcW w:w="956" w:type="dxa"/>
            <w:vAlign w:val="center"/>
          </w:tcPr>
          <w:p>
            <w:pPr>
              <w:pStyle w:val="0"/>
            </w:pPr>
            <w:r>
              <w:rPr>
                <w:sz w:val="20"/>
              </w:rPr>
            </w:r>
          </w:p>
        </w:tc>
        <w:tc>
          <w:tcPr>
            <w:tcW w:w="956" w:type="dxa"/>
            <w:vAlign w:val="center"/>
          </w:tcPr>
          <w:p>
            <w:pPr>
              <w:pStyle w:val="0"/>
              <w:jc w:val="center"/>
            </w:pPr>
            <w:r>
              <w:rPr>
                <w:sz w:val="20"/>
              </w:rPr>
              <w:t xml:space="preserve">1,72</w:t>
            </w:r>
          </w:p>
        </w:tc>
        <w:tc>
          <w:tcPr>
            <w:tcW w:w="956" w:type="dxa"/>
            <w:vAlign w:val="center"/>
          </w:tcPr>
          <w:p>
            <w:pPr>
              <w:pStyle w:val="0"/>
            </w:pPr>
            <w:r>
              <w:rPr>
                <w:sz w:val="20"/>
              </w:rPr>
            </w:r>
          </w:p>
        </w:tc>
        <w:tc>
          <w:tcPr>
            <w:tcW w:w="956" w:type="dxa"/>
            <w:vAlign w:val="center"/>
          </w:tcPr>
          <w:p>
            <w:pPr>
              <w:pStyle w:val="0"/>
              <w:jc w:val="center"/>
            </w:pPr>
            <w:r>
              <w:rPr>
                <w:sz w:val="20"/>
              </w:rPr>
              <w:t xml:space="preserve">1,71</w:t>
            </w:r>
          </w:p>
        </w:tc>
        <w:tc>
          <w:tcPr>
            <w:tcW w:w="956" w:type="dxa"/>
            <w:vAlign w:val="center"/>
          </w:tcPr>
          <w:p>
            <w:pPr>
              <w:pStyle w:val="0"/>
            </w:pPr>
            <w:r>
              <w:rPr>
                <w:sz w:val="20"/>
              </w:rPr>
            </w:r>
          </w:p>
        </w:tc>
        <w:tc>
          <w:tcPr>
            <w:tcW w:w="956" w:type="dxa"/>
            <w:vAlign w:val="center"/>
          </w:tcPr>
          <w:p>
            <w:pPr>
              <w:pStyle w:val="0"/>
              <w:jc w:val="center"/>
            </w:pPr>
            <w:r>
              <w:rPr>
                <w:sz w:val="20"/>
              </w:rPr>
              <w:t xml:space="preserve">1,7</w:t>
            </w:r>
          </w:p>
        </w:tc>
        <w:tc>
          <w:tcPr>
            <w:tcW w:w="956" w:type="dxa"/>
            <w:vAlign w:val="center"/>
          </w:tcPr>
          <w:p>
            <w:pPr>
              <w:pStyle w:val="0"/>
            </w:pPr>
            <w:r>
              <w:rPr>
                <w:sz w:val="20"/>
              </w:rPr>
            </w:r>
          </w:p>
        </w:tc>
        <w:tc>
          <w:tcPr>
            <w:tcW w:w="956" w:type="dxa"/>
            <w:vAlign w:val="center"/>
          </w:tcPr>
          <w:p>
            <w:pPr>
              <w:pStyle w:val="0"/>
              <w:jc w:val="center"/>
            </w:pPr>
            <w:r>
              <w:rPr>
                <w:sz w:val="20"/>
              </w:rPr>
              <w:t xml:space="preserve">1,69</w:t>
            </w:r>
          </w:p>
        </w:tc>
        <w:tc>
          <w:tcPr>
            <w:tcW w:w="956" w:type="dxa"/>
            <w:vAlign w:val="center"/>
          </w:tcPr>
          <w:p>
            <w:pPr>
              <w:pStyle w:val="0"/>
            </w:pPr>
            <w:r>
              <w:rPr>
                <w:sz w:val="20"/>
              </w:rPr>
            </w:r>
          </w:p>
        </w:tc>
        <w:tc>
          <w:tcPr>
            <w:tcW w:w="956" w:type="dxa"/>
            <w:vAlign w:val="center"/>
          </w:tcPr>
          <w:p>
            <w:pPr>
              <w:pStyle w:val="0"/>
              <w:jc w:val="center"/>
            </w:pPr>
            <w:r>
              <w:rPr>
                <w:sz w:val="20"/>
              </w:rPr>
              <w:t xml:space="preserve">1,68</w:t>
            </w:r>
          </w:p>
        </w:tc>
        <w:tc>
          <w:tcPr>
            <w:tcW w:w="956" w:type="dxa"/>
            <w:vAlign w:val="center"/>
          </w:tcPr>
          <w:p>
            <w:pPr>
              <w:pStyle w:val="0"/>
            </w:pPr>
            <w:r>
              <w:rPr>
                <w:sz w:val="20"/>
              </w:rPr>
            </w:r>
          </w:p>
        </w:tc>
        <w:tc>
          <w:tcPr>
            <w:tcW w:w="956" w:type="dxa"/>
            <w:vAlign w:val="center"/>
          </w:tcPr>
          <w:p>
            <w:pPr>
              <w:pStyle w:val="0"/>
              <w:jc w:val="center"/>
            </w:pPr>
            <w:r>
              <w:rPr>
                <w:sz w:val="20"/>
              </w:rPr>
              <w:t xml:space="preserve">1,67</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1.18.</w:t>
            </w:r>
          </w:p>
        </w:tc>
        <w:tc>
          <w:tcPr>
            <w:tcW w:w="3912" w:type="dxa"/>
            <w:vAlign w:val="center"/>
          </w:tcPr>
          <w:p>
            <w:pPr>
              <w:pStyle w:val="0"/>
              <w:jc w:val="both"/>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32,01</w:t>
            </w:r>
          </w:p>
        </w:tc>
        <w:tc>
          <w:tcPr>
            <w:tcW w:w="956" w:type="dxa"/>
            <w:vAlign w:val="center"/>
          </w:tcPr>
          <w:p>
            <w:pPr>
              <w:pStyle w:val="0"/>
              <w:jc w:val="center"/>
            </w:pPr>
            <w:r>
              <w:rPr>
                <w:sz w:val="20"/>
              </w:rPr>
              <w:t xml:space="preserve">60</w:t>
            </w:r>
          </w:p>
        </w:tc>
        <w:tc>
          <w:tcPr>
            <w:tcW w:w="956" w:type="dxa"/>
            <w:vAlign w:val="center"/>
          </w:tcPr>
          <w:p>
            <w:pPr>
              <w:pStyle w:val="0"/>
            </w:pPr>
            <w:r>
              <w:rPr>
                <w:sz w:val="20"/>
              </w:rPr>
            </w:r>
          </w:p>
        </w:tc>
        <w:tc>
          <w:tcPr>
            <w:tcW w:w="956" w:type="dxa"/>
            <w:vAlign w:val="center"/>
          </w:tcPr>
          <w:p>
            <w:pPr>
              <w:pStyle w:val="0"/>
              <w:jc w:val="center"/>
            </w:pPr>
            <w:r>
              <w:rPr>
                <w:sz w:val="20"/>
              </w:rPr>
              <w:t xml:space="preserve">70</w:t>
            </w:r>
          </w:p>
        </w:tc>
        <w:tc>
          <w:tcPr>
            <w:tcW w:w="956" w:type="dxa"/>
            <w:vAlign w:val="center"/>
          </w:tcPr>
          <w:p>
            <w:pPr>
              <w:pStyle w:val="0"/>
            </w:pPr>
            <w:r>
              <w:rPr>
                <w:sz w:val="20"/>
              </w:rPr>
            </w:r>
          </w:p>
        </w:tc>
        <w:tc>
          <w:tcPr>
            <w:tcW w:w="956" w:type="dxa"/>
            <w:vAlign w:val="center"/>
          </w:tcPr>
          <w:p>
            <w:pPr>
              <w:pStyle w:val="0"/>
              <w:jc w:val="center"/>
            </w:pPr>
            <w:r>
              <w:rPr>
                <w:sz w:val="20"/>
              </w:rPr>
              <w:t xml:space="preserve">80</w:t>
            </w:r>
          </w:p>
        </w:tc>
        <w:tc>
          <w:tcPr>
            <w:tcW w:w="956" w:type="dxa"/>
            <w:vAlign w:val="center"/>
          </w:tcPr>
          <w:p>
            <w:pPr>
              <w:pStyle w:val="0"/>
            </w:pPr>
            <w:r>
              <w:rPr>
                <w:sz w:val="20"/>
              </w:rPr>
            </w:r>
          </w:p>
        </w:tc>
        <w:tc>
          <w:tcPr>
            <w:tcW w:w="956" w:type="dxa"/>
            <w:vAlign w:val="center"/>
          </w:tcPr>
          <w:p>
            <w:pPr>
              <w:pStyle w:val="0"/>
              <w:jc w:val="center"/>
            </w:pPr>
            <w:r>
              <w:rPr>
                <w:sz w:val="20"/>
              </w:rPr>
              <w:t xml:space="preserve">80</w:t>
            </w:r>
          </w:p>
        </w:tc>
        <w:tc>
          <w:tcPr>
            <w:tcW w:w="956" w:type="dxa"/>
            <w:vAlign w:val="bottom"/>
          </w:tcPr>
          <w:p>
            <w:pPr>
              <w:pStyle w:val="0"/>
            </w:pPr>
            <w:r>
              <w:rPr>
                <w:sz w:val="20"/>
              </w:rPr>
            </w:r>
          </w:p>
        </w:tc>
        <w:tc>
          <w:tcPr>
            <w:tcW w:w="956" w:type="dxa"/>
            <w:vAlign w:val="center"/>
          </w:tcPr>
          <w:p>
            <w:pPr>
              <w:pStyle w:val="0"/>
              <w:jc w:val="center"/>
            </w:pPr>
            <w:r>
              <w:rPr>
                <w:sz w:val="20"/>
              </w:rPr>
              <w:t xml:space="preserve">80</w:t>
            </w:r>
          </w:p>
        </w:tc>
        <w:tc>
          <w:tcPr>
            <w:tcW w:w="956" w:type="dxa"/>
            <w:vAlign w:val="bottom"/>
          </w:tcPr>
          <w:p>
            <w:pPr>
              <w:pStyle w:val="0"/>
            </w:pPr>
            <w:r>
              <w:rPr>
                <w:sz w:val="20"/>
              </w:rPr>
            </w:r>
          </w:p>
        </w:tc>
        <w:tc>
          <w:tcPr>
            <w:tcW w:w="956" w:type="dxa"/>
            <w:vAlign w:val="center"/>
          </w:tcPr>
          <w:p>
            <w:pPr>
              <w:pStyle w:val="0"/>
              <w:jc w:val="center"/>
            </w:pPr>
            <w:r>
              <w:rPr>
                <w:sz w:val="20"/>
              </w:rPr>
              <w:t xml:space="preserve">80</w:t>
            </w:r>
          </w:p>
        </w:tc>
        <w:tc>
          <w:tcPr>
            <w:tcW w:w="956" w:type="dxa"/>
            <w:vAlign w:val="bottom"/>
          </w:tcPr>
          <w:p>
            <w:pPr>
              <w:pStyle w:val="0"/>
            </w:pPr>
            <w:r>
              <w:rPr>
                <w:sz w:val="20"/>
              </w:rPr>
            </w:r>
          </w:p>
        </w:tc>
        <w:tc>
          <w:tcPr>
            <w:tcW w:w="956" w:type="dxa"/>
            <w:vAlign w:val="center"/>
          </w:tcPr>
          <w:p>
            <w:pPr>
              <w:pStyle w:val="0"/>
              <w:jc w:val="center"/>
            </w:pPr>
            <w:r>
              <w:rPr>
                <w:sz w:val="20"/>
              </w:rPr>
              <w:t xml:space="preserve">80</w:t>
            </w:r>
          </w:p>
        </w:tc>
        <w:tc>
          <w:tcPr>
            <w:tcW w:w="956" w:type="dxa"/>
            <w:vAlign w:val="bottom"/>
          </w:tcPr>
          <w:p>
            <w:pPr>
              <w:pStyle w:val="0"/>
            </w:pPr>
            <w:r>
              <w:rPr>
                <w:sz w:val="20"/>
              </w:rPr>
            </w:r>
          </w:p>
        </w:tc>
        <w:tc>
          <w:tcPr>
            <w:tcW w:w="956" w:type="dxa"/>
            <w:vAlign w:val="center"/>
          </w:tcPr>
          <w:p>
            <w:pPr>
              <w:pStyle w:val="0"/>
              <w:jc w:val="center"/>
            </w:pPr>
            <w:r>
              <w:rPr>
                <w:sz w:val="20"/>
              </w:rPr>
              <w:t xml:space="preserve">80</w:t>
            </w:r>
          </w:p>
        </w:tc>
        <w:tc>
          <w:tcPr>
            <w:tcW w:w="956" w:type="dxa"/>
            <w:vAlign w:val="bottom"/>
          </w:tcPr>
          <w:p>
            <w:pPr>
              <w:pStyle w:val="0"/>
            </w:pPr>
            <w:r>
              <w:rPr>
                <w:sz w:val="20"/>
              </w:rPr>
            </w:r>
          </w:p>
        </w:tc>
        <w:tc>
          <w:tcPr>
            <w:tcW w:w="956" w:type="dxa"/>
            <w:vAlign w:val="center"/>
          </w:tcPr>
          <w:p>
            <w:pPr>
              <w:pStyle w:val="0"/>
              <w:jc w:val="center"/>
            </w:pPr>
            <w:r>
              <w:rPr>
                <w:sz w:val="20"/>
              </w:rPr>
              <w:t xml:space="preserve">80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1.19.</w:t>
            </w:r>
          </w:p>
        </w:tc>
        <w:tc>
          <w:tcPr>
            <w:tcW w:w="3912" w:type="dxa"/>
            <w:vAlign w:val="center"/>
          </w:tcPr>
          <w:p>
            <w:pPr>
              <w:pStyle w:val="0"/>
              <w:jc w:val="both"/>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100</w:t>
            </w:r>
          </w:p>
        </w:tc>
        <w:tc>
          <w:tcPr>
            <w:tcW w:w="956" w:type="dxa"/>
            <w:vAlign w:val="center"/>
          </w:tcPr>
          <w:p>
            <w:pPr>
              <w:pStyle w:val="0"/>
              <w:jc w:val="center"/>
            </w:pPr>
            <w:r>
              <w:rPr>
                <w:sz w:val="20"/>
              </w:rPr>
              <w:t xml:space="preserve">85</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bottom"/>
          </w:tcPr>
          <w:p>
            <w:pPr>
              <w:pStyle w:val="0"/>
            </w:pPr>
            <w:r>
              <w:rPr>
                <w:sz w:val="20"/>
              </w:rPr>
            </w:r>
          </w:p>
        </w:tc>
        <w:tc>
          <w:tcPr>
            <w:tcW w:w="956" w:type="dxa"/>
            <w:vAlign w:val="center"/>
          </w:tcPr>
          <w:p>
            <w:pPr>
              <w:pStyle w:val="0"/>
              <w:jc w:val="center"/>
            </w:pPr>
            <w:r>
              <w:rPr>
                <w:sz w:val="20"/>
              </w:rPr>
              <w:t xml:space="preserve">90</w:t>
            </w:r>
          </w:p>
        </w:tc>
        <w:tc>
          <w:tcPr>
            <w:tcW w:w="956" w:type="dxa"/>
            <w:vAlign w:val="bottom"/>
          </w:tcPr>
          <w:p>
            <w:pPr>
              <w:pStyle w:val="0"/>
            </w:pPr>
            <w:r>
              <w:rPr>
                <w:sz w:val="20"/>
              </w:rPr>
            </w:r>
          </w:p>
        </w:tc>
        <w:tc>
          <w:tcPr>
            <w:tcW w:w="956" w:type="dxa"/>
            <w:vAlign w:val="center"/>
          </w:tcPr>
          <w:p>
            <w:pPr>
              <w:pStyle w:val="0"/>
              <w:jc w:val="center"/>
            </w:pPr>
            <w:r>
              <w:rPr>
                <w:sz w:val="20"/>
              </w:rPr>
              <w:t xml:space="preserve">90</w:t>
            </w:r>
          </w:p>
        </w:tc>
        <w:tc>
          <w:tcPr>
            <w:tcW w:w="956" w:type="dxa"/>
            <w:vAlign w:val="bottom"/>
          </w:tcPr>
          <w:p>
            <w:pPr>
              <w:pStyle w:val="0"/>
            </w:pPr>
            <w:r>
              <w:rPr>
                <w:sz w:val="20"/>
              </w:rPr>
            </w:r>
          </w:p>
        </w:tc>
        <w:tc>
          <w:tcPr>
            <w:tcW w:w="956" w:type="dxa"/>
            <w:vAlign w:val="center"/>
          </w:tcPr>
          <w:p>
            <w:pPr>
              <w:pStyle w:val="0"/>
              <w:jc w:val="center"/>
            </w:pPr>
            <w:r>
              <w:rPr>
                <w:sz w:val="20"/>
              </w:rPr>
              <w:t xml:space="preserve">90</w:t>
            </w:r>
          </w:p>
        </w:tc>
        <w:tc>
          <w:tcPr>
            <w:tcW w:w="956" w:type="dxa"/>
            <w:vAlign w:val="bottom"/>
          </w:tcPr>
          <w:p>
            <w:pPr>
              <w:pStyle w:val="0"/>
            </w:pPr>
            <w:r>
              <w:rPr>
                <w:sz w:val="20"/>
              </w:rPr>
            </w:r>
          </w:p>
        </w:tc>
        <w:tc>
          <w:tcPr>
            <w:tcW w:w="956" w:type="dxa"/>
            <w:vAlign w:val="center"/>
          </w:tcPr>
          <w:p>
            <w:pPr>
              <w:pStyle w:val="0"/>
              <w:jc w:val="center"/>
            </w:pPr>
            <w:r>
              <w:rPr>
                <w:sz w:val="20"/>
              </w:rPr>
              <w:t xml:space="preserve">90</w:t>
            </w:r>
          </w:p>
        </w:tc>
        <w:tc>
          <w:tcPr>
            <w:tcW w:w="956" w:type="dxa"/>
            <w:vAlign w:val="bottom"/>
          </w:tcPr>
          <w:p>
            <w:pPr>
              <w:pStyle w:val="0"/>
            </w:pPr>
            <w:r>
              <w:rPr>
                <w:sz w:val="20"/>
              </w:rPr>
            </w:r>
          </w:p>
        </w:tc>
        <w:tc>
          <w:tcPr>
            <w:tcW w:w="956" w:type="dxa"/>
            <w:vAlign w:val="center"/>
          </w:tcPr>
          <w:p>
            <w:pPr>
              <w:pStyle w:val="0"/>
              <w:jc w:val="center"/>
            </w:pPr>
            <w:r>
              <w:rPr>
                <w:sz w:val="20"/>
              </w:rPr>
              <w:t xml:space="preserve">90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1.20.</w:t>
            </w:r>
          </w:p>
        </w:tc>
        <w:tc>
          <w:tcPr>
            <w:tcW w:w="3912" w:type="dxa"/>
            <w:vAlign w:val="center"/>
          </w:tcPr>
          <w:p>
            <w:pPr>
              <w:pStyle w:val="0"/>
              <w:jc w:val="both"/>
            </w:pPr>
            <w:r>
              <w:rPr>
                <w:sz w:val="20"/>
              </w:rPr>
              <w:t xml:space="preserve">Доля злокачественных новообразований, выявленных на I-II стадиях</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53,3</w:t>
            </w:r>
          </w:p>
        </w:tc>
        <w:tc>
          <w:tcPr>
            <w:tcW w:w="956" w:type="dxa"/>
            <w:vAlign w:val="center"/>
          </w:tcPr>
          <w:p>
            <w:pPr>
              <w:pStyle w:val="0"/>
              <w:jc w:val="center"/>
            </w:pPr>
            <w:r>
              <w:rPr>
                <w:sz w:val="20"/>
              </w:rPr>
              <w:t xml:space="preserve">52,4</w:t>
            </w:r>
          </w:p>
        </w:tc>
        <w:tc>
          <w:tcPr>
            <w:tcW w:w="956" w:type="dxa"/>
            <w:vAlign w:val="center"/>
          </w:tcPr>
          <w:p>
            <w:pPr>
              <w:pStyle w:val="0"/>
              <w:jc w:val="center"/>
            </w:pPr>
            <w:r>
              <w:rPr>
                <w:sz w:val="20"/>
              </w:rPr>
              <w:t xml:space="preserve">52,9</w:t>
            </w:r>
          </w:p>
        </w:tc>
        <w:tc>
          <w:tcPr>
            <w:tcW w:w="956" w:type="dxa"/>
            <w:vAlign w:val="center"/>
          </w:tcPr>
          <w:p>
            <w:pPr>
              <w:pStyle w:val="0"/>
              <w:jc w:val="center"/>
            </w:pPr>
            <w:r>
              <w:rPr>
                <w:sz w:val="20"/>
              </w:rPr>
              <w:t xml:space="preserve">56</w:t>
            </w:r>
          </w:p>
        </w:tc>
        <w:tc>
          <w:tcPr>
            <w:tcW w:w="956" w:type="dxa"/>
            <w:vAlign w:val="center"/>
          </w:tcPr>
          <w:p>
            <w:pPr>
              <w:pStyle w:val="0"/>
            </w:pPr>
            <w:r>
              <w:rPr>
                <w:sz w:val="20"/>
              </w:rPr>
            </w:r>
          </w:p>
        </w:tc>
        <w:tc>
          <w:tcPr>
            <w:tcW w:w="956" w:type="dxa"/>
            <w:vAlign w:val="center"/>
          </w:tcPr>
          <w:p>
            <w:pPr>
              <w:pStyle w:val="0"/>
              <w:jc w:val="center"/>
            </w:pPr>
            <w:r>
              <w:rPr>
                <w:sz w:val="20"/>
              </w:rPr>
              <w:t xml:space="preserve">59,5</w:t>
            </w:r>
          </w:p>
        </w:tc>
        <w:tc>
          <w:tcPr>
            <w:tcW w:w="956" w:type="dxa"/>
            <w:vAlign w:val="center"/>
          </w:tcPr>
          <w:p>
            <w:pPr>
              <w:pStyle w:val="0"/>
            </w:pPr>
            <w:r>
              <w:rPr>
                <w:sz w:val="20"/>
              </w:rPr>
            </w:r>
          </w:p>
        </w:tc>
        <w:tc>
          <w:tcPr>
            <w:tcW w:w="956" w:type="dxa"/>
            <w:vAlign w:val="center"/>
          </w:tcPr>
          <w:p>
            <w:pPr>
              <w:pStyle w:val="0"/>
              <w:jc w:val="center"/>
            </w:pPr>
            <w:r>
              <w:rPr>
                <w:sz w:val="20"/>
              </w:rPr>
              <w:t xml:space="preserve">63</w:t>
            </w:r>
          </w:p>
        </w:tc>
        <w:tc>
          <w:tcPr>
            <w:tcW w:w="956" w:type="dxa"/>
            <w:vAlign w:val="center"/>
          </w:tcPr>
          <w:p>
            <w:pPr>
              <w:pStyle w:val="0"/>
            </w:pPr>
            <w:r>
              <w:rPr>
                <w:sz w:val="20"/>
              </w:rPr>
            </w:r>
          </w:p>
        </w:tc>
        <w:tc>
          <w:tcPr>
            <w:tcW w:w="956" w:type="dxa"/>
            <w:vAlign w:val="center"/>
          </w:tcPr>
          <w:p>
            <w:pPr>
              <w:pStyle w:val="0"/>
              <w:jc w:val="center"/>
            </w:pPr>
            <w:r>
              <w:rPr>
                <w:sz w:val="20"/>
              </w:rPr>
              <w:t xml:space="preserve">63,3</w:t>
            </w:r>
          </w:p>
        </w:tc>
        <w:tc>
          <w:tcPr>
            <w:tcW w:w="956" w:type="dxa"/>
            <w:vAlign w:val="center"/>
          </w:tcPr>
          <w:p>
            <w:pPr>
              <w:pStyle w:val="0"/>
            </w:pPr>
            <w:r>
              <w:rPr>
                <w:sz w:val="20"/>
              </w:rPr>
            </w:r>
          </w:p>
        </w:tc>
        <w:tc>
          <w:tcPr>
            <w:tcW w:w="956" w:type="dxa"/>
            <w:vAlign w:val="center"/>
          </w:tcPr>
          <w:p>
            <w:pPr>
              <w:pStyle w:val="0"/>
              <w:jc w:val="center"/>
            </w:pPr>
            <w:r>
              <w:rPr>
                <w:sz w:val="20"/>
              </w:rPr>
              <w:t xml:space="preserve">63,5</w:t>
            </w:r>
          </w:p>
        </w:tc>
        <w:tc>
          <w:tcPr>
            <w:tcW w:w="956" w:type="dxa"/>
            <w:vAlign w:val="center"/>
          </w:tcPr>
          <w:p>
            <w:pPr>
              <w:pStyle w:val="0"/>
            </w:pPr>
            <w:r>
              <w:rPr>
                <w:sz w:val="20"/>
              </w:rPr>
            </w:r>
          </w:p>
        </w:tc>
        <w:tc>
          <w:tcPr>
            <w:tcW w:w="956" w:type="dxa"/>
            <w:vAlign w:val="center"/>
          </w:tcPr>
          <w:p>
            <w:pPr>
              <w:pStyle w:val="0"/>
              <w:jc w:val="center"/>
            </w:pPr>
            <w:r>
              <w:rPr>
                <w:sz w:val="20"/>
              </w:rPr>
              <w:t xml:space="preserve">63,8</w:t>
            </w:r>
          </w:p>
        </w:tc>
        <w:tc>
          <w:tcPr>
            <w:tcW w:w="956" w:type="dxa"/>
            <w:vAlign w:val="center"/>
          </w:tcPr>
          <w:p>
            <w:pPr>
              <w:pStyle w:val="0"/>
            </w:pPr>
            <w:r>
              <w:rPr>
                <w:sz w:val="20"/>
              </w:rPr>
            </w:r>
          </w:p>
        </w:tc>
        <w:tc>
          <w:tcPr>
            <w:tcW w:w="956" w:type="dxa"/>
            <w:vAlign w:val="center"/>
          </w:tcPr>
          <w:p>
            <w:pPr>
              <w:pStyle w:val="0"/>
              <w:jc w:val="center"/>
            </w:pPr>
            <w:r>
              <w:rPr>
                <w:sz w:val="20"/>
              </w:rPr>
              <w:t xml:space="preserve">64,1</w:t>
            </w:r>
          </w:p>
        </w:tc>
        <w:tc>
          <w:tcPr>
            <w:tcW w:w="956" w:type="dxa"/>
            <w:vAlign w:val="center"/>
          </w:tcPr>
          <w:p>
            <w:pPr>
              <w:pStyle w:val="0"/>
            </w:pPr>
            <w:r>
              <w:rPr>
                <w:sz w:val="20"/>
              </w:rPr>
            </w:r>
          </w:p>
        </w:tc>
        <w:tc>
          <w:tcPr>
            <w:tcW w:w="956" w:type="dxa"/>
            <w:vAlign w:val="center"/>
          </w:tcPr>
          <w:p>
            <w:pPr>
              <w:pStyle w:val="0"/>
              <w:jc w:val="center"/>
            </w:pPr>
            <w:r>
              <w:rPr>
                <w:sz w:val="20"/>
              </w:rPr>
              <w:t xml:space="preserve">64,5</w:t>
            </w:r>
          </w:p>
        </w:tc>
        <w:tc>
          <w:tcPr>
            <w:tcW w:w="956" w:type="dxa"/>
            <w:vAlign w:val="center"/>
          </w:tcPr>
          <w:p>
            <w:pPr>
              <w:pStyle w:val="0"/>
            </w:pPr>
            <w:r>
              <w:rPr>
                <w:sz w:val="20"/>
              </w:rPr>
            </w:r>
          </w:p>
        </w:tc>
        <w:tc>
          <w:tcPr>
            <w:tcW w:w="956" w:type="dxa"/>
            <w:vAlign w:val="center"/>
          </w:tcPr>
          <w:p>
            <w:pPr>
              <w:pStyle w:val="0"/>
              <w:jc w:val="center"/>
            </w:pPr>
            <w:r>
              <w:rPr>
                <w:sz w:val="20"/>
              </w:rPr>
              <w:t xml:space="preserve">65</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1.21.</w:t>
            </w:r>
          </w:p>
        </w:tc>
        <w:tc>
          <w:tcPr>
            <w:tcW w:w="3912" w:type="dxa"/>
            <w:vAlign w:val="center"/>
          </w:tcPr>
          <w:p>
            <w:pPr>
              <w:pStyle w:val="0"/>
              <w:jc w:val="both"/>
            </w:pPr>
            <w:r>
              <w:rPr>
                <w:sz w:val="20"/>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55,1</w:t>
            </w:r>
          </w:p>
        </w:tc>
        <w:tc>
          <w:tcPr>
            <w:tcW w:w="956" w:type="dxa"/>
            <w:vAlign w:val="center"/>
          </w:tcPr>
          <w:p>
            <w:pPr>
              <w:pStyle w:val="0"/>
              <w:jc w:val="center"/>
            </w:pPr>
            <w:r>
              <w:rPr>
                <w:sz w:val="20"/>
              </w:rPr>
              <w:t xml:space="preserve">56,3</w:t>
            </w:r>
          </w:p>
        </w:tc>
        <w:tc>
          <w:tcPr>
            <w:tcW w:w="956" w:type="dxa"/>
            <w:vAlign w:val="center"/>
          </w:tcPr>
          <w:p>
            <w:pPr>
              <w:pStyle w:val="0"/>
              <w:jc w:val="center"/>
            </w:pPr>
            <w:r>
              <w:rPr>
                <w:sz w:val="20"/>
              </w:rPr>
              <w:t xml:space="preserve">56,1</w:t>
            </w:r>
          </w:p>
        </w:tc>
        <w:tc>
          <w:tcPr>
            <w:tcW w:w="956" w:type="dxa"/>
            <w:vAlign w:val="center"/>
          </w:tcPr>
          <w:p>
            <w:pPr>
              <w:pStyle w:val="0"/>
              <w:jc w:val="center"/>
            </w:pPr>
            <w:r>
              <w:rPr>
                <w:sz w:val="20"/>
              </w:rPr>
              <w:t xml:space="preserve">56,7</w:t>
            </w:r>
          </w:p>
        </w:tc>
        <w:tc>
          <w:tcPr>
            <w:tcW w:w="956" w:type="dxa"/>
            <w:vAlign w:val="center"/>
          </w:tcPr>
          <w:p>
            <w:pPr>
              <w:pStyle w:val="0"/>
            </w:pPr>
            <w:r>
              <w:rPr>
                <w:sz w:val="20"/>
              </w:rPr>
            </w:r>
          </w:p>
        </w:tc>
        <w:tc>
          <w:tcPr>
            <w:tcW w:w="956" w:type="dxa"/>
            <w:vAlign w:val="center"/>
          </w:tcPr>
          <w:p>
            <w:pPr>
              <w:pStyle w:val="0"/>
              <w:jc w:val="center"/>
            </w:pPr>
            <w:r>
              <w:rPr>
                <w:sz w:val="20"/>
              </w:rPr>
              <w:t xml:space="preserve">57,1</w:t>
            </w:r>
          </w:p>
        </w:tc>
        <w:tc>
          <w:tcPr>
            <w:tcW w:w="956" w:type="dxa"/>
            <w:vAlign w:val="center"/>
          </w:tcPr>
          <w:p>
            <w:pPr>
              <w:pStyle w:val="0"/>
            </w:pPr>
            <w:r>
              <w:rPr>
                <w:sz w:val="20"/>
              </w:rPr>
            </w:r>
          </w:p>
        </w:tc>
        <w:tc>
          <w:tcPr>
            <w:tcW w:w="956" w:type="dxa"/>
            <w:vAlign w:val="center"/>
          </w:tcPr>
          <w:p>
            <w:pPr>
              <w:pStyle w:val="0"/>
              <w:jc w:val="center"/>
            </w:pPr>
            <w:r>
              <w:rPr>
                <w:sz w:val="20"/>
              </w:rPr>
              <w:t xml:space="preserve">60</w:t>
            </w:r>
          </w:p>
        </w:tc>
        <w:tc>
          <w:tcPr>
            <w:tcW w:w="956" w:type="dxa"/>
            <w:vAlign w:val="center"/>
          </w:tcPr>
          <w:p>
            <w:pPr>
              <w:pStyle w:val="0"/>
            </w:pPr>
            <w:r>
              <w:rPr>
                <w:sz w:val="20"/>
              </w:rPr>
            </w:r>
          </w:p>
        </w:tc>
        <w:tc>
          <w:tcPr>
            <w:tcW w:w="956" w:type="dxa"/>
            <w:vAlign w:val="center"/>
          </w:tcPr>
          <w:p>
            <w:pPr>
              <w:pStyle w:val="0"/>
              <w:jc w:val="center"/>
            </w:pPr>
            <w:r>
              <w:rPr>
                <w:sz w:val="20"/>
              </w:rPr>
              <w:t xml:space="preserve">60,5</w:t>
            </w:r>
          </w:p>
        </w:tc>
        <w:tc>
          <w:tcPr>
            <w:tcW w:w="956" w:type="dxa"/>
            <w:vAlign w:val="center"/>
          </w:tcPr>
          <w:p>
            <w:pPr>
              <w:pStyle w:val="0"/>
            </w:pPr>
            <w:r>
              <w:rPr>
                <w:sz w:val="20"/>
              </w:rPr>
            </w:r>
          </w:p>
        </w:tc>
        <w:tc>
          <w:tcPr>
            <w:tcW w:w="956" w:type="dxa"/>
            <w:vAlign w:val="center"/>
          </w:tcPr>
          <w:p>
            <w:pPr>
              <w:pStyle w:val="0"/>
              <w:jc w:val="center"/>
            </w:pPr>
            <w:r>
              <w:rPr>
                <w:sz w:val="20"/>
              </w:rPr>
              <w:t xml:space="preserve">61</w:t>
            </w:r>
          </w:p>
        </w:tc>
        <w:tc>
          <w:tcPr>
            <w:tcW w:w="956" w:type="dxa"/>
            <w:vAlign w:val="center"/>
          </w:tcPr>
          <w:p>
            <w:pPr>
              <w:pStyle w:val="0"/>
            </w:pPr>
            <w:r>
              <w:rPr>
                <w:sz w:val="20"/>
              </w:rPr>
            </w:r>
          </w:p>
        </w:tc>
        <w:tc>
          <w:tcPr>
            <w:tcW w:w="956" w:type="dxa"/>
            <w:vAlign w:val="center"/>
          </w:tcPr>
          <w:p>
            <w:pPr>
              <w:pStyle w:val="0"/>
              <w:jc w:val="center"/>
            </w:pPr>
            <w:r>
              <w:rPr>
                <w:sz w:val="20"/>
              </w:rPr>
              <w:t xml:space="preserve">61,5</w:t>
            </w:r>
          </w:p>
        </w:tc>
        <w:tc>
          <w:tcPr>
            <w:tcW w:w="956" w:type="dxa"/>
            <w:vAlign w:val="center"/>
          </w:tcPr>
          <w:p>
            <w:pPr>
              <w:pStyle w:val="0"/>
            </w:pPr>
            <w:r>
              <w:rPr>
                <w:sz w:val="20"/>
              </w:rPr>
            </w:r>
          </w:p>
        </w:tc>
        <w:tc>
          <w:tcPr>
            <w:tcW w:w="956" w:type="dxa"/>
            <w:vAlign w:val="center"/>
          </w:tcPr>
          <w:p>
            <w:pPr>
              <w:pStyle w:val="0"/>
              <w:jc w:val="center"/>
            </w:pPr>
            <w:r>
              <w:rPr>
                <w:sz w:val="20"/>
              </w:rPr>
              <w:t xml:space="preserve">62</w:t>
            </w:r>
          </w:p>
        </w:tc>
        <w:tc>
          <w:tcPr>
            <w:tcW w:w="956" w:type="dxa"/>
            <w:vAlign w:val="center"/>
          </w:tcPr>
          <w:p>
            <w:pPr>
              <w:pStyle w:val="0"/>
            </w:pPr>
            <w:r>
              <w:rPr>
                <w:sz w:val="20"/>
              </w:rPr>
            </w:r>
          </w:p>
        </w:tc>
        <w:tc>
          <w:tcPr>
            <w:tcW w:w="956" w:type="dxa"/>
            <w:vAlign w:val="center"/>
          </w:tcPr>
          <w:p>
            <w:pPr>
              <w:pStyle w:val="0"/>
              <w:jc w:val="center"/>
            </w:pPr>
            <w:r>
              <w:rPr>
                <w:sz w:val="20"/>
              </w:rPr>
              <w:t xml:space="preserve">62,5</w:t>
            </w:r>
          </w:p>
        </w:tc>
        <w:tc>
          <w:tcPr>
            <w:tcW w:w="956" w:type="dxa"/>
            <w:vAlign w:val="center"/>
          </w:tcPr>
          <w:p>
            <w:pPr>
              <w:pStyle w:val="0"/>
            </w:pPr>
            <w:r>
              <w:rPr>
                <w:sz w:val="20"/>
              </w:rPr>
            </w:r>
          </w:p>
        </w:tc>
        <w:tc>
          <w:tcPr>
            <w:tcW w:w="956" w:type="dxa"/>
            <w:vAlign w:val="center"/>
          </w:tcPr>
          <w:p>
            <w:pPr>
              <w:pStyle w:val="0"/>
              <w:jc w:val="center"/>
            </w:pPr>
            <w:r>
              <w:rPr>
                <w:sz w:val="20"/>
              </w:rPr>
              <w:t xml:space="preserve">63</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1.22.</w:t>
            </w:r>
          </w:p>
        </w:tc>
        <w:tc>
          <w:tcPr>
            <w:tcW w:w="3912" w:type="dxa"/>
            <w:vAlign w:val="center"/>
          </w:tcPr>
          <w:p>
            <w:pPr>
              <w:pStyle w:val="0"/>
              <w:jc w:val="both"/>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22</w:t>
            </w:r>
          </w:p>
        </w:tc>
        <w:tc>
          <w:tcPr>
            <w:tcW w:w="956" w:type="dxa"/>
            <w:vAlign w:val="center"/>
          </w:tcPr>
          <w:p>
            <w:pPr>
              <w:pStyle w:val="0"/>
              <w:jc w:val="center"/>
            </w:pPr>
            <w:r>
              <w:rPr>
                <w:sz w:val="20"/>
              </w:rPr>
              <w:t xml:space="preserve">21,2</w:t>
            </w:r>
          </w:p>
        </w:tc>
        <w:tc>
          <w:tcPr>
            <w:tcW w:w="956" w:type="dxa"/>
            <w:vAlign w:val="center"/>
          </w:tcPr>
          <w:p>
            <w:pPr>
              <w:pStyle w:val="0"/>
              <w:jc w:val="center"/>
            </w:pPr>
            <w:r>
              <w:rPr>
                <w:sz w:val="20"/>
              </w:rPr>
              <w:t xml:space="preserve">20,1</w:t>
            </w:r>
          </w:p>
        </w:tc>
        <w:tc>
          <w:tcPr>
            <w:tcW w:w="956" w:type="dxa"/>
            <w:vAlign w:val="center"/>
          </w:tcPr>
          <w:p>
            <w:pPr>
              <w:pStyle w:val="0"/>
              <w:jc w:val="center"/>
            </w:pPr>
            <w:r>
              <w:rPr>
                <w:sz w:val="20"/>
              </w:rPr>
              <w:t xml:space="preserve">19,2</w:t>
            </w:r>
          </w:p>
        </w:tc>
        <w:tc>
          <w:tcPr>
            <w:tcW w:w="956" w:type="dxa"/>
            <w:vAlign w:val="center"/>
          </w:tcPr>
          <w:p>
            <w:pPr>
              <w:pStyle w:val="0"/>
            </w:pPr>
            <w:r>
              <w:rPr>
                <w:sz w:val="20"/>
              </w:rPr>
            </w:r>
          </w:p>
        </w:tc>
        <w:tc>
          <w:tcPr>
            <w:tcW w:w="956" w:type="dxa"/>
            <w:vAlign w:val="center"/>
          </w:tcPr>
          <w:p>
            <w:pPr>
              <w:pStyle w:val="0"/>
              <w:jc w:val="center"/>
            </w:pPr>
            <w:r>
              <w:rPr>
                <w:sz w:val="20"/>
              </w:rPr>
              <w:t xml:space="preserve">18,3</w:t>
            </w:r>
          </w:p>
        </w:tc>
        <w:tc>
          <w:tcPr>
            <w:tcW w:w="956" w:type="dxa"/>
            <w:vAlign w:val="center"/>
          </w:tcPr>
          <w:p>
            <w:pPr>
              <w:pStyle w:val="0"/>
            </w:pPr>
            <w:r>
              <w:rPr>
                <w:sz w:val="20"/>
              </w:rPr>
            </w:r>
          </w:p>
        </w:tc>
        <w:tc>
          <w:tcPr>
            <w:tcW w:w="956" w:type="dxa"/>
            <w:vAlign w:val="center"/>
          </w:tcPr>
          <w:p>
            <w:pPr>
              <w:pStyle w:val="0"/>
              <w:jc w:val="center"/>
            </w:pPr>
            <w:r>
              <w:rPr>
                <w:sz w:val="20"/>
              </w:rPr>
              <w:t xml:space="preserve">17,3</w:t>
            </w:r>
          </w:p>
        </w:tc>
        <w:tc>
          <w:tcPr>
            <w:tcW w:w="956" w:type="dxa"/>
            <w:vAlign w:val="center"/>
          </w:tcPr>
          <w:p>
            <w:pPr>
              <w:pStyle w:val="0"/>
            </w:pPr>
            <w:r>
              <w:rPr>
                <w:sz w:val="20"/>
              </w:rPr>
            </w:r>
          </w:p>
        </w:tc>
        <w:tc>
          <w:tcPr>
            <w:tcW w:w="956" w:type="dxa"/>
            <w:vAlign w:val="center"/>
          </w:tcPr>
          <w:p>
            <w:pPr>
              <w:pStyle w:val="0"/>
              <w:jc w:val="center"/>
            </w:pPr>
            <w:r>
              <w:rPr>
                <w:sz w:val="20"/>
              </w:rPr>
              <w:t xml:space="preserve">17</w:t>
            </w:r>
          </w:p>
        </w:tc>
        <w:tc>
          <w:tcPr>
            <w:tcW w:w="956" w:type="dxa"/>
            <w:vAlign w:val="center"/>
          </w:tcPr>
          <w:p>
            <w:pPr>
              <w:pStyle w:val="0"/>
            </w:pPr>
            <w:r>
              <w:rPr>
                <w:sz w:val="20"/>
              </w:rPr>
            </w:r>
          </w:p>
        </w:tc>
        <w:tc>
          <w:tcPr>
            <w:tcW w:w="956" w:type="dxa"/>
            <w:vAlign w:val="center"/>
          </w:tcPr>
          <w:p>
            <w:pPr>
              <w:pStyle w:val="0"/>
              <w:jc w:val="center"/>
            </w:pPr>
            <w:r>
              <w:rPr>
                <w:sz w:val="20"/>
              </w:rPr>
              <w:t xml:space="preserve">16,7</w:t>
            </w:r>
          </w:p>
        </w:tc>
        <w:tc>
          <w:tcPr>
            <w:tcW w:w="956" w:type="dxa"/>
            <w:vAlign w:val="center"/>
          </w:tcPr>
          <w:p>
            <w:pPr>
              <w:pStyle w:val="0"/>
            </w:pPr>
            <w:r>
              <w:rPr>
                <w:sz w:val="20"/>
              </w:rPr>
            </w:r>
          </w:p>
        </w:tc>
        <w:tc>
          <w:tcPr>
            <w:tcW w:w="956" w:type="dxa"/>
            <w:vAlign w:val="center"/>
          </w:tcPr>
          <w:p>
            <w:pPr>
              <w:pStyle w:val="0"/>
              <w:jc w:val="center"/>
            </w:pPr>
            <w:r>
              <w:rPr>
                <w:sz w:val="20"/>
              </w:rPr>
              <w:t xml:space="preserve">16,5</w:t>
            </w:r>
          </w:p>
        </w:tc>
        <w:tc>
          <w:tcPr>
            <w:tcW w:w="956" w:type="dxa"/>
            <w:vAlign w:val="center"/>
          </w:tcPr>
          <w:p>
            <w:pPr>
              <w:pStyle w:val="0"/>
            </w:pPr>
            <w:r>
              <w:rPr>
                <w:sz w:val="20"/>
              </w:rPr>
            </w:r>
          </w:p>
        </w:tc>
        <w:tc>
          <w:tcPr>
            <w:tcW w:w="956" w:type="dxa"/>
            <w:vAlign w:val="center"/>
          </w:tcPr>
          <w:p>
            <w:pPr>
              <w:pStyle w:val="0"/>
              <w:jc w:val="center"/>
            </w:pPr>
            <w:r>
              <w:rPr>
                <w:sz w:val="20"/>
              </w:rPr>
              <w:t xml:space="preserve">16,3</w:t>
            </w:r>
          </w:p>
        </w:tc>
        <w:tc>
          <w:tcPr>
            <w:tcW w:w="956" w:type="dxa"/>
            <w:vAlign w:val="center"/>
          </w:tcPr>
          <w:p>
            <w:pPr>
              <w:pStyle w:val="0"/>
            </w:pPr>
            <w:r>
              <w:rPr>
                <w:sz w:val="20"/>
              </w:rPr>
            </w:r>
          </w:p>
        </w:tc>
        <w:tc>
          <w:tcPr>
            <w:tcW w:w="956" w:type="dxa"/>
            <w:vAlign w:val="center"/>
          </w:tcPr>
          <w:p>
            <w:pPr>
              <w:pStyle w:val="0"/>
              <w:jc w:val="center"/>
            </w:pPr>
            <w:r>
              <w:rPr>
                <w:sz w:val="20"/>
              </w:rPr>
              <w:t xml:space="preserve">16,1</w:t>
            </w:r>
          </w:p>
        </w:tc>
        <w:tc>
          <w:tcPr>
            <w:tcW w:w="956" w:type="dxa"/>
            <w:vAlign w:val="center"/>
          </w:tcPr>
          <w:p>
            <w:pPr>
              <w:pStyle w:val="0"/>
            </w:pPr>
            <w:r>
              <w:rPr>
                <w:sz w:val="20"/>
              </w:rPr>
            </w:r>
          </w:p>
        </w:tc>
        <w:tc>
          <w:tcPr>
            <w:tcW w:w="956" w:type="dxa"/>
            <w:vAlign w:val="center"/>
          </w:tcPr>
          <w:p>
            <w:pPr>
              <w:pStyle w:val="0"/>
              <w:jc w:val="center"/>
            </w:pPr>
            <w:r>
              <w:rPr>
                <w:sz w:val="20"/>
              </w:rPr>
              <w:t xml:space="preserve">16</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1.23.</w:t>
            </w:r>
          </w:p>
        </w:tc>
        <w:tc>
          <w:tcPr>
            <w:tcW w:w="3912" w:type="dxa"/>
            <w:vAlign w:val="center"/>
          </w:tcPr>
          <w:p>
            <w:pPr>
              <w:pStyle w:val="0"/>
              <w:jc w:val="both"/>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100</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68,5</w:t>
            </w:r>
          </w:p>
        </w:tc>
        <w:tc>
          <w:tcPr>
            <w:tcW w:w="956" w:type="dxa"/>
            <w:vAlign w:val="center"/>
          </w:tcPr>
          <w:p>
            <w:pPr>
              <w:pStyle w:val="0"/>
              <w:jc w:val="center"/>
            </w:pPr>
            <w:r>
              <w:rPr>
                <w:sz w:val="20"/>
              </w:rPr>
              <w:t xml:space="preserve">70</w:t>
            </w:r>
          </w:p>
        </w:tc>
        <w:tc>
          <w:tcPr>
            <w:tcW w:w="956" w:type="dxa"/>
            <w:vAlign w:val="center"/>
          </w:tcPr>
          <w:p>
            <w:pPr>
              <w:pStyle w:val="0"/>
            </w:pPr>
            <w:r>
              <w:rPr>
                <w:sz w:val="20"/>
              </w:rPr>
            </w:r>
          </w:p>
        </w:tc>
        <w:tc>
          <w:tcPr>
            <w:tcW w:w="956" w:type="dxa"/>
            <w:vAlign w:val="center"/>
          </w:tcPr>
          <w:p>
            <w:pPr>
              <w:pStyle w:val="0"/>
              <w:jc w:val="center"/>
            </w:pPr>
            <w:r>
              <w:rPr>
                <w:sz w:val="20"/>
              </w:rPr>
              <w:t xml:space="preserve">75</w:t>
            </w:r>
          </w:p>
        </w:tc>
        <w:tc>
          <w:tcPr>
            <w:tcW w:w="956" w:type="dxa"/>
            <w:vAlign w:val="center"/>
          </w:tcPr>
          <w:p>
            <w:pPr>
              <w:pStyle w:val="0"/>
            </w:pPr>
            <w:r>
              <w:rPr>
                <w:sz w:val="20"/>
              </w:rPr>
            </w:r>
          </w:p>
        </w:tc>
        <w:tc>
          <w:tcPr>
            <w:tcW w:w="956" w:type="dxa"/>
            <w:vAlign w:val="center"/>
          </w:tcPr>
          <w:p>
            <w:pPr>
              <w:pStyle w:val="0"/>
              <w:jc w:val="center"/>
            </w:pPr>
            <w:r>
              <w:rPr>
                <w:sz w:val="20"/>
              </w:rPr>
              <w:t xml:space="preserve">80</w:t>
            </w:r>
          </w:p>
        </w:tc>
        <w:tc>
          <w:tcPr>
            <w:tcW w:w="956" w:type="dxa"/>
            <w:vAlign w:val="center"/>
          </w:tcPr>
          <w:p>
            <w:pPr>
              <w:pStyle w:val="0"/>
            </w:pPr>
            <w:r>
              <w:rPr>
                <w:sz w:val="20"/>
              </w:rPr>
            </w:r>
          </w:p>
        </w:tc>
        <w:tc>
          <w:tcPr>
            <w:tcW w:w="956" w:type="dxa"/>
            <w:vAlign w:val="center"/>
          </w:tcPr>
          <w:p>
            <w:pPr>
              <w:pStyle w:val="0"/>
              <w:jc w:val="center"/>
            </w:pPr>
            <w:r>
              <w:rPr>
                <w:sz w:val="20"/>
              </w:rPr>
              <w:t xml:space="preserve">80,1</w:t>
            </w:r>
          </w:p>
        </w:tc>
        <w:tc>
          <w:tcPr>
            <w:tcW w:w="956" w:type="dxa"/>
            <w:vAlign w:val="center"/>
          </w:tcPr>
          <w:p>
            <w:pPr>
              <w:pStyle w:val="0"/>
            </w:pPr>
            <w:r>
              <w:rPr>
                <w:sz w:val="20"/>
              </w:rPr>
            </w:r>
          </w:p>
        </w:tc>
        <w:tc>
          <w:tcPr>
            <w:tcW w:w="956" w:type="dxa"/>
            <w:vAlign w:val="center"/>
          </w:tcPr>
          <w:p>
            <w:pPr>
              <w:pStyle w:val="0"/>
              <w:jc w:val="center"/>
            </w:pPr>
            <w:r>
              <w:rPr>
                <w:sz w:val="20"/>
              </w:rPr>
              <w:t xml:space="preserve">80,3</w:t>
            </w:r>
          </w:p>
        </w:tc>
        <w:tc>
          <w:tcPr>
            <w:tcW w:w="956" w:type="dxa"/>
            <w:vAlign w:val="center"/>
          </w:tcPr>
          <w:p>
            <w:pPr>
              <w:pStyle w:val="0"/>
            </w:pPr>
            <w:r>
              <w:rPr>
                <w:sz w:val="20"/>
              </w:rPr>
            </w:r>
          </w:p>
        </w:tc>
        <w:tc>
          <w:tcPr>
            <w:tcW w:w="956" w:type="dxa"/>
            <w:vAlign w:val="center"/>
          </w:tcPr>
          <w:p>
            <w:pPr>
              <w:pStyle w:val="0"/>
              <w:jc w:val="center"/>
            </w:pPr>
            <w:r>
              <w:rPr>
                <w:sz w:val="20"/>
              </w:rPr>
              <w:t xml:space="preserve">80,5</w:t>
            </w:r>
          </w:p>
        </w:tc>
        <w:tc>
          <w:tcPr>
            <w:tcW w:w="956" w:type="dxa"/>
            <w:vAlign w:val="center"/>
          </w:tcPr>
          <w:p>
            <w:pPr>
              <w:pStyle w:val="0"/>
            </w:pPr>
            <w:r>
              <w:rPr>
                <w:sz w:val="20"/>
              </w:rPr>
            </w:r>
          </w:p>
        </w:tc>
        <w:tc>
          <w:tcPr>
            <w:tcW w:w="956" w:type="dxa"/>
            <w:vAlign w:val="center"/>
          </w:tcPr>
          <w:p>
            <w:pPr>
              <w:pStyle w:val="0"/>
              <w:jc w:val="center"/>
            </w:pPr>
            <w:r>
              <w:rPr>
                <w:sz w:val="20"/>
              </w:rPr>
              <w:t xml:space="preserve">80,6</w:t>
            </w:r>
          </w:p>
        </w:tc>
        <w:tc>
          <w:tcPr>
            <w:tcW w:w="956" w:type="dxa"/>
            <w:vAlign w:val="center"/>
          </w:tcPr>
          <w:p>
            <w:pPr>
              <w:pStyle w:val="0"/>
            </w:pPr>
            <w:r>
              <w:rPr>
                <w:sz w:val="20"/>
              </w:rPr>
            </w:r>
          </w:p>
        </w:tc>
        <w:tc>
          <w:tcPr>
            <w:tcW w:w="956" w:type="dxa"/>
            <w:vAlign w:val="center"/>
          </w:tcPr>
          <w:p>
            <w:pPr>
              <w:pStyle w:val="0"/>
              <w:jc w:val="center"/>
            </w:pPr>
            <w:r>
              <w:rPr>
                <w:sz w:val="20"/>
              </w:rPr>
              <w:t xml:space="preserve">80,8</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1.24.</w:t>
            </w:r>
          </w:p>
        </w:tc>
        <w:tc>
          <w:tcPr>
            <w:tcW w:w="3912" w:type="dxa"/>
            <w:vAlign w:val="center"/>
          </w:tcPr>
          <w:p>
            <w:pPr>
              <w:pStyle w:val="0"/>
              <w:jc w:val="both"/>
            </w:pPr>
            <w:r>
              <w:rPr>
                <w:sz w:val="20"/>
              </w:rPr>
              <w:t xml:space="preserve">Смертность детей в возрасте 0 - 1 год</w:t>
            </w:r>
          </w:p>
        </w:tc>
        <w:tc>
          <w:tcPr>
            <w:tcW w:w="1701" w:type="dxa"/>
            <w:vAlign w:val="center"/>
          </w:tcPr>
          <w:p>
            <w:pPr>
              <w:pStyle w:val="0"/>
              <w:jc w:val="center"/>
            </w:pPr>
            <w:r>
              <w:rPr>
                <w:sz w:val="20"/>
              </w:rPr>
              <w:t xml:space="preserve">на 1000 родившихся живыми</w:t>
            </w:r>
          </w:p>
        </w:tc>
        <w:tc>
          <w:tcPr>
            <w:tcW w:w="956" w:type="dxa"/>
            <w:vAlign w:val="center"/>
          </w:tcPr>
          <w:p>
            <w:pPr>
              <w:pStyle w:val="0"/>
              <w:jc w:val="center"/>
            </w:pPr>
            <w:r>
              <w:rPr>
                <w:sz w:val="20"/>
              </w:rPr>
              <w:t xml:space="preserve">1,4</w:t>
            </w:r>
          </w:p>
        </w:tc>
        <w:tc>
          <w:tcPr>
            <w:tcW w:w="956" w:type="dxa"/>
            <w:vAlign w:val="center"/>
          </w:tcPr>
          <w:p>
            <w:pPr>
              <w:pStyle w:val="0"/>
              <w:jc w:val="center"/>
            </w:pPr>
            <w:r>
              <w:rPr>
                <w:sz w:val="20"/>
              </w:rPr>
              <w:t xml:space="preserve">2,9</w:t>
            </w:r>
          </w:p>
        </w:tc>
        <w:tc>
          <w:tcPr>
            <w:tcW w:w="956" w:type="dxa"/>
            <w:vAlign w:val="center"/>
          </w:tcPr>
          <w:p>
            <w:pPr>
              <w:pStyle w:val="0"/>
              <w:jc w:val="center"/>
            </w:pPr>
            <w:r>
              <w:rPr>
                <w:sz w:val="20"/>
              </w:rPr>
              <w:t xml:space="preserve">2,6</w:t>
            </w:r>
          </w:p>
        </w:tc>
        <w:tc>
          <w:tcPr>
            <w:tcW w:w="956" w:type="dxa"/>
            <w:vAlign w:val="center"/>
          </w:tcPr>
          <w:p>
            <w:pPr>
              <w:pStyle w:val="0"/>
              <w:jc w:val="center"/>
            </w:pPr>
            <w:r>
              <w:rPr>
                <w:sz w:val="20"/>
              </w:rPr>
              <w:t xml:space="preserve">3,5</w:t>
            </w:r>
          </w:p>
        </w:tc>
        <w:tc>
          <w:tcPr>
            <w:tcW w:w="956" w:type="dxa"/>
            <w:vAlign w:val="center"/>
          </w:tcPr>
          <w:p>
            <w:pPr>
              <w:pStyle w:val="0"/>
            </w:pPr>
            <w:r>
              <w:rPr>
                <w:sz w:val="20"/>
              </w:rPr>
            </w:r>
          </w:p>
        </w:tc>
        <w:tc>
          <w:tcPr>
            <w:tcW w:w="956" w:type="dxa"/>
            <w:vAlign w:val="center"/>
          </w:tcPr>
          <w:p>
            <w:pPr>
              <w:pStyle w:val="0"/>
              <w:jc w:val="center"/>
            </w:pPr>
            <w:r>
              <w:rPr>
                <w:sz w:val="20"/>
              </w:rPr>
              <w:t xml:space="preserve">3,4</w:t>
            </w:r>
          </w:p>
        </w:tc>
        <w:tc>
          <w:tcPr>
            <w:tcW w:w="956" w:type="dxa"/>
            <w:vAlign w:val="center"/>
          </w:tcPr>
          <w:p>
            <w:pPr>
              <w:pStyle w:val="0"/>
            </w:pPr>
            <w:r>
              <w:rPr>
                <w:sz w:val="20"/>
              </w:rPr>
            </w:r>
          </w:p>
        </w:tc>
        <w:tc>
          <w:tcPr>
            <w:tcW w:w="956" w:type="dxa"/>
            <w:vAlign w:val="center"/>
          </w:tcPr>
          <w:p>
            <w:pPr>
              <w:pStyle w:val="0"/>
              <w:jc w:val="center"/>
            </w:pPr>
            <w:r>
              <w:rPr>
                <w:sz w:val="20"/>
              </w:rPr>
              <w:t xml:space="preserve">3,3</w:t>
            </w:r>
          </w:p>
        </w:tc>
        <w:tc>
          <w:tcPr>
            <w:tcW w:w="956" w:type="dxa"/>
            <w:vAlign w:val="center"/>
          </w:tcPr>
          <w:p>
            <w:pPr>
              <w:pStyle w:val="0"/>
            </w:pPr>
            <w:r>
              <w:rPr>
                <w:sz w:val="20"/>
              </w:rPr>
            </w:r>
          </w:p>
        </w:tc>
        <w:tc>
          <w:tcPr>
            <w:tcW w:w="956" w:type="dxa"/>
            <w:vAlign w:val="center"/>
          </w:tcPr>
          <w:p>
            <w:pPr>
              <w:pStyle w:val="0"/>
              <w:jc w:val="center"/>
            </w:pPr>
            <w:r>
              <w:rPr>
                <w:sz w:val="20"/>
              </w:rPr>
              <w:t xml:space="preserve">3,3</w:t>
            </w:r>
          </w:p>
        </w:tc>
        <w:tc>
          <w:tcPr>
            <w:tcW w:w="956" w:type="dxa"/>
            <w:vAlign w:val="center"/>
          </w:tcPr>
          <w:p>
            <w:pPr>
              <w:pStyle w:val="0"/>
            </w:pPr>
            <w:r>
              <w:rPr>
                <w:sz w:val="20"/>
              </w:rPr>
            </w:r>
          </w:p>
        </w:tc>
        <w:tc>
          <w:tcPr>
            <w:tcW w:w="956" w:type="dxa"/>
            <w:vAlign w:val="center"/>
          </w:tcPr>
          <w:p>
            <w:pPr>
              <w:pStyle w:val="0"/>
              <w:jc w:val="center"/>
            </w:pPr>
            <w:r>
              <w:rPr>
                <w:sz w:val="20"/>
              </w:rPr>
              <w:t xml:space="preserve">3,3</w:t>
            </w:r>
          </w:p>
        </w:tc>
        <w:tc>
          <w:tcPr>
            <w:tcW w:w="956" w:type="dxa"/>
            <w:vAlign w:val="center"/>
          </w:tcPr>
          <w:p>
            <w:pPr>
              <w:pStyle w:val="0"/>
            </w:pPr>
            <w:r>
              <w:rPr>
                <w:sz w:val="20"/>
              </w:rPr>
            </w:r>
          </w:p>
        </w:tc>
        <w:tc>
          <w:tcPr>
            <w:tcW w:w="956" w:type="dxa"/>
            <w:vAlign w:val="center"/>
          </w:tcPr>
          <w:p>
            <w:pPr>
              <w:pStyle w:val="0"/>
              <w:jc w:val="center"/>
            </w:pPr>
            <w:r>
              <w:rPr>
                <w:sz w:val="20"/>
              </w:rPr>
              <w:t xml:space="preserve">3,2</w:t>
            </w:r>
          </w:p>
        </w:tc>
        <w:tc>
          <w:tcPr>
            <w:tcW w:w="956" w:type="dxa"/>
            <w:vAlign w:val="center"/>
          </w:tcPr>
          <w:p>
            <w:pPr>
              <w:pStyle w:val="0"/>
            </w:pPr>
            <w:r>
              <w:rPr>
                <w:sz w:val="20"/>
              </w:rPr>
            </w:r>
          </w:p>
        </w:tc>
        <w:tc>
          <w:tcPr>
            <w:tcW w:w="956" w:type="dxa"/>
            <w:vAlign w:val="center"/>
          </w:tcPr>
          <w:p>
            <w:pPr>
              <w:pStyle w:val="0"/>
              <w:jc w:val="center"/>
            </w:pPr>
            <w:r>
              <w:rPr>
                <w:sz w:val="20"/>
              </w:rPr>
              <w:t xml:space="preserve">3,2</w:t>
            </w:r>
          </w:p>
        </w:tc>
        <w:tc>
          <w:tcPr>
            <w:tcW w:w="956" w:type="dxa"/>
            <w:vAlign w:val="center"/>
          </w:tcPr>
          <w:p>
            <w:pPr>
              <w:pStyle w:val="0"/>
            </w:pPr>
            <w:r>
              <w:rPr>
                <w:sz w:val="20"/>
              </w:rPr>
            </w:r>
          </w:p>
        </w:tc>
        <w:tc>
          <w:tcPr>
            <w:tcW w:w="956" w:type="dxa"/>
            <w:vAlign w:val="center"/>
          </w:tcPr>
          <w:p>
            <w:pPr>
              <w:pStyle w:val="0"/>
              <w:jc w:val="center"/>
            </w:pPr>
            <w:r>
              <w:rPr>
                <w:sz w:val="20"/>
              </w:rPr>
              <w:t xml:space="preserve">3,1</w:t>
            </w:r>
          </w:p>
        </w:tc>
        <w:tc>
          <w:tcPr>
            <w:tcW w:w="956" w:type="dxa"/>
            <w:vAlign w:val="center"/>
          </w:tcPr>
          <w:p>
            <w:pPr>
              <w:pStyle w:val="0"/>
            </w:pPr>
            <w:r>
              <w:rPr>
                <w:sz w:val="20"/>
              </w:rPr>
            </w:r>
          </w:p>
        </w:tc>
        <w:tc>
          <w:tcPr>
            <w:tcW w:w="956" w:type="dxa"/>
            <w:vAlign w:val="center"/>
          </w:tcPr>
          <w:p>
            <w:pPr>
              <w:pStyle w:val="0"/>
              <w:jc w:val="center"/>
            </w:pPr>
            <w:r>
              <w:rPr>
                <w:sz w:val="20"/>
              </w:rPr>
              <w:t xml:space="preserve">3,1</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1.25.</w:t>
            </w:r>
          </w:p>
        </w:tc>
        <w:tc>
          <w:tcPr>
            <w:tcW w:w="3912" w:type="dxa"/>
            <w:vAlign w:val="center"/>
          </w:tcPr>
          <w:p>
            <w:pPr>
              <w:pStyle w:val="0"/>
              <w:jc w:val="both"/>
            </w:pPr>
            <w:r>
              <w:rPr>
                <w:sz w:val="20"/>
              </w:rPr>
              <w:t xml:space="preserve">Смертность детей в возрасте 0 - 4 года на 1000 родившихся живыми</w:t>
            </w:r>
          </w:p>
        </w:tc>
        <w:tc>
          <w:tcPr>
            <w:tcW w:w="1701" w:type="dxa"/>
            <w:vAlign w:val="center"/>
          </w:tcPr>
          <w:p>
            <w:pPr>
              <w:pStyle w:val="0"/>
              <w:jc w:val="center"/>
            </w:pPr>
            <w:r>
              <w:rPr>
                <w:sz w:val="20"/>
              </w:rPr>
              <w:t xml:space="preserve">на 1000 родившихся живыми</w:t>
            </w:r>
          </w:p>
        </w:tc>
        <w:tc>
          <w:tcPr>
            <w:tcW w:w="956" w:type="dxa"/>
            <w:vAlign w:val="center"/>
          </w:tcPr>
          <w:p>
            <w:pPr>
              <w:pStyle w:val="0"/>
              <w:jc w:val="center"/>
            </w:pPr>
            <w:r>
              <w:rPr>
                <w:sz w:val="20"/>
              </w:rPr>
              <w:t xml:space="preserve">3,2</w:t>
            </w:r>
          </w:p>
        </w:tc>
        <w:tc>
          <w:tcPr>
            <w:tcW w:w="956" w:type="dxa"/>
            <w:vAlign w:val="center"/>
          </w:tcPr>
          <w:p>
            <w:pPr>
              <w:pStyle w:val="0"/>
              <w:jc w:val="center"/>
            </w:pPr>
            <w:r>
              <w:rPr>
                <w:sz w:val="20"/>
              </w:rPr>
              <w:t xml:space="preserve">4,1</w:t>
            </w:r>
          </w:p>
        </w:tc>
        <w:tc>
          <w:tcPr>
            <w:tcW w:w="956" w:type="dxa"/>
            <w:vAlign w:val="center"/>
          </w:tcPr>
          <w:p>
            <w:pPr>
              <w:pStyle w:val="0"/>
              <w:jc w:val="center"/>
            </w:pPr>
            <w:r>
              <w:rPr>
                <w:sz w:val="20"/>
              </w:rPr>
              <w:t xml:space="preserve">4,15</w:t>
            </w:r>
          </w:p>
        </w:tc>
        <w:tc>
          <w:tcPr>
            <w:tcW w:w="956" w:type="dxa"/>
            <w:vAlign w:val="center"/>
          </w:tcPr>
          <w:p>
            <w:pPr>
              <w:pStyle w:val="0"/>
              <w:jc w:val="center"/>
            </w:pPr>
            <w:r>
              <w:rPr>
                <w:sz w:val="20"/>
              </w:rPr>
              <w:t xml:space="preserve">4,8</w:t>
            </w:r>
          </w:p>
        </w:tc>
        <w:tc>
          <w:tcPr>
            <w:tcW w:w="956" w:type="dxa"/>
            <w:vAlign w:val="center"/>
          </w:tcPr>
          <w:p>
            <w:pPr>
              <w:pStyle w:val="0"/>
            </w:pPr>
            <w:r>
              <w:rPr>
                <w:sz w:val="20"/>
              </w:rPr>
            </w:r>
          </w:p>
        </w:tc>
        <w:tc>
          <w:tcPr>
            <w:tcW w:w="956" w:type="dxa"/>
            <w:vAlign w:val="center"/>
          </w:tcPr>
          <w:p>
            <w:pPr>
              <w:pStyle w:val="0"/>
              <w:jc w:val="center"/>
            </w:pPr>
            <w:r>
              <w:rPr>
                <w:sz w:val="20"/>
              </w:rPr>
              <w:t xml:space="preserve">4,6</w:t>
            </w:r>
          </w:p>
        </w:tc>
        <w:tc>
          <w:tcPr>
            <w:tcW w:w="956" w:type="dxa"/>
            <w:vAlign w:val="center"/>
          </w:tcPr>
          <w:p>
            <w:pPr>
              <w:pStyle w:val="0"/>
            </w:pPr>
            <w:r>
              <w:rPr>
                <w:sz w:val="20"/>
              </w:rPr>
            </w:r>
          </w:p>
        </w:tc>
        <w:tc>
          <w:tcPr>
            <w:tcW w:w="956" w:type="dxa"/>
            <w:vAlign w:val="center"/>
          </w:tcPr>
          <w:p>
            <w:pPr>
              <w:pStyle w:val="0"/>
              <w:jc w:val="center"/>
            </w:pPr>
            <w:r>
              <w:rPr>
                <w:sz w:val="20"/>
              </w:rPr>
              <w:t xml:space="preserve">4,5</w:t>
            </w:r>
          </w:p>
        </w:tc>
        <w:tc>
          <w:tcPr>
            <w:tcW w:w="956" w:type="dxa"/>
            <w:vAlign w:val="center"/>
          </w:tcPr>
          <w:p>
            <w:pPr>
              <w:pStyle w:val="0"/>
            </w:pPr>
            <w:r>
              <w:rPr>
                <w:sz w:val="20"/>
              </w:rPr>
            </w:r>
          </w:p>
        </w:tc>
        <w:tc>
          <w:tcPr>
            <w:tcW w:w="956" w:type="dxa"/>
            <w:vAlign w:val="center"/>
          </w:tcPr>
          <w:p>
            <w:pPr>
              <w:pStyle w:val="0"/>
              <w:jc w:val="center"/>
            </w:pPr>
            <w:r>
              <w:rPr>
                <w:sz w:val="20"/>
              </w:rPr>
              <w:t xml:space="preserve">4,4</w:t>
            </w:r>
          </w:p>
        </w:tc>
        <w:tc>
          <w:tcPr>
            <w:tcW w:w="956" w:type="dxa"/>
            <w:vAlign w:val="center"/>
          </w:tcPr>
          <w:p>
            <w:pPr>
              <w:pStyle w:val="0"/>
            </w:pPr>
            <w:r>
              <w:rPr>
                <w:sz w:val="20"/>
              </w:rPr>
            </w:r>
          </w:p>
        </w:tc>
        <w:tc>
          <w:tcPr>
            <w:tcW w:w="956" w:type="dxa"/>
            <w:vAlign w:val="center"/>
          </w:tcPr>
          <w:p>
            <w:pPr>
              <w:pStyle w:val="0"/>
              <w:jc w:val="center"/>
            </w:pPr>
            <w:r>
              <w:rPr>
                <w:sz w:val="20"/>
              </w:rPr>
              <w:t xml:space="preserve">4,4</w:t>
            </w:r>
          </w:p>
        </w:tc>
        <w:tc>
          <w:tcPr>
            <w:tcW w:w="956" w:type="dxa"/>
            <w:vAlign w:val="center"/>
          </w:tcPr>
          <w:p>
            <w:pPr>
              <w:pStyle w:val="0"/>
            </w:pPr>
            <w:r>
              <w:rPr>
                <w:sz w:val="20"/>
              </w:rPr>
            </w:r>
          </w:p>
        </w:tc>
        <w:tc>
          <w:tcPr>
            <w:tcW w:w="956" w:type="dxa"/>
            <w:vAlign w:val="center"/>
          </w:tcPr>
          <w:p>
            <w:pPr>
              <w:pStyle w:val="0"/>
              <w:jc w:val="center"/>
            </w:pPr>
            <w:r>
              <w:rPr>
                <w:sz w:val="20"/>
              </w:rPr>
              <w:t xml:space="preserve">4,3</w:t>
            </w:r>
          </w:p>
        </w:tc>
        <w:tc>
          <w:tcPr>
            <w:tcW w:w="956" w:type="dxa"/>
            <w:vAlign w:val="center"/>
          </w:tcPr>
          <w:p>
            <w:pPr>
              <w:pStyle w:val="0"/>
            </w:pPr>
            <w:r>
              <w:rPr>
                <w:sz w:val="20"/>
              </w:rPr>
            </w:r>
          </w:p>
        </w:tc>
        <w:tc>
          <w:tcPr>
            <w:tcW w:w="956" w:type="dxa"/>
            <w:vAlign w:val="center"/>
          </w:tcPr>
          <w:p>
            <w:pPr>
              <w:pStyle w:val="0"/>
              <w:jc w:val="center"/>
            </w:pPr>
            <w:r>
              <w:rPr>
                <w:sz w:val="20"/>
              </w:rPr>
              <w:t xml:space="preserve">4,3</w:t>
            </w:r>
          </w:p>
        </w:tc>
        <w:tc>
          <w:tcPr>
            <w:tcW w:w="956" w:type="dxa"/>
            <w:vAlign w:val="center"/>
          </w:tcPr>
          <w:p>
            <w:pPr>
              <w:pStyle w:val="0"/>
            </w:pPr>
            <w:r>
              <w:rPr>
                <w:sz w:val="20"/>
              </w:rPr>
            </w:r>
          </w:p>
        </w:tc>
        <w:tc>
          <w:tcPr>
            <w:tcW w:w="956" w:type="dxa"/>
            <w:vAlign w:val="center"/>
          </w:tcPr>
          <w:p>
            <w:pPr>
              <w:pStyle w:val="0"/>
              <w:jc w:val="center"/>
            </w:pPr>
            <w:r>
              <w:rPr>
                <w:sz w:val="20"/>
              </w:rPr>
              <w:t xml:space="preserve">4,2</w:t>
            </w:r>
          </w:p>
        </w:tc>
        <w:tc>
          <w:tcPr>
            <w:tcW w:w="956" w:type="dxa"/>
            <w:vAlign w:val="center"/>
          </w:tcPr>
          <w:p>
            <w:pPr>
              <w:pStyle w:val="0"/>
            </w:pPr>
            <w:r>
              <w:rPr>
                <w:sz w:val="20"/>
              </w:rPr>
            </w:r>
          </w:p>
        </w:tc>
        <w:tc>
          <w:tcPr>
            <w:tcW w:w="956" w:type="dxa"/>
            <w:vAlign w:val="center"/>
          </w:tcPr>
          <w:p>
            <w:pPr>
              <w:pStyle w:val="0"/>
              <w:jc w:val="center"/>
            </w:pPr>
            <w:r>
              <w:rPr>
                <w:sz w:val="20"/>
              </w:rPr>
              <w:t xml:space="preserve">4,2</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1.26.</w:t>
            </w:r>
          </w:p>
        </w:tc>
        <w:tc>
          <w:tcPr>
            <w:tcW w:w="3912" w:type="dxa"/>
            <w:vAlign w:val="center"/>
          </w:tcPr>
          <w:p>
            <w:pPr>
              <w:pStyle w:val="0"/>
              <w:jc w:val="both"/>
            </w:pPr>
            <w:r>
              <w:rPr>
                <w:sz w:val="20"/>
              </w:rPr>
              <w:t xml:space="preserve">Смертность детей в возрасте 0 - 17 лет на 100 000 детей соответствующего возраста</w:t>
            </w:r>
          </w:p>
        </w:tc>
        <w:tc>
          <w:tcPr>
            <w:tcW w:w="1701" w:type="dxa"/>
            <w:vAlign w:val="center"/>
          </w:tcPr>
          <w:p>
            <w:pPr>
              <w:pStyle w:val="0"/>
              <w:jc w:val="center"/>
            </w:pPr>
            <w:r>
              <w:rPr>
                <w:sz w:val="20"/>
              </w:rPr>
              <w:t xml:space="preserve">число случаев на 100 000 детей соответствующего возраста</w:t>
            </w:r>
          </w:p>
        </w:tc>
        <w:tc>
          <w:tcPr>
            <w:tcW w:w="956" w:type="dxa"/>
            <w:vAlign w:val="center"/>
          </w:tcPr>
          <w:p>
            <w:pPr>
              <w:pStyle w:val="0"/>
              <w:jc w:val="center"/>
            </w:pPr>
            <w:r>
              <w:rPr>
                <w:sz w:val="20"/>
              </w:rPr>
              <w:t xml:space="preserve">44,2</w:t>
            </w:r>
          </w:p>
        </w:tc>
        <w:tc>
          <w:tcPr>
            <w:tcW w:w="956" w:type="dxa"/>
            <w:vAlign w:val="center"/>
          </w:tcPr>
          <w:p>
            <w:pPr>
              <w:pStyle w:val="0"/>
              <w:jc w:val="center"/>
            </w:pPr>
            <w:r>
              <w:rPr>
                <w:sz w:val="20"/>
              </w:rPr>
              <w:t xml:space="preserve">41,7</w:t>
            </w:r>
          </w:p>
        </w:tc>
        <w:tc>
          <w:tcPr>
            <w:tcW w:w="956" w:type="dxa"/>
            <w:vAlign w:val="center"/>
          </w:tcPr>
          <w:p>
            <w:pPr>
              <w:pStyle w:val="0"/>
              <w:jc w:val="center"/>
            </w:pPr>
            <w:r>
              <w:rPr>
                <w:sz w:val="20"/>
              </w:rPr>
              <w:t xml:space="preserve">32,48</w:t>
            </w:r>
          </w:p>
        </w:tc>
        <w:tc>
          <w:tcPr>
            <w:tcW w:w="956" w:type="dxa"/>
            <w:vAlign w:val="center"/>
          </w:tcPr>
          <w:p>
            <w:pPr>
              <w:pStyle w:val="0"/>
              <w:jc w:val="center"/>
            </w:pPr>
            <w:r>
              <w:rPr>
                <w:sz w:val="20"/>
              </w:rPr>
              <w:t xml:space="preserve">49,5</w:t>
            </w:r>
          </w:p>
        </w:tc>
        <w:tc>
          <w:tcPr>
            <w:tcW w:w="956" w:type="dxa"/>
            <w:vAlign w:val="center"/>
          </w:tcPr>
          <w:p>
            <w:pPr>
              <w:pStyle w:val="0"/>
            </w:pPr>
            <w:r>
              <w:rPr>
                <w:sz w:val="20"/>
              </w:rPr>
            </w:r>
          </w:p>
        </w:tc>
        <w:tc>
          <w:tcPr>
            <w:tcW w:w="956" w:type="dxa"/>
            <w:vAlign w:val="center"/>
          </w:tcPr>
          <w:p>
            <w:pPr>
              <w:pStyle w:val="0"/>
              <w:jc w:val="center"/>
            </w:pPr>
            <w:r>
              <w:rPr>
                <w:sz w:val="20"/>
              </w:rPr>
              <w:t xml:space="preserve">47</w:t>
            </w:r>
          </w:p>
        </w:tc>
        <w:tc>
          <w:tcPr>
            <w:tcW w:w="956" w:type="dxa"/>
            <w:vAlign w:val="center"/>
          </w:tcPr>
          <w:p>
            <w:pPr>
              <w:pStyle w:val="0"/>
            </w:pPr>
            <w:r>
              <w:rPr>
                <w:sz w:val="20"/>
              </w:rPr>
            </w:r>
          </w:p>
        </w:tc>
        <w:tc>
          <w:tcPr>
            <w:tcW w:w="956" w:type="dxa"/>
            <w:vAlign w:val="center"/>
          </w:tcPr>
          <w:p>
            <w:pPr>
              <w:pStyle w:val="0"/>
              <w:jc w:val="center"/>
            </w:pPr>
            <w:r>
              <w:rPr>
                <w:sz w:val="20"/>
              </w:rPr>
              <w:t xml:space="preserve">45</w:t>
            </w:r>
          </w:p>
        </w:tc>
        <w:tc>
          <w:tcPr>
            <w:tcW w:w="956" w:type="dxa"/>
            <w:vAlign w:val="center"/>
          </w:tcPr>
          <w:p>
            <w:pPr>
              <w:pStyle w:val="0"/>
            </w:pPr>
            <w:r>
              <w:rPr>
                <w:sz w:val="20"/>
              </w:rPr>
            </w:r>
          </w:p>
        </w:tc>
        <w:tc>
          <w:tcPr>
            <w:tcW w:w="956" w:type="dxa"/>
            <w:vAlign w:val="center"/>
          </w:tcPr>
          <w:p>
            <w:pPr>
              <w:pStyle w:val="0"/>
              <w:jc w:val="center"/>
            </w:pPr>
            <w:r>
              <w:rPr>
                <w:sz w:val="20"/>
              </w:rPr>
              <w:t xml:space="preserve">45</w:t>
            </w:r>
          </w:p>
        </w:tc>
        <w:tc>
          <w:tcPr>
            <w:tcW w:w="956" w:type="dxa"/>
            <w:vAlign w:val="center"/>
          </w:tcPr>
          <w:p>
            <w:pPr>
              <w:pStyle w:val="0"/>
            </w:pPr>
            <w:r>
              <w:rPr>
                <w:sz w:val="20"/>
              </w:rPr>
            </w:r>
          </w:p>
        </w:tc>
        <w:tc>
          <w:tcPr>
            <w:tcW w:w="956" w:type="dxa"/>
            <w:vAlign w:val="center"/>
          </w:tcPr>
          <w:p>
            <w:pPr>
              <w:pStyle w:val="0"/>
              <w:jc w:val="center"/>
            </w:pPr>
            <w:r>
              <w:rPr>
                <w:sz w:val="20"/>
              </w:rPr>
              <w:t xml:space="preserve">45</w:t>
            </w:r>
          </w:p>
        </w:tc>
        <w:tc>
          <w:tcPr>
            <w:tcW w:w="956" w:type="dxa"/>
            <w:vAlign w:val="center"/>
          </w:tcPr>
          <w:p>
            <w:pPr>
              <w:pStyle w:val="0"/>
            </w:pPr>
            <w:r>
              <w:rPr>
                <w:sz w:val="20"/>
              </w:rPr>
            </w:r>
          </w:p>
        </w:tc>
        <w:tc>
          <w:tcPr>
            <w:tcW w:w="956" w:type="dxa"/>
            <w:vAlign w:val="center"/>
          </w:tcPr>
          <w:p>
            <w:pPr>
              <w:pStyle w:val="0"/>
              <w:jc w:val="center"/>
            </w:pPr>
            <w:r>
              <w:rPr>
                <w:sz w:val="20"/>
              </w:rPr>
              <w:t xml:space="preserve">44</w:t>
            </w:r>
          </w:p>
        </w:tc>
        <w:tc>
          <w:tcPr>
            <w:tcW w:w="956" w:type="dxa"/>
            <w:vAlign w:val="center"/>
          </w:tcPr>
          <w:p>
            <w:pPr>
              <w:pStyle w:val="0"/>
            </w:pPr>
            <w:r>
              <w:rPr>
                <w:sz w:val="20"/>
              </w:rPr>
            </w:r>
          </w:p>
        </w:tc>
        <w:tc>
          <w:tcPr>
            <w:tcW w:w="956" w:type="dxa"/>
            <w:vAlign w:val="center"/>
          </w:tcPr>
          <w:p>
            <w:pPr>
              <w:pStyle w:val="0"/>
              <w:jc w:val="center"/>
            </w:pPr>
            <w:r>
              <w:rPr>
                <w:sz w:val="20"/>
              </w:rPr>
              <w:t xml:space="preserve">44</w:t>
            </w:r>
          </w:p>
        </w:tc>
        <w:tc>
          <w:tcPr>
            <w:tcW w:w="956" w:type="dxa"/>
            <w:vAlign w:val="center"/>
          </w:tcPr>
          <w:p>
            <w:pPr>
              <w:pStyle w:val="0"/>
            </w:pPr>
            <w:r>
              <w:rPr>
                <w:sz w:val="20"/>
              </w:rPr>
            </w:r>
          </w:p>
        </w:tc>
        <w:tc>
          <w:tcPr>
            <w:tcW w:w="956" w:type="dxa"/>
            <w:vAlign w:val="center"/>
          </w:tcPr>
          <w:p>
            <w:pPr>
              <w:pStyle w:val="0"/>
              <w:jc w:val="center"/>
            </w:pPr>
            <w:r>
              <w:rPr>
                <w:sz w:val="20"/>
              </w:rPr>
              <w:t xml:space="preserve">43</w:t>
            </w:r>
          </w:p>
        </w:tc>
        <w:tc>
          <w:tcPr>
            <w:tcW w:w="956" w:type="dxa"/>
            <w:vAlign w:val="center"/>
          </w:tcPr>
          <w:p>
            <w:pPr>
              <w:pStyle w:val="0"/>
            </w:pPr>
            <w:r>
              <w:rPr>
                <w:sz w:val="20"/>
              </w:rPr>
            </w:r>
          </w:p>
        </w:tc>
        <w:tc>
          <w:tcPr>
            <w:tcW w:w="956" w:type="dxa"/>
            <w:vAlign w:val="center"/>
          </w:tcPr>
          <w:p>
            <w:pPr>
              <w:pStyle w:val="0"/>
              <w:jc w:val="center"/>
            </w:pPr>
            <w:r>
              <w:rPr>
                <w:sz w:val="20"/>
              </w:rPr>
              <w:t xml:space="preserve">43</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1.27.</w:t>
            </w:r>
          </w:p>
        </w:tc>
        <w:tc>
          <w:tcPr>
            <w:tcW w:w="3912" w:type="dxa"/>
            <w:vAlign w:val="center"/>
          </w:tcPr>
          <w:p>
            <w:pPr>
              <w:pStyle w:val="0"/>
              <w:jc w:val="both"/>
            </w:pPr>
            <w:r>
              <w:rPr>
                <w:sz w:val="20"/>
              </w:rPr>
              <w:t xml:space="preserve">Доля посещений детьми медицинских организаций с профилактическими целями</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60,4</w:t>
            </w:r>
          </w:p>
        </w:tc>
        <w:tc>
          <w:tcPr>
            <w:tcW w:w="956" w:type="dxa"/>
            <w:vAlign w:val="center"/>
          </w:tcPr>
          <w:p>
            <w:pPr>
              <w:pStyle w:val="0"/>
              <w:jc w:val="center"/>
            </w:pPr>
            <w:r>
              <w:rPr>
                <w:sz w:val="20"/>
              </w:rPr>
              <w:t xml:space="preserve">58,4</w:t>
            </w:r>
          </w:p>
        </w:tc>
        <w:tc>
          <w:tcPr>
            <w:tcW w:w="956" w:type="dxa"/>
            <w:vAlign w:val="center"/>
          </w:tcPr>
          <w:p>
            <w:pPr>
              <w:pStyle w:val="0"/>
              <w:jc w:val="center"/>
            </w:pPr>
            <w:r>
              <w:rPr>
                <w:sz w:val="20"/>
              </w:rPr>
              <w:t xml:space="preserve">62</w:t>
            </w:r>
          </w:p>
        </w:tc>
        <w:tc>
          <w:tcPr>
            <w:tcW w:w="956" w:type="dxa"/>
            <w:vAlign w:val="center"/>
          </w:tcPr>
          <w:p>
            <w:pPr>
              <w:pStyle w:val="0"/>
              <w:jc w:val="center"/>
            </w:pPr>
            <w:r>
              <w:rPr>
                <w:sz w:val="20"/>
              </w:rPr>
              <w:t xml:space="preserve">56,9</w:t>
            </w:r>
          </w:p>
        </w:tc>
        <w:tc>
          <w:tcPr>
            <w:tcW w:w="956" w:type="dxa"/>
            <w:vAlign w:val="center"/>
          </w:tcPr>
          <w:p>
            <w:pPr>
              <w:pStyle w:val="0"/>
            </w:pPr>
            <w:r>
              <w:rPr>
                <w:sz w:val="20"/>
              </w:rPr>
            </w:r>
          </w:p>
        </w:tc>
        <w:tc>
          <w:tcPr>
            <w:tcW w:w="956" w:type="dxa"/>
            <w:vAlign w:val="center"/>
          </w:tcPr>
          <w:p>
            <w:pPr>
              <w:pStyle w:val="0"/>
              <w:jc w:val="center"/>
            </w:pPr>
            <w:r>
              <w:rPr>
                <w:sz w:val="20"/>
              </w:rPr>
              <w:t xml:space="preserve">56,9</w:t>
            </w:r>
          </w:p>
        </w:tc>
        <w:tc>
          <w:tcPr>
            <w:tcW w:w="956" w:type="dxa"/>
            <w:vAlign w:val="center"/>
          </w:tcPr>
          <w:p>
            <w:pPr>
              <w:pStyle w:val="0"/>
            </w:pPr>
            <w:r>
              <w:rPr>
                <w:sz w:val="20"/>
              </w:rPr>
            </w:r>
          </w:p>
        </w:tc>
        <w:tc>
          <w:tcPr>
            <w:tcW w:w="956" w:type="dxa"/>
            <w:vAlign w:val="center"/>
          </w:tcPr>
          <w:p>
            <w:pPr>
              <w:pStyle w:val="0"/>
              <w:jc w:val="center"/>
            </w:pPr>
            <w:r>
              <w:rPr>
                <w:sz w:val="20"/>
              </w:rPr>
              <w:t xml:space="preserve">56,9</w:t>
            </w:r>
          </w:p>
        </w:tc>
        <w:tc>
          <w:tcPr>
            <w:tcW w:w="956" w:type="dxa"/>
            <w:vAlign w:val="center"/>
          </w:tcPr>
          <w:p>
            <w:pPr>
              <w:pStyle w:val="0"/>
            </w:pPr>
            <w:r>
              <w:rPr>
                <w:sz w:val="20"/>
              </w:rPr>
            </w:r>
          </w:p>
        </w:tc>
        <w:tc>
          <w:tcPr>
            <w:tcW w:w="956" w:type="dxa"/>
            <w:vAlign w:val="center"/>
          </w:tcPr>
          <w:p>
            <w:pPr>
              <w:pStyle w:val="0"/>
              <w:jc w:val="center"/>
            </w:pPr>
            <w:r>
              <w:rPr>
                <w:sz w:val="20"/>
              </w:rPr>
              <w:t xml:space="preserve">56,9</w:t>
            </w:r>
          </w:p>
        </w:tc>
        <w:tc>
          <w:tcPr>
            <w:tcW w:w="956" w:type="dxa"/>
            <w:vAlign w:val="center"/>
          </w:tcPr>
          <w:p>
            <w:pPr>
              <w:pStyle w:val="0"/>
            </w:pPr>
            <w:r>
              <w:rPr>
                <w:sz w:val="20"/>
              </w:rPr>
            </w:r>
          </w:p>
        </w:tc>
        <w:tc>
          <w:tcPr>
            <w:tcW w:w="956" w:type="dxa"/>
            <w:vAlign w:val="center"/>
          </w:tcPr>
          <w:p>
            <w:pPr>
              <w:pStyle w:val="0"/>
              <w:jc w:val="center"/>
            </w:pPr>
            <w:r>
              <w:rPr>
                <w:sz w:val="20"/>
              </w:rPr>
              <w:t xml:space="preserve">56,9</w:t>
            </w:r>
          </w:p>
        </w:tc>
        <w:tc>
          <w:tcPr>
            <w:tcW w:w="956" w:type="dxa"/>
            <w:vAlign w:val="center"/>
          </w:tcPr>
          <w:p>
            <w:pPr>
              <w:pStyle w:val="0"/>
            </w:pPr>
            <w:r>
              <w:rPr>
                <w:sz w:val="20"/>
              </w:rPr>
            </w:r>
          </w:p>
        </w:tc>
        <w:tc>
          <w:tcPr>
            <w:tcW w:w="956" w:type="dxa"/>
            <w:vAlign w:val="center"/>
          </w:tcPr>
          <w:p>
            <w:pPr>
              <w:pStyle w:val="0"/>
              <w:jc w:val="center"/>
            </w:pPr>
            <w:r>
              <w:rPr>
                <w:sz w:val="20"/>
              </w:rPr>
              <w:t xml:space="preserve">56,9</w:t>
            </w:r>
          </w:p>
        </w:tc>
        <w:tc>
          <w:tcPr>
            <w:tcW w:w="956" w:type="dxa"/>
            <w:vAlign w:val="center"/>
          </w:tcPr>
          <w:p>
            <w:pPr>
              <w:pStyle w:val="0"/>
            </w:pPr>
            <w:r>
              <w:rPr>
                <w:sz w:val="20"/>
              </w:rPr>
            </w:r>
          </w:p>
        </w:tc>
        <w:tc>
          <w:tcPr>
            <w:tcW w:w="956" w:type="dxa"/>
            <w:vAlign w:val="center"/>
          </w:tcPr>
          <w:p>
            <w:pPr>
              <w:pStyle w:val="0"/>
              <w:jc w:val="center"/>
            </w:pPr>
            <w:r>
              <w:rPr>
                <w:sz w:val="20"/>
              </w:rPr>
              <w:t xml:space="preserve">56,9</w:t>
            </w:r>
          </w:p>
        </w:tc>
        <w:tc>
          <w:tcPr>
            <w:tcW w:w="956" w:type="dxa"/>
            <w:vAlign w:val="center"/>
          </w:tcPr>
          <w:p>
            <w:pPr>
              <w:pStyle w:val="0"/>
            </w:pPr>
            <w:r>
              <w:rPr>
                <w:sz w:val="20"/>
              </w:rPr>
            </w:r>
          </w:p>
        </w:tc>
        <w:tc>
          <w:tcPr>
            <w:tcW w:w="956" w:type="dxa"/>
            <w:vAlign w:val="center"/>
          </w:tcPr>
          <w:p>
            <w:pPr>
              <w:pStyle w:val="0"/>
              <w:jc w:val="center"/>
            </w:pPr>
            <w:r>
              <w:rPr>
                <w:sz w:val="20"/>
              </w:rPr>
              <w:t xml:space="preserve">56,9</w:t>
            </w:r>
          </w:p>
        </w:tc>
        <w:tc>
          <w:tcPr>
            <w:tcW w:w="956" w:type="dxa"/>
            <w:vAlign w:val="center"/>
          </w:tcPr>
          <w:p>
            <w:pPr>
              <w:pStyle w:val="0"/>
            </w:pPr>
            <w:r>
              <w:rPr>
                <w:sz w:val="20"/>
              </w:rPr>
            </w:r>
          </w:p>
        </w:tc>
        <w:tc>
          <w:tcPr>
            <w:tcW w:w="956" w:type="dxa"/>
            <w:vAlign w:val="center"/>
          </w:tcPr>
          <w:p>
            <w:pPr>
              <w:pStyle w:val="0"/>
              <w:jc w:val="center"/>
            </w:pPr>
            <w:r>
              <w:rPr>
                <w:sz w:val="20"/>
              </w:rPr>
              <w:t xml:space="preserve">56,9</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1.28.</w:t>
            </w:r>
          </w:p>
        </w:tc>
        <w:tc>
          <w:tcPr>
            <w:tcW w:w="3912" w:type="dxa"/>
            <w:vAlign w:val="center"/>
          </w:tcPr>
          <w:p>
            <w:pPr>
              <w:pStyle w:val="0"/>
              <w:jc w:val="both"/>
            </w:pPr>
            <w:r>
              <w:rPr>
                <w:sz w:val="20"/>
              </w:rPr>
              <w:t xml:space="preserve">Доля преждевременных родов 22 - 37 недель в перинатальных центрах</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97,4</w:t>
            </w:r>
          </w:p>
        </w:tc>
        <w:tc>
          <w:tcPr>
            <w:tcW w:w="956" w:type="dxa"/>
            <w:vAlign w:val="center"/>
          </w:tcPr>
          <w:p>
            <w:pPr>
              <w:pStyle w:val="0"/>
              <w:jc w:val="center"/>
            </w:pPr>
            <w:r>
              <w:rPr>
                <w:sz w:val="20"/>
              </w:rPr>
              <w:t xml:space="preserve">98,1</w:t>
            </w:r>
          </w:p>
        </w:tc>
        <w:tc>
          <w:tcPr>
            <w:tcW w:w="956" w:type="dxa"/>
            <w:vAlign w:val="center"/>
          </w:tcPr>
          <w:p>
            <w:pPr>
              <w:pStyle w:val="0"/>
              <w:jc w:val="center"/>
            </w:pPr>
            <w:r>
              <w:rPr>
                <w:sz w:val="20"/>
              </w:rPr>
              <w:t xml:space="preserve">86,8</w:t>
            </w:r>
          </w:p>
        </w:tc>
        <w:tc>
          <w:tcPr>
            <w:tcW w:w="956" w:type="dxa"/>
            <w:vAlign w:val="center"/>
          </w:tcPr>
          <w:p>
            <w:pPr>
              <w:pStyle w:val="0"/>
              <w:jc w:val="center"/>
            </w:pPr>
            <w:r>
              <w:rPr>
                <w:sz w:val="20"/>
              </w:rPr>
              <w:t xml:space="preserve">97,4</w:t>
            </w:r>
          </w:p>
        </w:tc>
        <w:tc>
          <w:tcPr>
            <w:tcW w:w="956" w:type="dxa"/>
            <w:vAlign w:val="center"/>
          </w:tcPr>
          <w:p>
            <w:pPr>
              <w:pStyle w:val="0"/>
            </w:pPr>
            <w:r>
              <w:rPr>
                <w:sz w:val="20"/>
              </w:rPr>
            </w:r>
          </w:p>
        </w:tc>
        <w:tc>
          <w:tcPr>
            <w:tcW w:w="956" w:type="dxa"/>
            <w:vAlign w:val="center"/>
          </w:tcPr>
          <w:p>
            <w:pPr>
              <w:pStyle w:val="0"/>
              <w:jc w:val="center"/>
            </w:pPr>
            <w:r>
              <w:rPr>
                <w:sz w:val="20"/>
              </w:rPr>
              <w:t xml:space="preserve">97,4</w:t>
            </w:r>
          </w:p>
        </w:tc>
        <w:tc>
          <w:tcPr>
            <w:tcW w:w="956" w:type="dxa"/>
            <w:vAlign w:val="center"/>
          </w:tcPr>
          <w:p>
            <w:pPr>
              <w:pStyle w:val="0"/>
            </w:pPr>
            <w:r>
              <w:rPr>
                <w:sz w:val="20"/>
              </w:rPr>
            </w:r>
          </w:p>
        </w:tc>
        <w:tc>
          <w:tcPr>
            <w:tcW w:w="956" w:type="dxa"/>
            <w:vAlign w:val="center"/>
          </w:tcPr>
          <w:p>
            <w:pPr>
              <w:pStyle w:val="0"/>
              <w:jc w:val="center"/>
            </w:pPr>
            <w:r>
              <w:rPr>
                <w:sz w:val="20"/>
              </w:rPr>
              <w:t xml:space="preserve">97,4</w:t>
            </w:r>
          </w:p>
        </w:tc>
        <w:tc>
          <w:tcPr>
            <w:tcW w:w="956" w:type="dxa"/>
            <w:vAlign w:val="center"/>
          </w:tcPr>
          <w:p>
            <w:pPr>
              <w:pStyle w:val="0"/>
            </w:pPr>
            <w:r>
              <w:rPr>
                <w:sz w:val="20"/>
              </w:rPr>
            </w:r>
          </w:p>
        </w:tc>
        <w:tc>
          <w:tcPr>
            <w:tcW w:w="956" w:type="dxa"/>
            <w:vAlign w:val="center"/>
          </w:tcPr>
          <w:p>
            <w:pPr>
              <w:pStyle w:val="0"/>
              <w:jc w:val="center"/>
            </w:pPr>
            <w:r>
              <w:rPr>
                <w:sz w:val="20"/>
              </w:rPr>
              <w:t xml:space="preserve">97,4</w:t>
            </w:r>
          </w:p>
        </w:tc>
        <w:tc>
          <w:tcPr>
            <w:tcW w:w="956" w:type="dxa"/>
            <w:vAlign w:val="center"/>
          </w:tcPr>
          <w:p>
            <w:pPr>
              <w:pStyle w:val="0"/>
            </w:pPr>
            <w:r>
              <w:rPr>
                <w:sz w:val="20"/>
              </w:rPr>
            </w:r>
          </w:p>
        </w:tc>
        <w:tc>
          <w:tcPr>
            <w:tcW w:w="956" w:type="dxa"/>
            <w:vAlign w:val="center"/>
          </w:tcPr>
          <w:p>
            <w:pPr>
              <w:pStyle w:val="0"/>
              <w:jc w:val="center"/>
            </w:pPr>
            <w:r>
              <w:rPr>
                <w:sz w:val="20"/>
              </w:rPr>
              <w:t xml:space="preserve">97,4</w:t>
            </w:r>
          </w:p>
        </w:tc>
        <w:tc>
          <w:tcPr>
            <w:tcW w:w="956" w:type="dxa"/>
            <w:vAlign w:val="center"/>
          </w:tcPr>
          <w:p>
            <w:pPr>
              <w:pStyle w:val="0"/>
            </w:pPr>
            <w:r>
              <w:rPr>
                <w:sz w:val="20"/>
              </w:rPr>
            </w:r>
          </w:p>
        </w:tc>
        <w:tc>
          <w:tcPr>
            <w:tcW w:w="956" w:type="dxa"/>
            <w:vAlign w:val="center"/>
          </w:tcPr>
          <w:p>
            <w:pPr>
              <w:pStyle w:val="0"/>
              <w:jc w:val="center"/>
            </w:pPr>
            <w:r>
              <w:rPr>
                <w:sz w:val="20"/>
              </w:rPr>
              <w:t xml:space="preserve">97,4</w:t>
            </w:r>
          </w:p>
        </w:tc>
        <w:tc>
          <w:tcPr>
            <w:tcW w:w="956" w:type="dxa"/>
            <w:vAlign w:val="center"/>
          </w:tcPr>
          <w:p>
            <w:pPr>
              <w:pStyle w:val="0"/>
            </w:pPr>
            <w:r>
              <w:rPr>
                <w:sz w:val="20"/>
              </w:rPr>
            </w:r>
          </w:p>
        </w:tc>
        <w:tc>
          <w:tcPr>
            <w:tcW w:w="956" w:type="dxa"/>
            <w:vAlign w:val="center"/>
          </w:tcPr>
          <w:p>
            <w:pPr>
              <w:pStyle w:val="0"/>
              <w:jc w:val="center"/>
            </w:pPr>
            <w:r>
              <w:rPr>
                <w:sz w:val="20"/>
              </w:rPr>
              <w:t xml:space="preserve">97,4</w:t>
            </w:r>
          </w:p>
        </w:tc>
        <w:tc>
          <w:tcPr>
            <w:tcW w:w="956" w:type="dxa"/>
            <w:vAlign w:val="center"/>
          </w:tcPr>
          <w:p>
            <w:pPr>
              <w:pStyle w:val="0"/>
            </w:pPr>
            <w:r>
              <w:rPr>
                <w:sz w:val="20"/>
              </w:rPr>
            </w:r>
          </w:p>
        </w:tc>
        <w:tc>
          <w:tcPr>
            <w:tcW w:w="956" w:type="dxa"/>
            <w:vAlign w:val="center"/>
          </w:tcPr>
          <w:p>
            <w:pPr>
              <w:pStyle w:val="0"/>
              <w:jc w:val="center"/>
            </w:pPr>
            <w:r>
              <w:rPr>
                <w:sz w:val="20"/>
              </w:rPr>
              <w:t xml:space="preserve">97,4</w:t>
            </w:r>
          </w:p>
        </w:tc>
        <w:tc>
          <w:tcPr>
            <w:tcW w:w="956" w:type="dxa"/>
            <w:vAlign w:val="center"/>
          </w:tcPr>
          <w:p>
            <w:pPr>
              <w:pStyle w:val="0"/>
            </w:pPr>
            <w:r>
              <w:rPr>
                <w:sz w:val="20"/>
              </w:rPr>
            </w:r>
          </w:p>
        </w:tc>
        <w:tc>
          <w:tcPr>
            <w:tcW w:w="956" w:type="dxa"/>
            <w:vAlign w:val="center"/>
          </w:tcPr>
          <w:p>
            <w:pPr>
              <w:pStyle w:val="0"/>
              <w:jc w:val="center"/>
            </w:pPr>
            <w:r>
              <w:rPr>
                <w:sz w:val="20"/>
              </w:rPr>
              <w:t xml:space="preserve">97,4</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1.29.</w:t>
            </w:r>
          </w:p>
        </w:tc>
        <w:tc>
          <w:tcPr>
            <w:tcW w:w="3912" w:type="dxa"/>
            <w:vAlign w:val="center"/>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99,71</w:t>
            </w:r>
          </w:p>
        </w:tc>
        <w:tc>
          <w:tcPr>
            <w:tcW w:w="956" w:type="dxa"/>
            <w:vAlign w:val="center"/>
          </w:tcPr>
          <w:p>
            <w:pPr>
              <w:pStyle w:val="0"/>
              <w:jc w:val="center"/>
            </w:pPr>
            <w:r>
              <w:rPr>
                <w:sz w:val="20"/>
              </w:rPr>
              <w:t xml:space="preserve">95,4</w:t>
            </w:r>
          </w:p>
        </w:tc>
        <w:tc>
          <w:tcPr>
            <w:tcW w:w="956" w:type="dxa"/>
            <w:vAlign w:val="center"/>
          </w:tcPr>
          <w:p>
            <w:pPr>
              <w:pStyle w:val="0"/>
              <w:jc w:val="center"/>
            </w:pPr>
            <w:r>
              <w:rPr>
                <w:sz w:val="20"/>
              </w:rPr>
              <w:t xml:space="preserve">96</w:t>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bottom"/>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1.30.</w:t>
            </w:r>
          </w:p>
        </w:tc>
        <w:tc>
          <w:tcPr>
            <w:tcW w:w="3912" w:type="dxa"/>
            <w:vAlign w:val="center"/>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50</w:t>
            </w:r>
          </w:p>
        </w:tc>
        <w:tc>
          <w:tcPr>
            <w:tcW w:w="956" w:type="dxa"/>
            <w:vAlign w:val="center"/>
          </w:tcPr>
          <w:p>
            <w:pPr>
              <w:pStyle w:val="0"/>
              <w:jc w:val="center"/>
            </w:pPr>
            <w:r>
              <w:rPr>
                <w:sz w:val="20"/>
              </w:rPr>
              <w:t xml:space="preserve">63,1</w:t>
            </w:r>
          </w:p>
        </w:tc>
        <w:tc>
          <w:tcPr>
            <w:tcW w:w="956" w:type="dxa"/>
            <w:vAlign w:val="center"/>
          </w:tcPr>
          <w:p>
            <w:pPr>
              <w:pStyle w:val="0"/>
              <w:jc w:val="center"/>
            </w:pPr>
            <w:r>
              <w:rPr>
                <w:sz w:val="20"/>
              </w:rPr>
              <w:t xml:space="preserve">72</w:t>
            </w:r>
          </w:p>
        </w:tc>
        <w:tc>
          <w:tcPr>
            <w:tcW w:w="956" w:type="dxa"/>
            <w:vAlign w:val="center"/>
          </w:tcPr>
          <w:p>
            <w:pPr>
              <w:pStyle w:val="0"/>
              <w:jc w:val="center"/>
            </w:pPr>
            <w:r>
              <w:rPr>
                <w:sz w:val="20"/>
              </w:rPr>
              <w:t xml:space="preserve">70</w:t>
            </w:r>
          </w:p>
        </w:tc>
        <w:tc>
          <w:tcPr>
            <w:tcW w:w="956" w:type="dxa"/>
            <w:vAlign w:val="center"/>
          </w:tcPr>
          <w:p>
            <w:pPr>
              <w:pStyle w:val="0"/>
            </w:pPr>
            <w:r>
              <w:rPr>
                <w:sz w:val="20"/>
              </w:rPr>
            </w:r>
          </w:p>
        </w:tc>
        <w:tc>
          <w:tcPr>
            <w:tcW w:w="956" w:type="dxa"/>
            <w:vAlign w:val="center"/>
          </w:tcPr>
          <w:p>
            <w:pPr>
              <w:pStyle w:val="0"/>
              <w:jc w:val="center"/>
            </w:pPr>
            <w:r>
              <w:rPr>
                <w:sz w:val="20"/>
              </w:rPr>
              <w:t xml:space="preserve">80</w:t>
            </w:r>
          </w:p>
        </w:tc>
        <w:tc>
          <w:tcPr>
            <w:tcW w:w="956" w:type="dxa"/>
            <w:vAlign w:val="bottom"/>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1.31.</w:t>
            </w:r>
          </w:p>
        </w:tc>
        <w:tc>
          <w:tcPr>
            <w:tcW w:w="3912" w:type="dxa"/>
            <w:vAlign w:val="center"/>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62,82</w:t>
            </w:r>
          </w:p>
        </w:tc>
        <w:tc>
          <w:tcPr>
            <w:tcW w:w="956" w:type="dxa"/>
            <w:vAlign w:val="center"/>
          </w:tcPr>
          <w:p>
            <w:pPr>
              <w:pStyle w:val="0"/>
              <w:jc w:val="center"/>
            </w:pPr>
            <w:r>
              <w:rPr>
                <w:sz w:val="20"/>
              </w:rPr>
              <w:t xml:space="preserve">61,8</w:t>
            </w:r>
          </w:p>
        </w:tc>
        <w:tc>
          <w:tcPr>
            <w:tcW w:w="956" w:type="dxa"/>
            <w:vAlign w:val="center"/>
          </w:tcPr>
          <w:p>
            <w:pPr>
              <w:pStyle w:val="0"/>
              <w:jc w:val="center"/>
            </w:pPr>
            <w:r>
              <w:rPr>
                <w:sz w:val="20"/>
              </w:rPr>
              <w:t xml:space="preserve">71</w:t>
            </w:r>
          </w:p>
        </w:tc>
        <w:tc>
          <w:tcPr>
            <w:tcW w:w="956" w:type="dxa"/>
            <w:vAlign w:val="center"/>
          </w:tcPr>
          <w:p>
            <w:pPr>
              <w:pStyle w:val="0"/>
              <w:jc w:val="center"/>
            </w:pPr>
            <w:r>
              <w:rPr>
                <w:sz w:val="20"/>
              </w:rPr>
              <w:t xml:space="preserve">80</w:t>
            </w:r>
          </w:p>
        </w:tc>
        <w:tc>
          <w:tcPr>
            <w:tcW w:w="956" w:type="dxa"/>
            <w:vAlign w:val="center"/>
          </w:tcPr>
          <w:p>
            <w:pPr>
              <w:pStyle w:val="0"/>
            </w:pPr>
            <w:r>
              <w:rPr>
                <w:sz w:val="20"/>
              </w:rPr>
            </w:r>
          </w:p>
        </w:tc>
        <w:tc>
          <w:tcPr>
            <w:tcW w:w="956" w:type="dxa"/>
            <w:vAlign w:val="center"/>
          </w:tcPr>
          <w:p>
            <w:pPr>
              <w:pStyle w:val="0"/>
              <w:jc w:val="center"/>
            </w:pPr>
            <w:r>
              <w:rPr>
                <w:sz w:val="20"/>
              </w:rPr>
              <w:t xml:space="preserve">85</w:t>
            </w:r>
          </w:p>
        </w:tc>
        <w:tc>
          <w:tcPr>
            <w:tcW w:w="956" w:type="dxa"/>
            <w:vAlign w:val="bottom"/>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1.32.</w:t>
            </w:r>
          </w:p>
        </w:tc>
        <w:tc>
          <w:tcPr>
            <w:tcW w:w="3912" w:type="dxa"/>
            <w:vAlign w:val="center"/>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системы кровообращения</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100</w:t>
            </w:r>
          </w:p>
        </w:tc>
        <w:tc>
          <w:tcPr>
            <w:tcW w:w="956" w:type="dxa"/>
            <w:vAlign w:val="center"/>
          </w:tcPr>
          <w:p>
            <w:pPr>
              <w:pStyle w:val="0"/>
              <w:jc w:val="center"/>
            </w:pPr>
            <w:r>
              <w:rPr>
                <w:sz w:val="20"/>
              </w:rPr>
              <w:t xml:space="preserve">100</w:t>
            </w:r>
          </w:p>
        </w:tc>
        <w:tc>
          <w:tcPr>
            <w:tcW w:w="956" w:type="dxa"/>
            <w:vAlign w:val="center"/>
          </w:tcPr>
          <w:p>
            <w:pPr>
              <w:pStyle w:val="0"/>
              <w:jc w:val="center"/>
            </w:pPr>
            <w:r>
              <w:rPr>
                <w:sz w:val="20"/>
              </w:rPr>
              <w:t xml:space="preserve">99,9</w:t>
            </w:r>
          </w:p>
        </w:tc>
        <w:tc>
          <w:tcPr>
            <w:tcW w:w="956" w:type="dxa"/>
            <w:vAlign w:val="center"/>
          </w:tcPr>
          <w:p>
            <w:pPr>
              <w:pStyle w:val="0"/>
              <w:jc w:val="center"/>
            </w:pPr>
            <w:r>
              <w:rPr>
                <w:sz w:val="20"/>
              </w:rPr>
              <w:t xml:space="preserve">99,8</w:t>
            </w:r>
          </w:p>
        </w:tc>
        <w:tc>
          <w:tcPr>
            <w:tcW w:w="956" w:type="dxa"/>
            <w:vAlign w:val="center"/>
          </w:tcPr>
          <w:p>
            <w:pPr>
              <w:pStyle w:val="0"/>
            </w:pPr>
            <w:r>
              <w:rPr>
                <w:sz w:val="20"/>
              </w:rPr>
            </w:r>
          </w:p>
        </w:tc>
        <w:tc>
          <w:tcPr>
            <w:tcW w:w="956" w:type="dxa"/>
            <w:vAlign w:val="center"/>
          </w:tcPr>
          <w:p>
            <w:pPr>
              <w:pStyle w:val="0"/>
              <w:jc w:val="center"/>
            </w:pPr>
            <w:r>
              <w:rPr>
                <w:sz w:val="20"/>
              </w:rPr>
              <w:t xml:space="preserve">99,8</w:t>
            </w:r>
          </w:p>
        </w:tc>
        <w:tc>
          <w:tcPr>
            <w:tcW w:w="956" w:type="dxa"/>
            <w:vAlign w:val="bottom"/>
          </w:tcPr>
          <w:p>
            <w:pPr>
              <w:pStyle w:val="0"/>
            </w:pPr>
            <w:r>
              <w:rPr>
                <w:sz w:val="20"/>
              </w:rPr>
            </w:r>
          </w:p>
        </w:tc>
        <w:tc>
          <w:tcPr>
            <w:tcW w:w="956" w:type="dxa"/>
            <w:vAlign w:val="center"/>
          </w:tcPr>
          <w:p>
            <w:pPr>
              <w:pStyle w:val="0"/>
              <w:jc w:val="center"/>
            </w:pPr>
            <w:r>
              <w:rPr>
                <w:sz w:val="20"/>
              </w:rPr>
              <w:t xml:space="preserve">99,8</w:t>
            </w:r>
          </w:p>
        </w:tc>
        <w:tc>
          <w:tcPr>
            <w:tcW w:w="956" w:type="dxa"/>
            <w:vAlign w:val="center"/>
          </w:tcPr>
          <w:p>
            <w:pPr>
              <w:pStyle w:val="0"/>
            </w:pPr>
            <w:r>
              <w:rPr>
                <w:sz w:val="20"/>
              </w:rPr>
            </w:r>
          </w:p>
        </w:tc>
        <w:tc>
          <w:tcPr>
            <w:tcW w:w="956" w:type="dxa"/>
            <w:vAlign w:val="center"/>
          </w:tcPr>
          <w:p>
            <w:pPr>
              <w:pStyle w:val="0"/>
              <w:jc w:val="center"/>
            </w:pPr>
            <w:r>
              <w:rPr>
                <w:sz w:val="20"/>
              </w:rPr>
              <w:t xml:space="preserve">99,8</w:t>
            </w:r>
          </w:p>
        </w:tc>
        <w:tc>
          <w:tcPr>
            <w:tcW w:w="956" w:type="dxa"/>
            <w:vAlign w:val="center"/>
          </w:tcPr>
          <w:p>
            <w:pPr>
              <w:pStyle w:val="0"/>
            </w:pPr>
            <w:r>
              <w:rPr>
                <w:sz w:val="20"/>
              </w:rPr>
            </w:r>
          </w:p>
        </w:tc>
        <w:tc>
          <w:tcPr>
            <w:tcW w:w="956" w:type="dxa"/>
            <w:vAlign w:val="center"/>
          </w:tcPr>
          <w:p>
            <w:pPr>
              <w:pStyle w:val="0"/>
              <w:jc w:val="center"/>
            </w:pPr>
            <w:r>
              <w:rPr>
                <w:sz w:val="20"/>
              </w:rPr>
              <w:t xml:space="preserve">99,8</w:t>
            </w:r>
          </w:p>
        </w:tc>
        <w:tc>
          <w:tcPr>
            <w:tcW w:w="956" w:type="dxa"/>
            <w:vAlign w:val="center"/>
          </w:tcPr>
          <w:p>
            <w:pPr>
              <w:pStyle w:val="0"/>
            </w:pPr>
            <w:r>
              <w:rPr>
                <w:sz w:val="20"/>
              </w:rPr>
            </w:r>
          </w:p>
        </w:tc>
        <w:tc>
          <w:tcPr>
            <w:tcW w:w="956" w:type="dxa"/>
            <w:vAlign w:val="center"/>
          </w:tcPr>
          <w:p>
            <w:pPr>
              <w:pStyle w:val="0"/>
              <w:jc w:val="center"/>
            </w:pPr>
            <w:r>
              <w:rPr>
                <w:sz w:val="20"/>
              </w:rPr>
              <w:t xml:space="preserve">99,8</w:t>
            </w:r>
          </w:p>
        </w:tc>
        <w:tc>
          <w:tcPr>
            <w:tcW w:w="956" w:type="dxa"/>
            <w:vAlign w:val="center"/>
          </w:tcPr>
          <w:p>
            <w:pPr>
              <w:pStyle w:val="0"/>
            </w:pPr>
            <w:r>
              <w:rPr>
                <w:sz w:val="20"/>
              </w:rPr>
            </w:r>
          </w:p>
        </w:tc>
        <w:tc>
          <w:tcPr>
            <w:tcW w:w="956" w:type="dxa"/>
            <w:vAlign w:val="center"/>
          </w:tcPr>
          <w:p>
            <w:pPr>
              <w:pStyle w:val="0"/>
              <w:jc w:val="center"/>
            </w:pPr>
            <w:r>
              <w:rPr>
                <w:sz w:val="20"/>
              </w:rPr>
              <w:t xml:space="preserve">99,8</w:t>
            </w:r>
          </w:p>
        </w:tc>
        <w:tc>
          <w:tcPr>
            <w:tcW w:w="956" w:type="dxa"/>
            <w:vAlign w:val="center"/>
          </w:tcPr>
          <w:p>
            <w:pPr>
              <w:pStyle w:val="0"/>
            </w:pPr>
            <w:r>
              <w:rPr>
                <w:sz w:val="20"/>
              </w:rPr>
            </w:r>
          </w:p>
        </w:tc>
        <w:tc>
          <w:tcPr>
            <w:tcW w:w="956" w:type="dxa"/>
            <w:vAlign w:val="center"/>
          </w:tcPr>
          <w:p>
            <w:pPr>
              <w:pStyle w:val="0"/>
              <w:jc w:val="center"/>
            </w:pPr>
            <w:r>
              <w:rPr>
                <w:sz w:val="20"/>
              </w:rPr>
              <w:t xml:space="preserve">99,8</w:t>
            </w:r>
          </w:p>
        </w:tc>
        <w:tc>
          <w:tcPr>
            <w:tcW w:w="956" w:type="dxa"/>
            <w:vAlign w:val="center"/>
          </w:tcPr>
          <w:p>
            <w:pPr>
              <w:pStyle w:val="0"/>
            </w:pPr>
            <w:r>
              <w:rPr>
                <w:sz w:val="20"/>
              </w:rPr>
            </w:r>
          </w:p>
        </w:tc>
        <w:tc>
          <w:tcPr>
            <w:tcW w:w="956" w:type="dxa"/>
            <w:vAlign w:val="center"/>
          </w:tcPr>
          <w:p>
            <w:pPr>
              <w:pStyle w:val="0"/>
              <w:jc w:val="center"/>
            </w:pPr>
            <w:r>
              <w:rPr>
                <w:sz w:val="20"/>
              </w:rPr>
              <w:t xml:space="preserve">99,8</w:t>
            </w:r>
          </w:p>
        </w:tc>
        <w:tc>
          <w:tcPr>
            <w:tcW w:w="956" w:type="dxa"/>
            <w:vAlign w:val="center"/>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1.33.</w:t>
            </w:r>
          </w:p>
        </w:tc>
        <w:tc>
          <w:tcPr>
            <w:tcW w:w="3912" w:type="dxa"/>
            <w:vAlign w:val="center"/>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100</w:t>
            </w:r>
          </w:p>
        </w:tc>
        <w:tc>
          <w:tcPr>
            <w:tcW w:w="956" w:type="dxa"/>
            <w:vAlign w:val="center"/>
          </w:tcPr>
          <w:p>
            <w:pPr>
              <w:pStyle w:val="0"/>
              <w:jc w:val="center"/>
            </w:pPr>
            <w:r>
              <w:rPr>
                <w:sz w:val="20"/>
              </w:rPr>
              <w:t xml:space="preserve">98,1</w:t>
            </w:r>
          </w:p>
        </w:tc>
        <w:tc>
          <w:tcPr>
            <w:tcW w:w="956" w:type="dxa"/>
            <w:vAlign w:val="center"/>
          </w:tcPr>
          <w:p>
            <w:pPr>
              <w:pStyle w:val="0"/>
              <w:jc w:val="center"/>
            </w:pPr>
            <w:r>
              <w:rPr>
                <w:sz w:val="20"/>
              </w:rPr>
              <w:t xml:space="preserve">98,1</w:t>
            </w:r>
          </w:p>
        </w:tc>
        <w:tc>
          <w:tcPr>
            <w:tcW w:w="956" w:type="dxa"/>
            <w:vAlign w:val="center"/>
          </w:tcPr>
          <w:p>
            <w:pPr>
              <w:pStyle w:val="0"/>
              <w:jc w:val="center"/>
            </w:pPr>
            <w:r>
              <w:rPr>
                <w:sz w:val="20"/>
              </w:rPr>
              <w:t xml:space="preserve">98</w:t>
            </w:r>
          </w:p>
        </w:tc>
        <w:tc>
          <w:tcPr>
            <w:tcW w:w="956" w:type="dxa"/>
            <w:vAlign w:val="center"/>
          </w:tcPr>
          <w:p>
            <w:pPr>
              <w:pStyle w:val="0"/>
            </w:pPr>
            <w:r>
              <w:rPr>
                <w:sz w:val="20"/>
              </w:rPr>
            </w:r>
          </w:p>
        </w:tc>
        <w:tc>
          <w:tcPr>
            <w:tcW w:w="956" w:type="dxa"/>
            <w:vAlign w:val="center"/>
          </w:tcPr>
          <w:p>
            <w:pPr>
              <w:pStyle w:val="0"/>
              <w:jc w:val="center"/>
            </w:pPr>
            <w:r>
              <w:rPr>
                <w:sz w:val="20"/>
              </w:rPr>
              <w:t xml:space="preserve">98</w:t>
            </w:r>
          </w:p>
        </w:tc>
        <w:tc>
          <w:tcPr>
            <w:tcW w:w="956" w:type="dxa"/>
            <w:vAlign w:val="bottom"/>
          </w:tcPr>
          <w:p>
            <w:pPr>
              <w:pStyle w:val="0"/>
            </w:pPr>
            <w:r>
              <w:rPr>
                <w:sz w:val="20"/>
              </w:rPr>
            </w:r>
          </w:p>
        </w:tc>
        <w:tc>
          <w:tcPr>
            <w:tcW w:w="956" w:type="dxa"/>
            <w:vAlign w:val="center"/>
          </w:tcPr>
          <w:p>
            <w:pPr>
              <w:pStyle w:val="0"/>
              <w:jc w:val="center"/>
            </w:pPr>
            <w:r>
              <w:rPr>
                <w:sz w:val="20"/>
              </w:rPr>
              <w:t xml:space="preserve">98,5</w:t>
            </w:r>
          </w:p>
        </w:tc>
        <w:tc>
          <w:tcPr>
            <w:tcW w:w="956" w:type="dxa"/>
            <w:vAlign w:val="center"/>
          </w:tcPr>
          <w:p>
            <w:pPr>
              <w:pStyle w:val="0"/>
            </w:pPr>
            <w:r>
              <w:rPr>
                <w:sz w:val="20"/>
              </w:rPr>
            </w:r>
          </w:p>
        </w:tc>
        <w:tc>
          <w:tcPr>
            <w:tcW w:w="956" w:type="dxa"/>
            <w:vAlign w:val="center"/>
          </w:tcPr>
          <w:p>
            <w:pPr>
              <w:pStyle w:val="0"/>
              <w:jc w:val="center"/>
            </w:pPr>
            <w:r>
              <w:rPr>
                <w:sz w:val="20"/>
              </w:rPr>
              <w:t xml:space="preserve">99,5</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1.34.</w:t>
            </w:r>
          </w:p>
        </w:tc>
        <w:tc>
          <w:tcPr>
            <w:tcW w:w="3912" w:type="dxa"/>
            <w:vAlign w:val="center"/>
          </w:tcPr>
          <w:p>
            <w:pPr>
              <w:pStyle w:val="0"/>
              <w:jc w:val="both"/>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 педиатрами</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97,10</w:t>
            </w:r>
          </w:p>
        </w:tc>
        <w:tc>
          <w:tcPr>
            <w:tcW w:w="956" w:type="dxa"/>
            <w:vAlign w:val="center"/>
          </w:tcPr>
          <w:p>
            <w:pPr>
              <w:pStyle w:val="0"/>
              <w:jc w:val="center"/>
            </w:pPr>
            <w:r>
              <w:rPr>
                <w:sz w:val="20"/>
              </w:rPr>
              <w:t xml:space="preserve">94,9</w:t>
            </w:r>
          </w:p>
        </w:tc>
        <w:tc>
          <w:tcPr>
            <w:tcW w:w="956" w:type="dxa"/>
            <w:vAlign w:val="center"/>
          </w:tcPr>
          <w:p>
            <w:pPr>
              <w:pStyle w:val="0"/>
              <w:jc w:val="center"/>
            </w:pPr>
            <w:r>
              <w:rPr>
                <w:sz w:val="20"/>
              </w:rPr>
              <w:t xml:space="preserve">94</w:t>
            </w:r>
          </w:p>
        </w:tc>
        <w:tc>
          <w:tcPr>
            <w:tcW w:w="956" w:type="dxa"/>
            <w:vAlign w:val="center"/>
          </w:tcPr>
          <w:p>
            <w:pPr>
              <w:pStyle w:val="0"/>
              <w:jc w:val="center"/>
            </w:pPr>
            <w:r>
              <w:rPr>
                <w:sz w:val="20"/>
              </w:rPr>
              <w:t xml:space="preserve">86,2</w:t>
            </w:r>
          </w:p>
        </w:tc>
        <w:tc>
          <w:tcPr>
            <w:tcW w:w="956" w:type="dxa"/>
            <w:vAlign w:val="center"/>
          </w:tcPr>
          <w:p>
            <w:pPr>
              <w:pStyle w:val="0"/>
            </w:pPr>
            <w:r>
              <w:rPr>
                <w:sz w:val="20"/>
              </w:rPr>
            </w:r>
          </w:p>
        </w:tc>
        <w:tc>
          <w:tcPr>
            <w:tcW w:w="956" w:type="dxa"/>
            <w:vAlign w:val="center"/>
          </w:tcPr>
          <w:p>
            <w:pPr>
              <w:pStyle w:val="0"/>
              <w:jc w:val="center"/>
            </w:pPr>
            <w:r>
              <w:rPr>
                <w:sz w:val="20"/>
              </w:rPr>
              <w:t xml:space="preserve">86,3</w:t>
            </w:r>
          </w:p>
        </w:tc>
        <w:tc>
          <w:tcPr>
            <w:tcW w:w="956" w:type="dxa"/>
            <w:vAlign w:val="bottom"/>
          </w:tcPr>
          <w:p>
            <w:pPr>
              <w:pStyle w:val="0"/>
            </w:pPr>
            <w:r>
              <w:rPr>
                <w:sz w:val="20"/>
              </w:rPr>
            </w:r>
          </w:p>
        </w:tc>
        <w:tc>
          <w:tcPr>
            <w:tcW w:w="956" w:type="dxa"/>
            <w:vAlign w:val="center"/>
          </w:tcPr>
          <w:p>
            <w:pPr>
              <w:pStyle w:val="0"/>
              <w:jc w:val="center"/>
            </w:pPr>
            <w:r>
              <w:rPr>
                <w:sz w:val="20"/>
              </w:rPr>
              <w:t xml:space="preserve">86,4</w:t>
            </w:r>
          </w:p>
        </w:tc>
        <w:tc>
          <w:tcPr>
            <w:tcW w:w="956" w:type="dxa"/>
            <w:vAlign w:val="center"/>
          </w:tcPr>
          <w:p>
            <w:pPr>
              <w:pStyle w:val="0"/>
            </w:pPr>
            <w:r>
              <w:rPr>
                <w:sz w:val="20"/>
              </w:rPr>
            </w:r>
          </w:p>
        </w:tc>
        <w:tc>
          <w:tcPr>
            <w:tcW w:w="956" w:type="dxa"/>
            <w:vAlign w:val="center"/>
          </w:tcPr>
          <w:p>
            <w:pPr>
              <w:pStyle w:val="0"/>
              <w:jc w:val="center"/>
            </w:pPr>
            <w:r>
              <w:rPr>
                <w:sz w:val="20"/>
              </w:rPr>
              <w:t xml:space="preserve">86,5</w:t>
            </w:r>
          </w:p>
        </w:tc>
        <w:tc>
          <w:tcPr>
            <w:tcW w:w="956" w:type="dxa"/>
            <w:vAlign w:val="center"/>
          </w:tcPr>
          <w:p>
            <w:pPr>
              <w:pStyle w:val="0"/>
            </w:pPr>
            <w:r>
              <w:rPr>
                <w:sz w:val="20"/>
              </w:rPr>
            </w:r>
          </w:p>
        </w:tc>
        <w:tc>
          <w:tcPr>
            <w:tcW w:w="956" w:type="dxa"/>
            <w:vAlign w:val="center"/>
          </w:tcPr>
          <w:p>
            <w:pPr>
              <w:pStyle w:val="0"/>
              <w:jc w:val="center"/>
            </w:pPr>
            <w:r>
              <w:rPr>
                <w:sz w:val="20"/>
              </w:rPr>
              <w:t xml:space="preserve">86,6</w:t>
            </w:r>
          </w:p>
        </w:tc>
        <w:tc>
          <w:tcPr>
            <w:tcW w:w="956" w:type="dxa"/>
            <w:vAlign w:val="center"/>
          </w:tcPr>
          <w:p>
            <w:pPr>
              <w:pStyle w:val="0"/>
            </w:pPr>
            <w:r>
              <w:rPr>
                <w:sz w:val="20"/>
              </w:rPr>
            </w:r>
          </w:p>
        </w:tc>
        <w:tc>
          <w:tcPr>
            <w:tcW w:w="956" w:type="dxa"/>
            <w:vAlign w:val="center"/>
          </w:tcPr>
          <w:p>
            <w:pPr>
              <w:pStyle w:val="0"/>
              <w:jc w:val="center"/>
            </w:pPr>
            <w:r>
              <w:rPr>
                <w:sz w:val="20"/>
              </w:rPr>
              <w:t xml:space="preserve">86,7</w:t>
            </w:r>
          </w:p>
        </w:tc>
        <w:tc>
          <w:tcPr>
            <w:tcW w:w="956" w:type="dxa"/>
            <w:vAlign w:val="center"/>
          </w:tcPr>
          <w:p>
            <w:pPr>
              <w:pStyle w:val="0"/>
            </w:pPr>
            <w:r>
              <w:rPr>
                <w:sz w:val="20"/>
              </w:rPr>
            </w:r>
          </w:p>
        </w:tc>
        <w:tc>
          <w:tcPr>
            <w:tcW w:w="956" w:type="dxa"/>
            <w:vAlign w:val="center"/>
          </w:tcPr>
          <w:p>
            <w:pPr>
              <w:pStyle w:val="0"/>
              <w:jc w:val="center"/>
            </w:pPr>
            <w:r>
              <w:rPr>
                <w:sz w:val="20"/>
              </w:rPr>
              <w:t xml:space="preserve">86,8</w:t>
            </w:r>
          </w:p>
        </w:tc>
        <w:tc>
          <w:tcPr>
            <w:tcW w:w="956" w:type="dxa"/>
            <w:vAlign w:val="center"/>
          </w:tcPr>
          <w:p>
            <w:pPr>
              <w:pStyle w:val="0"/>
            </w:pPr>
            <w:r>
              <w:rPr>
                <w:sz w:val="20"/>
              </w:rPr>
            </w:r>
          </w:p>
        </w:tc>
        <w:tc>
          <w:tcPr>
            <w:tcW w:w="956" w:type="dxa"/>
            <w:vAlign w:val="center"/>
          </w:tcPr>
          <w:p>
            <w:pPr>
              <w:pStyle w:val="0"/>
              <w:jc w:val="center"/>
            </w:pPr>
            <w:r>
              <w:rPr>
                <w:sz w:val="20"/>
              </w:rPr>
              <w:t xml:space="preserve">86,9</w:t>
            </w:r>
          </w:p>
        </w:tc>
        <w:tc>
          <w:tcPr>
            <w:tcW w:w="956" w:type="dxa"/>
            <w:vAlign w:val="center"/>
          </w:tcPr>
          <w:p>
            <w:pPr>
              <w:pStyle w:val="0"/>
            </w:pPr>
            <w:r>
              <w:rPr>
                <w:sz w:val="20"/>
              </w:rPr>
            </w:r>
          </w:p>
        </w:tc>
        <w:tc>
          <w:tcPr>
            <w:tcW w:w="956" w:type="dxa"/>
            <w:vAlign w:val="center"/>
          </w:tcPr>
          <w:p>
            <w:pPr>
              <w:pStyle w:val="0"/>
              <w:jc w:val="center"/>
            </w:pPr>
            <w:r>
              <w:rPr>
                <w:sz w:val="20"/>
              </w:rPr>
              <w:t xml:space="preserve">86,9</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1.35.</w:t>
            </w:r>
          </w:p>
        </w:tc>
        <w:tc>
          <w:tcPr>
            <w:tcW w:w="3912" w:type="dxa"/>
            <w:vAlign w:val="center"/>
          </w:tcPr>
          <w:p>
            <w:pPr>
              <w:pStyle w:val="0"/>
              <w:jc w:val="both"/>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20</w:t>
            </w:r>
          </w:p>
        </w:tc>
        <w:tc>
          <w:tcPr>
            <w:tcW w:w="956" w:type="dxa"/>
            <w:vAlign w:val="center"/>
          </w:tcPr>
          <w:p>
            <w:pPr>
              <w:pStyle w:val="0"/>
              <w:jc w:val="center"/>
            </w:pPr>
            <w:r>
              <w:rPr>
                <w:sz w:val="20"/>
              </w:rPr>
              <w:t xml:space="preserve">100</w:t>
            </w:r>
          </w:p>
        </w:tc>
        <w:tc>
          <w:tcPr>
            <w:tcW w:w="956" w:type="dxa"/>
            <w:vAlign w:val="center"/>
          </w:tcPr>
          <w:p>
            <w:pPr>
              <w:pStyle w:val="0"/>
              <w:jc w:val="center"/>
            </w:pPr>
            <w:r>
              <w:rPr>
                <w:sz w:val="20"/>
              </w:rPr>
              <w:t xml:space="preserve">100</w:t>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1.36.</w:t>
            </w:r>
          </w:p>
        </w:tc>
        <w:tc>
          <w:tcPr>
            <w:tcW w:w="3912" w:type="dxa"/>
            <w:vAlign w:val="center"/>
          </w:tcPr>
          <w:p>
            <w:pPr>
              <w:pStyle w:val="0"/>
              <w:jc w:val="both"/>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62,5</w:t>
            </w:r>
          </w:p>
        </w:tc>
        <w:tc>
          <w:tcPr>
            <w:tcW w:w="956" w:type="dxa"/>
            <w:vAlign w:val="center"/>
          </w:tcPr>
          <w:p>
            <w:pPr>
              <w:pStyle w:val="0"/>
              <w:jc w:val="center"/>
            </w:pPr>
            <w:r>
              <w:rPr>
                <w:sz w:val="20"/>
              </w:rPr>
              <w:t xml:space="preserve">70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98</w:t>
            </w:r>
          </w:p>
        </w:tc>
        <w:tc>
          <w:tcPr>
            <w:tcW w:w="956" w:type="dxa"/>
            <w:vAlign w:val="center"/>
          </w:tcPr>
          <w:p>
            <w:pPr>
              <w:pStyle w:val="0"/>
            </w:pPr>
            <w:r>
              <w:rPr>
                <w:sz w:val="20"/>
              </w:rPr>
            </w:r>
          </w:p>
        </w:tc>
        <w:tc>
          <w:tcPr>
            <w:tcW w:w="956" w:type="dxa"/>
            <w:vAlign w:val="center"/>
          </w:tcPr>
          <w:p>
            <w:pPr>
              <w:pStyle w:val="0"/>
              <w:jc w:val="center"/>
            </w:pPr>
            <w:r>
              <w:rPr>
                <w:sz w:val="20"/>
              </w:rPr>
              <w:t xml:space="preserve">98</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1.37.</w:t>
            </w:r>
          </w:p>
        </w:tc>
        <w:tc>
          <w:tcPr>
            <w:tcW w:w="3912" w:type="dxa"/>
            <w:vAlign w:val="center"/>
          </w:tcPr>
          <w:p>
            <w:pPr>
              <w:pStyle w:val="0"/>
              <w:jc w:val="both"/>
            </w:pPr>
            <w:r>
              <w:rPr>
                <w:sz w:val="20"/>
              </w:rPr>
              <w:t xml:space="preserve">Уровень госпитализации на геронтологические койки лиц старше 60 лет на 10 тыс. населения соответствующего возраста</w:t>
            </w:r>
          </w:p>
        </w:tc>
        <w:tc>
          <w:tcPr>
            <w:tcW w:w="1701" w:type="dxa"/>
            <w:vAlign w:val="center"/>
          </w:tcPr>
          <w:p>
            <w:pPr>
              <w:pStyle w:val="0"/>
              <w:jc w:val="center"/>
            </w:pPr>
            <w:r>
              <w:rPr>
                <w:sz w:val="20"/>
              </w:rPr>
              <w:t xml:space="preserve">на 10 тыс. населения соответствующего возраста</w:t>
            </w:r>
          </w:p>
        </w:tc>
        <w:tc>
          <w:tcPr>
            <w:tcW w:w="956" w:type="dxa"/>
            <w:vAlign w:val="center"/>
          </w:tcPr>
          <w:p>
            <w:pPr>
              <w:pStyle w:val="0"/>
              <w:jc w:val="center"/>
            </w:pPr>
            <w:r>
              <w:rPr>
                <w:sz w:val="20"/>
              </w:rPr>
              <w:t xml:space="preserve">90,3</w:t>
            </w:r>
          </w:p>
        </w:tc>
        <w:tc>
          <w:tcPr>
            <w:tcW w:w="956" w:type="dxa"/>
            <w:vAlign w:val="center"/>
          </w:tcPr>
          <w:p>
            <w:pPr>
              <w:pStyle w:val="0"/>
              <w:jc w:val="center"/>
            </w:pPr>
            <w:r>
              <w:rPr>
                <w:sz w:val="20"/>
              </w:rPr>
              <w:t xml:space="preserve">13,4</w:t>
            </w:r>
          </w:p>
        </w:tc>
        <w:tc>
          <w:tcPr>
            <w:tcW w:w="956" w:type="dxa"/>
            <w:vAlign w:val="center"/>
          </w:tcPr>
          <w:p>
            <w:pPr>
              <w:pStyle w:val="0"/>
              <w:jc w:val="center"/>
            </w:pPr>
            <w:r>
              <w:rPr>
                <w:sz w:val="20"/>
              </w:rPr>
              <w:t xml:space="preserve">28,2</w:t>
            </w:r>
          </w:p>
        </w:tc>
        <w:tc>
          <w:tcPr>
            <w:tcW w:w="956" w:type="dxa"/>
            <w:vAlign w:val="center"/>
          </w:tcPr>
          <w:p>
            <w:pPr>
              <w:pStyle w:val="0"/>
              <w:jc w:val="center"/>
            </w:pPr>
            <w:r>
              <w:rPr>
                <w:sz w:val="20"/>
              </w:rPr>
              <w:t xml:space="preserve">26,3</w:t>
            </w:r>
          </w:p>
        </w:tc>
        <w:tc>
          <w:tcPr>
            <w:tcW w:w="956" w:type="dxa"/>
            <w:vAlign w:val="center"/>
          </w:tcPr>
          <w:p>
            <w:pPr>
              <w:pStyle w:val="0"/>
            </w:pPr>
            <w:r>
              <w:rPr>
                <w:sz w:val="20"/>
              </w:rPr>
            </w:r>
          </w:p>
        </w:tc>
        <w:tc>
          <w:tcPr>
            <w:tcW w:w="956" w:type="dxa"/>
            <w:vAlign w:val="center"/>
          </w:tcPr>
          <w:p>
            <w:pPr>
              <w:pStyle w:val="0"/>
              <w:jc w:val="center"/>
            </w:pPr>
            <w:r>
              <w:rPr>
                <w:sz w:val="20"/>
              </w:rPr>
              <w:t xml:space="preserve">43</w:t>
            </w:r>
          </w:p>
        </w:tc>
        <w:tc>
          <w:tcPr>
            <w:tcW w:w="956" w:type="dxa"/>
            <w:vAlign w:val="bottom"/>
          </w:tcPr>
          <w:p>
            <w:pPr>
              <w:pStyle w:val="0"/>
            </w:pPr>
            <w:r>
              <w:rPr>
                <w:sz w:val="20"/>
              </w:rPr>
            </w:r>
          </w:p>
        </w:tc>
        <w:tc>
          <w:tcPr>
            <w:tcW w:w="956" w:type="dxa"/>
            <w:vAlign w:val="center"/>
          </w:tcPr>
          <w:p>
            <w:pPr>
              <w:pStyle w:val="0"/>
              <w:jc w:val="center"/>
            </w:pPr>
            <w:r>
              <w:rPr>
                <w:sz w:val="20"/>
              </w:rPr>
              <w:t xml:space="preserve">49,5</w:t>
            </w:r>
          </w:p>
        </w:tc>
        <w:tc>
          <w:tcPr>
            <w:tcW w:w="956" w:type="dxa"/>
            <w:vAlign w:val="center"/>
          </w:tcPr>
          <w:p>
            <w:pPr>
              <w:pStyle w:val="0"/>
            </w:pPr>
            <w:r>
              <w:rPr>
                <w:sz w:val="20"/>
              </w:rPr>
            </w:r>
          </w:p>
        </w:tc>
        <w:tc>
          <w:tcPr>
            <w:tcW w:w="956" w:type="dxa"/>
            <w:vAlign w:val="center"/>
          </w:tcPr>
          <w:p>
            <w:pPr>
              <w:pStyle w:val="0"/>
              <w:jc w:val="center"/>
            </w:pPr>
            <w:r>
              <w:rPr>
                <w:sz w:val="20"/>
              </w:rPr>
              <w:t xml:space="preserve">70,1</w:t>
            </w:r>
          </w:p>
        </w:tc>
        <w:tc>
          <w:tcPr>
            <w:tcW w:w="956" w:type="dxa"/>
            <w:vAlign w:val="center"/>
          </w:tcPr>
          <w:p>
            <w:pPr>
              <w:pStyle w:val="0"/>
            </w:pPr>
            <w:r>
              <w:rPr>
                <w:sz w:val="20"/>
              </w:rPr>
            </w:r>
          </w:p>
        </w:tc>
        <w:tc>
          <w:tcPr>
            <w:tcW w:w="956" w:type="dxa"/>
            <w:vAlign w:val="center"/>
          </w:tcPr>
          <w:p>
            <w:pPr>
              <w:pStyle w:val="0"/>
              <w:jc w:val="center"/>
            </w:pPr>
            <w:r>
              <w:rPr>
                <w:sz w:val="20"/>
              </w:rPr>
              <w:t xml:space="preserve">70,1</w:t>
            </w:r>
          </w:p>
        </w:tc>
        <w:tc>
          <w:tcPr>
            <w:tcW w:w="956" w:type="dxa"/>
            <w:vAlign w:val="center"/>
          </w:tcPr>
          <w:p>
            <w:pPr>
              <w:pStyle w:val="0"/>
            </w:pPr>
            <w:r>
              <w:rPr>
                <w:sz w:val="20"/>
              </w:rPr>
            </w:r>
          </w:p>
        </w:tc>
        <w:tc>
          <w:tcPr>
            <w:tcW w:w="956" w:type="dxa"/>
            <w:vAlign w:val="center"/>
          </w:tcPr>
          <w:p>
            <w:pPr>
              <w:pStyle w:val="0"/>
              <w:jc w:val="center"/>
            </w:pPr>
            <w:r>
              <w:rPr>
                <w:sz w:val="20"/>
              </w:rPr>
              <w:t xml:space="preserve">70,1</w:t>
            </w:r>
          </w:p>
        </w:tc>
        <w:tc>
          <w:tcPr>
            <w:tcW w:w="956" w:type="dxa"/>
            <w:vAlign w:val="center"/>
          </w:tcPr>
          <w:p>
            <w:pPr>
              <w:pStyle w:val="0"/>
            </w:pPr>
            <w:r>
              <w:rPr>
                <w:sz w:val="20"/>
              </w:rPr>
            </w:r>
          </w:p>
        </w:tc>
        <w:tc>
          <w:tcPr>
            <w:tcW w:w="956" w:type="dxa"/>
            <w:vAlign w:val="center"/>
          </w:tcPr>
          <w:p>
            <w:pPr>
              <w:pStyle w:val="0"/>
              <w:jc w:val="center"/>
            </w:pPr>
            <w:r>
              <w:rPr>
                <w:sz w:val="20"/>
              </w:rPr>
              <w:t xml:space="preserve">70,1</w:t>
            </w:r>
          </w:p>
        </w:tc>
        <w:tc>
          <w:tcPr>
            <w:tcW w:w="956" w:type="dxa"/>
            <w:vAlign w:val="center"/>
          </w:tcPr>
          <w:p>
            <w:pPr>
              <w:pStyle w:val="0"/>
            </w:pPr>
            <w:r>
              <w:rPr>
                <w:sz w:val="20"/>
              </w:rPr>
            </w:r>
          </w:p>
        </w:tc>
        <w:tc>
          <w:tcPr>
            <w:tcW w:w="956" w:type="dxa"/>
            <w:vAlign w:val="center"/>
          </w:tcPr>
          <w:p>
            <w:pPr>
              <w:pStyle w:val="0"/>
              <w:jc w:val="center"/>
            </w:pPr>
            <w:r>
              <w:rPr>
                <w:sz w:val="20"/>
              </w:rPr>
              <w:t xml:space="preserve">70,1</w:t>
            </w:r>
          </w:p>
        </w:tc>
        <w:tc>
          <w:tcPr>
            <w:tcW w:w="956" w:type="dxa"/>
            <w:vAlign w:val="center"/>
          </w:tcPr>
          <w:p>
            <w:pPr>
              <w:pStyle w:val="0"/>
            </w:pPr>
            <w:r>
              <w:rPr>
                <w:sz w:val="20"/>
              </w:rPr>
            </w:r>
          </w:p>
        </w:tc>
        <w:tc>
          <w:tcPr>
            <w:tcW w:w="956" w:type="dxa"/>
            <w:vAlign w:val="center"/>
          </w:tcPr>
          <w:p>
            <w:pPr>
              <w:pStyle w:val="0"/>
              <w:jc w:val="center"/>
            </w:pPr>
            <w:r>
              <w:rPr>
                <w:sz w:val="20"/>
              </w:rPr>
              <w:t xml:space="preserve">70,1</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1.38.</w:t>
            </w:r>
          </w:p>
        </w:tc>
        <w:tc>
          <w:tcPr>
            <w:tcW w:w="3912" w:type="dxa"/>
            <w:vAlign w:val="center"/>
          </w:tcPr>
          <w:p>
            <w:pPr>
              <w:pStyle w:val="0"/>
              <w:jc w:val="both"/>
            </w:pPr>
            <w:r>
              <w:rPr>
                <w:sz w:val="20"/>
              </w:rPr>
              <w:t xml:space="preserve">Охват граждан старше трудоспособного возраста профилактическими осмотрами, включая диспансеризацию</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59,9</w:t>
            </w:r>
          </w:p>
        </w:tc>
        <w:tc>
          <w:tcPr>
            <w:tcW w:w="956" w:type="dxa"/>
            <w:vAlign w:val="center"/>
          </w:tcPr>
          <w:p>
            <w:pPr>
              <w:pStyle w:val="0"/>
              <w:jc w:val="center"/>
            </w:pPr>
            <w:r>
              <w:rPr>
                <w:sz w:val="20"/>
              </w:rPr>
              <w:t xml:space="preserve">7,8</w:t>
            </w:r>
          </w:p>
        </w:tc>
        <w:tc>
          <w:tcPr>
            <w:tcW w:w="956" w:type="dxa"/>
            <w:vAlign w:val="center"/>
          </w:tcPr>
          <w:p>
            <w:pPr>
              <w:pStyle w:val="0"/>
              <w:jc w:val="center"/>
            </w:pPr>
            <w:r>
              <w:rPr>
                <w:sz w:val="20"/>
              </w:rPr>
              <w:t xml:space="preserve">25,8</w:t>
            </w:r>
          </w:p>
        </w:tc>
        <w:tc>
          <w:tcPr>
            <w:tcW w:w="956" w:type="dxa"/>
            <w:vAlign w:val="center"/>
          </w:tcPr>
          <w:p>
            <w:pPr>
              <w:pStyle w:val="0"/>
              <w:jc w:val="center"/>
            </w:pPr>
            <w:r>
              <w:rPr>
                <w:sz w:val="20"/>
              </w:rPr>
              <w:t xml:space="preserve">16,7</w:t>
            </w:r>
          </w:p>
        </w:tc>
        <w:tc>
          <w:tcPr>
            <w:tcW w:w="956" w:type="dxa"/>
            <w:vAlign w:val="center"/>
          </w:tcPr>
          <w:p>
            <w:pPr>
              <w:pStyle w:val="0"/>
            </w:pPr>
            <w:r>
              <w:rPr>
                <w:sz w:val="20"/>
              </w:rPr>
            </w:r>
          </w:p>
        </w:tc>
        <w:tc>
          <w:tcPr>
            <w:tcW w:w="956" w:type="dxa"/>
            <w:vAlign w:val="center"/>
          </w:tcPr>
          <w:p>
            <w:pPr>
              <w:pStyle w:val="0"/>
              <w:jc w:val="center"/>
            </w:pPr>
            <w:r>
              <w:rPr>
                <w:sz w:val="20"/>
              </w:rPr>
              <w:t xml:space="preserve">65,3</w:t>
            </w:r>
          </w:p>
        </w:tc>
        <w:tc>
          <w:tcPr>
            <w:tcW w:w="956" w:type="dxa"/>
            <w:vAlign w:val="center"/>
          </w:tcPr>
          <w:p>
            <w:pPr>
              <w:pStyle w:val="0"/>
            </w:pPr>
            <w:r>
              <w:rPr>
                <w:sz w:val="20"/>
              </w:rPr>
            </w:r>
          </w:p>
        </w:tc>
        <w:tc>
          <w:tcPr>
            <w:tcW w:w="956" w:type="dxa"/>
            <w:vAlign w:val="center"/>
          </w:tcPr>
          <w:p>
            <w:pPr>
              <w:pStyle w:val="0"/>
              <w:jc w:val="center"/>
            </w:pPr>
            <w:r>
              <w:rPr>
                <w:sz w:val="20"/>
              </w:rPr>
              <w:t xml:space="preserve">70</w:t>
            </w:r>
          </w:p>
        </w:tc>
        <w:tc>
          <w:tcPr>
            <w:tcW w:w="956" w:type="dxa"/>
            <w:vAlign w:val="center"/>
          </w:tcPr>
          <w:p>
            <w:pPr>
              <w:pStyle w:val="0"/>
            </w:pPr>
            <w:r>
              <w:rPr>
                <w:sz w:val="20"/>
              </w:rPr>
            </w:r>
          </w:p>
        </w:tc>
        <w:tc>
          <w:tcPr>
            <w:tcW w:w="956" w:type="dxa"/>
            <w:vAlign w:val="center"/>
          </w:tcPr>
          <w:p>
            <w:pPr>
              <w:pStyle w:val="0"/>
              <w:jc w:val="center"/>
            </w:pPr>
            <w:r>
              <w:rPr>
                <w:sz w:val="20"/>
              </w:rPr>
              <w:t xml:space="preserve">70</w:t>
            </w:r>
          </w:p>
        </w:tc>
        <w:tc>
          <w:tcPr>
            <w:tcW w:w="956" w:type="dxa"/>
            <w:vAlign w:val="center"/>
          </w:tcPr>
          <w:p>
            <w:pPr>
              <w:pStyle w:val="0"/>
            </w:pPr>
            <w:r>
              <w:rPr>
                <w:sz w:val="20"/>
              </w:rPr>
            </w:r>
          </w:p>
        </w:tc>
        <w:tc>
          <w:tcPr>
            <w:tcW w:w="956" w:type="dxa"/>
            <w:vAlign w:val="center"/>
          </w:tcPr>
          <w:p>
            <w:pPr>
              <w:pStyle w:val="0"/>
              <w:jc w:val="center"/>
            </w:pPr>
            <w:r>
              <w:rPr>
                <w:sz w:val="20"/>
              </w:rPr>
              <w:t xml:space="preserve">70</w:t>
            </w:r>
          </w:p>
        </w:tc>
        <w:tc>
          <w:tcPr>
            <w:tcW w:w="956" w:type="dxa"/>
            <w:vAlign w:val="center"/>
          </w:tcPr>
          <w:p>
            <w:pPr>
              <w:pStyle w:val="0"/>
            </w:pPr>
            <w:r>
              <w:rPr>
                <w:sz w:val="20"/>
              </w:rPr>
            </w:r>
          </w:p>
        </w:tc>
        <w:tc>
          <w:tcPr>
            <w:tcW w:w="956" w:type="dxa"/>
            <w:vAlign w:val="center"/>
          </w:tcPr>
          <w:p>
            <w:pPr>
              <w:pStyle w:val="0"/>
              <w:jc w:val="center"/>
            </w:pPr>
            <w:r>
              <w:rPr>
                <w:sz w:val="20"/>
              </w:rPr>
              <w:t xml:space="preserve">70</w:t>
            </w:r>
          </w:p>
        </w:tc>
        <w:tc>
          <w:tcPr>
            <w:tcW w:w="956" w:type="dxa"/>
            <w:vAlign w:val="center"/>
          </w:tcPr>
          <w:p>
            <w:pPr>
              <w:pStyle w:val="0"/>
            </w:pPr>
            <w:r>
              <w:rPr>
                <w:sz w:val="20"/>
              </w:rPr>
            </w:r>
          </w:p>
        </w:tc>
        <w:tc>
          <w:tcPr>
            <w:tcW w:w="956" w:type="dxa"/>
            <w:vAlign w:val="center"/>
          </w:tcPr>
          <w:p>
            <w:pPr>
              <w:pStyle w:val="0"/>
              <w:jc w:val="center"/>
            </w:pPr>
            <w:r>
              <w:rPr>
                <w:sz w:val="20"/>
              </w:rPr>
              <w:t xml:space="preserve">70</w:t>
            </w:r>
          </w:p>
        </w:tc>
        <w:tc>
          <w:tcPr>
            <w:tcW w:w="956" w:type="dxa"/>
            <w:vAlign w:val="center"/>
          </w:tcPr>
          <w:p>
            <w:pPr>
              <w:pStyle w:val="0"/>
            </w:pPr>
            <w:r>
              <w:rPr>
                <w:sz w:val="20"/>
              </w:rPr>
            </w:r>
          </w:p>
        </w:tc>
        <w:tc>
          <w:tcPr>
            <w:tcW w:w="956" w:type="dxa"/>
            <w:vAlign w:val="center"/>
          </w:tcPr>
          <w:p>
            <w:pPr>
              <w:pStyle w:val="0"/>
              <w:jc w:val="center"/>
            </w:pPr>
            <w:r>
              <w:rPr>
                <w:sz w:val="20"/>
              </w:rPr>
              <w:t xml:space="preserve">70</w:t>
            </w:r>
          </w:p>
        </w:tc>
        <w:tc>
          <w:tcPr>
            <w:tcW w:w="956" w:type="dxa"/>
            <w:vAlign w:val="center"/>
          </w:tcPr>
          <w:p>
            <w:pPr>
              <w:pStyle w:val="0"/>
            </w:pPr>
            <w:r>
              <w:rPr>
                <w:sz w:val="20"/>
              </w:rPr>
            </w:r>
          </w:p>
        </w:tc>
        <w:tc>
          <w:tcPr>
            <w:tcW w:w="956" w:type="dxa"/>
            <w:vAlign w:val="center"/>
          </w:tcPr>
          <w:p>
            <w:pPr>
              <w:pStyle w:val="0"/>
              <w:jc w:val="center"/>
            </w:pPr>
            <w:r>
              <w:rPr>
                <w:sz w:val="20"/>
              </w:rPr>
              <w:t xml:space="preserve">70</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1.39.</w:t>
            </w:r>
          </w:p>
        </w:tc>
        <w:tc>
          <w:tcPr>
            <w:tcW w:w="3912" w:type="dxa"/>
            <w:vAlign w:val="center"/>
          </w:tcPr>
          <w:p>
            <w:pPr>
              <w:pStyle w:val="0"/>
              <w:jc w:val="both"/>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79,5</w:t>
            </w:r>
          </w:p>
        </w:tc>
        <w:tc>
          <w:tcPr>
            <w:tcW w:w="956" w:type="dxa"/>
            <w:vAlign w:val="center"/>
          </w:tcPr>
          <w:p>
            <w:pPr>
              <w:pStyle w:val="0"/>
              <w:jc w:val="center"/>
            </w:pPr>
            <w:r>
              <w:rPr>
                <w:sz w:val="20"/>
              </w:rPr>
              <w:t xml:space="preserve">67,9</w:t>
            </w:r>
          </w:p>
        </w:tc>
        <w:tc>
          <w:tcPr>
            <w:tcW w:w="956" w:type="dxa"/>
            <w:vAlign w:val="center"/>
          </w:tcPr>
          <w:p>
            <w:pPr>
              <w:pStyle w:val="0"/>
              <w:jc w:val="center"/>
            </w:pPr>
            <w:r>
              <w:rPr>
                <w:sz w:val="20"/>
              </w:rPr>
              <w:t xml:space="preserve">65,3</w:t>
            </w:r>
          </w:p>
        </w:tc>
        <w:tc>
          <w:tcPr>
            <w:tcW w:w="956" w:type="dxa"/>
            <w:vAlign w:val="center"/>
          </w:tcPr>
          <w:p>
            <w:pPr>
              <w:pStyle w:val="0"/>
              <w:jc w:val="center"/>
            </w:pPr>
            <w:r>
              <w:rPr>
                <w:sz w:val="20"/>
              </w:rPr>
              <w:t xml:space="preserve">68,9</w:t>
            </w:r>
          </w:p>
        </w:tc>
        <w:tc>
          <w:tcPr>
            <w:tcW w:w="956" w:type="dxa"/>
            <w:vAlign w:val="center"/>
          </w:tcPr>
          <w:p>
            <w:pPr>
              <w:pStyle w:val="0"/>
            </w:pPr>
            <w:r>
              <w:rPr>
                <w:sz w:val="20"/>
              </w:rPr>
            </w:r>
          </w:p>
        </w:tc>
        <w:tc>
          <w:tcPr>
            <w:tcW w:w="956" w:type="dxa"/>
            <w:vAlign w:val="center"/>
          </w:tcPr>
          <w:p>
            <w:pPr>
              <w:pStyle w:val="0"/>
              <w:jc w:val="center"/>
            </w:pPr>
            <w:r>
              <w:rPr>
                <w:sz w:val="20"/>
              </w:rPr>
              <w:t xml:space="preserve">80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1.40.</w:t>
            </w:r>
          </w:p>
        </w:tc>
        <w:tc>
          <w:tcPr>
            <w:tcW w:w="3912" w:type="dxa"/>
            <w:vAlign w:val="center"/>
          </w:tcPr>
          <w:p>
            <w:pPr>
              <w:pStyle w:val="0"/>
              <w:jc w:val="both"/>
            </w:pPr>
            <w:r>
              <w:rPr>
                <w:sz w:val="20"/>
              </w:rPr>
              <w:t xml:space="preserve">Охват граждан старше трудоспособного возраста из групп риска, проживающих в организациях социального обслуживания, вакцинацией против пневмококковой инфекции</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97,3</w:t>
            </w:r>
          </w:p>
        </w:tc>
        <w:tc>
          <w:tcPr>
            <w:tcW w:w="956" w:type="dxa"/>
            <w:vAlign w:val="center"/>
          </w:tcPr>
          <w:p>
            <w:pPr>
              <w:pStyle w:val="0"/>
              <w:jc w:val="center"/>
            </w:pPr>
            <w:r>
              <w:rPr>
                <w:sz w:val="20"/>
              </w:rPr>
              <w:t xml:space="preserve">100</w:t>
            </w:r>
          </w:p>
        </w:tc>
        <w:tc>
          <w:tcPr>
            <w:tcW w:w="956" w:type="dxa"/>
            <w:vAlign w:val="center"/>
          </w:tcPr>
          <w:p>
            <w:pPr>
              <w:pStyle w:val="0"/>
              <w:jc w:val="center"/>
            </w:pPr>
            <w:r>
              <w:rPr>
                <w:sz w:val="20"/>
              </w:rPr>
              <w:t xml:space="preserve">100</w:t>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1.41.</w:t>
            </w:r>
          </w:p>
        </w:tc>
        <w:tc>
          <w:tcPr>
            <w:tcW w:w="3912" w:type="dxa"/>
            <w:vAlign w:val="center"/>
          </w:tcPr>
          <w:p>
            <w:pPr>
              <w:pStyle w:val="0"/>
              <w:jc w:val="both"/>
            </w:pPr>
            <w:r>
              <w:rPr>
                <w:sz w:val="20"/>
              </w:rPr>
              <w:t xml:space="preserve">Розничные продажи алкогольной продукции на душу населения (в литрах этанола)</w:t>
            </w:r>
          </w:p>
        </w:tc>
        <w:tc>
          <w:tcPr>
            <w:tcW w:w="1701" w:type="dxa"/>
            <w:vAlign w:val="center"/>
          </w:tcPr>
          <w:p>
            <w:pPr>
              <w:pStyle w:val="0"/>
              <w:jc w:val="center"/>
            </w:pPr>
            <w:r>
              <w:rPr>
                <w:sz w:val="20"/>
              </w:rPr>
              <w:t xml:space="preserve">Литр чистого (100%) спирта)</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0,788</w:t>
            </w:r>
          </w:p>
        </w:tc>
        <w:tc>
          <w:tcPr>
            <w:tcW w:w="956" w:type="dxa"/>
            <w:vAlign w:val="center"/>
          </w:tcPr>
          <w:p>
            <w:pPr>
              <w:pStyle w:val="0"/>
              <w:jc w:val="center"/>
            </w:pPr>
            <w:r>
              <w:rPr>
                <w:sz w:val="20"/>
              </w:rPr>
              <w:t xml:space="preserve">0,898</w:t>
            </w:r>
          </w:p>
        </w:tc>
        <w:tc>
          <w:tcPr>
            <w:tcW w:w="956" w:type="dxa"/>
            <w:vAlign w:val="center"/>
          </w:tcPr>
          <w:p>
            <w:pPr>
              <w:pStyle w:val="0"/>
              <w:jc w:val="center"/>
            </w:pPr>
            <w:r>
              <w:rPr>
                <w:sz w:val="20"/>
              </w:rPr>
              <w:t xml:space="preserve">2,7</w:t>
            </w:r>
          </w:p>
        </w:tc>
        <w:tc>
          <w:tcPr>
            <w:tcW w:w="956" w:type="dxa"/>
            <w:vAlign w:val="center"/>
          </w:tcPr>
          <w:p>
            <w:pPr>
              <w:pStyle w:val="0"/>
            </w:pPr>
            <w:r>
              <w:rPr>
                <w:sz w:val="20"/>
              </w:rPr>
            </w:r>
          </w:p>
        </w:tc>
        <w:tc>
          <w:tcPr>
            <w:tcW w:w="956" w:type="dxa"/>
            <w:vAlign w:val="center"/>
          </w:tcPr>
          <w:p>
            <w:pPr>
              <w:pStyle w:val="0"/>
              <w:jc w:val="center"/>
            </w:pPr>
            <w:r>
              <w:rPr>
                <w:sz w:val="20"/>
              </w:rPr>
              <w:t xml:space="preserve">2,65</w:t>
            </w:r>
          </w:p>
        </w:tc>
        <w:tc>
          <w:tcPr>
            <w:tcW w:w="956" w:type="dxa"/>
            <w:vAlign w:val="center"/>
          </w:tcPr>
          <w:p>
            <w:pPr>
              <w:pStyle w:val="0"/>
            </w:pPr>
            <w:r>
              <w:rPr>
                <w:sz w:val="20"/>
              </w:rPr>
            </w:r>
          </w:p>
        </w:tc>
        <w:tc>
          <w:tcPr>
            <w:tcW w:w="956" w:type="dxa"/>
            <w:vAlign w:val="center"/>
          </w:tcPr>
          <w:p>
            <w:pPr>
              <w:pStyle w:val="0"/>
              <w:jc w:val="center"/>
            </w:pPr>
            <w:r>
              <w:rPr>
                <w:sz w:val="20"/>
              </w:rPr>
              <w:t xml:space="preserve">2,6</w:t>
            </w:r>
          </w:p>
        </w:tc>
        <w:tc>
          <w:tcPr>
            <w:tcW w:w="956" w:type="dxa"/>
            <w:vAlign w:val="center"/>
          </w:tcPr>
          <w:p>
            <w:pPr>
              <w:pStyle w:val="0"/>
            </w:pPr>
            <w:r>
              <w:rPr>
                <w:sz w:val="20"/>
              </w:rPr>
            </w:r>
          </w:p>
        </w:tc>
        <w:tc>
          <w:tcPr>
            <w:tcW w:w="956" w:type="dxa"/>
            <w:vAlign w:val="center"/>
          </w:tcPr>
          <w:p>
            <w:pPr>
              <w:pStyle w:val="0"/>
              <w:jc w:val="center"/>
            </w:pPr>
            <w:r>
              <w:rPr>
                <w:sz w:val="20"/>
              </w:rPr>
              <w:t xml:space="preserve">2,55</w:t>
            </w:r>
          </w:p>
        </w:tc>
        <w:tc>
          <w:tcPr>
            <w:tcW w:w="956" w:type="dxa"/>
            <w:vAlign w:val="center"/>
          </w:tcPr>
          <w:p>
            <w:pPr>
              <w:pStyle w:val="0"/>
            </w:pPr>
            <w:r>
              <w:rPr>
                <w:sz w:val="20"/>
              </w:rPr>
            </w:r>
          </w:p>
        </w:tc>
        <w:tc>
          <w:tcPr>
            <w:tcW w:w="956" w:type="dxa"/>
            <w:vAlign w:val="center"/>
          </w:tcPr>
          <w:p>
            <w:pPr>
              <w:pStyle w:val="0"/>
              <w:jc w:val="center"/>
            </w:pPr>
            <w:r>
              <w:rPr>
                <w:sz w:val="20"/>
              </w:rPr>
              <w:t xml:space="preserve">2,5</w:t>
            </w:r>
          </w:p>
        </w:tc>
        <w:tc>
          <w:tcPr>
            <w:tcW w:w="956" w:type="dxa"/>
            <w:vAlign w:val="center"/>
          </w:tcPr>
          <w:p>
            <w:pPr>
              <w:pStyle w:val="0"/>
            </w:pPr>
            <w:r>
              <w:rPr>
                <w:sz w:val="20"/>
              </w:rPr>
            </w:r>
          </w:p>
        </w:tc>
        <w:tc>
          <w:tcPr>
            <w:tcW w:w="956" w:type="dxa"/>
            <w:vAlign w:val="center"/>
          </w:tcPr>
          <w:p>
            <w:pPr>
              <w:pStyle w:val="0"/>
              <w:jc w:val="center"/>
            </w:pPr>
            <w:r>
              <w:rPr>
                <w:sz w:val="20"/>
              </w:rPr>
              <w:t xml:space="preserve">2,45</w:t>
            </w:r>
          </w:p>
        </w:tc>
        <w:tc>
          <w:tcPr>
            <w:tcW w:w="956" w:type="dxa"/>
            <w:vAlign w:val="center"/>
          </w:tcPr>
          <w:p>
            <w:pPr>
              <w:pStyle w:val="0"/>
            </w:pPr>
            <w:r>
              <w:rPr>
                <w:sz w:val="20"/>
              </w:rPr>
            </w:r>
          </w:p>
        </w:tc>
        <w:tc>
          <w:tcPr>
            <w:tcW w:w="956" w:type="dxa"/>
            <w:vAlign w:val="center"/>
          </w:tcPr>
          <w:p>
            <w:pPr>
              <w:pStyle w:val="0"/>
              <w:jc w:val="center"/>
            </w:pPr>
            <w:r>
              <w:rPr>
                <w:sz w:val="20"/>
              </w:rPr>
              <w:t xml:space="preserve">2,4</w:t>
            </w:r>
          </w:p>
        </w:tc>
        <w:tc>
          <w:tcPr>
            <w:tcW w:w="956" w:type="dxa"/>
            <w:vAlign w:val="center"/>
          </w:tcPr>
          <w:p>
            <w:pPr>
              <w:pStyle w:val="0"/>
            </w:pPr>
            <w:r>
              <w:rPr>
                <w:sz w:val="20"/>
              </w:rPr>
            </w:r>
          </w:p>
        </w:tc>
        <w:tc>
          <w:tcPr>
            <w:tcW w:w="956" w:type="dxa"/>
            <w:vAlign w:val="center"/>
          </w:tcPr>
          <w:p>
            <w:pPr>
              <w:pStyle w:val="0"/>
              <w:jc w:val="center"/>
            </w:pPr>
            <w:r>
              <w:rPr>
                <w:sz w:val="20"/>
              </w:rPr>
              <w:t xml:space="preserve">2,35</w:t>
            </w:r>
          </w:p>
        </w:tc>
        <w:tc>
          <w:tcPr>
            <w:tcW w:w="956" w:type="dxa"/>
            <w:vAlign w:val="center"/>
          </w:tcPr>
          <w:p>
            <w:pPr>
              <w:pStyle w:val="0"/>
            </w:pPr>
            <w:r>
              <w:rPr>
                <w:sz w:val="20"/>
              </w:rPr>
            </w:r>
          </w:p>
        </w:tc>
        <w:tc>
          <w:tcPr>
            <w:tcW w:w="956" w:type="dxa"/>
            <w:vAlign w:val="center"/>
          </w:tcPr>
          <w:p>
            <w:pPr>
              <w:pStyle w:val="0"/>
              <w:jc w:val="center"/>
            </w:pPr>
            <w:r>
              <w:rPr>
                <w:sz w:val="20"/>
              </w:rPr>
              <w:t xml:space="preserve">2,3</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1.42.</w:t>
            </w:r>
          </w:p>
        </w:tc>
        <w:tc>
          <w:tcPr>
            <w:tcW w:w="3912" w:type="dxa"/>
            <w:vAlign w:val="center"/>
          </w:tcPr>
          <w:p>
            <w:pPr>
              <w:pStyle w:val="0"/>
              <w:jc w:val="both"/>
            </w:pPr>
            <w:r>
              <w:rPr>
                <w:sz w:val="20"/>
              </w:rPr>
              <w:t xml:space="preserve">Темпы прироста первичной заболеваемости ожирением</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17,6</w:t>
            </w:r>
          </w:p>
        </w:tc>
        <w:tc>
          <w:tcPr>
            <w:tcW w:w="956" w:type="dxa"/>
            <w:vAlign w:val="center"/>
          </w:tcPr>
          <w:p>
            <w:pPr>
              <w:pStyle w:val="0"/>
              <w:jc w:val="center"/>
            </w:pPr>
            <w:r>
              <w:rPr>
                <w:sz w:val="20"/>
              </w:rPr>
              <w:t xml:space="preserve">9,4</w:t>
            </w:r>
          </w:p>
        </w:tc>
        <w:tc>
          <w:tcPr>
            <w:tcW w:w="956" w:type="dxa"/>
            <w:vAlign w:val="center"/>
          </w:tcPr>
          <w:p>
            <w:pPr>
              <w:pStyle w:val="0"/>
            </w:pPr>
            <w:r>
              <w:rPr>
                <w:sz w:val="20"/>
              </w:rPr>
            </w:r>
          </w:p>
        </w:tc>
        <w:tc>
          <w:tcPr>
            <w:tcW w:w="956" w:type="dxa"/>
            <w:vAlign w:val="center"/>
          </w:tcPr>
          <w:p>
            <w:pPr>
              <w:pStyle w:val="0"/>
              <w:jc w:val="center"/>
            </w:pPr>
            <w:r>
              <w:rPr>
                <w:sz w:val="20"/>
              </w:rPr>
              <w:t xml:space="preserve">9,3</w:t>
            </w:r>
          </w:p>
        </w:tc>
        <w:tc>
          <w:tcPr>
            <w:tcW w:w="956" w:type="dxa"/>
            <w:vAlign w:val="center"/>
          </w:tcPr>
          <w:p>
            <w:pPr>
              <w:pStyle w:val="0"/>
            </w:pPr>
            <w:r>
              <w:rPr>
                <w:sz w:val="20"/>
              </w:rPr>
            </w:r>
          </w:p>
        </w:tc>
        <w:tc>
          <w:tcPr>
            <w:tcW w:w="956" w:type="dxa"/>
            <w:vAlign w:val="center"/>
          </w:tcPr>
          <w:p>
            <w:pPr>
              <w:pStyle w:val="0"/>
              <w:jc w:val="center"/>
            </w:pPr>
            <w:r>
              <w:rPr>
                <w:sz w:val="20"/>
              </w:rPr>
              <w:t xml:space="preserve">9,1</w:t>
            </w:r>
          </w:p>
        </w:tc>
        <w:tc>
          <w:tcPr>
            <w:tcW w:w="956" w:type="dxa"/>
            <w:vAlign w:val="center"/>
          </w:tcPr>
          <w:p>
            <w:pPr>
              <w:pStyle w:val="0"/>
            </w:pPr>
            <w:r>
              <w:rPr>
                <w:sz w:val="20"/>
              </w:rPr>
            </w:r>
          </w:p>
        </w:tc>
        <w:tc>
          <w:tcPr>
            <w:tcW w:w="956" w:type="dxa"/>
            <w:vAlign w:val="center"/>
          </w:tcPr>
          <w:p>
            <w:pPr>
              <w:pStyle w:val="0"/>
              <w:jc w:val="center"/>
            </w:pPr>
            <w:r>
              <w:rPr>
                <w:sz w:val="20"/>
              </w:rPr>
              <w:t xml:space="preserve">9</w:t>
            </w:r>
          </w:p>
        </w:tc>
        <w:tc>
          <w:tcPr>
            <w:tcW w:w="956" w:type="dxa"/>
            <w:vAlign w:val="center"/>
          </w:tcPr>
          <w:p>
            <w:pPr>
              <w:pStyle w:val="0"/>
            </w:pPr>
            <w:r>
              <w:rPr>
                <w:sz w:val="20"/>
              </w:rPr>
            </w:r>
          </w:p>
        </w:tc>
        <w:tc>
          <w:tcPr>
            <w:tcW w:w="956" w:type="dxa"/>
            <w:vAlign w:val="center"/>
          </w:tcPr>
          <w:p>
            <w:pPr>
              <w:pStyle w:val="0"/>
              <w:jc w:val="center"/>
            </w:pPr>
            <w:r>
              <w:rPr>
                <w:sz w:val="20"/>
              </w:rPr>
              <w:t xml:space="preserve">8,9</w:t>
            </w:r>
          </w:p>
        </w:tc>
        <w:tc>
          <w:tcPr>
            <w:tcW w:w="956" w:type="dxa"/>
            <w:vAlign w:val="center"/>
          </w:tcPr>
          <w:p>
            <w:pPr>
              <w:pStyle w:val="0"/>
            </w:pPr>
            <w:r>
              <w:rPr>
                <w:sz w:val="20"/>
              </w:rPr>
            </w:r>
          </w:p>
        </w:tc>
        <w:tc>
          <w:tcPr>
            <w:tcW w:w="956" w:type="dxa"/>
            <w:vAlign w:val="center"/>
          </w:tcPr>
          <w:p>
            <w:pPr>
              <w:pStyle w:val="0"/>
              <w:jc w:val="center"/>
            </w:pPr>
            <w:r>
              <w:rPr>
                <w:sz w:val="20"/>
              </w:rPr>
              <w:t xml:space="preserve">8,8</w:t>
            </w:r>
          </w:p>
        </w:tc>
        <w:tc>
          <w:tcPr>
            <w:tcW w:w="956" w:type="dxa"/>
            <w:vAlign w:val="center"/>
          </w:tcPr>
          <w:p>
            <w:pPr>
              <w:pStyle w:val="0"/>
            </w:pPr>
            <w:r>
              <w:rPr>
                <w:sz w:val="20"/>
              </w:rPr>
            </w:r>
          </w:p>
        </w:tc>
        <w:tc>
          <w:tcPr>
            <w:tcW w:w="956" w:type="dxa"/>
            <w:vAlign w:val="center"/>
          </w:tcPr>
          <w:p>
            <w:pPr>
              <w:pStyle w:val="0"/>
              <w:jc w:val="center"/>
            </w:pPr>
            <w:r>
              <w:rPr>
                <w:sz w:val="20"/>
              </w:rPr>
              <w:t xml:space="preserve">8,7</w:t>
            </w:r>
          </w:p>
        </w:tc>
        <w:tc>
          <w:tcPr>
            <w:tcW w:w="956" w:type="dxa"/>
            <w:vAlign w:val="center"/>
          </w:tcPr>
          <w:p>
            <w:pPr>
              <w:pStyle w:val="0"/>
            </w:pPr>
            <w:r>
              <w:rPr>
                <w:sz w:val="20"/>
              </w:rPr>
            </w:r>
          </w:p>
        </w:tc>
        <w:tc>
          <w:tcPr>
            <w:tcW w:w="956" w:type="dxa"/>
            <w:vAlign w:val="center"/>
          </w:tcPr>
          <w:p>
            <w:pPr>
              <w:pStyle w:val="0"/>
              <w:jc w:val="center"/>
            </w:pPr>
            <w:r>
              <w:rPr>
                <w:sz w:val="20"/>
              </w:rPr>
              <w:t xml:space="preserve">8,6</w:t>
            </w:r>
          </w:p>
        </w:tc>
        <w:tc>
          <w:tcPr>
            <w:tcW w:w="956" w:type="dxa"/>
            <w:vAlign w:val="center"/>
          </w:tcPr>
          <w:p>
            <w:pPr>
              <w:pStyle w:val="0"/>
            </w:pPr>
            <w:r>
              <w:rPr>
                <w:sz w:val="20"/>
              </w:rPr>
            </w:r>
          </w:p>
        </w:tc>
        <w:tc>
          <w:tcPr>
            <w:tcW w:w="956" w:type="dxa"/>
            <w:vAlign w:val="center"/>
          </w:tcPr>
          <w:p>
            <w:pPr>
              <w:pStyle w:val="0"/>
              <w:jc w:val="center"/>
            </w:pPr>
            <w:r>
              <w:rPr>
                <w:sz w:val="20"/>
              </w:rPr>
              <w:t xml:space="preserve">8,5</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1.43.</w:t>
            </w:r>
          </w:p>
        </w:tc>
        <w:tc>
          <w:tcPr>
            <w:tcW w:w="3912" w:type="dxa"/>
            <w:vAlign w:val="center"/>
          </w:tcPr>
          <w:p>
            <w:pPr>
              <w:pStyle w:val="0"/>
              <w:jc w:val="both"/>
            </w:pPr>
            <w:r>
              <w:rPr>
                <w:sz w:val="20"/>
              </w:rPr>
              <w:t xml:space="preserve">Охват населения профилактическими осмотрами на туберкулез</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71,9</w:t>
            </w:r>
          </w:p>
        </w:tc>
        <w:tc>
          <w:tcPr>
            <w:tcW w:w="956" w:type="dxa"/>
            <w:vAlign w:val="center"/>
          </w:tcPr>
          <w:p>
            <w:pPr>
              <w:pStyle w:val="0"/>
              <w:jc w:val="center"/>
            </w:pPr>
            <w:r>
              <w:rPr>
                <w:sz w:val="20"/>
              </w:rPr>
              <w:t xml:space="preserve">45,1</w:t>
            </w:r>
          </w:p>
        </w:tc>
        <w:tc>
          <w:tcPr>
            <w:tcW w:w="956" w:type="dxa"/>
            <w:vAlign w:val="center"/>
          </w:tcPr>
          <w:p>
            <w:pPr>
              <w:pStyle w:val="0"/>
              <w:jc w:val="center"/>
            </w:pPr>
            <w:r>
              <w:rPr>
                <w:sz w:val="20"/>
              </w:rPr>
              <w:t xml:space="preserve">70,4</w:t>
            </w:r>
          </w:p>
        </w:tc>
        <w:tc>
          <w:tcPr>
            <w:tcW w:w="956" w:type="dxa"/>
            <w:vAlign w:val="center"/>
          </w:tcPr>
          <w:p>
            <w:pPr>
              <w:pStyle w:val="0"/>
              <w:jc w:val="center"/>
            </w:pPr>
            <w:r>
              <w:rPr>
                <w:sz w:val="20"/>
              </w:rPr>
              <w:t xml:space="preserve">72,8</w:t>
            </w:r>
          </w:p>
        </w:tc>
        <w:tc>
          <w:tcPr>
            <w:tcW w:w="956" w:type="dxa"/>
            <w:vAlign w:val="center"/>
          </w:tcPr>
          <w:p>
            <w:pPr>
              <w:pStyle w:val="0"/>
            </w:pPr>
            <w:r>
              <w:rPr>
                <w:sz w:val="20"/>
              </w:rPr>
            </w:r>
          </w:p>
        </w:tc>
        <w:tc>
          <w:tcPr>
            <w:tcW w:w="956" w:type="dxa"/>
            <w:vAlign w:val="center"/>
          </w:tcPr>
          <w:p>
            <w:pPr>
              <w:pStyle w:val="0"/>
              <w:jc w:val="center"/>
            </w:pPr>
            <w:r>
              <w:rPr>
                <w:sz w:val="20"/>
              </w:rPr>
              <w:t xml:space="preserve">73</w:t>
            </w:r>
          </w:p>
        </w:tc>
        <w:tc>
          <w:tcPr>
            <w:tcW w:w="956" w:type="dxa"/>
            <w:vAlign w:val="center"/>
          </w:tcPr>
          <w:p>
            <w:pPr>
              <w:pStyle w:val="0"/>
            </w:pPr>
            <w:r>
              <w:rPr>
                <w:sz w:val="20"/>
              </w:rPr>
            </w:r>
          </w:p>
        </w:tc>
        <w:tc>
          <w:tcPr>
            <w:tcW w:w="956" w:type="dxa"/>
            <w:vAlign w:val="center"/>
          </w:tcPr>
          <w:p>
            <w:pPr>
              <w:pStyle w:val="0"/>
              <w:jc w:val="center"/>
            </w:pPr>
            <w:r>
              <w:rPr>
                <w:sz w:val="20"/>
              </w:rPr>
              <w:t xml:space="preserve">73</w:t>
            </w:r>
          </w:p>
        </w:tc>
        <w:tc>
          <w:tcPr>
            <w:tcW w:w="956" w:type="dxa"/>
            <w:vAlign w:val="center"/>
          </w:tcPr>
          <w:p>
            <w:pPr>
              <w:pStyle w:val="0"/>
            </w:pPr>
            <w:r>
              <w:rPr>
                <w:sz w:val="20"/>
              </w:rPr>
            </w:r>
          </w:p>
        </w:tc>
        <w:tc>
          <w:tcPr>
            <w:tcW w:w="956" w:type="dxa"/>
            <w:vAlign w:val="center"/>
          </w:tcPr>
          <w:p>
            <w:pPr>
              <w:pStyle w:val="0"/>
              <w:jc w:val="center"/>
            </w:pPr>
            <w:r>
              <w:rPr>
                <w:sz w:val="20"/>
              </w:rPr>
              <w:t xml:space="preserve">73</w:t>
            </w:r>
          </w:p>
        </w:tc>
        <w:tc>
          <w:tcPr>
            <w:tcW w:w="956" w:type="dxa"/>
            <w:vAlign w:val="center"/>
          </w:tcPr>
          <w:p>
            <w:pPr>
              <w:pStyle w:val="0"/>
            </w:pPr>
            <w:r>
              <w:rPr>
                <w:sz w:val="20"/>
              </w:rPr>
            </w:r>
          </w:p>
        </w:tc>
        <w:tc>
          <w:tcPr>
            <w:tcW w:w="956" w:type="dxa"/>
            <w:vAlign w:val="center"/>
          </w:tcPr>
          <w:p>
            <w:pPr>
              <w:pStyle w:val="0"/>
              <w:jc w:val="center"/>
            </w:pPr>
            <w:r>
              <w:rPr>
                <w:sz w:val="20"/>
              </w:rPr>
              <w:t xml:space="preserve">73,1</w:t>
            </w:r>
          </w:p>
        </w:tc>
        <w:tc>
          <w:tcPr>
            <w:tcW w:w="956" w:type="dxa"/>
            <w:vAlign w:val="center"/>
          </w:tcPr>
          <w:p>
            <w:pPr>
              <w:pStyle w:val="0"/>
            </w:pPr>
            <w:r>
              <w:rPr>
                <w:sz w:val="20"/>
              </w:rPr>
            </w:r>
          </w:p>
        </w:tc>
        <w:tc>
          <w:tcPr>
            <w:tcW w:w="956" w:type="dxa"/>
            <w:vAlign w:val="center"/>
          </w:tcPr>
          <w:p>
            <w:pPr>
              <w:pStyle w:val="0"/>
              <w:jc w:val="center"/>
            </w:pPr>
            <w:r>
              <w:rPr>
                <w:sz w:val="20"/>
              </w:rPr>
              <w:t xml:space="preserve">73,2</w:t>
            </w:r>
          </w:p>
        </w:tc>
        <w:tc>
          <w:tcPr>
            <w:tcW w:w="956" w:type="dxa"/>
            <w:vAlign w:val="center"/>
          </w:tcPr>
          <w:p>
            <w:pPr>
              <w:pStyle w:val="0"/>
            </w:pPr>
            <w:r>
              <w:rPr>
                <w:sz w:val="20"/>
              </w:rPr>
            </w:r>
          </w:p>
        </w:tc>
        <w:tc>
          <w:tcPr>
            <w:tcW w:w="956" w:type="dxa"/>
            <w:vAlign w:val="center"/>
          </w:tcPr>
          <w:p>
            <w:pPr>
              <w:pStyle w:val="0"/>
              <w:jc w:val="center"/>
            </w:pPr>
            <w:r>
              <w:rPr>
                <w:sz w:val="20"/>
              </w:rPr>
              <w:t xml:space="preserve">73,3</w:t>
            </w:r>
          </w:p>
        </w:tc>
        <w:tc>
          <w:tcPr>
            <w:tcW w:w="956" w:type="dxa"/>
            <w:vAlign w:val="center"/>
          </w:tcPr>
          <w:p>
            <w:pPr>
              <w:pStyle w:val="0"/>
            </w:pPr>
            <w:r>
              <w:rPr>
                <w:sz w:val="20"/>
              </w:rPr>
            </w:r>
          </w:p>
        </w:tc>
        <w:tc>
          <w:tcPr>
            <w:tcW w:w="956" w:type="dxa"/>
            <w:vAlign w:val="center"/>
          </w:tcPr>
          <w:p>
            <w:pPr>
              <w:pStyle w:val="0"/>
              <w:jc w:val="center"/>
            </w:pPr>
            <w:r>
              <w:rPr>
                <w:sz w:val="20"/>
              </w:rPr>
              <w:t xml:space="preserve">73,4</w:t>
            </w:r>
          </w:p>
        </w:tc>
        <w:tc>
          <w:tcPr>
            <w:tcW w:w="956" w:type="dxa"/>
            <w:vAlign w:val="center"/>
          </w:tcPr>
          <w:p>
            <w:pPr>
              <w:pStyle w:val="0"/>
            </w:pPr>
            <w:r>
              <w:rPr>
                <w:sz w:val="20"/>
              </w:rPr>
            </w:r>
          </w:p>
        </w:tc>
        <w:tc>
          <w:tcPr>
            <w:tcW w:w="956" w:type="dxa"/>
            <w:vAlign w:val="center"/>
          </w:tcPr>
          <w:p>
            <w:pPr>
              <w:pStyle w:val="0"/>
              <w:jc w:val="center"/>
            </w:pPr>
            <w:r>
              <w:rPr>
                <w:sz w:val="20"/>
              </w:rPr>
              <w:t xml:space="preserve">73,5</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1.44.</w:t>
            </w:r>
          </w:p>
        </w:tc>
        <w:tc>
          <w:tcPr>
            <w:tcW w:w="3912" w:type="dxa"/>
            <w:vAlign w:val="center"/>
          </w:tcPr>
          <w:p>
            <w:pPr>
              <w:pStyle w:val="0"/>
              <w:jc w:val="both"/>
            </w:pPr>
            <w:r>
              <w:rPr>
                <w:sz w:val="20"/>
              </w:rPr>
              <w:t xml:space="preserve">Смертность от туберкулеза</w:t>
            </w:r>
          </w:p>
        </w:tc>
        <w:tc>
          <w:tcPr>
            <w:tcW w:w="1701" w:type="dxa"/>
            <w:vAlign w:val="center"/>
          </w:tcPr>
          <w:p>
            <w:pPr>
              <w:pStyle w:val="0"/>
              <w:jc w:val="center"/>
            </w:pPr>
            <w:r>
              <w:rPr>
                <w:sz w:val="20"/>
              </w:rPr>
              <w:t xml:space="preserve">на 100 тыс. населения</w:t>
            </w:r>
          </w:p>
        </w:tc>
        <w:tc>
          <w:tcPr>
            <w:tcW w:w="956" w:type="dxa"/>
            <w:vAlign w:val="center"/>
          </w:tcPr>
          <w:p>
            <w:pPr>
              <w:pStyle w:val="0"/>
              <w:jc w:val="center"/>
            </w:pPr>
            <w:r>
              <w:rPr>
                <w:sz w:val="20"/>
              </w:rPr>
              <w:t xml:space="preserve">5,9</w:t>
            </w:r>
          </w:p>
        </w:tc>
        <w:tc>
          <w:tcPr>
            <w:tcW w:w="956" w:type="dxa"/>
            <w:vAlign w:val="center"/>
          </w:tcPr>
          <w:p>
            <w:pPr>
              <w:pStyle w:val="0"/>
              <w:jc w:val="center"/>
            </w:pPr>
            <w:r>
              <w:rPr>
                <w:sz w:val="20"/>
              </w:rPr>
              <w:t xml:space="preserve">7</w:t>
            </w:r>
          </w:p>
        </w:tc>
        <w:tc>
          <w:tcPr>
            <w:tcW w:w="956" w:type="dxa"/>
            <w:vAlign w:val="center"/>
          </w:tcPr>
          <w:p>
            <w:pPr>
              <w:pStyle w:val="0"/>
              <w:jc w:val="center"/>
            </w:pPr>
            <w:r>
              <w:rPr>
                <w:sz w:val="20"/>
              </w:rPr>
              <w:t xml:space="preserve">9,3</w:t>
            </w:r>
          </w:p>
        </w:tc>
        <w:tc>
          <w:tcPr>
            <w:tcW w:w="956" w:type="dxa"/>
            <w:vAlign w:val="center"/>
          </w:tcPr>
          <w:p>
            <w:pPr>
              <w:pStyle w:val="0"/>
              <w:jc w:val="center"/>
            </w:pPr>
            <w:r>
              <w:rPr>
                <w:sz w:val="20"/>
              </w:rPr>
              <w:t xml:space="preserve">9,9</w:t>
            </w:r>
          </w:p>
        </w:tc>
        <w:tc>
          <w:tcPr>
            <w:tcW w:w="956" w:type="dxa"/>
            <w:vAlign w:val="center"/>
          </w:tcPr>
          <w:p>
            <w:pPr>
              <w:pStyle w:val="0"/>
            </w:pPr>
            <w:r>
              <w:rPr>
                <w:sz w:val="20"/>
              </w:rPr>
            </w:r>
          </w:p>
        </w:tc>
        <w:tc>
          <w:tcPr>
            <w:tcW w:w="956" w:type="dxa"/>
            <w:vAlign w:val="center"/>
          </w:tcPr>
          <w:p>
            <w:pPr>
              <w:pStyle w:val="0"/>
              <w:jc w:val="center"/>
            </w:pPr>
            <w:r>
              <w:rPr>
                <w:sz w:val="20"/>
              </w:rPr>
              <w:t xml:space="preserve">9,8</w:t>
            </w:r>
          </w:p>
        </w:tc>
        <w:tc>
          <w:tcPr>
            <w:tcW w:w="956" w:type="dxa"/>
            <w:vAlign w:val="center"/>
          </w:tcPr>
          <w:p>
            <w:pPr>
              <w:pStyle w:val="0"/>
            </w:pPr>
            <w:r>
              <w:rPr>
                <w:sz w:val="20"/>
              </w:rPr>
            </w:r>
          </w:p>
        </w:tc>
        <w:tc>
          <w:tcPr>
            <w:tcW w:w="956" w:type="dxa"/>
            <w:vAlign w:val="center"/>
          </w:tcPr>
          <w:p>
            <w:pPr>
              <w:pStyle w:val="0"/>
              <w:jc w:val="center"/>
            </w:pPr>
            <w:r>
              <w:rPr>
                <w:sz w:val="20"/>
              </w:rPr>
              <w:t xml:space="preserve">9,7</w:t>
            </w:r>
          </w:p>
        </w:tc>
        <w:tc>
          <w:tcPr>
            <w:tcW w:w="956" w:type="dxa"/>
            <w:vAlign w:val="center"/>
          </w:tcPr>
          <w:p>
            <w:pPr>
              <w:pStyle w:val="0"/>
            </w:pPr>
            <w:r>
              <w:rPr>
                <w:sz w:val="20"/>
              </w:rPr>
            </w:r>
          </w:p>
        </w:tc>
        <w:tc>
          <w:tcPr>
            <w:tcW w:w="956" w:type="dxa"/>
            <w:vAlign w:val="center"/>
          </w:tcPr>
          <w:p>
            <w:pPr>
              <w:pStyle w:val="0"/>
              <w:jc w:val="center"/>
            </w:pPr>
            <w:r>
              <w:rPr>
                <w:sz w:val="20"/>
              </w:rPr>
              <w:t xml:space="preserve">9,4</w:t>
            </w:r>
          </w:p>
        </w:tc>
        <w:tc>
          <w:tcPr>
            <w:tcW w:w="956" w:type="dxa"/>
            <w:vAlign w:val="center"/>
          </w:tcPr>
          <w:p>
            <w:pPr>
              <w:pStyle w:val="0"/>
            </w:pPr>
            <w:r>
              <w:rPr>
                <w:sz w:val="20"/>
              </w:rPr>
            </w:r>
          </w:p>
        </w:tc>
        <w:tc>
          <w:tcPr>
            <w:tcW w:w="956" w:type="dxa"/>
            <w:vAlign w:val="center"/>
          </w:tcPr>
          <w:p>
            <w:pPr>
              <w:pStyle w:val="0"/>
              <w:jc w:val="center"/>
            </w:pPr>
            <w:r>
              <w:rPr>
                <w:sz w:val="20"/>
              </w:rPr>
              <w:t xml:space="preserve">9,1</w:t>
            </w:r>
          </w:p>
        </w:tc>
        <w:tc>
          <w:tcPr>
            <w:tcW w:w="956" w:type="dxa"/>
            <w:vAlign w:val="center"/>
          </w:tcPr>
          <w:p>
            <w:pPr>
              <w:pStyle w:val="0"/>
            </w:pPr>
            <w:r>
              <w:rPr>
                <w:sz w:val="20"/>
              </w:rPr>
            </w:r>
          </w:p>
        </w:tc>
        <w:tc>
          <w:tcPr>
            <w:tcW w:w="956" w:type="dxa"/>
            <w:vAlign w:val="center"/>
          </w:tcPr>
          <w:p>
            <w:pPr>
              <w:pStyle w:val="0"/>
              <w:jc w:val="center"/>
            </w:pPr>
            <w:r>
              <w:rPr>
                <w:sz w:val="20"/>
              </w:rPr>
              <w:t xml:space="preserve">8,8</w:t>
            </w:r>
          </w:p>
        </w:tc>
        <w:tc>
          <w:tcPr>
            <w:tcW w:w="956" w:type="dxa"/>
            <w:vAlign w:val="center"/>
          </w:tcPr>
          <w:p>
            <w:pPr>
              <w:pStyle w:val="0"/>
            </w:pPr>
            <w:r>
              <w:rPr>
                <w:sz w:val="20"/>
              </w:rPr>
            </w:r>
          </w:p>
        </w:tc>
        <w:tc>
          <w:tcPr>
            <w:tcW w:w="956" w:type="dxa"/>
            <w:vAlign w:val="center"/>
          </w:tcPr>
          <w:p>
            <w:pPr>
              <w:pStyle w:val="0"/>
              <w:jc w:val="center"/>
            </w:pPr>
            <w:r>
              <w:rPr>
                <w:sz w:val="20"/>
              </w:rPr>
              <w:t xml:space="preserve">8,5</w:t>
            </w:r>
          </w:p>
        </w:tc>
        <w:tc>
          <w:tcPr>
            <w:tcW w:w="956" w:type="dxa"/>
            <w:vAlign w:val="center"/>
          </w:tcPr>
          <w:p>
            <w:pPr>
              <w:pStyle w:val="0"/>
            </w:pPr>
            <w:r>
              <w:rPr>
                <w:sz w:val="20"/>
              </w:rPr>
            </w:r>
          </w:p>
        </w:tc>
        <w:tc>
          <w:tcPr>
            <w:tcW w:w="956" w:type="dxa"/>
            <w:vAlign w:val="center"/>
          </w:tcPr>
          <w:p>
            <w:pPr>
              <w:pStyle w:val="0"/>
              <w:jc w:val="center"/>
            </w:pPr>
            <w:r>
              <w:rPr>
                <w:sz w:val="20"/>
              </w:rPr>
              <w:t xml:space="preserve">8,2</w:t>
            </w:r>
          </w:p>
        </w:tc>
        <w:tc>
          <w:tcPr>
            <w:tcW w:w="956" w:type="dxa"/>
            <w:vAlign w:val="center"/>
          </w:tcPr>
          <w:p>
            <w:pPr>
              <w:pStyle w:val="0"/>
            </w:pPr>
            <w:r>
              <w:rPr>
                <w:sz w:val="20"/>
              </w:rPr>
            </w:r>
          </w:p>
        </w:tc>
        <w:tc>
          <w:tcPr>
            <w:tcW w:w="956" w:type="dxa"/>
            <w:vAlign w:val="center"/>
          </w:tcPr>
          <w:p>
            <w:pPr>
              <w:pStyle w:val="0"/>
              <w:jc w:val="center"/>
            </w:pPr>
            <w:r>
              <w:rPr>
                <w:sz w:val="20"/>
              </w:rPr>
              <w:t xml:space="preserve">7,9</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1.45.</w:t>
            </w:r>
          </w:p>
        </w:tc>
        <w:tc>
          <w:tcPr>
            <w:tcW w:w="3912" w:type="dxa"/>
            <w:vAlign w:val="center"/>
          </w:tcPr>
          <w:p>
            <w:pPr>
              <w:pStyle w:val="0"/>
              <w:jc w:val="both"/>
            </w:pPr>
            <w:r>
              <w:rPr>
                <w:sz w:val="20"/>
              </w:rPr>
              <w:t xml:space="preserve">Охват населения медицинским освидетельствованием на ВИЧ-инфекцию</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24,8</w:t>
            </w:r>
          </w:p>
        </w:tc>
        <w:tc>
          <w:tcPr>
            <w:tcW w:w="956" w:type="dxa"/>
            <w:vAlign w:val="center"/>
          </w:tcPr>
          <w:p>
            <w:pPr>
              <w:pStyle w:val="0"/>
              <w:jc w:val="center"/>
            </w:pPr>
            <w:r>
              <w:rPr>
                <w:sz w:val="20"/>
              </w:rPr>
              <w:t xml:space="preserve">13,5</w:t>
            </w:r>
          </w:p>
        </w:tc>
        <w:tc>
          <w:tcPr>
            <w:tcW w:w="956" w:type="dxa"/>
            <w:vAlign w:val="center"/>
          </w:tcPr>
          <w:p>
            <w:pPr>
              <w:pStyle w:val="0"/>
              <w:jc w:val="center"/>
            </w:pPr>
            <w:r>
              <w:rPr>
                <w:sz w:val="20"/>
              </w:rPr>
              <w:t xml:space="preserve">26,4</w:t>
            </w:r>
          </w:p>
        </w:tc>
        <w:tc>
          <w:tcPr>
            <w:tcW w:w="956" w:type="dxa"/>
            <w:vAlign w:val="center"/>
          </w:tcPr>
          <w:p>
            <w:pPr>
              <w:pStyle w:val="0"/>
              <w:jc w:val="center"/>
            </w:pPr>
            <w:r>
              <w:rPr>
                <w:sz w:val="20"/>
              </w:rPr>
              <w:t xml:space="preserve">31</w:t>
            </w:r>
          </w:p>
        </w:tc>
        <w:tc>
          <w:tcPr>
            <w:tcW w:w="956" w:type="dxa"/>
            <w:vAlign w:val="center"/>
          </w:tcPr>
          <w:p>
            <w:pPr>
              <w:pStyle w:val="0"/>
            </w:pPr>
            <w:r>
              <w:rPr>
                <w:sz w:val="20"/>
              </w:rPr>
            </w:r>
          </w:p>
        </w:tc>
        <w:tc>
          <w:tcPr>
            <w:tcW w:w="956" w:type="dxa"/>
            <w:vAlign w:val="center"/>
          </w:tcPr>
          <w:p>
            <w:pPr>
              <w:pStyle w:val="0"/>
              <w:jc w:val="center"/>
            </w:pPr>
            <w:r>
              <w:rPr>
                <w:sz w:val="20"/>
              </w:rPr>
              <w:t xml:space="preserve">32</w:t>
            </w:r>
          </w:p>
        </w:tc>
        <w:tc>
          <w:tcPr>
            <w:tcW w:w="956" w:type="dxa"/>
            <w:vAlign w:val="center"/>
          </w:tcPr>
          <w:p>
            <w:pPr>
              <w:pStyle w:val="0"/>
            </w:pPr>
            <w:r>
              <w:rPr>
                <w:sz w:val="20"/>
              </w:rPr>
            </w:r>
          </w:p>
        </w:tc>
        <w:tc>
          <w:tcPr>
            <w:tcW w:w="956" w:type="dxa"/>
            <w:vAlign w:val="center"/>
          </w:tcPr>
          <w:p>
            <w:pPr>
              <w:pStyle w:val="0"/>
              <w:jc w:val="center"/>
            </w:pPr>
            <w:r>
              <w:rPr>
                <w:sz w:val="20"/>
              </w:rPr>
              <w:t xml:space="preserve">33</w:t>
            </w:r>
          </w:p>
        </w:tc>
        <w:tc>
          <w:tcPr>
            <w:tcW w:w="956" w:type="dxa"/>
            <w:vAlign w:val="center"/>
          </w:tcPr>
          <w:p>
            <w:pPr>
              <w:pStyle w:val="0"/>
            </w:pPr>
            <w:r>
              <w:rPr>
                <w:sz w:val="20"/>
              </w:rPr>
            </w:r>
          </w:p>
        </w:tc>
        <w:tc>
          <w:tcPr>
            <w:tcW w:w="956" w:type="dxa"/>
            <w:vAlign w:val="center"/>
          </w:tcPr>
          <w:p>
            <w:pPr>
              <w:pStyle w:val="0"/>
              <w:jc w:val="center"/>
            </w:pPr>
            <w:r>
              <w:rPr>
                <w:sz w:val="20"/>
              </w:rPr>
              <w:t xml:space="preserve">34</w:t>
            </w:r>
          </w:p>
        </w:tc>
        <w:tc>
          <w:tcPr>
            <w:tcW w:w="956" w:type="dxa"/>
            <w:vAlign w:val="center"/>
          </w:tcPr>
          <w:p>
            <w:pPr>
              <w:pStyle w:val="0"/>
            </w:pPr>
            <w:r>
              <w:rPr>
                <w:sz w:val="20"/>
              </w:rPr>
            </w:r>
          </w:p>
        </w:tc>
        <w:tc>
          <w:tcPr>
            <w:tcW w:w="956" w:type="dxa"/>
            <w:vAlign w:val="center"/>
          </w:tcPr>
          <w:p>
            <w:pPr>
              <w:pStyle w:val="0"/>
              <w:jc w:val="center"/>
            </w:pPr>
            <w:r>
              <w:rPr>
                <w:sz w:val="20"/>
              </w:rPr>
              <w:t xml:space="preserve">35</w:t>
            </w:r>
          </w:p>
        </w:tc>
        <w:tc>
          <w:tcPr>
            <w:tcW w:w="956" w:type="dxa"/>
            <w:vAlign w:val="center"/>
          </w:tcPr>
          <w:p>
            <w:pPr>
              <w:pStyle w:val="0"/>
            </w:pPr>
            <w:r>
              <w:rPr>
                <w:sz w:val="20"/>
              </w:rPr>
            </w:r>
          </w:p>
        </w:tc>
        <w:tc>
          <w:tcPr>
            <w:tcW w:w="956" w:type="dxa"/>
            <w:vAlign w:val="center"/>
          </w:tcPr>
          <w:p>
            <w:pPr>
              <w:pStyle w:val="0"/>
              <w:jc w:val="center"/>
            </w:pPr>
            <w:r>
              <w:rPr>
                <w:sz w:val="20"/>
              </w:rPr>
              <w:t xml:space="preserve">36</w:t>
            </w:r>
          </w:p>
        </w:tc>
        <w:tc>
          <w:tcPr>
            <w:tcW w:w="956" w:type="dxa"/>
            <w:vAlign w:val="center"/>
          </w:tcPr>
          <w:p>
            <w:pPr>
              <w:pStyle w:val="0"/>
            </w:pPr>
            <w:r>
              <w:rPr>
                <w:sz w:val="20"/>
              </w:rPr>
            </w:r>
          </w:p>
        </w:tc>
        <w:tc>
          <w:tcPr>
            <w:tcW w:w="956" w:type="dxa"/>
            <w:vAlign w:val="center"/>
          </w:tcPr>
          <w:p>
            <w:pPr>
              <w:pStyle w:val="0"/>
              <w:jc w:val="center"/>
            </w:pPr>
            <w:r>
              <w:rPr>
                <w:sz w:val="20"/>
              </w:rPr>
              <w:t xml:space="preserve">37</w:t>
            </w:r>
          </w:p>
        </w:tc>
        <w:tc>
          <w:tcPr>
            <w:tcW w:w="956" w:type="dxa"/>
            <w:vAlign w:val="center"/>
          </w:tcPr>
          <w:p>
            <w:pPr>
              <w:pStyle w:val="0"/>
            </w:pPr>
            <w:r>
              <w:rPr>
                <w:sz w:val="20"/>
              </w:rPr>
            </w:r>
          </w:p>
        </w:tc>
        <w:tc>
          <w:tcPr>
            <w:tcW w:w="956" w:type="dxa"/>
            <w:vAlign w:val="center"/>
          </w:tcPr>
          <w:p>
            <w:pPr>
              <w:pStyle w:val="0"/>
              <w:jc w:val="center"/>
            </w:pPr>
            <w:r>
              <w:rPr>
                <w:sz w:val="20"/>
              </w:rPr>
              <w:t xml:space="preserve">38</w:t>
            </w:r>
          </w:p>
        </w:tc>
        <w:tc>
          <w:tcPr>
            <w:tcW w:w="956" w:type="dxa"/>
            <w:vAlign w:val="center"/>
          </w:tcPr>
          <w:p>
            <w:pPr>
              <w:pStyle w:val="0"/>
            </w:pPr>
            <w:r>
              <w:rPr>
                <w:sz w:val="20"/>
              </w:rPr>
            </w:r>
          </w:p>
        </w:tc>
        <w:tc>
          <w:tcPr>
            <w:tcW w:w="956" w:type="dxa"/>
            <w:vAlign w:val="center"/>
          </w:tcPr>
          <w:p>
            <w:pPr>
              <w:pStyle w:val="0"/>
              <w:jc w:val="center"/>
            </w:pPr>
            <w:r>
              <w:rPr>
                <w:sz w:val="20"/>
              </w:rPr>
              <w:t xml:space="preserve">39</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1.46.</w:t>
            </w:r>
          </w:p>
        </w:tc>
        <w:tc>
          <w:tcPr>
            <w:tcW w:w="3912" w:type="dxa"/>
            <w:vAlign w:val="center"/>
          </w:tcPr>
          <w:p>
            <w:pPr>
              <w:pStyle w:val="0"/>
              <w:jc w:val="both"/>
            </w:pPr>
            <w:r>
              <w:rPr>
                <w:sz w:val="20"/>
              </w:rPr>
              <w:t xml:space="preserve">Уровень информированности населения в возрасте 18 - 49 лет по вопросам ВИЧ-инфекции</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90</w:t>
            </w:r>
          </w:p>
        </w:tc>
        <w:tc>
          <w:tcPr>
            <w:tcW w:w="956" w:type="dxa"/>
            <w:vAlign w:val="center"/>
          </w:tcPr>
          <w:p>
            <w:pPr>
              <w:pStyle w:val="0"/>
              <w:jc w:val="center"/>
            </w:pPr>
            <w:r>
              <w:rPr>
                <w:sz w:val="20"/>
              </w:rPr>
              <w:t xml:space="preserve">93,7</w:t>
            </w:r>
          </w:p>
        </w:tc>
        <w:tc>
          <w:tcPr>
            <w:tcW w:w="956" w:type="dxa"/>
            <w:vAlign w:val="center"/>
          </w:tcPr>
          <w:p>
            <w:pPr>
              <w:pStyle w:val="0"/>
              <w:jc w:val="center"/>
            </w:pPr>
            <w:r>
              <w:rPr>
                <w:sz w:val="20"/>
              </w:rPr>
              <w:t xml:space="preserve">95</w:t>
            </w:r>
          </w:p>
        </w:tc>
        <w:tc>
          <w:tcPr>
            <w:tcW w:w="956" w:type="dxa"/>
            <w:vAlign w:val="center"/>
          </w:tcPr>
          <w:p>
            <w:pPr>
              <w:pStyle w:val="0"/>
              <w:jc w:val="center"/>
            </w:pPr>
            <w:r>
              <w:rPr>
                <w:sz w:val="20"/>
              </w:rPr>
              <w:t xml:space="preserve">93</w:t>
            </w:r>
          </w:p>
        </w:tc>
        <w:tc>
          <w:tcPr>
            <w:tcW w:w="956" w:type="dxa"/>
            <w:vAlign w:val="center"/>
          </w:tcPr>
          <w:p>
            <w:pPr>
              <w:pStyle w:val="0"/>
            </w:pPr>
            <w:r>
              <w:rPr>
                <w:sz w:val="20"/>
              </w:rPr>
            </w:r>
          </w:p>
        </w:tc>
        <w:tc>
          <w:tcPr>
            <w:tcW w:w="956" w:type="dxa"/>
            <w:vAlign w:val="center"/>
          </w:tcPr>
          <w:p>
            <w:pPr>
              <w:pStyle w:val="0"/>
              <w:jc w:val="center"/>
            </w:pPr>
            <w:r>
              <w:rPr>
                <w:sz w:val="20"/>
              </w:rPr>
              <w:t xml:space="preserve">93</w:t>
            </w:r>
          </w:p>
        </w:tc>
        <w:tc>
          <w:tcPr>
            <w:tcW w:w="956" w:type="dxa"/>
            <w:vAlign w:val="center"/>
          </w:tcPr>
          <w:p>
            <w:pPr>
              <w:pStyle w:val="0"/>
            </w:pPr>
            <w:r>
              <w:rPr>
                <w:sz w:val="20"/>
              </w:rPr>
            </w:r>
          </w:p>
        </w:tc>
        <w:tc>
          <w:tcPr>
            <w:tcW w:w="956" w:type="dxa"/>
            <w:vAlign w:val="center"/>
          </w:tcPr>
          <w:p>
            <w:pPr>
              <w:pStyle w:val="0"/>
              <w:jc w:val="center"/>
            </w:pPr>
            <w:r>
              <w:rPr>
                <w:sz w:val="20"/>
              </w:rPr>
              <w:t xml:space="preserve">93</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1.47.</w:t>
            </w:r>
          </w:p>
        </w:tc>
        <w:tc>
          <w:tcPr>
            <w:tcW w:w="3912" w:type="dxa"/>
            <w:vAlign w:val="center"/>
          </w:tcPr>
          <w:p>
            <w:pPr>
              <w:pStyle w:val="0"/>
              <w:jc w:val="both"/>
            </w:pPr>
            <w:r>
              <w:rPr>
                <w:sz w:val="20"/>
              </w:rPr>
              <w:t xml:space="preserve">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95</w:t>
            </w:r>
          </w:p>
        </w:tc>
        <w:tc>
          <w:tcPr>
            <w:tcW w:w="956" w:type="dxa"/>
            <w:vAlign w:val="center"/>
          </w:tcPr>
          <w:p>
            <w:pPr>
              <w:pStyle w:val="0"/>
              <w:jc w:val="center"/>
            </w:pPr>
            <w:r>
              <w:rPr>
                <w:sz w:val="20"/>
              </w:rPr>
              <w:t xml:space="preserve">95,1</w:t>
            </w:r>
          </w:p>
        </w:tc>
        <w:tc>
          <w:tcPr>
            <w:tcW w:w="956" w:type="dxa"/>
            <w:vAlign w:val="center"/>
          </w:tcPr>
          <w:p>
            <w:pPr>
              <w:pStyle w:val="0"/>
              <w:jc w:val="center"/>
            </w:pPr>
            <w:r>
              <w:rPr>
                <w:sz w:val="20"/>
              </w:rPr>
              <w:t xml:space="preserve">95</w:t>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1.48.</w:t>
            </w:r>
          </w:p>
        </w:tc>
        <w:tc>
          <w:tcPr>
            <w:tcW w:w="3912" w:type="dxa"/>
            <w:vAlign w:val="center"/>
          </w:tcPr>
          <w:p>
            <w:pPr>
              <w:pStyle w:val="0"/>
              <w:jc w:val="both"/>
            </w:pPr>
            <w:r>
              <w:rPr>
                <w:sz w:val="20"/>
              </w:rPr>
              <w:t xml:space="preserve">Охват пар "мать - дитя" химиопрофилактикой в соответствии с действующими стандартами</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100</w:t>
            </w:r>
          </w:p>
        </w:tc>
        <w:tc>
          <w:tcPr>
            <w:tcW w:w="956" w:type="dxa"/>
            <w:vAlign w:val="center"/>
          </w:tcPr>
          <w:p>
            <w:pPr>
              <w:pStyle w:val="0"/>
              <w:jc w:val="center"/>
            </w:pPr>
            <w:r>
              <w:rPr>
                <w:sz w:val="20"/>
              </w:rPr>
              <w:t xml:space="preserve">67</w:t>
            </w:r>
          </w:p>
        </w:tc>
        <w:tc>
          <w:tcPr>
            <w:tcW w:w="956" w:type="dxa"/>
            <w:vAlign w:val="center"/>
          </w:tcPr>
          <w:p>
            <w:pPr>
              <w:pStyle w:val="0"/>
              <w:jc w:val="center"/>
            </w:pPr>
            <w:r>
              <w:rPr>
                <w:sz w:val="20"/>
              </w:rPr>
              <w:t xml:space="preserve">100</w:t>
            </w:r>
          </w:p>
        </w:tc>
        <w:tc>
          <w:tcPr>
            <w:tcW w:w="956" w:type="dxa"/>
            <w:vAlign w:val="center"/>
          </w:tcPr>
          <w:p>
            <w:pPr>
              <w:pStyle w:val="0"/>
              <w:jc w:val="center"/>
            </w:pPr>
            <w:r>
              <w:rPr>
                <w:sz w:val="20"/>
              </w:rPr>
              <w:t xml:space="preserve">92</w:t>
            </w:r>
          </w:p>
        </w:tc>
        <w:tc>
          <w:tcPr>
            <w:tcW w:w="956" w:type="dxa"/>
            <w:vAlign w:val="center"/>
          </w:tcPr>
          <w:p>
            <w:pPr>
              <w:pStyle w:val="0"/>
            </w:pPr>
            <w:r>
              <w:rPr>
                <w:sz w:val="20"/>
              </w:rPr>
            </w:r>
          </w:p>
        </w:tc>
        <w:tc>
          <w:tcPr>
            <w:tcW w:w="956" w:type="dxa"/>
            <w:vAlign w:val="center"/>
          </w:tcPr>
          <w:p>
            <w:pPr>
              <w:pStyle w:val="0"/>
              <w:jc w:val="center"/>
            </w:pPr>
            <w:r>
              <w:rPr>
                <w:sz w:val="20"/>
              </w:rPr>
              <w:t xml:space="preserve">92</w:t>
            </w:r>
          </w:p>
        </w:tc>
        <w:tc>
          <w:tcPr>
            <w:tcW w:w="956" w:type="dxa"/>
            <w:vAlign w:val="center"/>
          </w:tcPr>
          <w:p>
            <w:pPr>
              <w:pStyle w:val="0"/>
            </w:pPr>
            <w:r>
              <w:rPr>
                <w:sz w:val="20"/>
              </w:rPr>
            </w:r>
          </w:p>
        </w:tc>
        <w:tc>
          <w:tcPr>
            <w:tcW w:w="956" w:type="dxa"/>
            <w:vAlign w:val="center"/>
          </w:tcPr>
          <w:p>
            <w:pPr>
              <w:pStyle w:val="0"/>
              <w:jc w:val="center"/>
            </w:pPr>
            <w:r>
              <w:rPr>
                <w:sz w:val="20"/>
              </w:rPr>
              <w:t xml:space="preserve">93</w:t>
            </w:r>
          </w:p>
        </w:tc>
        <w:tc>
          <w:tcPr>
            <w:tcW w:w="956" w:type="dxa"/>
            <w:vAlign w:val="center"/>
          </w:tcPr>
          <w:p>
            <w:pPr>
              <w:pStyle w:val="0"/>
            </w:pPr>
            <w:r>
              <w:rPr>
                <w:sz w:val="20"/>
              </w:rPr>
            </w:r>
          </w:p>
        </w:tc>
        <w:tc>
          <w:tcPr>
            <w:tcW w:w="956" w:type="dxa"/>
            <w:vAlign w:val="center"/>
          </w:tcPr>
          <w:p>
            <w:pPr>
              <w:pStyle w:val="0"/>
              <w:jc w:val="center"/>
            </w:pPr>
            <w:r>
              <w:rPr>
                <w:sz w:val="20"/>
              </w:rPr>
              <w:t xml:space="preserve">97,3</w:t>
            </w:r>
          </w:p>
        </w:tc>
        <w:tc>
          <w:tcPr>
            <w:tcW w:w="956" w:type="dxa"/>
            <w:vAlign w:val="center"/>
          </w:tcPr>
          <w:p>
            <w:pPr>
              <w:pStyle w:val="0"/>
            </w:pPr>
            <w:r>
              <w:rPr>
                <w:sz w:val="20"/>
              </w:rPr>
            </w:r>
          </w:p>
        </w:tc>
        <w:tc>
          <w:tcPr>
            <w:tcW w:w="956" w:type="dxa"/>
            <w:vAlign w:val="center"/>
          </w:tcPr>
          <w:p>
            <w:pPr>
              <w:pStyle w:val="0"/>
              <w:jc w:val="center"/>
            </w:pPr>
            <w:r>
              <w:rPr>
                <w:sz w:val="20"/>
              </w:rPr>
              <w:t xml:space="preserve">97,5</w:t>
            </w:r>
          </w:p>
        </w:tc>
        <w:tc>
          <w:tcPr>
            <w:tcW w:w="956" w:type="dxa"/>
            <w:vAlign w:val="center"/>
          </w:tcPr>
          <w:p>
            <w:pPr>
              <w:pStyle w:val="0"/>
            </w:pPr>
            <w:r>
              <w:rPr>
                <w:sz w:val="20"/>
              </w:rPr>
            </w:r>
          </w:p>
        </w:tc>
        <w:tc>
          <w:tcPr>
            <w:tcW w:w="956" w:type="dxa"/>
            <w:vAlign w:val="center"/>
          </w:tcPr>
          <w:p>
            <w:pPr>
              <w:pStyle w:val="0"/>
              <w:jc w:val="center"/>
            </w:pPr>
            <w:r>
              <w:rPr>
                <w:sz w:val="20"/>
              </w:rPr>
              <w:t xml:space="preserve">97,7</w:t>
            </w:r>
          </w:p>
        </w:tc>
        <w:tc>
          <w:tcPr>
            <w:tcW w:w="956" w:type="dxa"/>
            <w:vAlign w:val="center"/>
          </w:tcPr>
          <w:p>
            <w:pPr>
              <w:pStyle w:val="0"/>
            </w:pPr>
            <w:r>
              <w:rPr>
                <w:sz w:val="20"/>
              </w:rPr>
            </w:r>
          </w:p>
        </w:tc>
        <w:tc>
          <w:tcPr>
            <w:tcW w:w="956" w:type="dxa"/>
            <w:vAlign w:val="center"/>
          </w:tcPr>
          <w:p>
            <w:pPr>
              <w:pStyle w:val="0"/>
              <w:jc w:val="center"/>
            </w:pPr>
            <w:r>
              <w:rPr>
                <w:sz w:val="20"/>
              </w:rPr>
              <w:t xml:space="preserve">97,9</w:t>
            </w:r>
          </w:p>
        </w:tc>
        <w:tc>
          <w:tcPr>
            <w:tcW w:w="956" w:type="dxa"/>
            <w:vAlign w:val="center"/>
          </w:tcPr>
          <w:p>
            <w:pPr>
              <w:pStyle w:val="0"/>
            </w:pPr>
            <w:r>
              <w:rPr>
                <w:sz w:val="20"/>
              </w:rPr>
            </w:r>
          </w:p>
        </w:tc>
        <w:tc>
          <w:tcPr>
            <w:tcW w:w="956" w:type="dxa"/>
            <w:vAlign w:val="center"/>
          </w:tcPr>
          <w:p>
            <w:pPr>
              <w:pStyle w:val="0"/>
              <w:jc w:val="center"/>
            </w:pPr>
            <w:r>
              <w:rPr>
                <w:sz w:val="20"/>
              </w:rPr>
              <w:t xml:space="preserve">98,1</w:t>
            </w:r>
          </w:p>
        </w:tc>
        <w:tc>
          <w:tcPr>
            <w:tcW w:w="956" w:type="dxa"/>
            <w:vAlign w:val="center"/>
          </w:tcPr>
          <w:p>
            <w:pPr>
              <w:pStyle w:val="0"/>
            </w:pPr>
            <w:r>
              <w:rPr>
                <w:sz w:val="20"/>
              </w:rPr>
            </w:r>
          </w:p>
        </w:tc>
        <w:tc>
          <w:tcPr>
            <w:tcW w:w="956" w:type="dxa"/>
            <w:vAlign w:val="center"/>
          </w:tcPr>
          <w:p>
            <w:pPr>
              <w:pStyle w:val="0"/>
              <w:jc w:val="center"/>
            </w:pPr>
            <w:r>
              <w:rPr>
                <w:sz w:val="20"/>
              </w:rPr>
              <w:t xml:space="preserve">98,3</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1.49.</w:t>
            </w:r>
          </w:p>
        </w:tc>
        <w:tc>
          <w:tcPr>
            <w:tcW w:w="3912" w:type="dxa"/>
            <w:vAlign w:val="center"/>
          </w:tcPr>
          <w:p>
            <w:pPr>
              <w:pStyle w:val="0"/>
              <w:jc w:val="both"/>
            </w:pPr>
            <w:r>
              <w:rPr>
                <w:sz w:val="20"/>
              </w:rPr>
              <w:t xml:space="preserve">Охват иммунизацией населения против вирусного гепатита В в декретированные сроки (не менее)</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96,2</w:t>
            </w:r>
          </w:p>
        </w:tc>
        <w:tc>
          <w:tcPr>
            <w:tcW w:w="956" w:type="dxa"/>
            <w:vAlign w:val="center"/>
          </w:tcPr>
          <w:p>
            <w:pPr>
              <w:pStyle w:val="0"/>
              <w:jc w:val="center"/>
            </w:pPr>
            <w:r>
              <w:rPr>
                <w:sz w:val="20"/>
              </w:rPr>
              <w:t xml:space="preserve">94,7</w:t>
            </w:r>
          </w:p>
        </w:tc>
        <w:tc>
          <w:tcPr>
            <w:tcW w:w="956" w:type="dxa"/>
            <w:vAlign w:val="center"/>
          </w:tcPr>
          <w:p>
            <w:pPr>
              <w:pStyle w:val="0"/>
              <w:jc w:val="center"/>
            </w:pPr>
            <w:r>
              <w:rPr>
                <w:sz w:val="20"/>
              </w:rPr>
              <w:t xml:space="preserve">96,5</w:t>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1.50.</w:t>
            </w:r>
          </w:p>
        </w:tc>
        <w:tc>
          <w:tcPr>
            <w:tcW w:w="3912" w:type="dxa"/>
            <w:vAlign w:val="center"/>
          </w:tcPr>
          <w:p>
            <w:pPr>
              <w:pStyle w:val="0"/>
              <w:jc w:val="both"/>
            </w:pPr>
            <w:r>
              <w:rPr>
                <w:sz w:val="20"/>
              </w:rPr>
              <w:t xml:space="preserve">Смертность от дорожно-транспортных происшествий</w:t>
            </w:r>
          </w:p>
        </w:tc>
        <w:tc>
          <w:tcPr>
            <w:tcW w:w="1701" w:type="dxa"/>
            <w:vAlign w:val="center"/>
          </w:tcPr>
          <w:p>
            <w:pPr>
              <w:pStyle w:val="0"/>
              <w:jc w:val="center"/>
            </w:pPr>
            <w:r>
              <w:rPr>
                <w:sz w:val="20"/>
              </w:rPr>
              <w:t xml:space="preserve">на 100 тыс. населения</w:t>
            </w:r>
          </w:p>
        </w:tc>
        <w:tc>
          <w:tcPr>
            <w:tcW w:w="956" w:type="dxa"/>
            <w:vAlign w:val="center"/>
          </w:tcPr>
          <w:p>
            <w:pPr>
              <w:pStyle w:val="0"/>
              <w:jc w:val="center"/>
            </w:pPr>
            <w:r>
              <w:rPr>
                <w:sz w:val="20"/>
              </w:rPr>
              <w:t xml:space="preserve">19,8</w:t>
            </w:r>
          </w:p>
        </w:tc>
        <w:tc>
          <w:tcPr>
            <w:tcW w:w="956" w:type="dxa"/>
            <w:vAlign w:val="center"/>
          </w:tcPr>
          <w:p>
            <w:pPr>
              <w:pStyle w:val="0"/>
              <w:jc w:val="center"/>
            </w:pPr>
            <w:r>
              <w:rPr>
                <w:sz w:val="20"/>
              </w:rPr>
              <w:t xml:space="preserve">21,1</w:t>
            </w:r>
          </w:p>
        </w:tc>
        <w:tc>
          <w:tcPr>
            <w:tcW w:w="956" w:type="dxa"/>
            <w:vAlign w:val="center"/>
          </w:tcPr>
          <w:p>
            <w:pPr>
              <w:pStyle w:val="0"/>
              <w:jc w:val="center"/>
            </w:pPr>
            <w:r>
              <w:rPr>
                <w:sz w:val="20"/>
              </w:rPr>
              <w:t xml:space="preserve">17,8</w:t>
            </w:r>
          </w:p>
        </w:tc>
        <w:tc>
          <w:tcPr>
            <w:tcW w:w="956" w:type="dxa"/>
            <w:vAlign w:val="center"/>
          </w:tcPr>
          <w:p>
            <w:pPr>
              <w:pStyle w:val="0"/>
              <w:jc w:val="center"/>
            </w:pPr>
            <w:r>
              <w:rPr>
                <w:sz w:val="20"/>
              </w:rPr>
              <w:t xml:space="preserve">10,3</w:t>
            </w:r>
          </w:p>
        </w:tc>
        <w:tc>
          <w:tcPr>
            <w:tcW w:w="956" w:type="dxa"/>
            <w:vAlign w:val="center"/>
          </w:tcPr>
          <w:p>
            <w:pPr>
              <w:pStyle w:val="0"/>
            </w:pPr>
            <w:r>
              <w:rPr>
                <w:sz w:val="20"/>
              </w:rPr>
            </w:r>
          </w:p>
        </w:tc>
        <w:tc>
          <w:tcPr>
            <w:tcW w:w="956" w:type="dxa"/>
            <w:vAlign w:val="center"/>
          </w:tcPr>
          <w:p>
            <w:pPr>
              <w:pStyle w:val="0"/>
              <w:jc w:val="center"/>
            </w:pPr>
            <w:r>
              <w:rPr>
                <w:sz w:val="20"/>
              </w:rPr>
              <w:t xml:space="preserve">17,7</w:t>
            </w:r>
          </w:p>
        </w:tc>
        <w:tc>
          <w:tcPr>
            <w:tcW w:w="956" w:type="dxa"/>
            <w:vAlign w:val="center"/>
          </w:tcPr>
          <w:p>
            <w:pPr>
              <w:pStyle w:val="0"/>
            </w:pPr>
            <w:r>
              <w:rPr>
                <w:sz w:val="20"/>
              </w:rPr>
            </w:r>
          </w:p>
        </w:tc>
        <w:tc>
          <w:tcPr>
            <w:tcW w:w="956" w:type="dxa"/>
            <w:vAlign w:val="center"/>
          </w:tcPr>
          <w:p>
            <w:pPr>
              <w:pStyle w:val="0"/>
              <w:jc w:val="center"/>
            </w:pPr>
            <w:r>
              <w:rPr>
                <w:sz w:val="20"/>
              </w:rPr>
              <w:t xml:space="preserve">17,6</w:t>
            </w:r>
          </w:p>
        </w:tc>
        <w:tc>
          <w:tcPr>
            <w:tcW w:w="956" w:type="dxa"/>
            <w:vAlign w:val="center"/>
          </w:tcPr>
          <w:p>
            <w:pPr>
              <w:pStyle w:val="0"/>
            </w:pPr>
            <w:r>
              <w:rPr>
                <w:sz w:val="20"/>
              </w:rPr>
            </w:r>
          </w:p>
        </w:tc>
        <w:tc>
          <w:tcPr>
            <w:tcW w:w="956" w:type="dxa"/>
            <w:vAlign w:val="center"/>
          </w:tcPr>
          <w:p>
            <w:pPr>
              <w:pStyle w:val="0"/>
              <w:jc w:val="center"/>
            </w:pPr>
            <w:r>
              <w:rPr>
                <w:sz w:val="20"/>
              </w:rPr>
              <w:t xml:space="preserve">17,6</w:t>
            </w:r>
          </w:p>
        </w:tc>
        <w:tc>
          <w:tcPr>
            <w:tcW w:w="956" w:type="dxa"/>
            <w:vAlign w:val="center"/>
          </w:tcPr>
          <w:p>
            <w:pPr>
              <w:pStyle w:val="0"/>
            </w:pPr>
            <w:r>
              <w:rPr>
                <w:sz w:val="20"/>
              </w:rPr>
            </w:r>
          </w:p>
        </w:tc>
        <w:tc>
          <w:tcPr>
            <w:tcW w:w="956" w:type="dxa"/>
            <w:vAlign w:val="center"/>
          </w:tcPr>
          <w:p>
            <w:pPr>
              <w:pStyle w:val="0"/>
              <w:jc w:val="center"/>
            </w:pPr>
            <w:r>
              <w:rPr>
                <w:sz w:val="20"/>
              </w:rPr>
              <w:t xml:space="preserve">17,4</w:t>
            </w:r>
          </w:p>
        </w:tc>
        <w:tc>
          <w:tcPr>
            <w:tcW w:w="956" w:type="dxa"/>
            <w:vAlign w:val="center"/>
          </w:tcPr>
          <w:p>
            <w:pPr>
              <w:pStyle w:val="0"/>
            </w:pPr>
            <w:r>
              <w:rPr>
                <w:sz w:val="20"/>
              </w:rPr>
            </w:r>
          </w:p>
        </w:tc>
        <w:tc>
          <w:tcPr>
            <w:tcW w:w="956" w:type="dxa"/>
            <w:vAlign w:val="center"/>
          </w:tcPr>
          <w:p>
            <w:pPr>
              <w:pStyle w:val="0"/>
              <w:jc w:val="center"/>
            </w:pPr>
            <w:r>
              <w:rPr>
                <w:sz w:val="20"/>
              </w:rPr>
              <w:t xml:space="preserve">17,2</w:t>
            </w:r>
          </w:p>
        </w:tc>
        <w:tc>
          <w:tcPr>
            <w:tcW w:w="956" w:type="dxa"/>
            <w:vAlign w:val="center"/>
          </w:tcPr>
          <w:p>
            <w:pPr>
              <w:pStyle w:val="0"/>
            </w:pPr>
            <w:r>
              <w:rPr>
                <w:sz w:val="20"/>
              </w:rPr>
            </w:r>
          </w:p>
        </w:tc>
        <w:tc>
          <w:tcPr>
            <w:tcW w:w="956" w:type="dxa"/>
            <w:vAlign w:val="center"/>
          </w:tcPr>
          <w:p>
            <w:pPr>
              <w:pStyle w:val="0"/>
              <w:jc w:val="center"/>
            </w:pPr>
            <w:r>
              <w:rPr>
                <w:sz w:val="20"/>
              </w:rPr>
              <w:t xml:space="preserve">17</w:t>
            </w:r>
          </w:p>
        </w:tc>
        <w:tc>
          <w:tcPr>
            <w:tcW w:w="956" w:type="dxa"/>
            <w:vAlign w:val="center"/>
          </w:tcPr>
          <w:p>
            <w:pPr>
              <w:pStyle w:val="0"/>
            </w:pPr>
            <w:r>
              <w:rPr>
                <w:sz w:val="20"/>
              </w:rPr>
            </w:r>
          </w:p>
        </w:tc>
        <w:tc>
          <w:tcPr>
            <w:tcW w:w="956" w:type="dxa"/>
            <w:vAlign w:val="center"/>
          </w:tcPr>
          <w:p>
            <w:pPr>
              <w:pStyle w:val="0"/>
              <w:jc w:val="center"/>
            </w:pPr>
            <w:r>
              <w:rPr>
                <w:sz w:val="20"/>
              </w:rPr>
              <w:t xml:space="preserve">16,8</w:t>
            </w:r>
          </w:p>
        </w:tc>
        <w:tc>
          <w:tcPr>
            <w:tcW w:w="956" w:type="dxa"/>
            <w:vAlign w:val="center"/>
          </w:tcPr>
          <w:p>
            <w:pPr>
              <w:pStyle w:val="0"/>
            </w:pPr>
            <w:r>
              <w:rPr>
                <w:sz w:val="20"/>
              </w:rPr>
            </w:r>
          </w:p>
        </w:tc>
        <w:tc>
          <w:tcPr>
            <w:tcW w:w="956" w:type="dxa"/>
            <w:vAlign w:val="center"/>
          </w:tcPr>
          <w:p>
            <w:pPr>
              <w:pStyle w:val="0"/>
              <w:jc w:val="center"/>
            </w:pPr>
            <w:r>
              <w:rPr>
                <w:sz w:val="20"/>
              </w:rPr>
              <w:t xml:space="preserve">16,6</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1.51.</w:t>
            </w:r>
          </w:p>
        </w:tc>
        <w:tc>
          <w:tcPr>
            <w:tcW w:w="3912" w:type="dxa"/>
            <w:vAlign w:val="center"/>
          </w:tcPr>
          <w:p>
            <w:pPr>
              <w:pStyle w:val="0"/>
              <w:jc w:val="both"/>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в медицинских организациях Республики Калмыкия</w:t>
            </w:r>
          </w:p>
        </w:tc>
        <w:tc>
          <w:tcPr>
            <w:tcW w:w="1701" w:type="dxa"/>
            <w:vAlign w:val="center"/>
          </w:tcPr>
          <w:p>
            <w:pPr>
              <w:pStyle w:val="0"/>
              <w:jc w:val="center"/>
            </w:pPr>
            <w:r>
              <w:rPr>
                <w:sz w:val="20"/>
              </w:rPr>
              <w:t xml:space="preserve">человек</w:t>
            </w:r>
          </w:p>
        </w:tc>
        <w:tc>
          <w:tcPr>
            <w:tcW w:w="956" w:type="dxa"/>
            <w:vAlign w:val="center"/>
          </w:tcPr>
          <w:p>
            <w:pPr>
              <w:pStyle w:val="0"/>
              <w:jc w:val="center"/>
            </w:pPr>
            <w:r>
              <w:rPr>
                <w:sz w:val="20"/>
              </w:rPr>
              <w:t xml:space="preserve">35</w:t>
            </w:r>
          </w:p>
        </w:tc>
        <w:tc>
          <w:tcPr>
            <w:tcW w:w="956" w:type="dxa"/>
            <w:vAlign w:val="center"/>
          </w:tcPr>
          <w:p>
            <w:pPr>
              <w:pStyle w:val="0"/>
              <w:jc w:val="center"/>
            </w:pPr>
            <w:r>
              <w:rPr>
                <w:sz w:val="20"/>
              </w:rPr>
              <w:t xml:space="preserve">32</w:t>
            </w:r>
          </w:p>
        </w:tc>
        <w:tc>
          <w:tcPr>
            <w:tcW w:w="956" w:type="dxa"/>
            <w:vAlign w:val="center"/>
          </w:tcPr>
          <w:p>
            <w:pPr>
              <w:pStyle w:val="0"/>
              <w:jc w:val="center"/>
            </w:pPr>
            <w:r>
              <w:rPr>
                <w:sz w:val="20"/>
              </w:rPr>
              <w:t xml:space="preserve">35</w:t>
            </w:r>
          </w:p>
        </w:tc>
        <w:tc>
          <w:tcPr>
            <w:tcW w:w="956" w:type="dxa"/>
            <w:vAlign w:val="center"/>
          </w:tcPr>
          <w:p>
            <w:pPr>
              <w:pStyle w:val="0"/>
              <w:jc w:val="center"/>
            </w:pPr>
            <w:r>
              <w:rPr>
                <w:sz w:val="20"/>
              </w:rPr>
              <w:t xml:space="preserve">34</w:t>
            </w:r>
          </w:p>
        </w:tc>
        <w:tc>
          <w:tcPr>
            <w:tcW w:w="956" w:type="dxa"/>
            <w:vAlign w:val="center"/>
          </w:tcPr>
          <w:p>
            <w:pPr>
              <w:pStyle w:val="0"/>
            </w:pPr>
            <w:r>
              <w:rPr>
                <w:sz w:val="20"/>
              </w:rPr>
            </w:r>
          </w:p>
        </w:tc>
        <w:tc>
          <w:tcPr>
            <w:tcW w:w="956" w:type="dxa"/>
            <w:vAlign w:val="center"/>
          </w:tcPr>
          <w:p>
            <w:pPr>
              <w:pStyle w:val="0"/>
              <w:jc w:val="center"/>
            </w:pPr>
            <w:r>
              <w:rPr>
                <w:sz w:val="20"/>
              </w:rPr>
              <w:t xml:space="preserve">34</w:t>
            </w:r>
          </w:p>
        </w:tc>
        <w:tc>
          <w:tcPr>
            <w:tcW w:w="956" w:type="dxa"/>
            <w:vAlign w:val="center"/>
          </w:tcPr>
          <w:p>
            <w:pPr>
              <w:pStyle w:val="0"/>
            </w:pPr>
            <w:r>
              <w:rPr>
                <w:sz w:val="20"/>
              </w:rPr>
            </w:r>
          </w:p>
        </w:tc>
        <w:tc>
          <w:tcPr>
            <w:tcW w:w="956" w:type="dxa"/>
            <w:vAlign w:val="center"/>
          </w:tcPr>
          <w:p>
            <w:pPr>
              <w:pStyle w:val="0"/>
              <w:jc w:val="center"/>
            </w:pPr>
            <w:r>
              <w:rPr>
                <w:sz w:val="20"/>
              </w:rPr>
              <w:t xml:space="preserve">34</w:t>
            </w:r>
          </w:p>
        </w:tc>
        <w:tc>
          <w:tcPr>
            <w:tcW w:w="956" w:type="dxa"/>
            <w:vAlign w:val="center"/>
          </w:tcPr>
          <w:p>
            <w:pPr>
              <w:pStyle w:val="0"/>
            </w:pPr>
            <w:r>
              <w:rPr>
                <w:sz w:val="20"/>
              </w:rPr>
            </w:r>
          </w:p>
        </w:tc>
        <w:tc>
          <w:tcPr>
            <w:tcW w:w="956" w:type="dxa"/>
            <w:vAlign w:val="center"/>
          </w:tcPr>
          <w:p>
            <w:pPr>
              <w:pStyle w:val="0"/>
              <w:jc w:val="center"/>
            </w:pPr>
            <w:r>
              <w:rPr>
                <w:sz w:val="20"/>
              </w:rPr>
              <w:t xml:space="preserve">35</w:t>
            </w:r>
          </w:p>
        </w:tc>
        <w:tc>
          <w:tcPr>
            <w:tcW w:w="956" w:type="dxa"/>
            <w:vAlign w:val="center"/>
          </w:tcPr>
          <w:p>
            <w:pPr>
              <w:pStyle w:val="0"/>
            </w:pPr>
            <w:r>
              <w:rPr>
                <w:sz w:val="20"/>
              </w:rPr>
            </w:r>
          </w:p>
        </w:tc>
        <w:tc>
          <w:tcPr>
            <w:tcW w:w="956" w:type="dxa"/>
            <w:vAlign w:val="center"/>
          </w:tcPr>
          <w:p>
            <w:pPr>
              <w:pStyle w:val="0"/>
              <w:jc w:val="center"/>
            </w:pPr>
            <w:r>
              <w:rPr>
                <w:sz w:val="20"/>
              </w:rPr>
              <w:t xml:space="preserve">36</w:t>
            </w:r>
          </w:p>
        </w:tc>
        <w:tc>
          <w:tcPr>
            <w:tcW w:w="956" w:type="dxa"/>
            <w:vAlign w:val="center"/>
          </w:tcPr>
          <w:p>
            <w:pPr>
              <w:pStyle w:val="0"/>
            </w:pPr>
            <w:r>
              <w:rPr>
                <w:sz w:val="20"/>
              </w:rPr>
            </w:r>
          </w:p>
        </w:tc>
        <w:tc>
          <w:tcPr>
            <w:tcW w:w="956" w:type="dxa"/>
            <w:vAlign w:val="center"/>
          </w:tcPr>
          <w:p>
            <w:pPr>
              <w:pStyle w:val="0"/>
              <w:jc w:val="center"/>
            </w:pPr>
            <w:r>
              <w:rPr>
                <w:sz w:val="20"/>
              </w:rPr>
              <w:t xml:space="preserve">37</w:t>
            </w:r>
          </w:p>
        </w:tc>
        <w:tc>
          <w:tcPr>
            <w:tcW w:w="956" w:type="dxa"/>
            <w:vAlign w:val="center"/>
          </w:tcPr>
          <w:p>
            <w:pPr>
              <w:pStyle w:val="0"/>
            </w:pPr>
            <w:r>
              <w:rPr>
                <w:sz w:val="20"/>
              </w:rPr>
            </w:r>
          </w:p>
        </w:tc>
        <w:tc>
          <w:tcPr>
            <w:tcW w:w="956" w:type="dxa"/>
            <w:vAlign w:val="center"/>
          </w:tcPr>
          <w:p>
            <w:pPr>
              <w:pStyle w:val="0"/>
              <w:jc w:val="center"/>
            </w:pPr>
            <w:r>
              <w:rPr>
                <w:sz w:val="20"/>
              </w:rPr>
              <w:t xml:space="preserve">38</w:t>
            </w:r>
          </w:p>
        </w:tc>
        <w:tc>
          <w:tcPr>
            <w:tcW w:w="956" w:type="dxa"/>
            <w:vAlign w:val="center"/>
          </w:tcPr>
          <w:p>
            <w:pPr>
              <w:pStyle w:val="0"/>
            </w:pPr>
            <w:r>
              <w:rPr>
                <w:sz w:val="20"/>
              </w:rPr>
            </w:r>
          </w:p>
        </w:tc>
        <w:tc>
          <w:tcPr>
            <w:tcW w:w="956" w:type="dxa"/>
            <w:vAlign w:val="center"/>
          </w:tcPr>
          <w:p>
            <w:pPr>
              <w:pStyle w:val="0"/>
              <w:jc w:val="center"/>
            </w:pPr>
            <w:r>
              <w:rPr>
                <w:sz w:val="20"/>
              </w:rPr>
              <w:t xml:space="preserve">40</w:t>
            </w:r>
          </w:p>
        </w:tc>
        <w:tc>
          <w:tcPr>
            <w:tcW w:w="956" w:type="dxa"/>
            <w:vAlign w:val="center"/>
          </w:tcPr>
          <w:p>
            <w:pPr>
              <w:pStyle w:val="0"/>
            </w:pPr>
            <w:r>
              <w:rPr>
                <w:sz w:val="20"/>
              </w:rPr>
            </w:r>
          </w:p>
        </w:tc>
        <w:tc>
          <w:tcPr>
            <w:tcW w:w="956" w:type="dxa"/>
            <w:vAlign w:val="center"/>
          </w:tcPr>
          <w:p>
            <w:pPr>
              <w:pStyle w:val="0"/>
              <w:jc w:val="center"/>
            </w:pPr>
            <w:r>
              <w:rPr>
                <w:sz w:val="20"/>
              </w:rPr>
              <w:t xml:space="preserve">41</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1.52.</w:t>
            </w:r>
          </w:p>
        </w:tc>
        <w:tc>
          <w:tcPr>
            <w:tcW w:w="3912" w:type="dxa"/>
            <w:vAlign w:val="center"/>
          </w:tcPr>
          <w:p>
            <w:pPr>
              <w:pStyle w:val="0"/>
              <w:jc w:val="both"/>
            </w:pPr>
            <w:r>
              <w:rPr>
                <w:sz w:val="20"/>
              </w:rPr>
              <w:t xml:space="preserve">Повышение доступности дорогостоящей высокотехнологичной медицинской помощи</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71,8</w:t>
            </w:r>
          </w:p>
        </w:tc>
        <w:tc>
          <w:tcPr>
            <w:tcW w:w="956" w:type="dxa"/>
            <w:vAlign w:val="center"/>
          </w:tcPr>
          <w:p>
            <w:pPr>
              <w:pStyle w:val="0"/>
              <w:jc w:val="center"/>
            </w:pPr>
            <w:r>
              <w:rPr>
                <w:sz w:val="20"/>
              </w:rPr>
              <w:t xml:space="preserve">70,1</w:t>
            </w:r>
          </w:p>
        </w:tc>
        <w:tc>
          <w:tcPr>
            <w:tcW w:w="956" w:type="dxa"/>
            <w:vAlign w:val="center"/>
          </w:tcPr>
          <w:p>
            <w:pPr>
              <w:pStyle w:val="0"/>
              <w:jc w:val="center"/>
            </w:pPr>
            <w:r>
              <w:rPr>
                <w:sz w:val="20"/>
              </w:rPr>
              <w:t xml:space="preserve">73,5</w:t>
            </w:r>
          </w:p>
        </w:tc>
        <w:tc>
          <w:tcPr>
            <w:tcW w:w="956" w:type="dxa"/>
            <w:vAlign w:val="center"/>
          </w:tcPr>
          <w:p>
            <w:pPr>
              <w:pStyle w:val="0"/>
              <w:jc w:val="center"/>
            </w:pPr>
            <w:r>
              <w:rPr>
                <w:sz w:val="20"/>
              </w:rPr>
              <w:t xml:space="preserve">75</w:t>
            </w:r>
          </w:p>
        </w:tc>
        <w:tc>
          <w:tcPr>
            <w:tcW w:w="956" w:type="dxa"/>
            <w:vAlign w:val="center"/>
          </w:tcPr>
          <w:p>
            <w:pPr>
              <w:pStyle w:val="0"/>
            </w:pPr>
            <w:r>
              <w:rPr>
                <w:sz w:val="20"/>
              </w:rPr>
            </w:r>
          </w:p>
        </w:tc>
        <w:tc>
          <w:tcPr>
            <w:tcW w:w="956" w:type="dxa"/>
            <w:vAlign w:val="center"/>
          </w:tcPr>
          <w:p>
            <w:pPr>
              <w:pStyle w:val="0"/>
              <w:jc w:val="center"/>
            </w:pPr>
            <w:r>
              <w:rPr>
                <w:sz w:val="20"/>
              </w:rPr>
              <w:t xml:space="preserve">75,5</w:t>
            </w:r>
          </w:p>
        </w:tc>
        <w:tc>
          <w:tcPr>
            <w:tcW w:w="956" w:type="dxa"/>
            <w:vAlign w:val="center"/>
          </w:tcPr>
          <w:p>
            <w:pPr>
              <w:pStyle w:val="0"/>
            </w:pPr>
            <w:r>
              <w:rPr>
                <w:sz w:val="20"/>
              </w:rPr>
            </w:r>
          </w:p>
        </w:tc>
        <w:tc>
          <w:tcPr>
            <w:tcW w:w="956" w:type="dxa"/>
            <w:vAlign w:val="center"/>
          </w:tcPr>
          <w:p>
            <w:pPr>
              <w:pStyle w:val="0"/>
              <w:jc w:val="center"/>
            </w:pPr>
            <w:r>
              <w:rPr>
                <w:sz w:val="20"/>
              </w:rPr>
              <w:t xml:space="preserve">76,5</w:t>
            </w:r>
          </w:p>
        </w:tc>
        <w:tc>
          <w:tcPr>
            <w:tcW w:w="956" w:type="dxa"/>
            <w:vAlign w:val="center"/>
          </w:tcPr>
          <w:p>
            <w:pPr>
              <w:pStyle w:val="0"/>
            </w:pPr>
            <w:r>
              <w:rPr>
                <w:sz w:val="20"/>
              </w:rPr>
            </w:r>
          </w:p>
        </w:tc>
        <w:tc>
          <w:tcPr>
            <w:tcW w:w="956" w:type="dxa"/>
            <w:vAlign w:val="center"/>
          </w:tcPr>
          <w:p>
            <w:pPr>
              <w:pStyle w:val="0"/>
              <w:jc w:val="center"/>
            </w:pPr>
            <w:r>
              <w:rPr>
                <w:sz w:val="20"/>
              </w:rPr>
              <w:t xml:space="preserve">76,5</w:t>
            </w:r>
          </w:p>
        </w:tc>
        <w:tc>
          <w:tcPr>
            <w:tcW w:w="956" w:type="dxa"/>
            <w:vAlign w:val="center"/>
          </w:tcPr>
          <w:p>
            <w:pPr>
              <w:pStyle w:val="0"/>
            </w:pPr>
            <w:r>
              <w:rPr>
                <w:sz w:val="20"/>
              </w:rPr>
            </w:r>
          </w:p>
        </w:tc>
        <w:tc>
          <w:tcPr>
            <w:tcW w:w="956" w:type="dxa"/>
            <w:vAlign w:val="center"/>
          </w:tcPr>
          <w:p>
            <w:pPr>
              <w:pStyle w:val="0"/>
              <w:jc w:val="center"/>
            </w:pPr>
            <w:r>
              <w:rPr>
                <w:sz w:val="20"/>
              </w:rPr>
              <w:t xml:space="preserve">77</w:t>
            </w:r>
          </w:p>
        </w:tc>
        <w:tc>
          <w:tcPr>
            <w:tcW w:w="956" w:type="dxa"/>
            <w:vAlign w:val="center"/>
          </w:tcPr>
          <w:p>
            <w:pPr>
              <w:pStyle w:val="0"/>
            </w:pPr>
            <w:r>
              <w:rPr>
                <w:sz w:val="20"/>
              </w:rPr>
            </w:r>
          </w:p>
        </w:tc>
        <w:tc>
          <w:tcPr>
            <w:tcW w:w="956" w:type="dxa"/>
            <w:vAlign w:val="center"/>
          </w:tcPr>
          <w:p>
            <w:pPr>
              <w:pStyle w:val="0"/>
              <w:jc w:val="center"/>
            </w:pPr>
            <w:r>
              <w:rPr>
                <w:sz w:val="20"/>
              </w:rPr>
              <w:t xml:space="preserve">77,5</w:t>
            </w:r>
          </w:p>
        </w:tc>
        <w:tc>
          <w:tcPr>
            <w:tcW w:w="956" w:type="dxa"/>
            <w:vAlign w:val="center"/>
          </w:tcPr>
          <w:p>
            <w:pPr>
              <w:pStyle w:val="0"/>
            </w:pPr>
            <w:r>
              <w:rPr>
                <w:sz w:val="20"/>
              </w:rPr>
            </w:r>
          </w:p>
        </w:tc>
        <w:tc>
          <w:tcPr>
            <w:tcW w:w="956" w:type="dxa"/>
            <w:vAlign w:val="center"/>
          </w:tcPr>
          <w:p>
            <w:pPr>
              <w:pStyle w:val="0"/>
              <w:jc w:val="center"/>
            </w:pPr>
            <w:r>
              <w:rPr>
                <w:sz w:val="20"/>
              </w:rPr>
              <w:t xml:space="preserve">78</w:t>
            </w:r>
          </w:p>
        </w:tc>
        <w:tc>
          <w:tcPr>
            <w:tcW w:w="956" w:type="dxa"/>
            <w:vAlign w:val="center"/>
          </w:tcPr>
          <w:p>
            <w:pPr>
              <w:pStyle w:val="0"/>
            </w:pPr>
            <w:r>
              <w:rPr>
                <w:sz w:val="20"/>
              </w:rPr>
            </w:r>
          </w:p>
        </w:tc>
        <w:tc>
          <w:tcPr>
            <w:tcW w:w="956" w:type="dxa"/>
            <w:vAlign w:val="center"/>
          </w:tcPr>
          <w:p>
            <w:pPr>
              <w:pStyle w:val="0"/>
              <w:jc w:val="center"/>
            </w:pPr>
            <w:r>
              <w:rPr>
                <w:sz w:val="20"/>
              </w:rPr>
              <w:t xml:space="preserve">78,5</w:t>
            </w:r>
          </w:p>
        </w:tc>
        <w:tc>
          <w:tcPr>
            <w:tcW w:w="956" w:type="dxa"/>
            <w:vAlign w:val="center"/>
          </w:tcPr>
          <w:p>
            <w:pPr>
              <w:pStyle w:val="0"/>
            </w:pPr>
            <w:r>
              <w:rPr>
                <w:sz w:val="20"/>
              </w:rPr>
            </w:r>
          </w:p>
        </w:tc>
        <w:tc>
          <w:tcPr>
            <w:tcW w:w="956" w:type="dxa"/>
            <w:vAlign w:val="center"/>
          </w:tcPr>
          <w:p>
            <w:pPr>
              <w:pStyle w:val="0"/>
              <w:jc w:val="center"/>
            </w:pPr>
            <w:r>
              <w:rPr>
                <w:sz w:val="20"/>
              </w:rPr>
              <w:t xml:space="preserve">79</w:t>
            </w:r>
          </w:p>
        </w:tc>
        <w:tc>
          <w:tcPr>
            <w:tcW w:w="956" w:type="dxa"/>
            <w:vAlign w:val="bottom"/>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1.53.</w:t>
            </w:r>
          </w:p>
        </w:tc>
        <w:tc>
          <w:tcPr>
            <w:tcW w:w="3912" w:type="dxa"/>
            <w:vAlign w:val="center"/>
          </w:tcPr>
          <w:p>
            <w:pPr>
              <w:pStyle w:val="0"/>
              <w:jc w:val="both"/>
            </w:pPr>
            <w:r>
              <w:rPr>
                <w:sz w:val="20"/>
              </w:rPr>
              <w:t xml:space="preserve">Доля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97</w:t>
            </w:r>
          </w:p>
        </w:tc>
        <w:tc>
          <w:tcPr>
            <w:tcW w:w="956" w:type="dxa"/>
            <w:vAlign w:val="center"/>
          </w:tcPr>
          <w:p>
            <w:pPr>
              <w:pStyle w:val="0"/>
              <w:jc w:val="center"/>
            </w:pPr>
            <w:r>
              <w:rPr>
                <w:sz w:val="20"/>
              </w:rPr>
              <w:t xml:space="preserve">96,7</w:t>
            </w:r>
          </w:p>
        </w:tc>
        <w:tc>
          <w:tcPr>
            <w:tcW w:w="956" w:type="dxa"/>
            <w:vAlign w:val="center"/>
          </w:tcPr>
          <w:p>
            <w:pPr>
              <w:pStyle w:val="0"/>
              <w:jc w:val="center"/>
            </w:pPr>
            <w:r>
              <w:rPr>
                <w:sz w:val="20"/>
              </w:rPr>
              <w:t xml:space="preserve">93,7</w:t>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95,5</w:t>
            </w:r>
          </w:p>
        </w:tc>
        <w:tc>
          <w:tcPr>
            <w:tcW w:w="956" w:type="dxa"/>
            <w:vAlign w:val="center"/>
          </w:tcPr>
          <w:p>
            <w:pPr>
              <w:pStyle w:val="0"/>
            </w:pPr>
            <w:r>
              <w:rPr>
                <w:sz w:val="20"/>
              </w:rPr>
            </w:r>
          </w:p>
        </w:tc>
        <w:tc>
          <w:tcPr>
            <w:tcW w:w="956" w:type="dxa"/>
            <w:vAlign w:val="center"/>
          </w:tcPr>
          <w:p>
            <w:pPr>
              <w:pStyle w:val="0"/>
              <w:jc w:val="center"/>
            </w:pPr>
            <w:r>
              <w:rPr>
                <w:sz w:val="20"/>
              </w:rPr>
              <w:t xml:space="preserve">96</w:t>
            </w:r>
          </w:p>
        </w:tc>
        <w:tc>
          <w:tcPr>
            <w:tcW w:w="956" w:type="dxa"/>
            <w:vAlign w:val="center"/>
          </w:tcPr>
          <w:p>
            <w:pPr>
              <w:pStyle w:val="0"/>
            </w:pPr>
            <w:r>
              <w:rPr>
                <w:sz w:val="20"/>
              </w:rPr>
            </w:r>
          </w:p>
        </w:tc>
        <w:tc>
          <w:tcPr>
            <w:tcW w:w="956" w:type="dxa"/>
            <w:vAlign w:val="center"/>
          </w:tcPr>
          <w:p>
            <w:pPr>
              <w:pStyle w:val="0"/>
              <w:jc w:val="center"/>
            </w:pPr>
            <w:r>
              <w:rPr>
                <w:sz w:val="20"/>
              </w:rPr>
              <w:t xml:space="preserve">96</w:t>
            </w:r>
          </w:p>
        </w:tc>
        <w:tc>
          <w:tcPr>
            <w:tcW w:w="956" w:type="dxa"/>
            <w:vAlign w:val="center"/>
          </w:tcPr>
          <w:p>
            <w:pPr>
              <w:pStyle w:val="0"/>
            </w:pPr>
            <w:r>
              <w:rPr>
                <w:sz w:val="20"/>
              </w:rPr>
            </w:r>
          </w:p>
        </w:tc>
        <w:tc>
          <w:tcPr>
            <w:tcW w:w="956" w:type="dxa"/>
            <w:vAlign w:val="center"/>
          </w:tcPr>
          <w:p>
            <w:pPr>
              <w:pStyle w:val="0"/>
              <w:jc w:val="center"/>
            </w:pPr>
            <w:r>
              <w:rPr>
                <w:sz w:val="20"/>
              </w:rPr>
              <w:t xml:space="preserve">96</w:t>
            </w:r>
          </w:p>
        </w:tc>
        <w:tc>
          <w:tcPr>
            <w:tcW w:w="956" w:type="dxa"/>
            <w:vAlign w:val="center"/>
          </w:tcPr>
          <w:p>
            <w:pPr>
              <w:pStyle w:val="0"/>
            </w:pPr>
            <w:r>
              <w:rPr>
                <w:sz w:val="20"/>
              </w:rPr>
            </w:r>
          </w:p>
        </w:tc>
        <w:tc>
          <w:tcPr>
            <w:tcW w:w="956" w:type="dxa"/>
            <w:vAlign w:val="center"/>
          </w:tcPr>
          <w:p>
            <w:pPr>
              <w:pStyle w:val="0"/>
              <w:jc w:val="center"/>
            </w:pPr>
            <w:r>
              <w:rPr>
                <w:sz w:val="20"/>
              </w:rPr>
              <w:t xml:space="preserve">96</w:t>
            </w:r>
          </w:p>
        </w:tc>
        <w:tc>
          <w:tcPr>
            <w:tcW w:w="956" w:type="dxa"/>
            <w:vAlign w:val="center"/>
          </w:tcPr>
          <w:p>
            <w:pPr>
              <w:pStyle w:val="0"/>
            </w:pPr>
            <w:r>
              <w:rPr>
                <w:sz w:val="20"/>
              </w:rPr>
            </w:r>
          </w:p>
        </w:tc>
        <w:tc>
          <w:tcPr>
            <w:tcW w:w="956" w:type="dxa"/>
            <w:vAlign w:val="center"/>
          </w:tcPr>
          <w:p>
            <w:pPr>
              <w:pStyle w:val="0"/>
              <w:jc w:val="center"/>
            </w:pPr>
            <w:r>
              <w:rPr>
                <w:sz w:val="20"/>
              </w:rPr>
              <w:t xml:space="preserve">96</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1.54.</w:t>
            </w:r>
          </w:p>
        </w:tc>
        <w:tc>
          <w:tcPr>
            <w:tcW w:w="3912" w:type="dxa"/>
            <w:vAlign w:val="center"/>
          </w:tcPr>
          <w:p>
            <w:pPr>
              <w:pStyle w:val="0"/>
              <w:jc w:val="both"/>
            </w:pPr>
            <w:r>
              <w:rPr>
                <w:sz w:val="20"/>
              </w:rPr>
              <w:t xml:space="preserve">Доля выживших новорожденных от общего числа новорожденных, родившихся с низкой и экстремально низкой массой тела, в акушерском стационаре</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96</w:t>
            </w:r>
          </w:p>
        </w:tc>
        <w:tc>
          <w:tcPr>
            <w:tcW w:w="956" w:type="dxa"/>
            <w:vAlign w:val="center"/>
          </w:tcPr>
          <w:p>
            <w:pPr>
              <w:pStyle w:val="0"/>
              <w:jc w:val="center"/>
            </w:pPr>
            <w:r>
              <w:rPr>
                <w:sz w:val="20"/>
              </w:rPr>
              <w:t xml:space="preserve">83,3</w:t>
            </w:r>
          </w:p>
        </w:tc>
        <w:tc>
          <w:tcPr>
            <w:tcW w:w="956" w:type="dxa"/>
            <w:vAlign w:val="center"/>
          </w:tcPr>
          <w:p>
            <w:pPr>
              <w:pStyle w:val="0"/>
              <w:jc w:val="center"/>
            </w:pPr>
            <w:r>
              <w:rPr>
                <w:sz w:val="20"/>
              </w:rPr>
              <w:t xml:space="preserve">96,3</w:t>
            </w:r>
          </w:p>
        </w:tc>
        <w:tc>
          <w:tcPr>
            <w:tcW w:w="956" w:type="dxa"/>
            <w:vAlign w:val="center"/>
          </w:tcPr>
          <w:p>
            <w:pPr>
              <w:pStyle w:val="0"/>
              <w:jc w:val="center"/>
            </w:pPr>
            <w:r>
              <w:rPr>
                <w:sz w:val="20"/>
              </w:rPr>
              <w:t xml:space="preserve">76</w:t>
            </w:r>
          </w:p>
        </w:tc>
        <w:tc>
          <w:tcPr>
            <w:tcW w:w="956" w:type="dxa"/>
            <w:vAlign w:val="center"/>
          </w:tcPr>
          <w:p>
            <w:pPr>
              <w:pStyle w:val="0"/>
            </w:pPr>
            <w:r>
              <w:rPr>
                <w:sz w:val="20"/>
              </w:rPr>
            </w:r>
          </w:p>
        </w:tc>
        <w:tc>
          <w:tcPr>
            <w:tcW w:w="956" w:type="dxa"/>
            <w:vAlign w:val="center"/>
          </w:tcPr>
          <w:p>
            <w:pPr>
              <w:pStyle w:val="0"/>
              <w:jc w:val="center"/>
            </w:pPr>
            <w:r>
              <w:rPr>
                <w:sz w:val="20"/>
              </w:rPr>
              <w:t xml:space="preserve">78</w:t>
            </w:r>
          </w:p>
        </w:tc>
        <w:tc>
          <w:tcPr>
            <w:tcW w:w="956" w:type="dxa"/>
            <w:vAlign w:val="center"/>
          </w:tcPr>
          <w:p>
            <w:pPr>
              <w:pStyle w:val="0"/>
            </w:pPr>
            <w:r>
              <w:rPr>
                <w:sz w:val="20"/>
              </w:rPr>
            </w:r>
          </w:p>
        </w:tc>
        <w:tc>
          <w:tcPr>
            <w:tcW w:w="956" w:type="dxa"/>
            <w:vAlign w:val="center"/>
          </w:tcPr>
          <w:p>
            <w:pPr>
              <w:pStyle w:val="0"/>
              <w:jc w:val="center"/>
            </w:pPr>
            <w:r>
              <w:rPr>
                <w:sz w:val="20"/>
              </w:rPr>
              <w:t xml:space="preserve">80</w:t>
            </w:r>
          </w:p>
        </w:tc>
        <w:tc>
          <w:tcPr>
            <w:tcW w:w="956" w:type="dxa"/>
            <w:vAlign w:val="center"/>
          </w:tcPr>
          <w:p>
            <w:pPr>
              <w:pStyle w:val="0"/>
            </w:pPr>
            <w:r>
              <w:rPr>
                <w:sz w:val="20"/>
              </w:rPr>
            </w:r>
          </w:p>
        </w:tc>
        <w:tc>
          <w:tcPr>
            <w:tcW w:w="956" w:type="dxa"/>
            <w:vAlign w:val="center"/>
          </w:tcPr>
          <w:p>
            <w:pPr>
              <w:pStyle w:val="0"/>
              <w:jc w:val="center"/>
            </w:pPr>
            <w:r>
              <w:rPr>
                <w:sz w:val="20"/>
              </w:rPr>
              <w:t xml:space="preserve">80</w:t>
            </w:r>
          </w:p>
        </w:tc>
        <w:tc>
          <w:tcPr>
            <w:tcW w:w="956" w:type="dxa"/>
            <w:vAlign w:val="center"/>
          </w:tcPr>
          <w:p>
            <w:pPr>
              <w:pStyle w:val="0"/>
            </w:pPr>
            <w:r>
              <w:rPr>
                <w:sz w:val="20"/>
              </w:rPr>
            </w:r>
          </w:p>
        </w:tc>
        <w:tc>
          <w:tcPr>
            <w:tcW w:w="956" w:type="dxa"/>
            <w:vAlign w:val="center"/>
          </w:tcPr>
          <w:p>
            <w:pPr>
              <w:pStyle w:val="0"/>
              <w:jc w:val="center"/>
            </w:pPr>
            <w:r>
              <w:rPr>
                <w:sz w:val="20"/>
              </w:rPr>
              <w:t xml:space="preserve">83</w:t>
            </w:r>
          </w:p>
        </w:tc>
        <w:tc>
          <w:tcPr>
            <w:tcW w:w="956" w:type="dxa"/>
            <w:vAlign w:val="center"/>
          </w:tcPr>
          <w:p>
            <w:pPr>
              <w:pStyle w:val="0"/>
            </w:pPr>
            <w:r>
              <w:rPr>
                <w:sz w:val="20"/>
              </w:rPr>
            </w:r>
          </w:p>
        </w:tc>
        <w:tc>
          <w:tcPr>
            <w:tcW w:w="956" w:type="dxa"/>
            <w:vAlign w:val="center"/>
          </w:tcPr>
          <w:p>
            <w:pPr>
              <w:pStyle w:val="0"/>
              <w:jc w:val="center"/>
            </w:pPr>
            <w:r>
              <w:rPr>
                <w:sz w:val="20"/>
              </w:rPr>
              <w:t xml:space="preserve">85</w:t>
            </w:r>
          </w:p>
        </w:tc>
        <w:tc>
          <w:tcPr>
            <w:tcW w:w="956" w:type="dxa"/>
            <w:vAlign w:val="center"/>
          </w:tcPr>
          <w:p>
            <w:pPr>
              <w:pStyle w:val="0"/>
            </w:pPr>
            <w:r>
              <w:rPr>
                <w:sz w:val="20"/>
              </w:rPr>
            </w:r>
          </w:p>
        </w:tc>
        <w:tc>
          <w:tcPr>
            <w:tcW w:w="956" w:type="dxa"/>
            <w:vAlign w:val="center"/>
          </w:tcPr>
          <w:p>
            <w:pPr>
              <w:pStyle w:val="0"/>
              <w:jc w:val="center"/>
            </w:pPr>
            <w:r>
              <w:rPr>
                <w:sz w:val="20"/>
              </w:rPr>
              <w:t xml:space="preserve">87</w:t>
            </w:r>
          </w:p>
        </w:tc>
        <w:tc>
          <w:tcPr>
            <w:tcW w:w="956" w:type="dxa"/>
            <w:vAlign w:val="center"/>
          </w:tcPr>
          <w:p>
            <w:pPr>
              <w:pStyle w:val="0"/>
            </w:pPr>
            <w:r>
              <w:rPr>
                <w:sz w:val="20"/>
              </w:rPr>
            </w:r>
          </w:p>
        </w:tc>
        <w:tc>
          <w:tcPr>
            <w:tcW w:w="956" w:type="dxa"/>
            <w:vAlign w:val="center"/>
          </w:tcPr>
          <w:p>
            <w:pPr>
              <w:pStyle w:val="0"/>
              <w:jc w:val="center"/>
            </w:pPr>
            <w:r>
              <w:rPr>
                <w:sz w:val="20"/>
              </w:rPr>
              <w:t xml:space="preserve">89</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1.55.</w:t>
            </w:r>
          </w:p>
        </w:tc>
        <w:tc>
          <w:tcPr>
            <w:tcW w:w="3912" w:type="dxa"/>
            <w:vAlign w:val="center"/>
          </w:tcPr>
          <w:p>
            <w:pPr>
              <w:pStyle w:val="0"/>
              <w:jc w:val="both"/>
            </w:pPr>
            <w:r>
              <w:rPr>
                <w:sz w:val="20"/>
              </w:rPr>
              <w:t xml:space="preserve">Доля женщин, принявших решение вынашивать беременность от числа женщин, обратившихся в медицинские организации по поводу прерывания беременности</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80</w:t>
            </w:r>
          </w:p>
        </w:tc>
        <w:tc>
          <w:tcPr>
            <w:tcW w:w="956" w:type="dxa"/>
            <w:vAlign w:val="center"/>
          </w:tcPr>
          <w:p>
            <w:pPr>
              <w:pStyle w:val="0"/>
              <w:jc w:val="center"/>
            </w:pPr>
            <w:r>
              <w:rPr>
                <w:sz w:val="20"/>
              </w:rPr>
              <w:t xml:space="preserve">2,3</w:t>
            </w:r>
          </w:p>
        </w:tc>
        <w:tc>
          <w:tcPr>
            <w:tcW w:w="956" w:type="dxa"/>
            <w:vAlign w:val="center"/>
          </w:tcPr>
          <w:p>
            <w:pPr>
              <w:pStyle w:val="0"/>
              <w:jc w:val="center"/>
            </w:pPr>
            <w:r>
              <w:rPr>
                <w:sz w:val="20"/>
              </w:rPr>
              <w:t xml:space="preserve">17</w:t>
            </w:r>
          </w:p>
        </w:tc>
        <w:tc>
          <w:tcPr>
            <w:tcW w:w="956" w:type="dxa"/>
            <w:vAlign w:val="center"/>
          </w:tcPr>
          <w:p>
            <w:pPr>
              <w:pStyle w:val="0"/>
              <w:jc w:val="center"/>
            </w:pPr>
            <w:r>
              <w:rPr>
                <w:sz w:val="20"/>
              </w:rPr>
              <w:t xml:space="preserve">14</w:t>
            </w:r>
          </w:p>
        </w:tc>
        <w:tc>
          <w:tcPr>
            <w:tcW w:w="956" w:type="dxa"/>
            <w:vAlign w:val="center"/>
          </w:tcPr>
          <w:p>
            <w:pPr>
              <w:pStyle w:val="0"/>
            </w:pPr>
            <w:r>
              <w:rPr>
                <w:sz w:val="20"/>
              </w:rPr>
            </w:r>
          </w:p>
        </w:tc>
        <w:tc>
          <w:tcPr>
            <w:tcW w:w="956" w:type="dxa"/>
            <w:vAlign w:val="center"/>
          </w:tcPr>
          <w:p>
            <w:pPr>
              <w:pStyle w:val="0"/>
              <w:jc w:val="center"/>
            </w:pPr>
            <w:r>
              <w:rPr>
                <w:sz w:val="20"/>
              </w:rPr>
              <w:t xml:space="preserve">15</w:t>
            </w:r>
          </w:p>
        </w:tc>
        <w:tc>
          <w:tcPr>
            <w:tcW w:w="956" w:type="dxa"/>
            <w:vAlign w:val="center"/>
          </w:tcPr>
          <w:p>
            <w:pPr>
              <w:pStyle w:val="0"/>
            </w:pPr>
            <w:r>
              <w:rPr>
                <w:sz w:val="20"/>
              </w:rPr>
            </w:r>
          </w:p>
        </w:tc>
        <w:tc>
          <w:tcPr>
            <w:tcW w:w="956" w:type="dxa"/>
            <w:vAlign w:val="center"/>
          </w:tcPr>
          <w:p>
            <w:pPr>
              <w:pStyle w:val="0"/>
              <w:jc w:val="center"/>
            </w:pPr>
            <w:r>
              <w:rPr>
                <w:sz w:val="20"/>
              </w:rPr>
              <w:t xml:space="preserve">16</w:t>
            </w:r>
          </w:p>
        </w:tc>
        <w:tc>
          <w:tcPr>
            <w:tcW w:w="956" w:type="dxa"/>
            <w:vAlign w:val="center"/>
          </w:tcPr>
          <w:p>
            <w:pPr>
              <w:pStyle w:val="0"/>
            </w:pPr>
            <w:r>
              <w:rPr>
                <w:sz w:val="20"/>
              </w:rPr>
            </w:r>
          </w:p>
        </w:tc>
        <w:tc>
          <w:tcPr>
            <w:tcW w:w="956" w:type="dxa"/>
            <w:vAlign w:val="center"/>
          </w:tcPr>
          <w:p>
            <w:pPr>
              <w:pStyle w:val="0"/>
              <w:jc w:val="center"/>
            </w:pPr>
            <w:r>
              <w:rPr>
                <w:sz w:val="20"/>
              </w:rPr>
              <w:t xml:space="preserve">17</w:t>
            </w:r>
          </w:p>
        </w:tc>
        <w:tc>
          <w:tcPr>
            <w:tcW w:w="956" w:type="dxa"/>
            <w:vAlign w:val="center"/>
          </w:tcPr>
          <w:p>
            <w:pPr>
              <w:pStyle w:val="0"/>
            </w:pPr>
            <w:r>
              <w:rPr>
                <w:sz w:val="20"/>
              </w:rPr>
            </w:r>
          </w:p>
        </w:tc>
        <w:tc>
          <w:tcPr>
            <w:tcW w:w="956" w:type="dxa"/>
            <w:vAlign w:val="center"/>
          </w:tcPr>
          <w:p>
            <w:pPr>
              <w:pStyle w:val="0"/>
              <w:jc w:val="center"/>
            </w:pPr>
            <w:r>
              <w:rPr>
                <w:sz w:val="20"/>
              </w:rPr>
              <w:t xml:space="preserve">18</w:t>
            </w:r>
          </w:p>
        </w:tc>
        <w:tc>
          <w:tcPr>
            <w:tcW w:w="956" w:type="dxa"/>
            <w:vAlign w:val="center"/>
          </w:tcPr>
          <w:p>
            <w:pPr>
              <w:pStyle w:val="0"/>
            </w:pPr>
            <w:r>
              <w:rPr>
                <w:sz w:val="20"/>
              </w:rPr>
            </w:r>
          </w:p>
        </w:tc>
        <w:tc>
          <w:tcPr>
            <w:tcW w:w="956" w:type="dxa"/>
            <w:vAlign w:val="center"/>
          </w:tcPr>
          <w:p>
            <w:pPr>
              <w:pStyle w:val="0"/>
              <w:jc w:val="center"/>
            </w:pPr>
            <w:r>
              <w:rPr>
                <w:sz w:val="20"/>
              </w:rPr>
              <w:t xml:space="preserve">19</w:t>
            </w:r>
          </w:p>
        </w:tc>
        <w:tc>
          <w:tcPr>
            <w:tcW w:w="956" w:type="dxa"/>
            <w:vAlign w:val="center"/>
          </w:tcPr>
          <w:p>
            <w:pPr>
              <w:pStyle w:val="0"/>
            </w:pPr>
            <w:r>
              <w:rPr>
                <w:sz w:val="20"/>
              </w:rPr>
            </w:r>
          </w:p>
        </w:tc>
        <w:tc>
          <w:tcPr>
            <w:tcW w:w="956" w:type="dxa"/>
            <w:vAlign w:val="center"/>
          </w:tcPr>
          <w:p>
            <w:pPr>
              <w:pStyle w:val="0"/>
              <w:jc w:val="center"/>
            </w:pPr>
            <w:r>
              <w:rPr>
                <w:sz w:val="20"/>
              </w:rPr>
              <w:t xml:space="preserve">20</w:t>
            </w:r>
          </w:p>
        </w:tc>
        <w:tc>
          <w:tcPr>
            <w:tcW w:w="956" w:type="dxa"/>
            <w:vAlign w:val="center"/>
          </w:tcPr>
          <w:p>
            <w:pPr>
              <w:pStyle w:val="0"/>
            </w:pPr>
            <w:r>
              <w:rPr>
                <w:sz w:val="20"/>
              </w:rPr>
            </w:r>
          </w:p>
        </w:tc>
        <w:tc>
          <w:tcPr>
            <w:tcW w:w="956" w:type="dxa"/>
            <w:vAlign w:val="center"/>
          </w:tcPr>
          <w:p>
            <w:pPr>
              <w:pStyle w:val="0"/>
              <w:jc w:val="center"/>
            </w:pPr>
            <w:r>
              <w:rPr>
                <w:sz w:val="20"/>
              </w:rPr>
              <w:t xml:space="preserve">21</w:t>
            </w:r>
          </w:p>
        </w:tc>
        <w:tc>
          <w:tcPr>
            <w:tcW w:w="956" w:type="dxa"/>
            <w:vAlign w:val="center"/>
          </w:tcPr>
          <w:p>
            <w:pPr>
              <w:pStyle w:val="0"/>
            </w:pPr>
            <w:r>
              <w:rPr>
                <w:sz w:val="20"/>
              </w:rPr>
            </w:r>
          </w:p>
        </w:tc>
        <w:tc>
          <w:tcPr>
            <w:tcW w:w="956" w:type="dxa"/>
            <w:vAlign w:val="center"/>
          </w:tcPr>
          <w:p>
            <w:pPr>
              <w:pStyle w:val="0"/>
              <w:jc w:val="center"/>
            </w:pPr>
            <w:r>
              <w:rPr>
                <w:sz w:val="20"/>
              </w:rPr>
              <w:t xml:space="preserve">22</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1.56.</w:t>
            </w:r>
          </w:p>
        </w:tc>
        <w:tc>
          <w:tcPr>
            <w:tcW w:w="3912" w:type="dxa"/>
            <w:vAlign w:val="center"/>
          </w:tcPr>
          <w:p>
            <w:pPr>
              <w:pStyle w:val="0"/>
              <w:jc w:val="both"/>
            </w:pPr>
            <w:r>
              <w:rPr>
                <w:sz w:val="20"/>
              </w:rPr>
              <w:t xml:space="preserve">Число абортов</w:t>
            </w:r>
          </w:p>
        </w:tc>
        <w:tc>
          <w:tcPr>
            <w:tcW w:w="1701" w:type="dxa"/>
            <w:vAlign w:val="center"/>
          </w:tcPr>
          <w:p>
            <w:pPr>
              <w:pStyle w:val="0"/>
              <w:jc w:val="center"/>
            </w:pPr>
            <w:r>
              <w:rPr>
                <w:sz w:val="20"/>
              </w:rPr>
              <w:t xml:space="preserve">на 1000 женщин фертильного возраста</w:t>
            </w:r>
          </w:p>
        </w:tc>
        <w:tc>
          <w:tcPr>
            <w:tcW w:w="956" w:type="dxa"/>
            <w:vAlign w:val="center"/>
          </w:tcPr>
          <w:p>
            <w:pPr>
              <w:pStyle w:val="0"/>
              <w:jc w:val="center"/>
            </w:pPr>
            <w:r>
              <w:rPr>
                <w:sz w:val="20"/>
              </w:rPr>
              <w:t xml:space="preserve">9,9</w:t>
            </w:r>
          </w:p>
        </w:tc>
        <w:tc>
          <w:tcPr>
            <w:tcW w:w="956" w:type="dxa"/>
            <w:vAlign w:val="center"/>
          </w:tcPr>
          <w:p>
            <w:pPr>
              <w:pStyle w:val="0"/>
              <w:jc w:val="center"/>
            </w:pPr>
            <w:r>
              <w:rPr>
                <w:sz w:val="20"/>
              </w:rPr>
              <w:t xml:space="preserve">8,2</w:t>
            </w:r>
          </w:p>
        </w:tc>
        <w:tc>
          <w:tcPr>
            <w:tcW w:w="956" w:type="dxa"/>
            <w:vAlign w:val="center"/>
          </w:tcPr>
          <w:p>
            <w:pPr>
              <w:pStyle w:val="0"/>
              <w:jc w:val="center"/>
            </w:pPr>
            <w:r>
              <w:rPr>
                <w:sz w:val="20"/>
              </w:rPr>
              <w:t xml:space="preserve">6,3</w:t>
            </w:r>
          </w:p>
        </w:tc>
        <w:tc>
          <w:tcPr>
            <w:tcW w:w="956" w:type="dxa"/>
            <w:vAlign w:val="center"/>
          </w:tcPr>
          <w:p>
            <w:pPr>
              <w:pStyle w:val="0"/>
              <w:jc w:val="center"/>
            </w:pPr>
            <w:r>
              <w:rPr>
                <w:sz w:val="20"/>
              </w:rPr>
              <w:t xml:space="preserve">10,4</w:t>
            </w:r>
          </w:p>
        </w:tc>
        <w:tc>
          <w:tcPr>
            <w:tcW w:w="956" w:type="dxa"/>
            <w:vAlign w:val="center"/>
          </w:tcPr>
          <w:p>
            <w:pPr>
              <w:pStyle w:val="0"/>
            </w:pPr>
            <w:r>
              <w:rPr>
                <w:sz w:val="20"/>
              </w:rPr>
            </w:r>
          </w:p>
        </w:tc>
        <w:tc>
          <w:tcPr>
            <w:tcW w:w="956" w:type="dxa"/>
            <w:vAlign w:val="center"/>
          </w:tcPr>
          <w:p>
            <w:pPr>
              <w:pStyle w:val="0"/>
              <w:jc w:val="center"/>
            </w:pPr>
            <w:r>
              <w:rPr>
                <w:sz w:val="20"/>
              </w:rPr>
              <w:t xml:space="preserve">10,3</w:t>
            </w:r>
          </w:p>
        </w:tc>
        <w:tc>
          <w:tcPr>
            <w:tcW w:w="956" w:type="dxa"/>
            <w:vAlign w:val="center"/>
          </w:tcPr>
          <w:p>
            <w:pPr>
              <w:pStyle w:val="0"/>
            </w:pPr>
            <w:r>
              <w:rPr>
                <w:sz w:val="20"/>
              </w:rPr>
            </w:r>
          </w:p>
        </w:tc>
        <w:tc>
          <w:tcPr>
            <w:tcW w:w="956" w:type="dxa"/>
            <w:vAlign w:val="center"/>
          </w:tcPr>
          <w:p>
            <w:pPr>
              <w:pStyle w:val="0"/>
              <w:jc w:val="center"/>
            </w:pPr>
            <w:r>
              <w:rPr>
                <w:sz w:val="20"/>
              </w:rPr>
              <w:t xml:space="preserve">10,1</w:t>
            </w:r>
          </w:p>
        </w:tc>
        <w:tc>
          <w:tcPr>
            <w:tcW w:w="956" w:type="dxa"/>
            <w:vAlign w:val="center"/>
          </w:tcPr>
          <w:p>
            <w:pPr>
              <w:pStyle w:val="0"/>
            </w:pPr>
            <w:r>
              <w:rPr>
                <w:sz w:val="20"/>
              </w:rPr>
            </w:r>
          </w:p>
        </w:tc>
        <w:tc>
          <w:tcPr>
            <w:tcW w:w="956" w:type="dxa"/>
            <w:vAlign w:val="center"/>
          </w:tcPr>
          <w:p>
            <w:pPr>
              <w:pStyle w:val="0"/>
              <w:jc w:val="center"/>
            </w:pPr>
            <w:r>
              <w:rPr>
                <w:sz w:val="20"/>
              </w:rPr>
              <w:t xml:space="preserve">10,1</w:t>
            </w:r>
          </w:p>
        </w:tc>
        <w:tc>
          <w:tcPr>
            <w:tcW w:w="956" w:type="dxa"/>
            <w:vAlign w:val="center"/>
          </w:tcPr>
          <w:p>
            <w:pPr>
              <w:pStyle w:val="0"/>
            </w:pPr>
            <w:r>
              <w:rPr>
                <w:sz w:val="20"/>
              </w:rPr>
            </w:r>
          </w:p>
        </w:tc>
        <w:tc>
          <w:tcPr>
            <w:tcW w:w="956" w:type="dxa"/>
            <w:vAlign w:val="center"/>
          </w:tcPr>
          <w:p>
            <w:pPr>
              <w:pStyle w:val="0"/>
              <w:jc w:val="center"/>
            </w:pPr>
            <w:r>
              <w:rPr>
                <w:sz w:val="20"/>
              </w:rPr>
              <w:t xml:space="preserve">10,1</w:t>
            </w:r>
          </w:p>
        </w:tc>
        <w:tc>
          <w:tcPr>
            <w:tcW w:w="956" w:type="dxa"/>
            <w:vAlign w:val="center"/>
          </w:tcPr>
          <w:p>
            <w:pPr>
              <w:pStyle w:val="0"/>
            </w:pPr>
            <w:r>
              <w:rPr>
                <w:sz w:val="20"/>
              </w:rPr>
            </w:r>
          </w:p>
        </w:tc>
        <w:tc>
          <w:tcPr>
            <w:tcW w:w="956" w:type="dxa"/>
            <w:vAlign w:val="center"/>
          </w:tcPr>
          <w:p>
            <w:pPr>
              <w:pStyle w:val="0"/>
              <w:jc w:val="center"/>
            </w:pPr>
            <w:r>
              <w:rPr>
                <w:sz w:val="20"/>
              </w:rPr>
              <w:t xml:space="preserve">10,1</w:t>
            </w:r>
          </w:p>
        </w:tc>
        <w:tc>
          <w:tcPr>
            <w:tcW w:w="956" w:type="dxa"/>
            <w:vAlign w:val="center"/>
          </w:tcPr>
          <w:p>
            <w:pPr>
              <w:pStyle w:val="0"/>
            </w:pPr>
            <w:r>
              <w:rPr>
                <w:sz w:val="20"/>
              </w:rPr>
            </w:r>
          </w:p>
        </w:tc>
        <w:tc>
          <w:tcPr>
            <w:tcW w:w="956" w:type="dxa"/>
            <w:vAlign w:val="center"/>
          </w:tcPr>
          <w:p>
            <w:pPr>
              <w:pStyle w:val="0"/>
              <w:jc w:val="center"/>
            </w:pPr>
            <w:r>
              <w:rPr>
                <w:sz w:val="20"/>
              </w:rPr>
              <w:t xml:space="preserve">10,1</w:t>
            </w:r>
          </w:p>
        </w:tc>
        <w:tc>
          <w:tcPr>
            <w:tcW w:w="956" w:type="dxa"/>
            <w:vAlign w:val="center"/>
          </w:tcPr>
          <w:p>
            <w:pPr>
              <w:pStyle w:val="0"/>
            </w:pPr>
            <w:r>
              <w:rPr>
                <w:sz w:val="20"/>
              </w:rPr>
            </w:r>
          </w:p>
        </w:tc>
        <w:tc>
          <w:tcPr>
            <w:tcW w:w="956" w:type="dxa"/>
            <w:vAlign w:val="center"/>
          </w:tcPr>
          <w:p>
            <w:pPr>
              <w:pStyle w:val="0"/>
              <w:jc w:val="center"/>
            </w:pPr>
            <w:r>
              <w:rPr>
                <w:sz w:val="20"/>
              </w:rPr>
              <w:t xml:space="preserve">10,1</w:t>
            </w:r>
          </w:p>
        </w:tc>
        <w:tc>
          <w:tcPr>
            <w:tcW w:w="956" w:type="dxa"/>
            <w:vAlign w:val="center"/>
          </w:tcPr>
          <w:p>
            <w:pPr>
              <w:pStyle w:val="0"/>
            </w:pPr>
            <w:r>
              <w:rPr>
                <w:sz w:val="20"/>
              </w:rPr>
            </w:r>
          </w:p>
        </w:tc>
        <w:tc>
          <w:tcPr>
            <w:tcW w:w="956" w:type="dxa"/>
            <w:vAlign w:val="center"/>
          </w:tcPr>
          <w:p>
            <w:pPr>
              <w:pStyle w:val="0"/>
              <w:jc w:val="center"/>
            </w:pPr>
            <w:r>
              <w:rPr>
                <w:sz w:val="20"/>
              </w:rPr>
              <w:t xml:space="preserve">10,1</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1.57.</w:t>
            </w:r>
          </w:p>
        </w:tc>
        <w:tc>
          <w:tcPr>
            <w:tcW w:w="3912" w:type="dxa"/>
            <w:vAlign w:val="center"/>
          </w:tcPr>
          <w:p>
            <w:pPr>
              <w:pStyle w:val="0"/>
              <w:jc w:val="both"/>
            </w:pPr>
            <w:r>
              <w:rPr>
                <w:sz w:val="20"/>
              </w:rPr>
              <w:t xml:space="preserve">Объем заготовленной донорской крови и ее компонентов (условная единица продукта переработки)</w:t>
            </w:r>
          </w:p>
        </w:tc>
        <w:tc>
          <w:tcPr>
            <w:tcW w:w="1701" w:type="dxa"/>
            <w:vAlign w:val="center"/>
          </w:tcPr>
          <w:p>
            <w:pPr>
              <w:pStyle w:val="0"/>
              <w:jc w:val="center"/>
            </w:pPr>
            <w:r>
              <w:rPr>
                <w:sz w:val="20"/>
              </w:rPr>
              <w:t xml:space="preserve">в перерасчете на 1 литр цельной крови</w:t>
            </w:r>
          </w:p>
        </w:tc>
        <w:tc>
          <w:tcPr>
            <w:tcW w:w="956" w:type="dxa"/>
            <w:vAlign w:val="center"/>
          </w:tcPr>
          <w:p>
            <w:pPr>
              <w:pStyle w:val="0"/>
              <w:jc w:val="center"/>
            </w:pPr>
            <w:r>
              <w:rPr>
                <w:sz w:val="20"/>
              </w:rPr>
              <w:t xml:space="preserve">3603,9</w:t>
            </w:r>
          </w:p>
        </w:tc>
        <w:tc>
          <w:tcPr>
            <w:tcW w:w="956" w:type="dxa"/>
            <w:vAlign w:val="center"/>
          </w:tcPr>
          <w:p>
            <w:pPr>
              <w:pStyle w:val="0"/>
              <w:jc w:val="center"/>
            </w:pPr>
            <w:r>
              <w:rPr>
                <w:sz w:val="20"/>
              </w:rPr>
              <w:t xml:space="preserve">2406,3</w:t>
            </w:r>
          </w:p>
        </w:tc>
        <w:tc>
          <w:tcPr>
            <w:tcW w:w="956" w:type="dxa"/>
            <w:vAlign w:val="center"/>
          </w:tcPr>
          <w:p>
            <w:pPr>
              <w:pStyle w:val="0"/>
              <w:jc w:val="center"/>
            </w:pPr>
            <w:r>
              <w:rPr>
                <w:sz w:val="20"/>
              </w:rPr>
              <w:t xml:space="preserve">3392,84</w:t>
            </w:r>
          </w:p>
        </w:tc>
        <w:tc>
          <w:tcPr>
            <w:tcW w:w="956" w:type="dxa"/>
            <w:vAlign w:val="center"/>
          </w:tcPr>
          <w:p>
            <w:pPr>
              <w:pStyle w:val="0"/>
              <w:jc w:val="center"/>
            </w:pPr>
            <w:r>
              <w:rPr>
                <w:sz w:val="20"/>
              </w:rPr>
              <w:t xml:space="preserve">3800</w:t>
            </w:r>
          </w:p>
        </w:tc>
        <w:tc>
          <w:tcPr>
            <w:tcW w:w="956" w:type="dxa"/>
            <w:vAlign w:val="center"/>
          </w:tcPr>
          <w:p>
            <w:pPr>
              <w:pStyle w:val="0"/>
            </w:pPr>
            <w:r>
              <w:rPr>
                <w:sz w:val="20"/>
              </w:rPr>
            </w:r>
          </w:p>
        </w:tc>
        <w:tc>
          <w:tcPr>
            <w:tcW w:w="956" w:type="dxa"/>
            <w:vAlign w:val="center"/>
          </w:tcPr>
          <w:p>
            <w:pPr>
              <w:pStyle w:val="0"/>
              <w:jc w:val="center"/>
            </w:pPr>
            <w:r>
              <w:rPr>
                <w:sz w:val="20"/>
              </w:rPr>
              <w:t xml:space="preserve">4000</w:t>
            </w:r>
          </w:p>
        </w:tc>
        <w:tc>
          <w:tcPr>
            <w:tcW w:w="956" w:type="dxa"/>
            <w:vAlign w:val="center"/>
          </w:tcPr>
          <w:p>
            <w:pPr>
              <w:pStyle w:val="0"/>
            </w:pPr>
            <w:r>
              <w:rPr>
                <w:sz w:val="20"/>
              </w:rPr>
            </w:r>
          </w:p>
        </w:tc>
        <w:tc>
          <w:tcPr>
            <w:tcW w:w="956" w:type="dxa"/>
            <w:vAlign w:val="center"/>
          </w:tcPr>
          <w:p>
            <w:pPr>
              <w:pStyle w:val="0"/>
              <w:jc w:val="center"/>
            </w:pPr>
            <w:r>
              <w:rPr>
                <w:sz w:val="20"/>
              </w:rPr>
              <w:t xml:space="preserve">4200</w:t>
            </w:r>
          </w:p>
        </w:tc>
        <w:tc>
          <w:tcPr>
            <w:tcW w:w="956" w:type="dxa"/>
            <w:vAlign w:val="center"/>
          </w:tcPr>
          <w:p>
            <w:pPr>
              <w:pStyle w:val="0"/>
            </w:pPr>
            <w:r>
              <w:rPr>
                <w:sz w:val="20"/>
              </w:rPr>
            </w:r>
          </w:p>
        </w:tc>
        <w:tc>
          <w:tcPr>
            <w:tcW w:w="956" w:type="dxa"/>
            <w:vAlign w:val="center"/>
          </w:tcPr>
          <w:p>
            <w:pPr>
              <w:pStyle w:val="0"/>
              <w:jc w:val="center"/>
            </w:pPr>
            <w:r>
              <w:rPr>
                <w:sz w:val="20"/>
              </w:rPr>
              <w:t xml:space="preserve">4200</w:t>
            </w:r>
          </w:p>
        </w:tc>
        <w:tc>
          <w:tcPr>
            <w:tcW w:w="956" w:type="dxa"/>
            <w:vAlign w:val="center"/>
          </w:tcPr>
          <w:p>
            <w:pPr>
              <w:pStyle w:val="0"/>
            </w:pPr>
            <w:r>
              <w:rPr>
                <w:sz w:val="20"/>
              </w:rPr>
            </w:r>
          </w:p>
        </w:tc>
        <w:tc>
          <w:tcPr>
            <w:tcW w:w="956" w:type="dxa"/>
            <w:vAlign w:val="center"/>
          </w:tcPr>
          <w:p>
            <w:pPr>
              <w:pStyle w:val="0"/>
              <w:jc w:val="center"/>
            </w:pPr>
            <w:r>
              <w:rPr>
                <w:sz w:val="20"/>
              </w:rPr>
              <w:t xml:space="preserve">4200</w:t>
            </w:r>
          </w:p>
        </w:tc>
        <w:tc>
          <w:tcPr>
            <w:tcW w:w="956" w:type="dxa"/>
            <w:vAlign w:val="center"/>
          </w:tcPr>
          <w:p>
            <w:pPr>
              <w:pStyle w:val="0"/>
            </w:pPr>
            <w:r>
              <w:rPr>
                <w:sz w:val="20"/>
              </w:rPr>
            </w:r>
          </w:p>
        </w:tc>
        <w:tc>
          <w:tcPr>
            <w:tcW w:w="956" w:type="dxa"/>
            <w:vAlign w:val="center"/>
          </w:tcPr>
          <w:p>
            <w:pPr>
              <w:pStyle w:val="0"/>
              <w:jc w:val="center"/>
            </w:pPr>
            <w:r>
              <w:rPr>
                <w:sz w:val="20"/>
              </w:rPr>
              <w:t xml:space="preserve">4200</w:t>
            </w:r>
          </w:p>
        </w:tc>
        <w:tc>
          <w:tcPr>
            <w:tcW w:w="956" w:type="dxa"/>
            <w:vAlign w:val="center"/>
          </w:tcPr>
          <w:p>
            <w:pPr>
              <w:pStyle w:val="0"/>
            </w:pPr>
            <w:r>
              <w:rPr>
                <w:sz w:val="20"/>
              </w:rPr>
            </w:r>
          </w:p>
        </w:tc>
        <w:tc>
          <w:tcPr>
            <w:tcW w:w="956" w:type="dxa"/>
            <w:vAlign w:val="center"/>
          </w:tcPr>
          <w:p>
            <w:pPr>
              <w:pStyle w:val="0"/>
              <w:jc w:val="center"/>
            </w:pPr>
            <w:r>
              <w:rPr>
                <w:sz w:val="20"/>
              </w:rPr>
              <w:t xml:space="preserve">4200</w:t>
            </w:r>
          </w:p>
        </w:tc>
        <w:tc>
          <w:tcPr>
            <w:tcW w:w="956" w:type="dxa"/>
            <w:vAlign w:val="center"/>
          </w:tcPr>
          <w:p>
            <w:pPr>
              <w:pStyle w:val="0"/>
            </w:pPr>
            <w:r>
              <w:rPr>
                <w:sz w:val="20"/>
              </w:rPr>
            </w:r>
          </w:p>
        </w:tc>
        <w:tc>
          <w:tcPr>
            <w:tcW w:w="956" w:type="dxa"/>
            <w:vAlign w:val="center"/>
          </w:tcPr>
          <w:p>
            <w:pPr>
              <w:pStyle w:val="0"/>
              <w:jc w:val="center"/>
            </w:pPr>
            <w:r>
              <w:rPr>
                <w:sz w:val="20"/>
              </w:rPr>
              <w:t xml:space="preserve">4200</w:t>
            </w:r>
          </w:p>
        </w:tc>
        <w:tc>
          <w:tcPr>
            <w:tcW w:w="956" w:type="dxa"/>
            <w:vAlign w:val="center"/>
          </w:tcPr>
          <w:p>
            <w:pPr>
              <w:pStyle w:val="0"/>
            </w:pPr>
            <w:r>
              <w:rPr>
                <w:sz w:val="20"/>
              </w:rPr>
            </w:r>
          </w:p>
        </w:tc>
        <w:tc>
          <w:tcPr>
            <w:tcW w:w="956" w:type="dxa"/>
            <w:vAlign w:val="center"/>
          </w:tcPr>
          <w:p>
            <w:pPr>
              <w:pStyle w:val="0"/>
              <w:jc w:val="center"/>
            </w:pPr>
            <w:r>
              <w:rPr>
                <w:sz w:val="20"/>
              </w:rPr>
              <w:t xml:space="preserve">4200</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1.58.</w:t>
            </w:r>
          </w:p>
        </w:tc>
        <w:tc>
          <w:tcPr>
            <w:tcW w:w="3912" w:type="dxa"/>
            <w:vAlign w:val="center"/>
          </w:tcPr>
          <w:p>
            <w:pPr>
              <w:pStyle w:val="0"/>
              <w:jc w:val="both"/>
            </w:pPr>
            <w:r>
              <w:rPr>
                <w:sz w:val="20"/>
              </w:rPr>
              <w:t xml:space="preserve">Доля отделений бюро судебно-медицинской экспертизы, оснащенных в соответствии со стандартом оснащения государственных судебно-медицинских экспертных учреждений</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50</w:t>
            </w:r>
          </w:p>
        </w:tc>
        <w:tc>
          <w:tcPr>
            <w:tcW w:w="956" w:type="dxa"/>
            <w:vAlign w:val="center"/>
          </w:tcPr>
          <w:p>
            <w:pPr>
              <w:pStyle w:val="0"/>
            </w:pPr>
            <w:r>
              <w:rPr>
                <w:sz w:val="20"/>
              </w:rPr>
            </w:r>
          </w:p>
        </w:tc>
        <w:tc>
          <w:tcPr>
            <w:tcW w:w="956" w:type="dxa"/>
            <w:vAlign w:val="center"/>
          </w:tcPr>
          <w:p>
            <w:pPr>
              <w:pStyle w:val="0"/>
              <w:jc w:val="center"/>
            </w:pPr>
            <w:r>
              <w:rPr>
                <w:sz w:val="20"/>
              </w:rPr>
              <w:t xml:space="preserve">50</w:t>
            </w:r>
          </w:p>
        </w:tc>
        <w:tc>
          <w:tcPr>
            <w:tcW w:w="956" w:type="dxa"/>
            <w:vAlign w:val="center"/>
          </w:tcPr>
          <w:p>
            <w:pPr>
              <w:pStyle w:val="0"/>
            </w:pPr>
            <w:r>
              <w:rPr>
                <w:sz w:val="20"/>
              </w:rPr>
            </w:r>
          </w:p>
        </w:tc>
        <w:tc>
          <w:tcPr>
            <w:tcW w:w="956" w:type="dxa"/>
            <w:vAlign w:val="center"/>
          </w:tcPr>
          <w:p>
            <w:pPr>
              <w:pStyle w:val="0"/>
              <w:jc w:val="center"/>
            </w:pPr>
            <w:r>
              <w:rPr>
                <w:sz w:val="20"/>
              </w:rPr>
              <w:t xml:space="preserve">50</w:t>
            </w:r>
          </w:p>
        </w:tc>
        <w:tc>
          <w:tcPr>
            <w:tcW w:w="956" w:type="dxa"/>
            <w:vAlign w:val="center"/>
          </w:tcPr>
          <w:p>
            <w:pPr>
              <w:pStyle w:val="0"/>
            </w:pPr>
            <w:r>
              <w:rPr>
                <w:sz w:val="20"/>
              </w:rPr>
            </w:r>
          </w:p>
        </w:tc>
        <w:tc>
          <w:tcPr>
            <w:tcW w:w="956" w:type="dxa"/>
            <w:vAlign w:val="center"/>
          </w:tcPr>
          <w:p>
            <w:pPr>
              <w:pStyle w:val="0"/>
              <w:jc w:val="center"/>
            </w:pPr>
            <w:r>
              <w:rPr>
                <w:sz w:val="20"/>
              </w:rPr>
              <w:t xml:space="preserve">55</w:t>
            </w:r>
          </w:p>
        </w:tc>
        <w:tc>
          <w:tcPr>
            <w:tcW w:w="956" w:type="dxa"/>
            <w:vAlign w:val="center"/>
          </w:tcPr>
          <w:p>
            <w:pPr>
              <w:pStyle w:val="0"/>
            </w:pPr>
            <w:r>
              <w:rPr>
                <w:sz w:val="20"/>
              </w:rPr>
            </w:r>
          </w:p>
        </w:tc>
        <w:tc>
          <w:tcPr>
            <w:tcW w:w="956" w:type="dxa"/>
            <w:vAlign w:val="center"/>
          </w:tcPr>
          <w:p>
            <w:pPr>
              <w:pStyle w:val="0"/>
              <w:jc w:val="center"/>
            </w:pPr>
            <w:r>
              <w:rPr>
                <w:sz w:val="20"/>
              </w:rPr>
              <w:t xml:space="preserve">55</w:t>
            </w:r>
          </w:p>
        </w:tc>
        <w:tc>
          <w:tcPr>
            <w:tcW w:w="956" w:type="dxa"/>
            <w:vAlign w:val="center"/>
          </w:tcPr>
          <w:p>
            <w:pPr>
              <w:pStyle w:val="0"/>
            </w:pPr>
            <w:r>
              <w:rPr>
                <w:sz w:val="20"/>
              </w:rPr>
            </w:r>
          </w:p>
        </w:tc>
        <w:tc>
          <w:tcPr>
            <w:tcW w:w="956" w:type="dxa"/>
            <w:vAlign w:val="center"/>
          </w:tcPr>
          <w:p>
            <w:pPr>
              <w:pStyle w:val="0"/>
              <w:jc w:val="center"/>
            </w:pPr>
            <w:r>
              <w:rPr>
                <w:sz w:val="20"/>
              </w:rPr>
              <w:t xml:space="preserve">60</w:t>
            </w:r>
          </w:p>
        </w:tc>
        <w:tc>
          <w:tcPr>
            <w:tcW w:w="956" w:type="dxa"/>
            <w:vAlign w:val="center"/>
          </w:tcPr>
          <w:p>
            <w:pPr>
              <w:pStyle w:val="0"/>
            </w:pPr>
            <w:r>
              <w:rPr>
                <w:sz w:val="20"/>
              </w:rPr>
            </w:r>
          </w:p>
        </w:tc>
        <w:tc>
          <w:tcPr>
            <w:tcW w:w="956" w:type="dxa"/>
            <w:vAlign w:val="center"/>
          </w:tcPr>
          <w:p>
            <w:pPr>
              <w:pStyle w:val="0"/>
              <w:jc w:val="center"/>
            </w:pPr>
            <w:r>
              <w:rPr>
                <w:sz w:val="20"/>
              </w:rPr>
              <w:t xml:space="preserve">65</w:t>
            </w:r>
          </w:p>
        </w:tc>
        <w:tc>
          <w:tcPr>
            <w:tcW w:w="956" w:type="dxa"/>
            <w:vAlign w:val="center"/>
          </w:tcPr>
          <w:p>
            <w:pPr>
              <w:pStyle w:val="0"/>
            </w:pPr>
            <w:r>
              <w:rPr>
                <w:sz w:val="20"/>
              </w:rPr>
            </w:r>
          </w:p>
        </w:tc>
        <w:tc>
          <w:tcPr>
            <w:tcW w:w="956" w:type="dxa"/>
            <w:vAlign w:val="center"/>
          </w:tcPr>
          <w:p>
            <w:pPr>
              <w:pStyle w:val="0"/>
              <w:jc w:val="center"/>
            </w:pPr>
            <w:r>
              <w:rPr>
                <w:sz w:val="20"/>
              </w:rPr>
              <w:t xml:space="preserve">70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1.59.</w:t>
            </w:r>
          </w:p>
        </w:tc>
        <w:tc>
          <w:tcPr>
            <w:tcW w:w="3912" w:type="dxa"/>
            <w:vAlign w:val="center"/>
          </w:tcPr>
          <w:p>
            <w:pPr>
              <w:pStyle w:val="0"/>
              <w:jc w:val="both"/>
            </w:pPr>
            <w:r>
              <w:rPr>
                <w:sz w:val="20"/>
              </w:rPr>
              <w:t xml:space="preserve">Доля выездов бригад скорой медицинской помощи со временем доезда до больного менее 20 минут от общего числа выездов бригад скорой медицинской помощи</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99,3</w:t>
            </w:r>
          </w:p>
        </w:tc>
        <w:tc>
          <w:tcPr>
            <w:tcW w:w="956" w:type="dxa"/>
            <w:vAlign w:val="center"/>
          </w:tcPr>
          <w:p>
            <w:pPr>
              <w:pStyle w:val="0"/>
              <w:jc w:val="center"/>
            </w:pPr>
            <w:r>
              <w:rPr>
                <w:sz w:val="20"/>
              </w:rPr>
              <w:t xml:space="preserve">99,6</w:t>
            </w:r>
          </w:p>
        </w:tc>
        <w:tc>
          <w:tcPr>
            <w:tcW w:w="956" w:type="dxa"/>
            <w:vAlign w:val="center"/>
          </w:tcPr>
          <w:p>
            <w:pPr>
              <w:pStyle w:val="0"/>
              <w:jc w:val="center"/>
            </w:pPr>
            <w:r>
              <w:rPr>
                <w:sz w:val="20"/>
              </w:rPr>
              <w:t xml:space="preserve">99,5</w:t>
            </w:r>
          </w:p>
        </w:tc>
        <w:tc>
          <w:tcPr>
            <w:tcW w:w="956" w:type="dxa"/>
            <w:vAlign w:val="center"/>
          </w:tcPr>
          <w:p>
            <w:pPr>
              <w:pStyle w:val="0"/>
              <w:jc w:val="center"/>
            </w:pPr>
            <w:r>
              <w:rPr>
                <w:sz w:val="20"/>
              </w:rPr>
              <w:t xml:space="preserve">99,1</w:t>
            </w:r>
          </w:p>
        </w:tc>
        <w:tc>
          <w:tcPr>
            <w:tcW w:w="956" w:type="dxa"/>
            <w:vAlign w:val="center"/>
          </w:tcPr>
          <w:p>
            <w:pPr>
              <w:pStyle w:val="0"/>
            </w:pPr>
            <w:r>
              <w:rPr>
                <w:sz w:val="20"/>
              </w:rPr>
            </w:r>
          </w:p>
        </w:tc>
        <w:tc>
          <w:tcPr>
            <w:tcW w:w="956" w:type="dxa"/>
            <w:vAlign w:val="center"/>
          </w:tcPr>
          <w:p>
            <w:pPr>
              <w:pStyle w:val="0"/>
              <w:jc w:val="center"/>
            </w:pPr>
            <w:r>
              <w:rPr>
                <w:sz w:val="20"/>
              </w:rPr>
              <w:t xml:space="preserve">99,2</w:t>
            </w:r>
          </w:p>
        </w:tc>
        <w:tc>
          <w:tcPr>
            <w:tcW w:w="956" w:type="dxa"/>
            <w:vAlign w:val="center"/>
          </w:tcPr>
          <w:p>
            <w:pPr>
              <w:pStyle w:val="0"/>
            </w:pPr>
            <w:r>
              <w:rPr>
                <w:sz w:val="20"/>
              </w:rPr>
            </w:r>
          </w:p>
        </w:tc>
        <w:tc>
          <w:tcPr>
            <w:tcW w:w="956" w:type="dxa"/>
            <w:vAlign w:val="center"/>
          </w:tcPr>
          <w:p>
            <w:pPr>
              <w:pStyle w:val="0"/>
              <w:jc w:val="center"/>
            </w:pPr>
            <w:r>
              <w:rPr>
                <w:sz w:val="20"/>
              </w:rPr>
              <w:t xml:space="preserve">99,3</w:t>
            </w:r>
          </w:p>
        </w:tc>
        <w:tc>
          <w:tcPr>
            <w:tcW w:w="956" w:type="dxa"/>
            <w:vAlign w:val="center"/>
          </w:tcPr>
          <w:p>
            <w:pPr>
              <w:pStyle w:val="0"/>
            </w:pPr>
            <w:r>
              <w:rPr>
                <w:sz w:val="20"/>
              </w:rPr>
            </w:r>
          </w:p>
        </w:tc>
        <w:tc>
          <w:tcPr>
            <w:tcW w:w="956" w:type="dxa"/>
            <w:vAlign w:val="center"/>
          </w:tcPr>
          <w:p>
            <w:pPr>
              <w:pStyle w:val="0"/>
              <w:jc w:val="center"/>
            </w:pPr>
            <w:r>
              <w:rPr>
                <w:sz w:val="20"/>
              </w:rPr>
              <w:t xml:space="preserve">99,4</w:t>
            </w:r>
          </w:p>
        </w:tc>
        <w:tc>
          <w:tcPr>
            <w:tcW w:w="956" w:type="dxa"/>
            <w:vAlign w:val="center"/>
          </w:tcPr>
          <w:p>
            <w:pPr>
              <w:pStyle w:val="0"/>
            </w:pPr>
            <w:r>
              <w:rPr>
                <w:sz w:val="20"/>
              </w:rPr>
            </w:r>
          </w:p>
        </w:tc>
        <w:tc>
          <w:tcPr>
            <w:tcW w:w="956" w:type="dxa"/>
            <w:vAlign w:val="center"/>
          </w:tcPr>
          <w:p>
            <w:pPr>
              <w:pStyle w:val="0"/>
              <w:jc w:val="center"/>
            </w:pPr>
            <w:r>
              <w:rPr>
                <w:sz w:val="20"/>
              </w:rPr>
              <w:t xml:space="preserve">99,5</w:t>
            </w:r>
          </w:p>
        </w:tc>
        <w:tc>
          <w:tcPr>
            <w:tcW w:w="956" w:type="dxa"/>
            <w:vAlign w:val="center"/>
          </w:tcPr>
          <w:p>
            <w:pPr>
              <w:pStyle w:val="0"/>
            </w:pPr>
            <w:r>
              <w:rPr>
                <w:sz w:val="20"/>
              </w:rPr>
            </w:r>
          </w:p>
        </w:tc>
        <w:tc>
          <w:tcPr>
            <w:tcW w:w="956" w:type="dxa"/>
            <w:vAlign w:val="center"/>
          </w:tcPr>
          <w:p>
            <w:pPr>
              <w:pStyle w:val="0"/>
              <w:jc w:val="center"/>
            </w:pPr>
            <w:r>
              <w:rPr>
                <w:sz w:val="20"/>
              </w:rPr>
              <w:t xml:space="preserve">99,5</w:t>
            </w:r>
          </w:p>
        </w:tc>
        <w:tc>
          <w:tcPr>
            <w:tcW w:w="956" w:type="dxa"/>
            <w:vAlign w:val="center"/>
          </w:tcPr>
          <w:p>
            <w:pPr>
              <w:pStyle w:val="0"/>
            </w:pPr>
            <w:r>
              <w:rPr>
                <w:sz w:val="20"/>
              </w:rPr>
            </w:r>
          </w:p>
        </w:tc>
        <w:tc>
          <w:tcPr>
            <w:tcW w:w="956" w:type="dxa"/>
            <w:vAlign w:val="center"/>
          </w:tcPr>
          <w:p>
            <w:pPr>
              <w:pStyle w:val="0"/>
              <w:jc w:val="center"/>
            </w:pPr>
            <w:r>
              <w:rPr>
                <w:sz w:val="20"/>
              </w:rPr>
              <w:t xml:space="preserve">99,5</w:t>
            </w:r>
          </w:p>
        </w:tc>
        <w:tc>
          <w:tcPr>
            <w:tcW w:w="956" w:type="dxa"/>
            <w:vAlign w:val="center"/>
          </w:tcPr>
          <w:p>
            <w:pPr>
              <w:pStyle w:val="0"/>
            </w:pPr>
            <w:r>
              <w:rPr>
                <w:sz w:val="20"/>
              </w:rPr>
            </w:r>
          </w:p>
        </w:tc>
        <w:tc>
          <w:tcPr>
            <w:tcW w:w="956" w:type="dxa"/>
            <w:vAlign w:val="center"/>
          </w:tcPr>
          <w:p>
            <w:pPr>
              <w:pStyle w:val="0"/>
              <w:jc w:val="center"/>
            </w:pPr>
            <w:r>
              <w:rPr>
                <w:sz w:val="20"/>
              </w:rPr>
              <w:t xml:space="preserve">99,5</w:t>
            </w:r>
          </w:p>
        </w:tc>
        <w:tc>
          <w:tcPr>
            <w:tcW w:w="956" w:type="dxa"/>
            <w:vAlign w:val="center"/>
          </w:tcPr>
          <w:p>
            <w:pPr>
              <w:pStyle w:val="0"/>
            </w:pPr>
            <w:r>
              <w:rPr>
                <w:sz w:val="20"/>
              </w:rPr>
            </w:r>
          </w:p>
        </w:tc>
        <w:tc>
          <w:tcPr>
            <w:tcW w:w="956" w:type="dxa"/>
            <w:vAlign w:val="center"/>
          </w:tcPr>
          <w:p>
            <w:pPr>
              <w:pStyle w:val="0"/>
              <w:jc w:val="center"/>
            </w:pPr>
            <w:r>
              <w:rPr>
                <w:sz w:val="20"/>
              </w:rPr>
              <w:t xml:space="preserve">99,5</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1.60.</w:t>
            </w:r>
          </w:p>
        </w:tc>
        <w:tc>
          <w:tcPr>
            <w:tcW w:w="3912" w:type="dxa"/>
            <w:vAlign w:val="center"/>
          </w:tcPr>
          <w:p>
            <w:pPr>
              <w:pStyle w:val="0"/>
              <w:jc w:val="both"/>
            </w:pPr>
            <w:r>
              <w:rPr>
                <w:sz w:val="20"/>
              </w:rPr>
              <w:t xml:space="preserve">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w:t>
            </w:r>
          </w:p>
        </w:tc>
        <w:tc>
          <w:tcPr>
            <w:tcW w:w="1701" w:type="dxa"/>
            <w:vAlign w:val="center"/>
          </w:tcPr>
          <w:p>
            <w:pPr>
              <w:pStyle w:val="0"/>
            </w:pPr>
            <w:r>
              <w:rPr>
                <w:sz w:val="20"/>
              </w:rPr>
            </w:r>
          </w:p>
        </w:tc>
        <w:tc>
          <w:tcPr>
            <w:tcW w:w="956" w:type="dxa"/>
            <w:vAlign w:val="center"/>
          </w:tcPr>
          <w:p>
            <w:pPr>
              <w:pStyle w:val="0"/>
            </w:pPr>
            <w:r>
              <w:rPr>
                <w:sz w:val="20"/>
              </w:rPr>
            </w:r>
          </w:p>
        </w:tc>
        <w:tc>
          <w:tcPr>
            <w:tcW w:w="956" w:type="dxa"/>
            <w:vAlign w:val="center"/>
          </w:tcPr>
          <w:p>
            <w:pPr>
              <w:pStyle w:val="0"/>
            </w:pPr>
            <w:r>
              <w:rPr>
                <w:sz w:val="20"/>
              </w:rPr>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right"/>
            </w:pPr>
            <w:r>
              <w:rPr>
                <w:sz w:val="20"/>
              </w:rPr>
              <w:t xml:space="preserve">95</w:t>
            </w:r>
          </w:p>
        </w:tc>
        <w:tc>
          <w:tcPr>
            <w:tcW w:w="956" w:type="dxa"/>
            <w:vAlign w:val="center"/>
          </w:tcPr>
          <w:p>
            <w:pPr>
              <w:pStyle w:val="0"/>
            </w:pPr>
            <w:r>
              <w:rPr>
                <w:sz w:val="20"/>
              </w:rPr>
            </w:r>
          </w:p>
        </w:tc>
        <w:tc>
          <w:tcPr>
            <w:tcW w:w="956" w:type="dxa"/>
            <w:vAlign w:val="center"/>
          </w:tcPr>
          <w:p>
            <w:pPr>
              <w:pStyle w:val="0"/>
              <w:jc w:val="right"/>
            </w:pPr>
            <w:r>
              <w:rPr>
                <w:sz w:val="20"/>
              </w:rPr>
              <w:t xml:space="preserve">95</w:t>
            </w:r>
          </w:p>
        </w:tc>
        <w:tc>
          <w:tcPr>
            <w:tcW w:w="956" w:type="dxa"/>
            <w:vAlign w:val="center"/>
          </w:tcPr>
          <w:p>
            <w:pPr>
              <w:pStyle w:val="0"/>
            </w:pPr>
            <w:r>
              <w:rPr>
                <w:sz w:val="20"/>
              </w:rPr>
            </w:r>
          </w:p>
        </w:tc>
        <w:tc>
          <w:tcPr>
            <w:tcW w:w="956" w:type="dxa"/>
            <w:vAlign w:val="center"/>
          </w:tcPr>
          <w:p>
            <w:pPr>
              <w:pStyle w:val="0"/>
              <w:jc w:val="right"/>
            </w:pPr>
            <w:r>
              <w:rPr>
                <w:sz w:val="20"/>
              </w:rPr>
              <w:t xml:space="preserve">95</w:t>
            </w:r>
          </w:p>
        </w:tc>
        <w:tc>
          <w:tcPr>
            <w:tcW w:w="956" w:type="dxa"/>
            <w:vAlign w:val="center"/>
          </w:tcPr>
          <w:p>
            <w:pPr>
              <w:pStyle w:val="0"/>
            </w:pPr>
            <w:r>
              <w:rPr>
                <w:sz w:val="20"/>
              </w:rPr>
            </w:r>
          </w:p>
        </w:tc>
        <w:tc>
          <w:tcPr>
            <w:tcW w:w="956" w:type="dxa"/>
            <w:vAlign w:val="center"/>
          </w:tcPr>
          <w:p>
            <w:pPr>
              <w:pStyle w:val="0"/>
              <w:jc w:val="right"/>
            </w:pPr>
            <w:r>
              <w:rPr>
                <w:sz w:val="20"/>
              </w:rPr>
              <w:t xml:space="preserve">95</w:t>
            </w:r>
          </w:p>
        </w:tc>
        <w:tc>
          <w:tcPr>
            <w:tcW w:w="956" w:type="dxa"/>
            <w:vAlign w:val="center"/>
          </w:tcPr>
          <w:p>
            <w:pPr>
              <w:pStyle w:val="0"/>
            </w:pPr>
            <w:r>
              <w:rPr>
                <w:sz w:val="20"/>
              </w:rPr>
            </w:r>
          </w:p>
        </w:tc>
        <w:tc>
          <w:tcPr>
            <w:tcW w:w="956" w:type="dxa"/>
            <w:vAlign w:val="center"/>
          </w:tcPr>
          <w:p>
            <w:pPr>
              <w:pStyle w:val="0"/>
              <w:jc w:val="right"/>
            </w:pPr>
            <w:r>
              <w:rPr>
                <w:sz w:val="20"/>
              </w:rPr>
              <w:t xml:space="preserve">95</w:t>
            </w:r>
          </w:p>
        </w:tc>
        <w:tc>
          <w:tcPr>
            <w:tcW w:w="956" w:type="dxa"/>
            <w:vAlign w:val="center"/>
          </w:tcPr>
          <w:p>
            <w:pPr>
              <w:pStyle w:val="0"/>
            </w:pPr>
            <w:r>
              <w:rPr>
                <w:sz w:val="20"/>
              </w:rPr>
            </w:r>
          </w:p>
        </w:tc>
        <w:tc>
          <w:tcPr>
            <w:tcW w:w="956" w:type="dxa"/>
            <w:vAlign w:val="center"/>
          </w:tcPr>
          <w:p>
            <w:pPr>
              <w:pStyle w:val="0"/>
              <w:jc w:val="right"/>
            </w:pPr>
            <w:r>
              <w:rPr>
                <w:sz w:val="20"/>
              </w:rPr>
              <w:t xml:space="preserve">95</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1.61.</w:t>
            </w:r>
          </w:p>
        </w:tc>
        <w:tc>
          <w:tcPr>
            <w:tcW w:w="3912" w:type="dxa"/>
            <w:vAlign w:val="bottom"/>
          </w:tcPr>
          <w:p>
            <w:pPr>
              <w:pStyle w:val="0"/>
            </w:pPr>
            <w:r>
              <w:rPr>
                <w:sz w:val="20"/>
              </w:rPr>
              <w:t xml:space="preserve">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w:t>
            </w:r>
          </w:p>
        </w:tc>
        <w:tc>
          <w:tcPr>
            <w:tcW w:w="1701" w:type="dxa"/>
            <w:vAlign w:val="center"/>
          </w:tcPr>
          <w:p>
            <w:pPr>
              <w:pStyle w:val="0"/>
            </w:pPr>
            <w:r>
              <w:rPr>
                <w:sz w:val="20"/>
              </w:rPr>
            </w:r>
          </w:p>
        </w:tc>
        <w:tc>
          <w:tcPr>
            <w:tcW w:w="956" w:type="dxa"/>
            <w:vAlign w:val="center"/>
          </w:tcPr>
          <w:p>
            <w:pPr>
              <w:pStyle w:val="0"/>
            </w:pPr>
            <w:r>
              <w:rPr>
                <w:sz w:val="20"/>
              </w:rPr>
            </w:r>
          </w:p>
        </w:tc>
        <w:tc>
          <w:tcPr>
            <w:tcW w:w="956" w:type="dxa"/>
            <w:vAlign w:val="center"/>
          </w:tcPr>
          <w:p>
            <w:pPr>
              <w:pStyle w:val="0"/>
            </w:pPr>
            <w:r>
              <w:rPr>
                <w:sz w:val="20"/>
              </w:rPr>
            </w:r>
          </w:p>
        </w:tc>
        <w:tc>
          <w:tcPr>
            <w:tcW w:w="956" w:type="dxa"/>
            <w:vAlign w:val="center"/>
          </w:tcPr>
          <w:p>
            <w:pPr>
              <w:pStyle w:val="0"/>
            </w:pPr>
            <w:r>
              <w:rPr>
                <w:sz w:val="20"/>
              </w:rPr>
            </w:r>
          </w:p>
        </w:tc>
        <w:tc>
          <w:tcPr>
            <w:tcW w:w="956" w:type="dxa"/>
            <w:vAlign w:val="center"/>
          </w:tcPr>
          <w:p>
            <w:pPr>
              <w:pStyle w:val="0"/>
              <w:jc w:val="center"/>
            </w:pPr>
            <w:r>
              <w:rPr>
                <w:sz w:val="20"/>
              </w:rPr>
              <w:t xml:space="preserve">35</w:t>
            </w:r>
          </w:p>
        </w:tc>
        <w:tc>
          <w:tcPr>
            <w:tcW w:w="956" w:type="dxa"/>
            <w:vAlign w:val="center"/>
          </w:tcPr>
          <w:p>
            <w:pPr>
              <w:pStyle w:val="0"/>
            </w:pPr>
            <w:r>
              <w:rPr>
                <w:sz w:val="20"/>
              </w:rPr>
            </w:r>
          </w:p>
        </w:tc>
        <w:tc>
          <w:tcPr>
            <w:tcW w:w="956" w:type="dxa"/>
            <w:vAlign w:val="center"/>
          </w:tcPr>
          <w:p>
            <w:pPr>
              <w:pStyle w:val="0"/>
              <w:jc w:val="center"/>
            </w:pPr>
            <w:r>
              <w:rPr>
                <w:sz w:val="20"/>
              </w:rPr>
              <w:t xml:space="preserve">35</w:t>
            </w:r>
          </w:p>
        </w:tc>
        <w:tc>
          <w:tcPr>
            <w:tcW w:w="956" w:type="dxa"/>
            <w:vAlign w:val="center"/>
          </w:tcPr>
          <w:p>
            <w:pPr>
              <w:pStyle w:val="0"/>
            </w:pPr>
            <w:r>
              <w:rPr>
                <w:sz w:val="20"/>
              </w:rPr>
            </w:r>
          </w:p>
        </w:tc>
        <w:tc>
          <w:tcPr>
            <w:tcW w:w="956" w:type="dxa"/>
            <w:vAlign w:val="center"/>
          </w:tcPr>
          <w:p>
            <w:pPr>
              <w:pStyle w:val="0"/>
              <w:jc w:val="center"/>
            </w:pPr>
            <w:r>
              <w:rPr>
                <w:sz w:val="20"/>
              </w:rPr>
              <w:t xml:space="preserve">35</w:t>
            </w:r>
          </w:p>
        </w:tc>
        <w:tc>
          <w:tcPr>
            <w:tcW w:w="956" w:type="dxa"/>
            <w:vAlign w:val="center"/>
          </w:tcPr>
          <w:p>
            <w:pPr>
              <w:pStyle w:val="0"/>
            </w:pPr>
            <w:r>
              <w:rPr>
                <w:sz w:val="20"/>
              </w:rPr>
            </w:r>
          </w:p>
        </w:tc>
        <w:tc>
          <w:tcPr>
            <w:tcW w:w="956" w:type="dxa"/>
            <w:vAlign w:val="center"/>
          </w:tcPr>
          <w:p>
            <w:pPr>
              <w:pStyle w:val="0"/>
              <w:jc w:val="right"/>
            </w:pPr>
            <w:r>
              <w:rPr>
                <w:sz w:val="20"/>
              </w:rPr>
              <w:t xml:space="preserve">35</w:t>
            </w:r>
          </w:p>
        </w:tc>
        <w:tc>
          <w:tcPr>
            <w:tcW w:w="956" w:type="dxa"/>
            <w:vAlign w:val="center"/>
          </w:tcPr>
          <w:p>
            <w:pPr>
              <w:pStyle w:val="0"/>
            </w:pPr>
            <w:r>
              <w:rPr>
                <w:sz w:val="20"/>
              </w:rPr>
            </w:r>
          </w:p>
        </w:tc>
        <w:tc>
          <w:tcPr>
            <w:tcW w:w="956" w:type="dxa"/>
            <w:vAlign w:val="center"/>
          </w:tcPr>
          <w:p>
            <w:pPr>
              <w:pStyle w:val="0"/>
              <w:jc w:val="right"/>
            </w:pPr>
            <w:r>
              <w:rPr>
                <w:sz w:val="20"/>
              </w:rPr>
              <w:t xml:space="preserve">35</w:t>
            </w:r>
          </w:p>
        </w:tc>
        <w:tc>
          <w:tcPr>
            <w:tcW w:w="956" w:type="dxa"/>
            <w:vAlign w:val="center"/>
          </w:tcPr>
          <w:p>
            <w:pPr>
              <w:pStyle w:val="0"/>
            </w:pPr>
            <w:r>
              <w:rPr>
                <w:sz w:val="20"/>
              </w:rPr>
            </w:r>
          </w:p>
        </w:tc>
        <w:tc>
          <w:tcPr>
            <w:tcW w:w="956" w:type="dxa"/>
            <w:vAlign w:val="center"/>
          </w:tcPr>
          <w:p>
            <w:pPr>
              <w:pStyle w:val="0"/>
              <w:jc w:val="right"/>
            </w:pPr>
            <w:r>
              <w:rPr>
                <w:sz w:val="20"/>
              </w:rPr>
              <w:t xml:space="preserve">35</w:t>
            </w:r>
          </w:p>
        </w:tc>
        <w:tc>
          <w:tcPr>
            <w:tcW w:w="956" w:type="dxa"/>
            <w:vAlign w:val="center"/>
          </w:tcPr>
          <w:p>
            <w:pPr>
              <w:pStyle w:val="0"/>
            </w:pPr>
            <w:r>
              <w:rPr>
                <w:sz w:val="20"/>
              </w:rPr>
            </w:r>
          </w:p>
        </w:tc>
        <w:tc>
          <w:tcPr>
            <w:tcW w:w="956" w:type="dxa"/>
            <w:vAlign w:val="center"/>
          </w:tcPr>
          <w:p>
            <w:pPr>
              <w:pStyle w:val="0"/>
              <w:jc w:val="right"/>
            </w:pPr>
            <w:r>
              <w:rPr>
                <w:sz w:val="20"/>
              </w:rPr>
              <w:t xml:space="preserve">35</w:t>
            </w:r>
          </w:p>
        </w:tc>
        <w:tc>
          <w:tcPr>
            <w:tcW w:w="956" w:type="dxa"/>
            <w:vAlign w:val="center"/>
          </w:tcPr>
          <w:p>
            <w:pPr>
              <w:pStyle w:val="0"/>
            </w:pPr>
            <w:r>
              <w:rPr>
                <w:sz w:val="20"/>
              </w:rPr>
            </w:r>
          </w:p>
        </w:tc>
        <w:tc>
          <w:tcPr>
            <w:tcW w:w="956" w:type="dxa"/>
            <w:vAlign w:val="center"/>
          </w:tcPr>
          <w:p>
            <w:pPr>
              <w:pStyle w:val="0"/>
              <w:jc w:val="right"/>
            </w:pPr>
            <w:r>
              <w:rPr>
                <w:sz w:val="20"/>
              </w:rPr>
              <w:t xml:space="preserve">35</w:t>
            </w:r>
          </w:p>
        </w:tc>
        <w:tc>
          <w:tcPr>
            <w:tcW w:w="956" w:type="dxa"/>
            <w:vAlign w:val="center"/>
          </w:tcPr>
          <w:p>
            <w:pPr>
              <w:pStyle w:val="0"/>
            </w:pPr>
            <w:r>
              <w:rPr>
                <w:sz w:val="20"/>
              </w:rPr>
            </w:r>
          </w:p>
        </w:tc>
        <w:tc>
          <w:tcPr>
            <w:tcW w:w="956" w:type="dxa"/>
            <w:vAlign w:val="center"/>
          </w:tcPr>
          <w:p>
            <w:pPr>
              <w:pStyle w:val="0"/>
              <w:jc w:val="right"/>
            </w:pPr>
            <w:r>
              <w:rPr>
                <w:sz w:val="20"/>
              </w:rPr>
              <w:t xml:space="preserve">35</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1.62.</w:t>
            </w:r>
          </w:p>
        </w:tc>
        <w:tc>
          <w:tcPr>
            <w:tcW w:w="3912" w:type="dxa"/>
            <w:vAlign w:val="center"/>
          </w:tcPr>
          <w:p>
            <w:pPr>
              <w:pStyle w:val="0"/>
              <w:jc w:val="both"/>
            </w:pPr>
            <w:r>
              <w:rPr>
                <w:sz w:val="20"/>
              </w:rPr>
              <w:t xml:space="preserve">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60</w:t>
            </w:r>
          </w:p>
        </w:tc>
        <w:tc>
          <w:tcPr>
            <w:tcW w:w="956" w:type="dxa"/>
            <w:vAlign w:val="center"/>
          </w:tcPr>
          <w:p>
            <w:pPr>
              <w:pStyle w:val="0"/>
              <w:jc w:val="center"/>
            </w:pPr>
            <w:r>
              <w:rPr>
                <w:sz w:val="20"/>
              </w:rPr>
              <w:t xml:space="preserve">76,2</w:t>
            </w:r>
          </w:p>
        </w:tc>
        <w:tc>
          <w:tcPr>
            <w:tcW w:w="956" w:type="dxa"/>
            <w:vAlign w:val="center"/>
          </w:tcPr>
          <w:p>
            <w:pPr>
              <w:pStyle w:val="0"/>
              <w:jc w:val="center"/>
            </w:pPr>
            <w:r>
              <w:rPr>
                <w:sz w:val="20"/>
              </w:rPr>
              <w:t xml:space="preserve">77,1</w:t>
            </w:r>
          </w:p>
        </w:tc>
        <w:tc>
          <w:tcPr>
            <w:tcW w:w="956" w:type="dxa"/>
            <w:vAlign w:val="center"/>
          </w:tcPr>
          <w:p>
            <w:pPr>
              <w:pStyle w:val="0"/>
              <w:jc w:val="center"/>
            </w:pPr>
            <w:r>
              <w:rPr>
                <w:sz w:val="20"/>
              </w:rPr>
              <w:t xml:space="preserve">52</w:t>
            </w:r>
          </w:p>
        </w:tc>
        <w:tc>
          <w:tcPr>
            <w:tcW w:w="956" w:type="dxa"/>
            <w:vAlign w:val="center"/>
          </w:tcPr>
          <w:p>
            <w:pPr>
              <w:pStyle w:val="0"/>
            </w:pPr>
            <w:r>
              <w:rPr>
                <w:sz w:val="20"/>
              </w:rPr>
            </w:r>
          </w:p>
        </w:tc>
        <w:tc>
          <w:tcPr>
            <w:tcW w:w="956" w:type="dxa"/>
            <w:vAlign w:val="center"/>
          </w:tcPr>
          <w:p>
            <w:pPr>
              <w:pStyle w:val="0"/>
              <w:jc w:val="center"/>
            </w:pPr>
            <w:r>
              <w:rPr>
                <w:sz w:val="20"/>
              </w:rPr>
              <w:t xml:space="preserve">60</w:t>
            </w:r>
          </w:p>
        </w:tc>
        <w:tc>
          <w:tcPr>
            <w:tcW w:w="956" w:type="dxa"/>
            <w:vAlign w:val="center"/>
          </w:tcPr>
          <w:p>
            <w:pPr>
              <w:pStyle w:val="0"/>
            </w:pPr>
            <w:r>
              <w:rPr>
                <w:sz w:val="20"/>
              </w:rPr>
            </w:r>
          </w:p>
        </w:tc>
        <w:tc>
          <w:tcPr>
            <w:tcW w:w="956" w:type="dxa"/>
            <w:vAlign w:val="center"/>
          </w:tcPr>
          <w:p>
            <w:pPr>
              <w:pStyle w:val="0"/>
              <w:jc w:val="center"/>
            </w:pPr>
            <w:r>
              <w:rPr>
                <w:sz w:val="20"/>
              </w:rPr>
              <w:t xml:space="preserve">60</w:t>
            </w:r>
          </w:p>
        </w:tc>
        <w:tc>
          <w:tcPr>
            <w:tcW w:w="956" w:type="dxa"/>
            <w:vAlign w:val="center"/>
          </w:tcPr>
          <w:p>
            <w:pPr>
              <w:pStyle w:val="0"/>
            </w:pPr>
            <w:r>
              <w:rPr>
                <w:sz w:val="20"/>
              </w:rPr>
            </w:r>
          </w:p>
        </w:tc>
        <w:tc>
          <w:tcPr>
            <w:tcW w:w="956" w:type="dxa"/>
            <w:vAlign w:val="center"/>
          </w:tcPr>
          <w:p>
            <w:pPr>
              <w:pStyle w:val="0"/>
              <w:jc w:val="center"/>
            </w:pPr>
            <w:r>
              <w:rPr>
                <w:sz w:val="20"/>
              </w:rPr>
              <w:t xml:space="preserve">60</w:t>
            </w:r>
          </w:p>
        </w:tc>
        <w:tc>
          <w:tcPr>
            <w:tcW w:w="956" w:type="dxa"/>
            <w:vAlign w:val="center"/>
          </w:tcPr>
          <w:p>
            <w:pPr>
              <w:pStyle w:val="0"/>
            </w:pPr>
            <w:r>
              <w:rPr>
                <w:sz w:val="20"/>
              </w:rPr>
            </w:r>
          </w:p>
        </w:tc>
        <w:tc>
          <w:tcPr>
            <w:tcW w:w="956" w:type="dxa"/>
            <w:vAlign w:val="center"/>
          </w:tcPr>
          <w:p>
            <w:pPr>
              <w:pStyle w:val="0"/>
              <w:jc w:val="center"/>
            </w:pPr>
            <w:r>
              <w:rPr>
                <w:sz w:val="20"/>
              </w:rPr>
              <w:t xml:space="preserve">65</w:t>
            </w:r>
          </w:p>
        </w:tc>
        <w:tc>
          <w:tcPr>
            <w:tcW w:w="956" w:type="dxa"/>
            <w:vAlign w:val="center"/>
          </w:tcPr>
          <w:p>
            <w:pPr>
              <w:pStyle w:val="0"/>
            </w:pPr>
            <w:r>
              <w:rPr>
                <w:sz w:val="20"/>
              </w:rPr>
            </w:r>
          </w:p>
        </w:tc>
        <w:tc>
          <w:tcPr>
            <w:tcW w:w="956" w:type="dxa"/>
            <w:vAlign w:val="center"/>
          </w:tcPr>
          <w:p>
            <w:pPr>
              <w:pStyle w:val="0"/>
              <w:jc w:val="center"/>
            </w:pPr>
            <w:r>
              <w:rPr>
                <w:sz w:val="20"/>
              </w:rPr>
              <w:t xml:space="preserve">65</w:t>
            </w:r>
          </w:p>
        </w:tc>
        <w:tc>
          <w:tcPr>
            <w:tcW w:w="956" w:type="dxa"/>
            <w:vAlign w:val="center"/>
          </w:tcPr>
          <w:p>
            <w:pPr>
              <w:pStyle w:val="0"/>
            </w:pPr>
            <w:r>
              <w:rPr>
                <w:sz w:val="20"/>
              </w:rPr>
            </w:r>
          </w:p>
        </w:tc>
        <w:tc>
          <w:tcPr>
            <w:tcW w:w="956" w:type="dxa"/>
            <w:vAlign w:val="center"/>
          </w:tcPr>
          <w:p>
            <w:pPr>
              <w:pStyle w:val="0"/>
              <w:jc w:val="center"/>
            </w:pPr>
            <w:r>
              <w:rPr>
                <w:sz w:val="20"/>
              </w:rPr>
              <w:t xml:space="preserve">70</w:t>
            </w:r>
          </w:p>
        </w:tc>
        <w:tc>
          <w:tcPr>
            <w:tcW w:w="956" w:type="dxa"/>
            <w:vAlign w:val="center"/>
          </w:tcPr>
          <w:p>
            <w:pPr>
              <w:pStyle w:val="0"/>
            </w:pPr>
            <w:r>
              <w:rPr>
                <w:sz w:val="20"/>
              </w:rPr>
            </w:r>
          </w:p>
        </w:tc>
        <w:tc>
          <w:tcPr>
            <w:tcW w:w="956" w:type="dxa"/>
            <w:vAlign w:val="center"/>
          </w:tcPr>
          <w:p>
            <w:pPr>
              <w:pStyle w:val="0"/>
              <w:jc w:val="center"/>
            </w:pPr>
            <w:r>
              <w:rPr>
                <w:sz w:val="20"/>
              </w:rPr>
              <w:t xml:space="preserve">70</w:t>
            </w:r>
          </w:p>
        </w:tc>
        <w:tc>
          <w:tcPr>
            <w:tcW w:w="956" w:type="dxa"/>
            <w:vAlign w:val="center"/>
          </w:tcPr>
          <w:p>
            <w:pPr>
              <w:pStyle w:val="0"/>
            </w:pPr>
            <w:r>
              <w:rPr>
                <w:sz w:val="20"/>
              </w:rPr>
            </w:r>
          </w:p>
        </w:tc>
        <w:tc>
          <w:tcPr>
            <w:tcW w:w="956" w:type="dxa"/>
            <w:vAlign w:val="center"/>
          </w:tcPr>
          <w:p>
            <w:pPr>
              <w:pStyle w:val="0"/>
              <w:jc w:val="center"/>
            </w:pPr>
            <w:r>
              <w:rPr>
                <w:sz w:val="20"/>
              </w:rPr>
              <w:t xml:space="preserve">70</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1.63.</w:t>
            </w:r>
          </w:p>
        </w:tc>
        <w:tc>
          <w:tcPr>
            <w:tcW w:w="3912" w:type="dxa"/>
            <w:vAlign w:val="center"/>
          </w:tcPr>
          <w:p>
            <w:pPr>
              <w:pStyle w:val="0"/>
              <w:jc w:val="both"/>
            </w:pPr>
            <w:r>
              <w:rPr>
                <w:sz w:val="20"/>
              </w:rPr>
              <w:t xml:space="preserve">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82</w:t>
            </w:r>
          </w:p>
        </w:tc>
        <w:tc>
          <w:tcPr>
            <w:tcW w:w="956" w:type="dxa"/>
            <w:vAlign w:val="center"/>
          </w:tcPr>
          <w:p>
            <w:pPr>
              <w:pStyle w:val="0"/>
              <w:jc w:val="center"/>
            </w:pPr>
            <w:r>
              <w:rPr>
                <w:sz w:val="20"/>
              </w:rPr>
              <w:t xml:space="preserve">90</w:t>
            </w:r>
          </w:p>
        </w:tc>
        <w:tc>
          <w:tcPr>
            <w:tcW w:w="956" w:type="dxa"/>
            <w:vAlign w:val="center"/>
          </w:tcPr>
          <w:p>
            <w:pPr>
              <w:pStyle w:val="0"/>
              <w:jc w:val="center"/>
            </w:pPr>
            <w:r>
              <w:rPr>
                <w:sz w:val="20"/>
              </w:rPr>
              <w:t xml:space="preserve">90</w:t>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1.64.</w:t>
            </w:r>
          </w:p>
        </w:tc>
        <w:tc>
          <w:tcPr>
            <w:tcW w:w="3912" w:type="dxa"/>
            <w:vAlign w:val="center"/>
          </w:tcPr>
          <w:p>
            <w:pPr>
              <w:pStyle w:val="0"/>
              <w:jc w:val="both"/>
            </w:pPr>
            <w:r>
              <w:rPr>
                <w:sz w:val="20"/>
              </w:rPr>
              <w:t xml:space="preserve">уровень обеспеченности койками для оказания паллиативной медицинской помощи</w:t>
            </w:r>
          </w:p>
        </w:tc>
        <w:tc>
          <w:tcPr>
            <w:tcW w:w="1701" w:type="dxa"/>
            <w:vAlign w:val="center"/>
          </w:tcPr>
          <w:p>
            <w:pPr>
              <w:pStyle w:val="0"/>
              <w:jc w:val="center"/>
            </w:pPr>
            <w:r>
              <w:rPr>
                <w:sz w:val="20"/>
              </w:rPr>
              <w:t xml:space="preserve">тыс. коек</w:t>
            </w:r>
          </w:p>
        </w:tc>
        <w:tc>
          <w:tcPr>
            <w:tcW w:w="956" w:type="dxa"/>
            <w:vAlign w:val="center"/>
          </w:tcPr>
          <w:p>
            <w:pPr>
              <w:pStyle w:val="0"/>
              <w:jc w:val="center"/>
            </w:pPr>
            <w:r>
              <w:rPr>
                <w:sz w:val="20"/>
              </w:rPr>
              <w:t xml:space="preserve">0,011</w:t>
            </w:r>
          </w:p>
        </w:tc>
        <w:tc>
          <w:tcPr>
            <w:tcW w:w="956" w:type="dxa"/>
            <w:vAlign w:val="center"/>
          </w:tcPr>
          <w:p>
            <w:pPr>
              <w:pStyle w:val="0"/>
              <w:jc w:val="center"/>
            </w:pPr>
            <w:r>
              <w:rPr>
                <w:sz w:val="20"/>
              </w:rPr>
              <w:t xml:space="preserve">0,005</w:t>
            </w:r>
          </w:p>
        </w:tc>
        <w:tc>
          <w:tcPr>
            <w:tcW w:w="956" w:type="dxa"/>
            <w:vAlign w:val="center"/>
          </w:tcPr>
          <w:p>
            <w:pPr>
              <w:pStyle w:val="0"/>
              <w:jc w:val="center"/>
            </w:pPr>
            <w:r>
              <w:rPr>
                <w:sz w:val="20"/>
              </w:rPr>
              <w:t xml:space="preserve">0,01</w:t>
            </w:r>
          </w:p>
        </w:tc>
        <w:tc>
          <w:tcPr>
            <w:tcW w:w="956" w:type="dxa"/>
            <w:vAlign w:val="center"/>
          </w:tcPr>
          <w:p>
            <w:pPr>
              <w:pStyle w:val="0"/>
              <w:jc w:val="center"/>
            </w:pPr>
            <w:r>
              <w:rPr>
                <w:sz w:val="20"/>
              </w:rPr>
              <w:t xml:space="preserve">0,026</w:t>
            </w:r>
          </w:p>
        </w:tc>
        <w:tc>
          <w:tcPr>
            <w:tcW w:w="956" w:type="dxa"/>
            <w:vAlign w:val="center"/>
          </w:tcPr>
          <w:p>
            <w:pPr>
              <w:pStyle w:val="0"/>
            </w:pPr>
            <w:r>
              <w:rPr>
                <w:sz w:val="20"/>
              </w:rPr>
            </w:r>
          </w:p>
        </w:tc>
        <w:tc>
          <w:tcPr>
            <w:tcW w:w="956" w:type="dxa"/>
            <w:vAlign w:val="center"/>
          </w:tcPr>
          <w:p>
            <w:pPr>
              <w:pStyle w:val="0"/>
              <w:jc w:val="center"/>
            </w:pPr>
            <w:r>
              <w:rPr>
                <w:sz w:val="20"/>
              </w:rPr>
              <w:t xml:space="preserve">0,02</w:t>
            </w:r>
          </w:p>
        </w:tc>
        <w:tc>
          <w:tcPr>
            <w:tcW w:w="956" w:type="dxa"/>
            <w:vAlign w:val="center"/>
          </w:tcPr>
          <w:p>
            <w:pPr>
              <w:pStyle w:val="0"/>
            </w:pPr>
            <w:r>
              <w:rPr>
                <w:sz w:val="20"/>
              </w:rPr>
            </w:r>
          </w:p>
        </w:tc>
        <w:tc>
          <w:tcPr>
            <w:tcW w:w="956" w:type="dxa"/>
            <w:vAlign w:val="center"/>
          </w:tcPr>
          <w:p>
            <w:pPr>
              <w:pStyle w:val="0"/>
              <w:jc w:val="center"/>
            </w:pPr>
            <w:r>
              <w:rPr>
                <w:sz w:val="20"/>
              </w:rPr>
              <w:t xml:space="preserve">0,02</w:t>
            </w:r>
          </w:p>
        </w:tc>
        <w:tc>
          <w:tcPr>
            <w:tcW w:w="956" w:type="dxa"/>
            <w:vAlign w:val="center"/>
          </w:tcPr>
          <w:p>
            <w:pPr>
              <w:pStyle w:val="0"/>
            </w:pPr>
            <w:r>
              <w:rPr>
                <w:sz w:val="20"/>
              </w:rPr>
            </w:r>
          </w:p>
        </w:tc>
        <w:tc>
          <w:tcPr>
            <w:tcW w:w="956" w:type="dxa"/>
            <w:vAlign w:val="center"/>
          </w:tcPr>
          <w:p>
            <w:pPr>
              <w:pStyle w:val="0"/>
              <w:jc w:val="center"/>
            </w:pPr>
            <w:r>
              <w:rPr>
                <w:sz w:val="20"/>
              </w:rPr>
              <w:t xml:space="preserve">0,02</w:t>
            </w:r>
          </w:p>
        </w:tc>
        <w:tc>
          <w:tcPr>
            <w:tcW w:w="956" w:type="dxa"/>
            <w:vAlign w:val="center"/>
          </w:tcPr>
          <w:p>
            <w:pPr>
              <w:pStyle w:val="0"/>
            </w:pPr>
            <w:r>
              <w:rPr>
                <w:sz w:val="20"/>
              </w:rPr>
            </w:r>
          </w:p>
        </w:tc>
        <w:tc>
          <w:tcPr>
            <w:tcW w:w="956" w:type="dxa"/>
            <w:vAlign w:val="center"/>
          </w:tcPr>
          <w:p>
            <w:pPr>
              <w:pStyle w:val="0"/>
              <w:jc w:val="center"/>
            </w:pPr>
            <w:r>
              <w:rPr>
                <w:sz w:val="20"/>
              </w:rPr>
              <w:t xml:space="preserve">0,02</w:t>
            </w:r>
          </w:p>
        </w:tc>
        <w:tc>
          <w:tcPr>
            <w:tcW w:w="956" w:type="dxa"/>
            <w:vAlign w:val="center"/>
          </w:tcPr>
          <w:p>
            <w:pPr>
              <w:pStyle w:val="0"/>
            </w:pPr>
            <w:r>
              <w:rPr>
                <w:sz w:val="20"/>
              </w:rPr>
            </w:r>
          </w:p>
        </w:tc>
        <w:tc>
          <w:tcPr>
            <w:tcW w:w="956" w:type="dxa"/>
            <w:vAlign w:val="center"/>
          </w:tcPr>
          <w:p>
            <w:pPr>
              <w:pStyle w:val="0"/>
              <w:jc w:val="center"/>
            </w:pPr>
            <w:r>
              <w:rPr>
                <w:sz w:val="20"/>
              </w:rPr>
              <w:t xml:space="preserve">0,02</w:t>
            </w:r>
          </w:p>
        </w:tc>
        <w:tc>
          <w:tcPr>
            <w:tcW w:w="956" w:type="dxa"/>
            <w:vAlign w:val="center"/>
          </w:tcPr>
          <w:p>
            <w:pPr>
              <w:pStyle w:val="0"/>
            </w:pPr>
            <w:r>
              <w:rPr>
                <w:sz w:val="20"/>
              </w:rPr>
            </w:r>
          </w:p>
        </w:tc>
        <w:tc>
          <w:tcPr>
            <w:tcW w:w="956" w:type="dxa"/>
            <w:vAlign w:val="center"/>
          </w:tcPr>
          <w:p>
            <w:pPr>
              <w:pStyle w:val="0"/>
              <w:jc w:val="center"/>
            </w:pPr>
            <w:r>
              <w:rPr>
                <w:sz w:val="20"/>
              </w:rPr>
              <w:t xml:space="preserve">0,02</w:t>
            </w:r>
          </w:p>
        </w:tc>
        <w:tc>
          <w:tcPr>
            <w:tcW w:w="956" w:type="dxa"/>
            <w:vAlign w:val="center"/>
          </w:tcPr>
          <w:p>
            <w:pPr>
              <w:pStyle w:val="0"/>
            </w:pPr>
            <w:r>
              <w:rPr>
                <w:sz w:val="20"/>
              </w:rPr>
            </w:r>
          </w:p>
        </w:tc>
        <w:tc>
          <w:tcPr>
            <w:tcW w:w="956" w:type="dxa"/>
            <w:vAlign w:val="center"/>
          </w:tcPr>
          <w:p>
            <w:pPr>
              <w:pStyle w:val="0"/>
              <w:jc w:val="center"/>
            </w:pPr>
            <w:r>
              <w:rPr>
                <w:sz w:val="20"/>
              </w:rPr>
              <w:t xml:space="preserve">0,02</w:t>
            </w:r>
          </w:p>
        </w:tc>
        <w:tc>
          <w:tcPr>
            <w:tcW w:w="956" w:type="dxa"/>
            <w:vAlign w:val="center"/>
          </w:tcPr>
          <w:p>
            <w:pPr>
              <w:pStyle w:val="0"/>
            </w:pPr>
            <w:r>
              <w:rPr>
                <w:sz w:val="20"/>
              </w:rPr>
            </w:r>
          </w:p>
        </w:tc>
        <w:tc>
          <w:tcPr>
            <w:tcW w:w="956" w:type="dxa"/>
            <w:vAlign w:val="center"/>
          </w:tcPr>
          <w:p>
            <w:pPr>
              <w:pStyle w:val="0"/>
              <w:jc w:val="center"/>
            </w:pPr>
            <w:r>
              <w:rPr>
                <w:sz w:val="20"/>
              </w:rPr>
              <w:t xml:space="preserve">0,02</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1.65.</w:t>
            </w:r>
          </w:p>
        </w:tc>
        <w:tc>
          <w:tcPr>
            <w:tcW w:w="3912" w:type="dxa"/>
            <w:vAlign w:val="center"/>
          </w:tcPr>
          <w:p>
            <w:pPr>
              <w:pStyle w:val="0"/>
              <w:jc w:val="both"/>
            </w:pPr>
            <w:r>
              <w:rPr>
                <w:sz w:val="20"/>
              </w:rPr>
              <w:t xml:space="preserve">число амбулаторных посещений с паллиативной целью к врачам-специалистам и среднему медицинскому персоналу любых специальностей</w:t>
            </w:r>
          </w:p>
        </w:tc>
        <w:tc>
          <w:tcPr>
            <w:tcW w:w="1701" w:type="dxa"/>
            <w:vAlign w:val="center"/>
          </w:tcPr>
          <w:p>
            <w:pPr>
              <w:pStyle w:val="0"/>
              <w:jc w:val="center"/>
            </w:pPr>
            <w:r>
              <w:rPr>
                <w:sz w:val="20"/>
              </w:rPr>
              <w:t xml:space="preserve">тыс. посещений</w:t>
            </w:r>
          </w:p>
        </w:tc>
        <w:tc>
          <w:tcPr>
            <w:tcW w:w="956" w:type="dxa"/>
            <w:vAlign w:val="center"/>
          </w:tcPr>
          <w:p>
            <w:pPr>
              <w:pStyle w:val="0"/>
              <w:jc w:val="center"/>
            </w:pPr>
            <w:r>
              <w:rPr>
                <w:sz w:val="20"/>
              </w:rPr>
              <w:t xml:space="preserve">4,547</w:t>
            </w:r>
          </w:p>
        </w:tc>
        <w:tc>
          <w:tcPr>
            <w:tcW w:w="956" w:type="dxa"/>
            <w:vAlign w:val="center"/>
          </w:tcPr>
          <w:p>
            <w:pPr>
              <w:pStyle w:val="0"/>
              <w:jc w:val="center"/>
            </w:pPr>
            <w:r>
              <w:rPr>
                <w:sz w:val="20"/>
              </w:rPr>
              <w:t xml:space="preserve">3,099</w:t>
            </w:r>
          </w:p>
        </w:tc>
        <w:tc>
          <w:tcPr>
            <w:tcW w:w="956" w:type="dxa"/>
            <w:vAlign w:val="center"/>
          </w:tcPr>
          <w:p>
            <w:pPr>
              <w:pStyle w:val="0"/>
              <w:jc w:val="center"/>
            </w:pPr>
            <w:r>
              <w:rPr>
                <w:sz w:val="20"/>
              </w:rPr>
              <w:t xml:space="preserve">1,852</w:t>
            </w:r>
          </w:p>
        </w:tc>
        <w:tc>
          <w:tcPr>
            <w:tcW w:w="956" w:type="dxa"/>
            <w:vAlign w:val="center"/>
          </w:tcPr>
          <w:p>
            <w:pPr>
              <w:pStyle w:val="0"/>
              <w:jc w:val="center"/>
            </w:pPr>
            <w:r>
              <w:rPr>
                <w:sz w:val="20"/>
              </w:rPr>
              <w:t xml:space="preserve">4,384</w:t>
            </w:r>
          </w:p>
        </w:tc>
        <w:tc>
          <w:tcPr>
            <w:tcW w:w="956" w:type="dxa"/>
            <w:vAlign w:val="center"/>
          </w:tcPr>
          <w:p>
            <w:pPr>
              <w:pStyle w:val="0"/>
            </w:pPr>
            <w:r>
              <w:rPr>
                <w:sz w:val="20"/>
              </w:rPr>
            </w:r>
          </w:p>
        </w:tc>
        <w:tc>
          <w:tcPr>
            <w:tcW w:w="956" w:type="dxa"/>
            <w:vAlign w:val="center"/>
          </w:tcPr>
          <w:p>
            <w:pPr>
              <w:pStyle w:val="0"/>
              <w:jc w:val="center"/>
            </w:pPr>
            <w:r>
              <w:rPr>
                <w:sz w:val="20"/>
              </w:rPr>
              <w:t xml:space="preserve">4,384</w:t>
            </w:r>
          </w:p>
        </w:tc>
        <w:tc>
          <w:tcPr>
            <w:tcW w:w="956" w:type="dxa"/>
            <w:vAlign w:val="center"/>
          </w:tcPr>
          <w:p>
            <w:pPr>
              <w:pStyle w:val="0"/>
            </w:pPr>
            <w:r>
              <w:rPr>
                <w:sz w:val="20"/>
              </w:rPr>
            </w:r>
          </w:p>
        </w:tc>
        <w:tc>
          <w:tcPr>
            <w:tcW w:w="956" w:type="dxa"/>
            <w:vAlign w:val="center"/>
          </w:tcPr>
          <w:p>
            <w:pPr>
              <w:pStyle w:val="0"/>
              <w:jc w:val="center"/>
            </w:pPr>
            <w:r>
              <w:rPr>
                <w:sz w:val="20"/>
              </w:rPr>
              <w:t xml:space="preserve">4,384</w:t>
            </w:r>
          </w:p>
        </w:tc>
        <w:tc>
          <w:tcPr>
            <w:tcW w:w="956" w:type="dxa"/>
            <w:vAlign w:val="center"/>
          </w:tcPr>
          <w:p>
            <w:pPr>
              <w:pStyle w:val="0"/>
            </w:pPr>
            <w:r>
              <w:rPr>
                <w:sz w:val="20"/>
              </w:rPr>
            </w:r>
          </w:p>
        </w:tc>
        <w:tc>
          <w:tcPr>
            <w:tcW w:w="956" w:type="dxa"/>
            <w:vAlign w:val="center"/>
          </w:tcPr>
          <w:p>
            <w:pPr>
              <w:pStyle w:val="0"/>
              <w:jc w:val="center"/>
            </w:pPr>
            <w:r>
              <w:rPr>
                <w:sz w:val="20"/>
              </w:rPr>
              <w:t xml:space="preserve">4,852</w:t>
            </w:r>
          </w:p>
        </w:tc>
        <w:tc>
          <w:tcPr>
            <w:tcW w:w="956" w:type="dxa"/>
            <w:vAlign w:val="center"/>
          </w:tcPr>
          <w:p>
            <w:pPr>
              <w:pStyle w:val="0"/>
            </w:pPr>
            <w:r>
              <w:rPr>
                <w:sz w:val="20"/>
              </w:rPr>
            </w:r>
          </w:p>
        </w:tc>
        <w:tc>
          <w:tcPr>
            <w:tcW w:w="956" w:type="dxa"/>
            <w:vAlign w:val="center"/>
          </w:tcPr>
          <w:p>
            <w:pPr>
              <w:pStyle w:val="0"/>
              <w:jc w:val="center"/>
            </w:pPr>
            <w:r>
              <w:rPr>
                <w:sz w:val="20"/>
              </w:rPr>
              <w:t xml:space="preserve">5,102</w:t>
            </w:r>
          </w:p>
        </w:tc>
        <w:tc>
          <w:tcPr>
            <w:tcW w:w="956" w:type="dxa"/>
            <w:vAlign w:val="center"/>
          </w:tcPr>
          <w:p>
            <w:pPr>
              <w:pStyle w:val="0"/>
            </w:pPr>
            <w:r>
              <w:rPr>
                <w:sz w:val="20"/>
              </w:rPr>
            </w:r>
          </w:p>
        </w:tc>
        <w:tc>
          <w:tcPr>
            <w:tcW w:w="956" w:type="dxa"/>
            <w:vAlign w:val="center"/>
          </w:tcPr>
          <w:p>
            <w:pPr>
              <w:pStyle w:val="0"/>
              <w:jc w:val="center"/>
            </w:pPr>
            <w:r>
              <w:rPr>
                <w:sz w:val="20"/>
              </w:rPr>
              <w:t xml:space="preserve">5,102</w:t>
            </w:r>
          </w:p>
        </w:tc>
        <w:tc>
          <w:tcPr>
            <w:tcW w:w="956" w:type="dxa"/>
            <w:vAlign w:val="center"/>
          </w:tcPr>
          <w:p>
            <w:pPr>
              <w:pStyle w:val="0"/>
            </w:pPr>
            <w:r>
              <w:rPr>
                <w:sz w:val="20"/>
              </w:rPr>
            </w:r>
          </w:p>
        </w:tc>
        <w:tc>
          <w:tcPr>
            <w:tcW w:w="956" w:type="dxa"/>
            <w:vAlign w:val="center"/>
          </w:tcPr>
          <w:p>
            <w:pPr>
              <w:pStyle w:val="0"/>
              <w:jc w:val="center"/>
            </w:pPr>
            <w:r>
              <w:rPr>
                <w:sz w:val="20"/>
              </w:rPr>
              <w:t xml:space="preserve">5,102</w:t>
            </w:r>
          </w:p>
        </w:tc>
        <w:tc>
          <w:tcPr>
            <w:tcW w:w="956" w:type="dxa"/>
            <w:vAlign w:val="center"/>
          </w:tcPr>
          <w:p>
            <w:pPr>
              <w:pStyle w:val="0"/>
            </w:pPr>
            <w:r>
              <w:rPr>
                <w:sz w:val="20"/>
              </w:rPr>
            </w:r>
          </w:p>
        </w:tc>
        <w:tc>
          <w:tcPr>
            <w:tcW w:w="956" w:type="dxa"/>
            <w:vAlign w:val="center"/>
          </w:tcPr>
          <w:p>
            <w:pPr>
              <w:pStyle w:val="0"/>
              <w:jc w:val="center"/>
            </w:pPr>
            <w:r>
              <w:rPr>
                <w:sz w:val="20"/>
              </w:rPr>
              <w:t xml:space="preserve">5,102</w:t>
            </w:r>
          </w:p>
        </w:tc>
        <w:tc>
          <w:tcPr>
            <w:tcW w:w="956" w:type="dxa"/>
            <w:vAlign w:val="center"/>
          </w:tcPr>
          <w:p>
            <w:pPr>
              <w:pStyle w:val="0"/>
            </w:pPr>
            <w:r>
              <w:rPr>
                <w:sz w:val="20"/>
              </w:rPr>
            </w:r>
          </w:p>
        </w:tc>
        <w:tc>
          <w:tcPr>
            <w:tcW w:w="956" w:type="dxa"/>
            <w:vAlign w:val="center"/>
          </w:tcPr>
          <w:p>
            <w:pPr>
              <w:pStyle w:val="0"/>
              <w:jc w:val="center"/>
            </w:pPr>
            <w:r>
              <w:rPr>
                <w:sz w:val="20"/>
              </w:rPr>
              <w:t xml:space="preserve">5,102</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1.66.</w:t>
            </w:r>
          </w:p>
        </w:tc>
        <w:tc>
          <w:tcPr>
            <w:tcW w:w="3912" w:type="dxa"/>
            <w:vAlign w:val="center"/>
          </w:tcPr>
          <w:p>
            <w:pPr>
              <w:pStyle w:val="0"/>
              <w:jc w:val="both"/>
            </w:pPr>
            <w:r>
              <w:rPr>
                <w:sz w:val="20"/>
              </w:rPr>
              <w:t xml:space="preserve">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республиканского бюджета</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78,9</w:t>
            </w:r>
          </w:p>
        </w:tc>
        <w:tc>
          <w:tcPr>
            <w:tcW w:w="956" w:type="dxa"/>
            <w:vAlign w:val="center"/>
          </w:tcPr>
          <w:p>
            <w:pPr>
              <w:pStyle w:val="0"/>
              <w:jc w:val="center"/>
            </w:pPr>
            <w:r>
              <w:rPr>
                <w:sz w:val="20"/>
              </w:rPr>
              <w:t xml:space="preserve">42</w:t>
            </w:r>
          </w:p>
        </w:tc>
        <w:tc>
          <w:tcPr>
            <w:tcW w:w="956" w:type="dxa"/>
            <w:vAlign w:val="center"/>
          </w:tcPr>
          <w:p>
            <w:pPr>
              <w:pStyle w:val="0"/>
              <w:jc w:val="center"/>
            </w:pPr>
            <w:r>
              <w:rPr>
                <w:sz w:val="20"/>
              </w:rPr>
              <w:t xml:space="preserve">45</w:t>
            </w:r>
          </w:p>
        </w:tc>
        <w:tc>
          <w:tcPr>
            <w:tcW w:w="956" w:type="dxa"/>
            <w:vAlign w:val="center"/>
          </w:tcPr>
          <w:p>
            <w:pPr>
              <w:pStyle w:val="0"/>
              <w:jc w:val="center"/>
            </w:pPr>
            <w:r>
              <w:rPr>
                <w:sz w:val="20"/>
              </w:rPr>
              <w:t xml:space="preserve">45</w:t>
            </w:r>
          </w:p>
        </w:tc>
        <w:tc>
          <w:tcPr>
            <w:tcW w:w="956" w:type="dxa"/>
            <w:vAlign w:val="center"/>
          </w:tcPr>
          <w:p>
            <w:pPr>
              <w:pStyle w:val="0"/>
            </w:pPr>
            <w:r>
              <w:rPr>
                <w:sz w:val="20"/>
              </w:rPr>
            </w:r>
          </w:p>
        </w:tc>
        <w:tc>
          <w:tcPr>
            <w:tcW w:w="956" w:type="dxa"/>
            <w:vAlign w:val="center"/>
          </w:tcPr>
          <w:p>
            <w:pPr>
              <w:pStyle w:val="0"/>
              <w:jc w:val="center"/>
            </w:pPr>
            <w:r>
              <w:rPr>
                <w:sz w:val="20"/>
              </w:rPr>
              <w:t xml:space="preserve">50</w:t>
            </w:r>
          </w:p>
        </w:tc>
        <w:tc>
          <w:tcPr>
            <w:tcW w:w="956" w:type="dxa"/>
            <w:vAlign w:val="center"/>
          </w:tcPr>
          <w:p>
            <w:pPr>
              <w:pStyle w:val="0"/>
            </w:pPr>
            <w:r>
              <w:rPr>
                <w:sz w:val="20"/>
              </w:rPr>
            </w:r>
          </w:p>
        </w:tc>
        <w:tc>
          <w:tcPr>
            <w:tcW w:w="956" w:type="dxa"/>
            <w:vAlign w:val="center"/>
          </w:tcPr>
          <w:p>
            <w:pPr>
              <w:pStyle w:val="0"/>
              <w:jc w:val="center"/>
            </w:pPr>
            <w:r>
              <w:rPr>
                <w:sz w:val="20"/>
              </w:rPr>
              <w:t xml:space="preserve">55</w:t>
            </w:r>
          </w:p>
        </w:tc>
        <w:tc>
          <w:tcPr>
            <w:tcW w:w="956" w:type="dxa"/>
            <w:vAlign w:val="center"/>
          </w:tcPr>
          <w:p>
            <w:pPr>
              <w:pStyle w:val="0"/>
            </w:pPr>
            <w:r>
              <w:rPr>
                <w:sz w:val="20"/>
              </w:rPr>
            </w:r>
          </w:p>
        </w:tc>
        <w:tc>
          <w:tcPr>
            <w:tcW w:w="956" w:type="dxa"/>
            <w:vAlign w:val="center"/>
          </w:tcPr>
          <w:p>
            <w:pPr>
              <w:pStyle w:val="0"/>
              <w:jc w:val="right"/>
            </w:pPr>
            <w:r>
              <w:rPr>
                <w:sz w:val="20"/>
              </w:rPr>
              <w:t xml:space="preserve">40</w:t>
            </w:r>
          </w:p>
        </w:tc>
        <w:tc>
          <w:tcPr>
            <w:tcW w:w="956" w:type="dxa"/>
            <w:vAlign w:val="center"/>
          </w:tcPr>
          <w:p>
            <w:pPr>
              <w:pStyle w:val="0"/>
            </w:pPr>
            <w:r>
              <w:rPr>
                <w:sz w:val="20"/>
              </w:rPr>
            </w:r>
          </w:p>
        </w:tc>
        <w:tc>
          <w:tcPr>
            <w:tcW w:w="956" w:type="dxa"/>
            <w:vAlign w:val="center"/>
          </w:tcPr>
          <w:p>
            <w:pPr>
              <w:pStyle w:val="0"/>
              <w:jc w:val="right"/>
            </w:pPr>
            <w:r>
              <w:rPr>
                <w:sz w:val="20"/>
              </w:rPr>
              <w:t xml:space="preserve">45</w:t>
            </w:r>
          </w:p>
        </w:tc>
        <w:tc>
          <w:tcPr>
            <w:tcW w:w="956" w:type="dxa"/>
            <w:vAlign w:val="center"/>
          </w:tcPr>
          <w:p>
            <w:pPr>
              <w:pStyle w:val="0"/>
            </w:pPr>
            <w:r>
              <w:rPr>
                <w:sz w:val="20"/>
              </w:rPr>
            </w:r>
          </w:p>
        </w:tc>
        <w:tc>
          <w:tcPr>
            <w:tcW w:w="956" w:type="dxa"/>
            <w:vAlign w:val="center"/>
          </w:tcPr>
          <w:p>
            <w:pPr>
              <w:pStyle w:val="0"/>
              <w:jc w:val="right"/>
            </w:pPr>
            <w:r>
              <w:rPr>
                <w:sz w:val="20"/>
              </w:rPr>
              <w:t xml:space="preserve">50</w:t>
            </w:r>
          </w:p>
        </w:tc>
        <w:tc>
          <w:tcPr>
            <w:tcW w:w="956" w:type="dxa"/>
            <w:vAlign w:val="center"/>
          </w:tcPr>
          <w:p>
            <w:pPr>
              <w:pStyle w:val="0"/>
            </w:pPr>
            <w:r>
              <w:rPr>
                <w:sz w:val="20"/>
              </w:rPr>
            </w:r>
          </w:p>
        </w:tc>
        <w:tc>
          <w:tcPr>
            <w:tcW w:w="956" w:type="dxa"/>
            <w:vAlign w:val="center"/>
          </w:tcPr>
          <w:p>
            <w:pPr>
              <w:pStyle w:val="0"/>
              <w:jc w:val="right"/>
            </w:pPr>
            <w:r>
              <w:rPr>
                <w:sz w:val="20"/>
              </w:rPr>
              <w:t xml:space="preserve">50</w:t>
            </w:r>
          </w:p>
        </w:tc>
        <w:tc>
          <w:tcPr>
            <w:tcW w:w="956" w:type="dxa"/>
            <w:vAlign w:val="center"/>
          </w:tcPr>
          <w:p>
            <w:pPr>
              <w:pStyle w:val="0"/>
            </w:pPr>
            <w:r>
              <w:rPr>
                <w:sz w:val="20"/>
              </w:rPr>
            </w:r>
          </w:p>
        </w:tc>
        <w:tc>
          <w:tcPr>
            <w:tcW w:w="956" w:type="dxa"/>
            <w:vAlign w:val="center"/>
          </w:tcPr>
          <w:p>
            <w:pPr>
              <w:pStyle w:val="0"/>
              <w:jc w:val="right"/>
            </w:pPr>
            <w:r>
              <w:rPr>
                <w:sz w:val="20"/>
              </w:rPr>
              <w:t xml:space="preserve">50</w:t>
            </w:r>
          </w:p>
        </w:tc>
        <w:tc>
          <w:tcPr>
            <w:tcW w:w="956" w:type="dxa"/>
            <w:vAlign w:val="center"/>
          </w:tcPr>
          <w:p>
            <w:pPr>
              <w:pStyle w:val="0"/>
            </w:pPr>
            <w:r>
              <w:rPr>
                <w:sz w:val="20"/>
              </w:rPr>
            </w:r>
          </w:p>
        </w:tc>
        <w:tc>
          <w:tcPr>
            <w:tcW w:w="956" w:type="dxa"/>
            <w:vAlign w:val="center"/>
          </w:tcPr>
          <w:p>
            <w:pPr>
              <w:pStyle w:val="0"/>
              <w:jc w:val="right"/>
            </w:pPr>
            <w:r>
              <w:rPr>
                <w:sz w:val="20"/>
              </w:rPr>
              <w:t xml:space="preserve">50</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1.67.</w:t>
            </w:r>
          </w:p>
        </w:tc>
        <w:tc>
          <w:tcPr>
            <w:tcW w:w="3912" w:type="dxa"/>
            <w:vAlign w:val="center"/>
          </w:tcPr>
          <w:p>
            <w:pPr>
              <w:pStyle w:val="0"/>
              <w:jc w:val="both"/>
            </w:pPr>
            <w:r>
              <w:rPr>
                <w:sz w:val="20"/>
              </w:rPr>
              <w:t xml:space="preserve">Удовлетворение потребности в необходимых лекарственных препаратах больных с редкими (орфанными) заболеваниями, для лечения которых требуется назначение дорогостоящих лекарственных препаратов (от числа лиц, включенных в республиканский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85</w:t>
            </w:r>
          </w:p>
        </w:tc>
        <w:tc>
          <w:tcPr>
            <w:tcW w:w="956" w:type="dxa"/>
            <w:vAlign w:val="center"/>
          </w:tcPr>
          <w:p>
            <w:pPr>
              <w:pStyle w:val="0"/>
              <w:jc w:val="center"/>
            </w:pPr>
            <w:r>
              <w:rPr>
                <w:sz w:val="20"/>
              </w:rPr>
              <w:t xml:space="preserve">90</w:t>
            </w:r>
          </w:p>
        </w:tc>
        <w:tc>
          <w:tcPr>
            <w:tcW w:w="956" w:type="dxa"/>
            <w:vAlign w:val="center"/>
          </w:tcPr>
          <w:p>
            <w:pPr>
              <w:pStyle w:val="0"/>
              <w:jc w:val="center"/>
            </w:pPr>
            <w:r>
              <w:rPr>
                <w:sz w:val="20"/>
              </w:rPr>
              <w:t xml:space="preserve">85</w:t>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tcW w:w="624" w:type="dxa"/>
            <w:vAlign w:val="center"/>
          </w:tcPr>
          <w:p>
            <w:pPr>
              <w:pStyle w:val="0"/>
              <w:jc w:val="center"/>
            </w:pPr>
            <w:r>
              <w:rPr>
                <w:sz w:val="20"/>
              </w:rPr>
              <w:t xml:space="preserve">1.68.</w:t>
            </w:r>
          </w:p>
        </w:tc>
        <w:tc>
          <w:tcPr>
            <w:tcW w:w="3912" w:type="dxa"/>
            <w:vAlign w:val="center"/>
          </w:tcPr>
          <w:p>
            <w:pPr>
              <w:pStyle w:val="0"/>
              <w:jc w:val="both"/>
            </w:pPr>
            <w:r>
              <w:rPr>
                <w:sz w:val="20"/>
              </w:rPr>
              <w:t xml:space="preserve">Доля рецептов, выписанных больным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 находящихся на отсроченном обеспечении</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1</w:t>
            </w:r>
          </w:p>
        </w:tc>
        <w:tc>
          <w:tcPr>
            <w:tcW w:w="956" w:type="dxa"/>
            <w:vAlign w:val="center"/>
          </w:tcPr>
          <w:p>
            <w:pPr>
              <w:pStyle w:val="0"/>
              <w:jc w:val="center"/>
            </w:pPr>
            <w:r>
              <w:rPr>
                <w:sz w:val="20"/>
              </w:rPr>
              <w:t xml:space="preserve">1</w:t>
            </w:r>
          </w:p>
        </w:tc>
        <w:tc>
          <w:tcPr>
            <w:tcW w:w="956" w:type="dxa"/>
            <w:vAlign w:val="center"/>
          </w:tcPr>
          <w:p>
            <w:pPr>
              <w:pStyle w:val="0"/>
            </w:pPr>
            <w:r>
              <w:rPr>
                <w:sz w:val="20"/>
              </w:rPr>
            </w:r>
          </w:p>
        </w:tc>
        <w:tc>
          <w:tcPr>
            <w:tcW w:w="956" w:type="dxa"/>
            <w:vAlign w:val="center"/>
          </w:tcPr>
          <w:p>
            <w:pPr>
              <w:pStyle w:val="0"/>
              <w:jc w:val="center"/>
            </w:pPr>
            <w:r>
              <w:rPr>
                <w:sz w:val="20"/>
              </w:rPr>
              <w:t xml:space="preserve">1</w:t>
            </w:r>
          </w:p>
        </w:tc>
        <w:tc>
          <w:tcPr>
            <w:tcW w:w="956" w:type="dxa"/>
            <w:vAlign w:val="center"/>
          </w:tcPr>
          <w:p>
            <w:pPr>
              <w:pStyle w:val="0"/>
            </w:pPr>
            <w:r>
              <w:rPr>
                <w:sz w:val="20"/>
              </w:rPr>
            </w:r>
          </w:p>
        </w:tc>
        <w:tc>
          <w:tcPr>
            <w:tcW w:w="956" w:type="dxa"/>
            <w:vAlign w:val="center"/>
          </w:tcPr>
          <w:p>
            <w:pPr>
              <w:pStyle w:val="0"/>
              <w:jc w:val="center"/>
            </w:pPr>
            <w:r>
              <w:rPr>
                <w:sz w:val="20"/>
              </w:rPr>
              <w:t xml:space="preserve">1</w:t>
            </w:r>
          </w:p>
        </w:tc>
        <w:tc>
          <w:tcPr>
            <w:tcW w:w="956" w:type="dxa"/>
            <w:vAlign w:val="center"/>
          </w:tcPr>
          <w:p>
            <w:pPr>
              <w:pStyle w:val="0"/>
            </w:pPr>
            <w:r>
              <w:rPr>
                <w:sz w:val="20"/>
              </w:rPr>
            </w:r>
          </w:p>
        </w:tc>
        <w:tc>
          <w:tcPr>
            <w:tcW w:w="956" w:type="dxa"/>
            <w:vAlign w:val="center"/>
          </w:tcPr>
          <w:p>
            <w:pPr>
              <w:pStyle w:val="0"/>
              <w:jc w:val="center"/>
            </w:pPr>
            <w:r>
              <w:rPr>
                <w:sz w:val="20"/>
              </w:rPr>
              <w:t xml:space="preserve">1</w:t>
            </w:r>
          </w:p>
        </w:tc>
        <w:tc>
          <w:tcPr>
            <w:tcW w:w="956" w:type="dxa"/>
            <w:vAlign w:val="center"/>
          </w:tcPr>
          <w:p>
            <w:pPr>
              <w:pStyle w:val="0"/>
            </w:pPr>
            <w:r>
              <w:rPr>
                <w:sz w:val="20"/>
              </w:rPr>
            </w:r>
          </w:p>
        </w:tc>
        <w:tc>
          <w:tcPr>
            <w:tcW w:w="956" w:type="dxa"/>
            <w:vAlign w:val="center"/>
          </w:tcPr>
          <w:p>
            <w:pPr>
              <w:pStyle w:val="0"/>
              <w:jc w:val="center"/>
            </w:pPr>
            <w:r>
              <w:rPr>
                <w:sz w:val="20"/>
              </w:rPr>
              <w:t xml:space="preserve">1</w:t>
            </w:r>
          </w:p>
        </w:tc>
        <w:tc>
          <w:tcPr>
            <w:tcW w:w="956" w:type="dxa"/>
            <w:vAlign w:val="center"/>
          </w:tcPr>
          <w:p>
            <w:pPr>
              <w:pStyle w:val="0"/>
            </w:pPr>
            <w:r>
              <w:rPr>
                <w:sz w:val="20"/>
              </w:rPr>
            </w:r>
          </w:p>
        </w:tc>
        <w:tc>
          <w:tcPr>
            <w:tcW w:w="956" w:type="dxa"/>
            <w:vAlign w:val="center"/>
          </w:tcPr>
          <w:p>
            <w:pPr>
              <w:pStyle w:val="0"/>
              <w:jc w:val="center"/>
            </w:pPr>
            <w:r>
              <w:rPr>
                <w:sz w:val="20"/>
              </w:rPr>
              <w:t xml:space="preserve">1</w:t>
            </w:r>
          </w:p>
        </w:tc>
        <w:tc>
          <w:tcPr>
            <w:tcW w:w="956" w:type="dxa"/>
            <w:vAlign w:val="center"/>
          </w:tcPr>
          <w:p>
            <w:pPr>
              <w:pStyle w:val="0"/>
            </w:pPr>
            <w:r>
              <w:rPr>
                <w:sz w:val="20"/>
              </w:rPr>
            </w:r>
          </w:p>
        </w:tc>
        <w:tc>
          <w:tcPr>
            <w:tcW w:w="956" w:type="dxa"/>
            <w:vAlign w:val="center"/>
          </w:tcPr>
          <w:p>
            <w:pPr>
              <w:pStyle w:val="0"/>
              <w:jc w:val="center"/>
            </w:pPr>
            <w:r>
              <w:rPr>
                <w:sz w:val="20"/>
              </w:rPr>
              <w:t xml:space="preserve">1</w:t>
            </w:r>
          </w:p>
        </w:tc>
        <w:tc>
          <w:tcPr>
            <w:tcW w:w="956" w:type="dxa"/>
            <w:vAlign w:val="center"/>
          </w:tcPr>
          <w:p>
            <w:pPr>
              <w:pStyle w:val="0"/>
            </w:pPr>
            <w:r>
              <w:rPr>
                <w:sz w:val="20"/>
              </w:rPr>
            </w:r>
          </w:p>
        </w:tc>
        <w:tc>
          <w:tcPr>
            <w:tcW w:w="956" w:type="dxa"/>
            <w:vAlign w:val="center"/>
          </w:tcPr>
          <w:p>
            <w:pPr>
              <w:pStyle w:val="0"/>
              <w:jc w:val="center"/>
            </w:pPr>
            <w:r>
              <w:rPr>
                <w:sz w:val="20"/>
              </w:rPr>
              <w:t xml:space="preserve">1</w:t>
            </w:r>
          </w:p>
        </w:tc>
        <w:tc>
          <w:tcPr>
            <w:tcW w:w="956" w:type="dxa"/>
            <w:vAlign w:val="center"/>
          </w:tcPr>
          <w:p>
            <w:pPr>
              <w:pStyle w:val="0"/>
            </w:pPr>
            <w:r>
              <w:rPr>
                <w:sz w:val="20"/>
              </w:rPr>
            </w:r>
          </w:p>
        </w:tc>
        <w:tc>
          <w:tcPr>
            <w:tcW w:w="956" w:type="dxa"/>
            <w:vAlign w:val="center"/>
          </w:tcPr>
          <w:p>
            <w:pPr>
              <w:pStyle w:val="0"/>
              <w:jc w:val="center"/>
            </w:pPr>
            <w:r>
              <w:rPr>
                <w:sz w:val="20"/>
              </w:rPr>
              <w:t xml:space="preserve">1</w:t>
            </w:r>
          </w:p>
        </w:tc>
        <w:tc>
          <w:tcPr>
            <w:tcW w:w="956" w:type="dxa"/>
            <w:vAlign w:val="center"/>
          </w:tcPr>
          <w:p>
            <w:pPr>
              <w:pStyle w:val="0"/>
            </w:pPr>
            <w:r>
              <w:rPr>
                <w:sz w:val="20"/>
              </w:rPr>
            </w:r>
          </w:p>
        </w:tc>
        <w:tc>
          <w:tcPr>
            <w:tcW w:w="976" w:type="dxa"/>
            <w:vAlign w:val="center"/>
          </w:tcPr>
          <w:p>
            <w:pPr>
              <w:pStyle w:val="0"/>
              <w:jc w:val="center"/>
            </w:pPr>
            <w:r>
              <w:rPr>
                <w:sz w:val="20"/>
              </w:rPr>
              <w:t xml:space="preserve">0,01</w:t>
            </w:r>
          </w:p>
        </w:tc>
      </w:tr>
      <w:tr>
        <w:tc>
          <w:tcPr>
            <w:gridSpan w:val="25"/>
            <w:tcW w:w="27289" w:type="dxa"/>
            <w:vAlign w:val="bottom"/>
          </w:tcPr>
          <w:p>
            <w:pPr>
              <w:pStyle w:val="0"/>
              <w:outlineLvl w:val="3"/>
              <w:jc w:val="center"/>
            </w:pPr>
            <w:r>
              <w:rPr>
                <w:sz w:val="20"/>
              </w:rPr>
              <w:t xml:space="preserve">Подпрограмма 2. "Развитие кадровых ресурсов в здравоохранении"</w:t>
            </w:r>
          </w:p>
        </w:tc>
      </w:tr>
      <w:tr>
        <w:tc>
          <w:tcPr>
            <w:tcW w:w="624" w:type="dxa"/>
            <w:vAlign w:val="center"/>
          </w:tcPr>
          <w:p>
            <w:pPr>
              <w:pStyle w:val="0"/>
              <w:jc w:val="center"/>
            </w:pPr>
            <w:r>
              <w:rPr>
                <w:sz w:val="20"/>
              </w:rPr>
              <w:t xml:space="preserve">2.1.</w:t>
            </w:r>
          </w:p>
        </w:tc>
        <w:tc>
          <w:tcPr>
            <w:tcW w:w="3912" w:type="dxa"/>
            <w:vAlign w:val="center"/>
          </w:tcPr>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75,9</w:t>
            </w:r>
          </w:p>
        </w:tc>
        <w:tc>
          <w:tcPr>
            <w:tcW w:w="956" w:type="dxa"/>
            <w:vAlign w:val="center"/>
          </w:tcPr>
          <w:p>
            <w:pPr>
              <w:pStyle w:val="0"/>
              <w:jc w:val="center"/>
            </w:pPr>
            <w:r>
              <w:rPr>
                <w:sz w:val="20"/>
              </w:rPr>
              <w:t xml:space="preserve">83,2</w:t>
            </w:r>
          </w:p>
        </w:tc>
        <w:tc>
          <w:tcPr>
            <w:tcW w:w="956" w:type="dxa"/>
            <w:vAlign w:val="center"/>
          </w:tcPr>
          <w:p>
            <w:pPr>
              <w:pStyle w:val="0"/>
              <w:jc w:val="center"/>
            </w:pPr>
            <w:r>
              <w:rPr>
                <w:sz w:val="20"/>
              </w:rPr>
              <w:t xml:space="preserve">75</w:t>
            </w:r>
          </w:p>
        </w:tc>
        <w:tc>
          <w:tcPr>
            <w:tcW w:w="956" w:type="dxa"/>
            <w:vAlign w:val="center"/>
          </w:tcPr>
          <w:p>
            <w:pPr>
              <w:pStyle w:val="0"/>
              <w:jc w:val="center"/>
            </w:pPr>
            <w:r>
              <w:rPr>
                <w:sz w:val="20"/>
              </w:rPr>
              <w:t xml:space="preserve">94,3</w:t>
            </w:r>
          </w:p>
        </w:tc>
        <w:tc>
          <w:tcPr>
            <w:tcW w:w="956" w:type="dxa"/>
            <w:vAlign w:val="center"/>
          </w:tcPr>
          <w:p>
            <w:pPr>
              <w:pStyle w:val="0"/>
            </w:pPr>
            <w:r>
              <w:rPr>
                <w:sz w:val="20"/>
              </w:rPr>
            </w:r>
          </w:p>
        </w:tc>
        <w:tc>
          <w:tcPr>
            <w:tcW w:w="956" w:type="dxa"/>
            <w:vAlign w:val="center"/>
          </w:tcPr>
          <w:p>
            <w:pPr>
              <w:pStyle w:val="0"/>
              <w:jc w:val="center"/>
            </w:pPr>
            <w:r>
              <w:rPr>
                <w:sz w:val="20"/>
              </w:rPr>
              <w:t xml:space="preserve">94,7</w:t>
            </w:r>
          </w:p>
        </w:tc>
        <w:tc>
          <w:tcPr>
            <w:tcW w:w="956" w:type="dxa"/>
            <w:vAlign w:val="center"/>
          </w:tcPr>
          <w:p>
            <w:pPr>
              <w:pStyle w:val="0"/>
            </w:pPr>
            <w:r>
              <w:rPr>
                <w:sz w:val="20"/>
              </w:rPr>
            </w:r>
          </w:p>
        </w:tc>
        <w:tc>
          <w:tcPr>
            <w:tcW w:w="956" w:type="dxa"/>
            <w:vAlign w:val="center"/>
          </w:tcPr>
          <w:p>
            <w:pPr>
              <w:pStyle w:val="0"/>
              <w:jc w:val="center"/>
            </w:pPr>
            <w:r>
              <w:rPr>
                <w:sz w:val="20"/>
              </w:rPr>
              <w:t xml:space="preserve">95</w:t>
            </w:r>
          </w:p>
        </w:tc>
        <w:tc>
          <w:tcPr>
            <w:tcW w:w="956" w:type="dxa"/>
            <w:vAlign w:val="center"/>
          </w:tcPr>
          <w:p>
            <w:pPr>
              <w:pStyle w:val="0"/>
            </w:pPr>
            <w:r>
              <w:rPr>
                <w:sz w:val="20"/>
              </w:rPr>
            </w:r>
          </w:p>
        </w:tc>
        <w:tc>
          <w:tcPr>
            <w:tcW w:w="956" w:type="dxa"/>
            <w:vAlign w:val="center"/>
          </w:tcPr>
          <w:p>
            <w:pPr>
              <w:pStyle w:val="0"/>
              <w:jc w:val="center"/>
            </w:pPr>
            <w:r>
              <w:rPr>
                <w:sz w:val="20"/>
              </w:rPr>
              <w:t xml:space="preserve">95,5</w:t>
            </w:r>
          </w:p>
        </w:tc>
        <w:tc>
          <w:tcPr>
            <w:tcW w:w="956" w:type="dxa"/>
            <w:vAlign w:val="center"/>
          </w:tcPr>
          <w:p>
            <w:pPr>
              <w:pStyle w:val="0"/>
            </w:pPr>
            <w:r>
              <w:rPr>
                <w:sz w:val="20"/>
              </w:rPr>
            </w:r>
          </w:p>
        </w:tc>
        <w:tc>
          <w:tcPr>
            <w:tcW w:w="956" w:type="dxa"/>
            <w:vAlign w:val="center"/>
          </w:tcPr>
          <w:p>
            <w:pPr>
              <w:pStyle w:val="0"/>
              <w:jc w:val="center"/>
            </w:pPr>
            <w:r>
              <w:rPr>
                <w:sz w:val="20"/>
              </w:rPr>
              <w:t xml:space="preserve">96</w:t>
            </w:r>
          </w:p>
        </w:tc>
        <w:tc>
          <w:tcPr>
            <w:tcW w:w="956" w:type="dxa"/>
            <w:vAlign w:val="center"/>
          </w:tcPr>
          <w:p>
            <w:pPr>
              <w:pStyle w:val="0"/>
            </w:pPr>
            <w:r>
              <w:rPr>
                <w:sz w:val="20"/>
              </w:rPr>
            </w:r>
          </w:p>
        </w:tc>
        <w:tc>
          <w:tcPr>
            <w:tcW w:w="956" w:type="dxa"/>
            <w:vAlign w:val="center"/>
          </w:tcPr>
          <w:p>
            <w:pPr>
              <w:pStyle w:val="0"/>
              <w:jc w:val="center"/>
            </w:pPr>
            <w:r>
              <w:rPr>
                <w:sz w:val="20"/>
              </w:rPr>
              <w:t xml:space="preserve">96,5</w:t>
            </w:r>
          </w:p>
        </w:tc>
        <w:tc>
          <w:tcPr>
            <w:tcW w:w="956" w:type="dxa"/>
            <w:vAlign w:val="center"/>
          </w:tcPr>
          <w:p>
            <w:pPr>
              <w:pStyle w:val="0"/>
            </w:pPr>
            <w:r>
              <w:rPr>
                <w:sz w:val="20"/>
              </w:rPr>
            </w:r>
          </w:p>
        </w:tc>
        <w:tc>
          <w:tcPr>
            <w:tcW w:w="956" w:type="dxa"/>
            <w:vAlign w:val="center"/>
          </w:tcPr>
          <w:p>
            <w:pPr>
              <w:pStyle w:val="0"/>
              <w:jc w:val="center"/>
            </w:pPr>
            <w:r>
              <w:rPr>
                <w:sz w:val="20"/>
              </w:rPr>
              <w:t xml:space="preserve">97</w:t>
            </w:r>
          </w:p>
        </w:tc>
        <w:tc>
          <w:tcPr>
            <w:tcW w:w="956" w:type="dxa"/>
            <w:vAlign w:val="center"/>
          </w:tcPr>
          <w:p>
            <w:pPr>
              <w:pStyle w:val="0"/>
            </w:pPr>
            <w:r>
              <w:rPr>
                <w:sz w:val="20"/>
              </w:rPr>
            </w:r>
          </w:p>
        </w:tc>
        <w:tc>
          <w:tcPr>
            <w:tcW w:w="956" w:type="dxa"/>
            <w:vAlign w:val="center"/>
          </w:tcPr>
          <w:p>
            <w:pPr>
              <w:pStyle w:val="0"/>
              <w:jc w:val="center"/>
            </w:pPr>
            <w:r>
              <w:rPr>
                <w:sz w:val="20"/>
              </w:rPr>
              <w:t xml:space="preserve">97,5</w:t>
            </w:r>
          </w:p>
        </w:tc>
        <w:tc>
          <w:tcPr>
            <w:tcW w:w="956" w:type="dxa"/>
            <w:vAlign w:val="center"/>
          </w:tcPr>
          <w:p>
            <w:pPr>
              <w:pStyle w:val="0"/>
            </w:pPr>
            <w:r>
              <w:rPr>
                <w:sz w:val="20"/>
              </w:rPr>
            </w:r>
          </w:p>
        </w:tc>
        <w:tc>
          <w:tcPr>
            <w:tcW w:w="956" w:type="dxa"/>
            <w:vAlign w:val="center"/>
          </w:tcPr>
          <w:p>
            <w:pPr>
              <w:pStyle w:val="0"/>
              <w:jc w:val="center"/>
            </w:pPr>
            <w:r>
              <w:rPr>
                <w:sz w:val="20"/>
              </w:rPr>
              <w:t xml:space="preserve">98</w:t>
            </w:r>
          </w:p>
        </w:tc>
        <w:tc>
          <w:tcPr>
            <w:tcW w:w="956" w:type="dxa"/>
            <w:vAlign w:val="center"/>
          </w:tcPr>
          <w:p>
            <w:pPr>
              <w:pStyle w:val="0"/>
            </w:pPr>
            <w:r>
              <w:rPr>
                <w:sz w:val="20"/>
              </w:rPr>
            </w:r>
          </w:p>
        </w:tc>
        <w:tc>
          <w:tcPr>
            <w:tcW w:w="976" w:type="dxa"/>
            <w:vAlign w:val="center"/>
          </w:tcPr>
          <w:p>
            <w:pPr>
              <w:pStyle w:val="0"/>
              <w:jc w:val="center"/>
            </w:pPr>
            <w:r>
              <w:rPr>
                <w:sz w:val="20"/>
              </w:rPr>
              <w:t xml:space="preserve">0,09</w:t>
            </w:r>
          </w:p>
        </w:tc>
      </w:tr>
      <w:tr>
        <w:tc>
          <w:tcPr>
            <w:tcW w:w="624" w:type="dxa"/>
            <w:vAlign w:val="center"/>
          </w:tcPr>
          <w:p>
            <w:pPr>
              <w:pStyle w:val="0"/>
              <w:jc w:val="center"/>
            </w:pPr>
            <w:r>
              <w:rPr>
                <w:sz w:val="20"/>
              </w:rPr>
              <w:t xml:space="preserve">2.2.</w:t>
            </w:r>
          </w:p>
        </w:tc>
        <w:tc>
          <w:tcPr>
            <w:tcW w:w="3912" w:type="dxa"/>
            <w:vAlign w:val="center"/>
          </w:tcPr>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84,4</w:t>
            </w:r>
          </w:p>
        </w:tc>
        <w:tc>
          <w:tcPr>
            <w:tcW w:w="956" w:type="dxa"/>
            <w:vAlign w:val="center"/>
          </w:tcPr>
          <w:p>
            <w:pPr>
              <w:pStyle w:val="0"/>
              <w:jc w:val="center"/>
            </w:pPr>
            <w:r>
              <w:rPr>
                <w:sz w:val="20"/>
              </w:rPr>
              <w:t xml:space="preserve">86,2</w:t>
            </w:r>
          </w:p>
        </w:tc>
        <w:tc>
          <w:tcPr>
            <w:tcW w:w="956" w:type="dxa"/>
            <w:vAlign w:val="center"/>
          </w:tcPr>
          <w:p>
            <w:pPr>
              <w:pStyle w:val="0"/>
              <w:jc w:val="center"/>
            </w:pPr>
            <w:r>
              <w:rPr>
                <w:sz w:val="20"/>
              </w:rPr>
              <w:t xml:space="preserve">81</w:t>
            </w:r>
          </w:p>
        </w:tc>
        <w:tc>
          <w:tcPr>
            <w:tcW w:w="956" w:type="dxa"/>
            <w:vAlign w:val="center"/>
          </w:tcPr>
          <w:p>
            <w:pPr>
              <w:pStyle w:val="0"/>
              <w:jc w:val="center"/>
            </w:pPr>
            <w:r>
              <w:rPr>
                <w:sz w:val="20"/>
              </w:rPr>
              <w:t xml:space="preserve">85,2</w:t>
            </w:r>
          </w:p>
        </w:tc>
        <w:tc>
          <w:tcPr>
            <w:tcW w:w="956" w:type="dxa"/>
            <w:vAlign w:val="center"/>
          </w:tcPr>
          <w:p>
            <w:pPr>
              <w:pStyle w:val="0"/>
            </w:pPr>
            <w:r>
              <w:rPr>
                <w:sz w:val="20"/>
              </w:rPr>
            </w:r>
          </w:p>
        </w:tc>
        <w:tc>
          <w:tcPr>
            <w:tcW w:w="956" w:type="dxa"/>
            <w:vAlign w:val="center"/>
          </w:tcPr>
          <w:p>
            <w:pPr>
              <w:pStyle w:val="0"/>
              <w:jc w:val="center"/>
            </w:pPr>
            <w:r>
              <w:rPr>
                <w:sz w:val="20"/>
              </w:rPr>
              <w:t xml:space="preserve">89,3</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76" w:type="dxa"/>
            <w:vAlign w:val="center"/>
          </w:tcPr>
          <w:p>
            <w:pPr>
              <w:pStyle w:val="0"/>
              <w:jc w:val="center"/>
            </w:pPr>
            <w:r>
              <w:rPr>
                <w:sz w:val="20"/>
              </w:rPr>
              <w:t xml:space="preserve">0,09</w:t>
            </w:r>
          </w:p>
        </w:tc>
      </w:tr>
      <w:tr>
        <w:tc>
          <w:tcPr>
            <w:tcW w:w="624" w:type="dxa"/>
            <w:vAlign w:val="center"/>
          </w:tcPr>
          <w:p>
            <w:pPr>
              <w:pStyle w:val="0"/>
              <w:jc w:val="center"/>
            </w:pPr>
            <w:r>
              <w:rPr>
                <w:sz w:val="20"/>
              </w:rPr>
              <w:t xml:space="preserve">2.3.</w:t>
            </w:r>
          </w:p>
        </w:tc>
        <w:tc>
          <w:tcPr>
            <w:tcW w:w="3912" w:type="dxa"/>
            <w:vAlign w:val="center"/>
          </w:tcPr>
          <w:p>
            <w:pPr>
              <w:pStyle w:val="0"/>
              <w:jc w:val="both"/>
            </w:pPr>
            <w:r>
              <w:rPr>
                <w:sz w:val="20"/>
              </w:rPr>
              <w:t xml:space="preserve">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w:t>
            </w:r>
          </w:p>
        </w:tc>
        <w:tc>
          <w:tcPr>
            <w:tcW w:w="1701" w:type="dxa"/>
            <w:vAlign w:val="center"/>
          </w:tcPr>
          <w:p>
            <w:pPr>
              <w:pStyle w:val="0"/>
              <w:jc w:val="center"/>
            </w:pPr>
            <w:r>
              <w:rPr>
                <w:sz w:val="20"/>
              </w:rPr>
              <w:t xml:space="preserve">тыс. человек</w:t>
            </w:r>
          </w:p>
        </w:tc>
        <w:tc>
          <w:tcPr>
            <w:tcW w:w="956" w:type="dxa"/>
            <w:vAlign w:val="center"/>
          </w:tcPr>
          <w:p>
            <w:pPr>
              <w:pStyle w:val="0"/>
              <w:jc w:val="center"/>
            </w:pPr>
            <w:r>
              <w:rPr>
                <w:sz w:val="20"/>
              </w:rPr>
              <w:t xml:space="preserve">1,192</w:t>
            </w:r>
          </w:p>
        </w:tc>
        <w:tc>
          <w:tcPr>
            <w:tcW w:w="956" w:type="dxa"/>
            <w:vAlign w:val="center"/>
          </w:tcPr>
          <w:p>
            <w:pPr>
              <w:pStyle w:val="0"/>
              <w:jc w:val="center"/>
            </w:pPr>
            <w:r>
              <w:rPr>
                <w:sz w:val="20"/>
              </w:rPr>
              <w:t xml:space="preserve">3,6</w:t>
            </w:r>
          </w:p>
        </w:tc>
        <w:tc>
          <w:tcPr>
            <w:tcW w:w="956" w:type="dxa"/>
            <w:vAlign w:val="center"/>
          </w:tcPr>
          <w:p>
            <w:pPr>
              <w:pStyle w:val="0"/>
              <w:jc w:val="center"/>
            </w:pPr>
            <w:r>
              <w:rPr>
                <w:sz w:val="20"/>
              </w:rPr>
              <w:t xml:space="preserve">3,635</w:t>
            </w:r>
          </w:p>
        </w:tc>
        <w:tc>
          <w:tcPr>
            <w:tcW w:w="956" w:type="dxa"/>
            <w:vAlign w:val="center"/>
          </w:tcPr>
          <w:p>
            <w:pPr>
              <w:pStyle w:val="0"/>
              <w:jc w:val="center"/>
            </w:pPr>
            <w:r>
              <w:rPr>
                <w:sz w:val="20"/>
              </w:rPr>
              <w:t xml:space="preserve">3,68</w:t>
            </w:r>
          </w:p>
        </w:tc>
        <w:tc>
          <w:tcPr>
            <w:tcW w:w="956" w:type="dxa"/>
            <w:vAlign w:val="center"/>
          </w:tcPr>
          <w:p>
            <w:pPr>
              <w:pStyle w:val="0"/>
            </w:pPr>
            <w:r>
              <w:rPr>
                <w:sz w:val="20"/>
              </w:rPr>
            </w:r>
          </w:p>
        </w:tc>
        <w:tc>
          <w:tcPr>
            <w:tcW w:w="956" w:type="dxa"/>
            <w:vAlign w:val="center"/>
          </w:tcPr>
          <w:p>
            <w:pPr>
              <w:pStyle w:val="0"/>
              <w:jc w:val="center"/>
            </w:pPr>
            <w:r>
              <w:rPr>
                <w:sz w:val="20"/>
              </w:rPr>
              <w:t xml:space="preserve">3,875</w:t>
            </w:r>
          </w:p>
        </w:tc>
        <w:tc>
          <w:tcPr>
            <w:tcW w:w="956" w:type="dxa"/>
            <w:vAlign w:val="center"/>
          </w:tcPr>
          <w:p>
            <w:pPr>
              <w:pStyle w:val="0"/>
            </w:pPr>
            <w:r>
              <w:rPr>
                <w:sz w:val="20"/>
              </w:rPr>
            </w:r>
          </w:p>
        </w:tc>
        <w:tc>
          <w:tcPr>
            <w:tcW w:w="956" w:type="dxa"/>
            <w:vAlign w:val="center"/>
          </w:tcPr>
          <w:p>
            <w:pPr>
              <w:pStyle w:val="0"/>
              <w:jc w:val="center"/>
            </w:pPr>
            <w:r>
              <w:rPr>
                <w:sz w:val="20"/>
              </w:rPr>
              <w:t xml:space="preserve">4,07</w:t>
            </w:r>
          </w:p>
        </w:tc>
        <w:tc>
          <w:tcPr>
            <w:tcW w:w="956" w:type="dxa"/>
            <w:vAlign w:val="center"/>
          </w:tcPr>
          <w:p>
            <w:pPr>
              <w:pStyle w:val="0"/>
            </w:pPr>
            <w:r>
              <w:rPr>
                <w:sz w:val="20"/>
              </w:rPr>
            </w:r>
          </w:p>
        </w:tc>
        <w:tc>
          <w:tcPr>
            <w:tcW w:w="956" w:type="dxa"/>
            <w:vAlign w:val="center"/>
          </w:tcPr>
          <w:p>
            <w:pPr>
              <w:pStyle w:val="0"/>
              <w:jc w:val="center"/>
            </w:pPr>
            <w:r>
              <w:rPr>
                <w:sz w:val="20"/>
              </w:rPr>
              <w:t xml:space="preserve">4,09</w:t>
            </w:r>
          </w:p>
        </w:tc>
        <w:tc>
          <w:tcPr>
            <w:tcW w:w="956" w:type="dxa"/>
            <w:vAlign w:val="center"/>
          </w:tcPr>
          <w:p>
            <w:pPr>
              <w:pStyle w:val="0"/>
            </w:pPr>
            <w:r>
              <w:rPr>
                <w:sz w:val="20"/>
              </w:rPr>
            </w:r>
          </w:p>
        </w:tc>
        <w:tc>
          <w:tcPr>
            <w:tcW w:w="956" w:type="dxa"/>
            <w:vAlign w:val="center"/>
          </w:tcPr>
          <w:p>
            <w:pPr>
              <w:pStyle w:val="0"/>
              <w:jc w:val="center"/>
            </w:pPr>
            <w:r>
              <w:rPr>
                <w:sz w:val="20"/>
              </w:rPr>
              <w:t xml:space="preserve">4,15</w:t>
            </w:r>
          </w:p>
        </w:tc>
        <w:tc>
          <w:tcPr>
            <w:tcW w:w="956" w:type="dxa"/>
            <w:vAlign w:val="center"/>
          </w:tcPr>
          <w:p>
            <w:pPr>
              <w:pStyle w:val="0"/>
            </w:pPr>
            <w:r>
              <w:rPr>
                <w:sz w:val="20"/>
              </w:rPr>
            </w:r>
          </w:p>
        </w:tc>
        <w:tc>
          <w:tcPr>
            <w:tcW w:w="956" w:type="dxa"/>
            <w:vAlign w:val="center"/>
          </w:tcPr>
          <w:p>
            <w:pPr>
              <w:pStyle w:val="0"/>
              <w:jc w:val="center"/>
            </w:pPr>
            <w:r>
              <w:rPr>
                <w:sz w:val="20"/>
              </w:rPr>
              <w:t xml:space="preserve">4,17</w:t>
            </w:r>
          </w:p>
        </w:tc>
        <w:tc>
          <w:tcPr>
            <w:tcW w:w="956" w:type="dxa"/>
            <w:vAlign w:val="center"/>
          </w:tcPr>
          <w:p>
            <w:pPr>
              <w:pStyle w:val="0"/>
            </w:pPr>
            <w:r>
              <w:rPr>
                <w:sz w:val="20"/>
              </w:rPr>
            </w:r>
          </w:p>
        </w:tc>
        <w:tc>
          <w:tcPr>
            <w:tcW w:w="956" w:type="dxa"/>
            <w:vAlign w:val="center"/>
          </w:tcPr>
          <w:p>
            <w:pPr>
              <w:pStyle w:val="0"/>
              <w:jc w:val="center"/>
            </w:pPr>
            <w:r>
              <w:rPr>
                <w:sz w:val="20"/>
              </w:rPr>
              <w:t xml:space="preserve">4,2</w:t>
            </w:r>
          </w:p>
        </w:tc>
        <w:tc>
          <w:tcPr>
            <w:tcW w:w="956" w:type="dxa"/>
            <w:vAlign w:val="center"/>
          </w:tcPr>
          <w:p>
            <w:pPr>
              <w:pStyle w:val="0"/>
            </w:pPr>
            <w:r>
              <w:rPr>
                <w:sz w:val="20"/>
              </w:rPr>
            </w:r>
          </w:p>
        </w:tc>
        <w:tc>
          <w:tcPr>
            <w:tcW w:w="956" w:type="dxa"/>
            <w:vAlign w:val="center"/>
          </w:tcPr>
          <w:p>
            <w:pPr>
              <w:pStyle w:val="0"/>
              <w:jc w:val="center"/>
            </w:pPr>
            <w:r>
              <w:rPr>
                <w:sz w:val="20"/>
              </w:rPr>
              <w:t xml:space="preserve">4,5</w:t>
            </w:r>
          </w:p>
        </w:tc>
        <w:tc>
          <w:tcPr>
            <w:tcW w:w="956" w:type="dxa"/>
            <w:vAlign w:val="center"/>
          </w:tcPr>
          <w:p>
            <w:pPr>
              <w:pStyle w:val="0"/>
            </w:pPr>
            <w:r>
              <w:rPr>
                <w:sz w:val="20"/>
              </w:rPr>
            </w:r>
          </w:p>
        </w:tc>
        <w:tc>
          <w:tcPr>
            <w:tcW w:w="956" w:type="dxa"/>
            <w:vAlign w:val="center"/>
          </w:tcPr>
          <w:p>
            <w:pPr>
              <w:pStyle w:val="0"/>
              <w:jc w:val="center"/>
            </w:pPr>
            <w:r>
              <w:rPr>
                <w:sz w:val="20"/>
              </w:rPr>
              <w:t xml:space="preserve">4,7</w:t>
            </w:r>
          </w:p>
        </w:tc>
        <w:tc>
          <w:tcPr>
            <w:tcW w:w="956" w:type="dxa"/>
            <w:vAlign w:val="center"/>
          </w:tcPr>
          <w:p>
            <w:pPr>
              <w:pStyle w:val="0"/>
            </w:pPr>
            <w:r>
              <w:rPr>
                <w:sz w:val="20"/>
              </w:rPr>
            </w:r>
          </w:p>
        </w:tc>
        <w:tc>
          <w:tcPr>
            <w:tcW w:w="976" w:type="dxa"/>
            <w:vAlign w:val="center"/>
          </w:tcPr>
          <w:p>
            <w:pPr>
              <w:pStyle w:val="0"/>
              <w:jc w:val="center"/>
            </w:pPr>
            <w:r>
              <w:rPr>
                <w:sz w:val="20"/>
              </w:rPr>
              <w:t xml:space="preserve">0,09</w:t>
            </w:r>
          </w:p>
        </w:tc>
      </w:tr>
      <w:tr>
        <w:tc>
          <w:tcPr>
            <w:tcW w:w="624" w:type="dxa"/>
            <w:vAlign w:val="center"/>
          </w:tcPr>
          <w:p>
            <w:pPr>
              <w:pStyle w:val="0"/>
              <w:jc w:val="center"/>
            </w:pPr>
            <w:r>
              <w:rPr>
                <w:sz w:val="20"/>
              </w:rPr>
              <w:t xml:space="preserve">2.4.</w:t>
            </w:r>
          </w:p>
        </w:tc>
        <w:tc>
          <w:tcPr>
            <w:tcW w:w="3912" w:type="dxa"/>
            <w:vAlign w:val="center"/>
          </w:tcPr>
          <w:p>
            <w:pPr>
              <w:pStyle w:val="0"/>
              <w:jc w:val="both"/>
            </w:pPr>
            <w:r>
              <w:rPr>
                <w:sz w:val="20"/>
              </w:rPr>
              <w:t xml:space="preserve">Обеспеченность населения врачами, работающими в государственных и муниципальных медицинских организациях, чел. на 10 тыс. населения</w:t>
            </w:r>
          </w:p>
        </w:tc>
        <w:tc>
          <w:tcPr>
            <w:tcW w:w="1701" w:type="dxa"/>
            <w:vAlign w:val="center"/>
          </w:tcPr>
          <w:p>
            <w:pPr>
              <w:pStyle w:val="0"/>
              <w:jc w:val="center"/>
            </w:pPr>
            <w:r>
              <w:rPr>
                <w:sz w:val="20"/>
              </w:rPr>
              <w:t xml:space="preserve">чел. на 10 тыс. населения</w:t>
            </w:r>
          </w:p>
        </w:tc>
        <w:tc>
          <w:tcPr>
            <w:tcW w:w="956" w:type="dxa"/>
            <w:vAlign w:val="center"/>
          </w:tcPr>
          <w:p>
            <w:pPr>
              <w:pStyle w:val="0"/>
              <w:jc w:val="center"/>
            </w:pPr>
            <w:r>
              <w:rPr>
                <w:sz w:val="20"/>
              </w:rPr>
              <w:t xml:space="preserve">41,7</w:t>
            </w:r>
          </w:p>
        </w:tc>
        <w:tc>
          <w:tcPr>
            <w:tcW w:w="956" w:type="dxa"/>
            <w:vAlign w:val="center"/>
          </w:tcPr>
          <w:p>
            <w:pPr>
              <w:pStyle w:val="0"/>
              <w:jc w:val="center"/>
            </w:pPr>
            <w:r>
              <w:rPr>
                <w:sz w:val="20"/>
              </w:rPr>
              <w:t xml:space="preserve">42</w:t>
            </w:r>
          </w:p>
        </w:tc>
        <w:tc>
          <w:tcPr>
            <w:tcW w:w="956" w:type="dxa"/>
            <w:vAlign w:val="center"/>
          </w:tcPr>
          <w:p>
            <w:pPr>
              <w:pStyle w:val="0"/>
              <w:jc w:val="center"/>
            </w:pPr>
            <w:r>
              <w:rPr>
                <w:sz w:val="20"/>
              </w:rPr>
              <w:t xml:space="preserve">41,3</w:t>
            </w:r>
          </w:p>
        </w:tc>
        <w:tc>
          <w:tcPr>
            <w:tcW w:w="956" w:type="dxa"/>
            <w:vAlign w:val="center"/>
          </w:tcPr>
          <w:p>
            <w:pPr>
              <w:pStyle w:val="0"/>
              <w:jc w:val="center"/>
            </w:pPr>
            <w:r>
              <w:rPr>
                <w:sz w:val="20"/>
              </w:rPr>
              <w:t xml:space="preserve">51,4</w:t>
            </w:r>
          </w:p>
        </w:tc>
        <w:tc>
          <w:tcPr>
            <w:tcW w:w="956" w:type="dxa"/>
            <w:vAlign w:val="center"/>
          </w:tcPr>
          <w:p>
            <w:pPr>
              <w:pStyle w:val="0"/>
            </w:pPr>
            <w:r>
              <w:rPr>
                <w:sz w:val="20"/>
              </w:rPr>
            </w:r>
          </w:p>
        </w:tc>
        <w:tc>
          <w:tcPr>
            <w:tcW w:w="956" w:type="dxa"/>
            <w:vAlign w:val="center"/>
          </w:tcPr>
          <w:p>
            <w:pPr>
              <w:pStyle w:val="0"/>
              <w:jc w:val="center"/>
            </w:pPr>
            <w:r>
              <w:rPr>
                <w:sz w:val="20"/>
              </w:rPr>
              <w:t xml:space="preserve">53,2</w:t>
            </w:r>
          </w:p>
        </w:tc>
        <w:tc>
          <w:tcPr>
            <w:tcW w:w="956" w:type="dxa"/>
            <w:vAlign w:val="center"/>
          </w:tcPr>
          <w:p>
            <w:pPr>
              <w:pStyle w:val="0"/>
            </w:pPr>
            <w:r>
              <w:rPr>
                <w:sz w:val="20"/>
              </w:rPr>
            </w:r>
          </w:p>
        </w:tc>
        <w:tc>
          <w:tcPr>
            <w:tcW w:w="956" w:type="dxa"/>
            <w:vAlign w:val="center"/>
          </w:tcPr>
          <w:p>
            <w:pPr>
              <w:pStyle w:val="0"/>
              <w:jc w:val="center"/>
            </w:pPr>
            <w:r>
              <w:rPr>
                <w:sz w:val="20"/>
              </w:rPr>
              <w:t xml:space="preserve">54,8</w:t>
            </w:r>
          </w:p>
        </w:tc>
        <w:tc>
          <w:tcPr>
            <w:tcW w:w="956" w:type="dxa"/>
            <w:vAlign w:val="center"/>
          </w:tcPr>
          <w:p>
            <w:pPr>
              <w:pStyle w:val="0"/>
            </w:pPr>
            <w:r>
              <w:rPr>
                <w:sz w:val="20"/>
              </w:rPr>
            </w:r>
          </w:p>
        </w:tc>
        <w:tc>
          <w:tcPr>
            <w:tcW w:w="956" w:type="dxa"/>
            <w:vAlign w:val="center"/>
          </w:tcPr>
          <w:p>
            <w:pPr>
              <w:pStyle w:val="0"/>
              <w:jc w:val="center"/>
            </w:pPr>
            <w:r>
              <w:rPr>
                <w:sz w:val="20"/>
              </w:rPr>
              <w:t xml:space="preserve">55</w:t>
            </w:r>
          </w:p>
        </w:tc>
        <w:tc>
          <w:tcPr>
            <w:tcW w:w="956" w:type="dxa"/>
            <w:vAlign w:val="center"/>
          </w:tcPr>
          <w:p>
            <w:pPr>
              <w:pStyle w:val="0"/>
            </w:pPr>
            <w:r>
              <w:rPr>
                <w:sz w:val="20"/>
              </w:rPr>
            </w:r>
          </w:p>
        </w:tc>
        <w:tc>
          <w:tcPr>
            <w:tcW w:w="956" w:type="dxa"/>
            <w:vAlign w:val="center"/>
          </w:tcPr>
          <w:p>
            <w:pPr>
              <w:pStyle w:val="0"/>
              <w:jc w:val="center"/>
            </w:pPr>
            <w:r>
              <w:rPr>
                <w:sz w:val="20"/>
              </w:rPr>
              <w:t xml:space="preserve">55,2</w:t>
            </w:r>
          </w:p>
        </w:tc>
        <w:tc>
          <w:tcPr>
            <w:tcW w:w="956" w:type="dxa"/>
            <w:vAlign w:val="center"/>
          </w:tcPr>
          <w:p>
            <w:pPr>
              <w:pStyle w:val="0"/>
            </w:pPr>
            <w:r>
              <w:rPr>
                <w:sz w:val="20"/>
              </w:rPr>
            </w:r>
          </w:p>
        </w:tc>
        <w:tc>
          <w:tcPr>
            <w:tcW w:w="956" w:type="dxa"/>
            <w:vAlign w:val="center"/>
          </w:tcPr>
          <w:p>
            <w:pPr>
              <w:pStyle w:val="0"/>
              <w:jc w:val="center"/>
            </w:pPr>
            <w:r>
              <w:rPr>
                <w:sz w:val="20"/>
              </w:rPr>
              <w:t xml:space="preserve">55,5</w:t>
            </w:r>
          </w:p>
        </w:tc>
        <w:tc>
          <w:tcPr>
            <w:tcW w:w="956" w:type="dxa"/>
            <w:vAlign w:val="center"/>
          </w:tcPr>
          <w:p>
            <w:pPr>
              <w:pStyle w:val="0"/>
            </w:pPr>
            <w:r>
              <w:rPr>
                <w:sz w:val="20"/>
              </w:rPr>
            </w:r>
          </w:p>
        </w:tc>
        <w:tc>
          <w:tcPr>
            <w:tcW w:w="956" w:type="dxa"/>
            <w:vAlign w:val="center"/>
          </w:tcPr>
          <w:p>
            <w:pPr>
              <w:pStyle w:val="0"/>
              <w:jc w:val="center"/>
            </w:pPr>
            <w:r>
              <w:rPr>
                <w:sz w:val="20"/>
              </w:rPr>
              <w:t xml:space="preserve">55,7</w:t>
            </w:r>
          </w:p>
        </w:tc>
        <w:tc>
          <w:tcPr>
            <w:tcW w:w="956" w:type="dxa"/>
            <w:vAlign w:val="center"/>
          </w:tcPr>
          <w:p>
            <w:pPr>
              <w:pStyle w:val="0"/>
            </w:pPr>
            <w:r>
              <w:rPr>
                <w:sz w:val="20"/>
              </w:rPr>
            </w:r>
          </w:p>
        </w:tc>
        <w:tc>
          <w:tcPr>
            <w:tcW w:w="956" w:type="dxa"/>
            <w:vAlign w:val="center"/>
          </w:tcPr>
          <w:p>
            <w:pPr>
              <w:pStyle w:val="0"/>
              <w:jc w:val="center"/>
            </w:pPr>
            <w:r>
              <w:rPr>
                <w:sz w:val="20"/>
              </w:rPr>
              <w:t xml:space="preserve">56</w:t>
            </w:r>
          </w:p>
        </w:tc>
        <w:tc>
          <w:tcPr>
            <w:tcW w:w="956" w:type="dxa"/>
            <w:vAlign w:val="center"/>
          </w:tcPr>
          <w:p>
            <w:pPr>
              <w:pStyle w:val="0"/>
            </w:pPr>
            <w:r>
              <w:rPr>
                <w:sz w:val="20"/>
              </w:rPr>
            </w:r>
          </w:p>
        </w:tc>
        <w:tc>
          <w:tcPr>
            <w:tcW w:w="956" w:type="dxa"/>
            <w:vAlign w:val="center"/>
          </w:tcPr>
          <w:p>
            <w:pPr>
              <w:pStyle w:val="0"/>
              <w:jc w:val="center"/>
            </w:pPr>
            <w:r>
              <w:rPr>
                <w:sz w:val="20"/>
              </w:rPr>
              <w:t xml:space="preserve">56,5</w:t>
            </w:r>
          </w:p>
        </w:tc>
        <w:tc>
          <w:tcPr>
            <w:tcW w:w="956" w:type="dxa"/>
            <w:vAlign w:val="center"/>
          </w:tcPr>
          <w:p>
            <w:pPr>
              <w:pStyle w:val="0"/>
            </w:pPr>
            <w:r>
              <w:rPr>
                <w:sz w:val="20"/>
              </w:rPr>
            </w:r>
          </w:p>
        </w:tc>
        <w:tc>
          <w:tcPr>
            <w:tcW w:w="976" w:type="dxa"/>
            <w:vAlign w:val="center"/>
          </w:tcPr>
          <w:p>
            <w:pPr>
              <w:pStyle w:val="0"/>
              <w:jc w:val="center"/>
            </w:pPr>
            <w:r>
              <w:rPr>
                <w:sz w:val="20"/>
              </w:rPr>
              <w:t xml:space="preserve">0,09</w:t>
            </w:r>
          </w:p>
        </w:tc>
      </w:tr>
      <w:tr>
        <w:tc>
          <w:tcPr>
            <w:tcW w:w="624" w:type="dxa"/>
            <w:vAlign w:val="center"/>
          </w:tcPr>
          <w:p>
            <w:pPr>
              <w:pStyle w:val="0"/>
              <w:jc w:val="center"/>
            </w:pPr>
            <w:r>
              <w:rPr>
                <w:sz w:val="20"/>
              </w:rPr>
              <w:t xml:space="preserve">2.5.</w:t>
            </w:r>
          </w:p>
        </w:tc>
        <w:tc>
          <w:tcPr>
            <w:tcW w:w="3912" w:type="dxa"/>
            <w:vAlign w:val="center"/>
          </w:tcPr>
          <w:p>
            <w:pPr>
              <w:pStyle w:val="0"/>
              <w:jc w:val="both"/>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 чел на 10 тыс. населения</w:t>
            </w:r>
          </w:p>
        </w:tc>
        <w:tc>
          <w:tcPr>
            <w:tcW w:w="1701" w:type="dxa"/>
            <w:vAlign w:val="center"/>
          </w:tcPr>
          <w:p>
            <w:pPr>
              <w:pStyle w:val="0"/>
              <w:jc w:val="center"/>
            </w:pPr>
            <w:r>
              <w:rPr>
                <w:sz w:val="20"/>
              </w:rPr>
              <w:t xml:space="preserve">чел. на 10 тыс. населения</w:t>
            </w:r>
          </w:p>
        </w:tc>
        <w:tc>
          <w:tcPr>
            <w:tcW w:w="956" w:type="dxa"/>
            <w:vAlign w:val="center"/>
          </w:tcPr>
          <w:p>
            <w:pPr>
              <w:pStyle w:val="0"/>
              <w:jc w:val="center"/>
            </w:pPr>
            <w:r>
              <w:rPr>
                <w:sz w:val="20"/>
              </w:rPr>
              <w:t xml:space="preserve">92,3</w:t>
            </w:r>
          </w:p>
        </w:tc>
        <w:tc>
          <w:tcPr>
            <w:tcW w:w="956" w:type="dxa"/>
            <w:vAlign w:val="center"/>
          </w:tcPr>
          <w:p>
            <w:pPr>
              <w:pStyle w:val="0"/>
              <w:jc w:val="center"/>
            </w:pPr>
            <w:r>
              <w:rPr>
                <w:sz w:val="20"/>
              </w:rPr>
              <w:t xml:space="preserve">91,3</w:t>
            </w:r>
          </w:p>
        </w:tc>
        <w:tc>
          <w:tcPr>
            <w:tcW w:w="956" w:type="dxa"/>
            <w:vAlign w:val="center"/>
          </w:tcPr>
          <w:p>
            <w:pPr>
              <w:pStyle w:val="0"/>
              <w:jc w:val="center"/>
            </w:pPr>
            <w:r>
              <w:rPr>
                <w:sz w:val="20"/>
              </w:rPr>
              <w:t xml:space="preserve">91,82</w:t>
            </w:r>
          </w:p>
        </w:tc>
        <w:tc>
          <w:tcPr>
            <w:tcW w:w="956" w:type="dxa"/>
            <w:vAlign w:val="center"/>
          </w:tcPr>
          <w:p>
            <w:pPr>
              <w:pStyle w:val="0"/>
              <w:jc w:val="center"/>
            </w:pPr>
            <w:r>
              <w:rPr>
                <w:sz w:val="20"/>
              </w:rPr>
              <w:t xml:space="preserve">107,8</w:t>
            </w:r>
          </w:p>
        </w:tc>
        <w:tc>
          <w:tcPr>
            <w:tcW w:w="956" w:type="dxa"/>
            <w:vAlign w:val="center"/>
          </w:tcPr>
          <w:p>
            <w:pPr>
              <w:pStyle w:val="0"/>
            </w:pPr>
            <w:r>
              <w:rPr>
                <w:sz w:val="20"/>
              </w:rPr>
            </w:r>
          </w:p>
        </w:tc>
        <w:tc>
          <w:tcPr>
            <w:tcW w:w="956" w:type="dxa"/>
            <w:vAlign w:val="center"/>
          </w:tcPr>
          <w:p>
            <w:pPr>
              <w:pStyle w:val="0"/>
              <w:jc w:val="center"/>
            </w:pPr>
            <w:r>
              <w:rPr>
                <w:sz w:val="20"/>
              </w:rPr>
              <w:t xml:space="preserve">111,9</w:t>
            </w:r>
          </w:p>
        </w:tc>
        <w:tc>
          <w:tcPr>
            <w:tcW w:w="956" w:type="dxa"/>
            <w:vAlign w:val="center"/>
          </w:tcPr>
          <w:p>
            <w:pPr>
              <w:pStyle w:val="0"/>
            </w:pPr>
            <w:r>
              <w:rPr>
                <w:sz w:val="20"/>
              </w:rPr>
            </w:r>
          </w:p>
        </w:tc>
        <w:tc>
          <w:tcPr>
            <w:tcW w:w="956" w:type="dxa"/>
            <w:vAlign w:val="center"/>
          </w:tcPr>
          <w:p>
            <w:pPr>
              <w:pStyle w:val="0"/>
              <w:jc w:val="center"/>
            </w:pPr>
            <w:r>
              <w:rPr>
                <w:sz w:val="20"/>
              </w:rPr>
              <w:t xml:space="preserve">116,2</w:t>
            </w:r>
          </w:p>
        </w:tc>
        <w:tc>
          <w:tcPr>
            <w:tcW w:w="956" w:type="dxa"/>
            <w:vAlign w:val="center"/>
          </w:tcPr>
          <w:p>
            <w:pPr>
              <w:pStyle w:val="0"/>
            </w:pPr>
            <w:r>
              <w:rPr>
                <w:sz w:val="20"/>
              </w:rPr>
            </w:r>
          </w:p>
        </w:tc>
        <w:tc>
          <w:tcPr>
            <w:tcW w:w="956" w:type="dxa"/>
            <w:vAlign w:val="center"/>
          </w:tcPr>
          <w:p>
            <w:pPr>
              <w:pStyle w:val="0"/>
              <w:jc w:val="center"/>
            </w:pPr>
            <w:r>
              <w:rPr>
                <w:sz w:val="20"/>
              </w:rPr>
              <w:t xml:space="preserve">117,5</w:t>
            </w:r>
          </w:p>
        </w:tc>
        <w:tc>
          <w:tcPr>
            <w:tcW w:w="956" w:type="dxa"/>
            <w:vAlign w:val="center"/>
          </w:tcPr>
          <w:p>
            <w:pPr>
              <w:pStyle w:val="0"/>
            </w:pPr>
            <w:r>
              <w:rPr>
                <w:sz w:val="20"/>
              </w:rPr>
            </w:r>
          </w:p>
        </w:tc>
        <w:tc>
          <w:tcPr>
            <w:tcW w:w="956" w:type="dxa"/>
            <w:vAlign w:val="center"/>
          </w:tcPr>
          <w:p>
            <w:pPr>
              <w:pStyle w:val="0"/>
              <w:jc w:val="center"/>
            </w:pPr>
            <w:r>
              <w:rPr>
                <w:sz w:val="20"/>
              </w:rPr>
              <w:t xml:space="preserve">118</w:t>
            </w:r>
          </w:p>
        </w:tc>
        <w:tc>
          <w:tcPr>
            <w:tcW w:w="956" w:type="dxa"/>
            <w:vAlign w:val="center"/>
          </w:tcPr>
          <w:p>
            <w:pPr>
              <w:pStyle w:val="0"/>
            </w:pPr>
            <w:r>
              <w:rPr>
                <w:sz w:val="20"/>
              </w:rPr>
            </w:r>
          </w:p>
        </w:tc>
        <w:tc>
          <w:tcPr>
            <w:tcW w:w="956" w:type="dxa"/>
            <w:vAlign w:val="center"/>
          </w:tcPr>
          <w:p>
            <w:pPr>
              <w:pStyle w:val="0"/>
              <w:jc w:val="center"/>
            </w:pPr>
            <w:r>
              <w:rPr>
                <w:sz w:val="20"/>
              </w:rPr>
              <w:t xml:space="preserve">118,8</w:t>
            </w:r>
          </w:p>
        </w:tc>
        <w:tc>
          <w:tcPr>
            <w:tcW w:w="956" w:type="dxa"/>
            <w:vAlign w:val="center"/>
          </w:tcPr>
          <w:p>
            <w:pPr>
              <w:pStyle w:val="0"/>
            </w:pPr>
            <w:r>
              <w:rPr>
                <w:sz w:val="20"/>
              </w:rPr>
            </w:r>
          </w:p>
        </w:tc>
        <w:tc>
          <w:tcPr>
            <w:tcW w:w="956" w:type="dxa"/>
            <w:vAlign w:val="center"/>
          </w:tcPr>
          <w:p>
            <w:pPr>
              <w:pStyle w:val="0"/>
              <w:jc w:val="center"/>
            </w:pPr>
            <w:r>
              <w:rPr>
                <w:sz w:val="20"/>
              </w:rPr>
              <w:t xml:space="preserve">120</w:t>
            </w:r>
          </w:p>
        </w:tc>
        <w:tc>
          <w:tcPr>
            <w:tcW w:w="956" w:type="dxa"/>
            <w:vAlign w:val="center"/>
          </w:tcPr>
          <w:p>
            <w:pPr>
              <w:pStyle w:val="0"/>
            </w:pPr>
            <w:r>
              <w:rPr>
                <w:sz w:val="20"/>
              </w:rPr>
            </w:r>
          </w:p>
        </w:tc>
        <w:tc>
          <w:tcPr>
            <w:tcW w:w="956" w:type="dxa"/>
            <w:vAlign w:val="center"/>
          </w:tcPr>
          <w:p>
            <w:pPr>
              <w:pStyle w:val="0"/>
              <w:jc w:val="center"/>
            </w:pPr>
            <w:r>
              <w:rPr>
                <w:sz w:val="20"/>
              </w:rPr>
              <w:t xml:space="preserve">121,7</w:t>
            </w:r>
          </w:p>
        </w:tc>
        <w:tc>
          <w:tcPr>
            <w:tcW w:w="956" w:type="dxa"/>
            <w:vAlign w:val="center"/>
          </w:tcPr>
          <w:p>
            <w:pPr>
              <w:pStyle w:val="0"/>
            </w:pPr>
            <w:r>
              <w:rPr>
                <w:sz w:val="20"/>
              </w:rPr>
            </w:r>
          </w:p>
        </w:tc>
        <w:tc>
          <w:tcPr>
            <w:tcW w:w="956" w:type="dxa"/>
            <w:vAlign w:val="center"/>
          </w:tcPr>
          <w:p>
            <w:pPr>
              <w:pStyle w:val="0"/>
              <w:jc w:val="center"/>
            </w:pPr>
            <w:r>
              <w:rPr>
                <w:sz w:val="20"/>
              </w:rPr>
              <w:t xml:space="preserve">122</w:t>
            </w:r>
          </w:p>
        </w:tc>
        <w:tc>
          <w:tcPr>
            <w:tcW w:w="956" w:type="dxa"/>
            <w:vAlign w:val="bottom"/>
          </w:tcPr>
          <w:p>
            <w:pPr>
              <w:pStyle w:val="0"/>
            </w:pPr>
            <w:r>
              <w:rPr>
                <w:sz w:val="20"/>
              </w:rPr>
            </w:r>
          </w:p>
        </w:tc>
        <w:tc>
          <w:tcPr>
            <w:tcW w:w="976" w:type="dxa"/>
            <w:vAlign w:val="center"/>
          </w:tcPr>
          <w:p>
            <w:pPr>
              <w:pStyle w:val="0"/>
              <w:jc w:val="center"/>
            </w:pPr>
            <w:r>
              <w:rPr>
                <w:sz w:val="20"/>
              </w:rPr>
              <w:t xml:space="preserve">0,08</w:t>
            </w:r>
          </w:p>
        </w:tc>
      </w:tr>
      <w:tr>
        <w:tc>
          <w:tcPr>
            <w:tcW w:w="624" w:type="dxa"/>
            <w:vAlign w:val="center"/>
          </w:tcPr>
          <w:p>
            <w:pPr>
              <w:pStyle w:val="0"/>
              <w:jc w:val="center"/>
            </w:pPr>
            <w:r>
              <w:rPr>
                <w:sz w:val="20"/>
              </w:rPr>
              <w:t xml:space="preserve">2.6.</w:t>
            </w:r>
          </w:p>
        </w:tc>
        <w:tc>
          <w:tcPr>
            <w:tcW w:w="3912" w:type="dxa"/>
            <w:vAlign w:val="center"/>
          </w:tcPr>
          <w:p>
            <w:pPr>
              <w:pStyle w:val="0"/>
              <w:jc w:val="both"/>
            </w:pPr>
            <w:r>
              <w:rPr>
                <w:sz w:val="20"/>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8,5</w:t>
            </w:r>
          </w:p>
        </w:tc>
        <w:tc>
          <w:tcPr>
            <w:tcW w:w="956" w:type="dxa"/>
            <w:vAlign w:val="center"/>
          </w:tcPr>
          <w:p>
            <w:pPr>
              <w:pStyle w:val="0"/>
              <w:jc w:val="center"/>
            </w:pPr>
            <w:r>
              <w:rPr>
                <w:sz w:val="20"/>
              </w:rPr>
              <w:t xml:space="preserve">40,6</w:t>
            </w:r>
          </w:p>
        </w:tc>
        <w:tc>
          <w:tcPr>
            <w:tcW w:w="956" w:type="dxa"/>
            <w:vAlign w:val="center"/>
          </w:tcPr>
          <w:p>
            <w:pPr>
              <w:pStyle w:val="0"/>
            </w:pPr>
            <w:r>
              <w:rPr>
                <w:sz w:val="20"/>
              </w:rPr>
            </w:r>
          </w:p>
        </w:tc>
        <w:tc>
          <w:tcPr>
            <w:tcW w:w="956" w:type="dxa"/>
            <w:vAlign w:val="center"/>
          </w:tcPr>
          <w:p>
            <w:pPr>
              <w:pStyle w:val="0"/>
              <w:jc w:val="center"/>
            </w:pPr>
            <w:r>
              <w:rPr>
                <w:sz w:val="20"/>
              </w:rPr>
              <w:t xml:space="preserve">59,9</w:t>
            </w:r>
          </w:p>
        </w:tc>
        <w:tc>
          <w:tcPr>
            <w:tcW w:w="956" w:type="dxa"/>
            <w:vAlign w:val="center"/>
          </w:tcPr>
          <w:p>
            <w:pPr>
              <w:pStyle w:val="0"/>
            </w:pPr>
            <w:r>
              <w:rPr>
                <w:sz w:val="20"/>
              </w:rPr>
            </w:r>
          </w:p>
        </w:tc>
        <w:tc>
          <w:tcPr>
            <w:tcW w:w="956" w:type="dxa"/>
            <w:vAlign w:val="center"/>
          </w:tcPr>
          <w:p>
            <w:pPr>
              <w:pStyle w:val="0"/>
              <w:jc w:val="center"/>
            </w:pPr>
            <w:r>
              <w:rPr>
                <w:sz w:val="20"/>
              </w:rPr>
              <w:t xml:space="preserve">78,8</w:t>
            </w:r>
          </w:p>
        </w:tc>
        <w:tc>
          <w:tcPr>
            <w:tcW w:w="956" w:type="dxa"/>
            <w:vAlign w:val="center"/>
          </w:tcPr>
          <w:p>
            <w:pPr>
              <w:pStyle w:val="0"/>
            </w:pPr>
            <w:r>
              <w:rPr>
                <w:sz w:val="20"/>
              </w:rPr>
            </w:r>
          </w:p>
        </w:tc>
        <w:tc>
          <w:tcPr>
            <w:tcW w:w="956" w:type="dxa"/>
            <w:vAlign w:val="center"/>
          </w:tcPr>
          <w:p>
            <w:pPr>
              <w:pStyle w:val="0"/>
              <w:jc w:val="center"/>
            </w:pPr>
            <w:r>
              <w:rPr>
                <w:sz w:val="20"/>
              </w:rPr>
              <w:t xml:space="preserve">80</w:t>
            </w:r>
          </w:p>
        </w:tc>
        <w:tc>
          <w:tcPr>
            <w:tcW w:w="956" w:type="dxa"/>
            <w:vAlign w:val="center"/>
          </w:tcPr>
          <w:p>
            <w:pPr>
              <w:pStyle w:val="0"/>
            </w:pPr>
            <w:r>
              <w:rPr>
                <w:sz w:val="20"/>
              </w:rPr>
            </w:r>
          </w:p>
        </w:tc>
        <w:tc>
          <w:tcPr>
            <w:tcW w:w="956" w:type="dxa"/>
            <w:vAlign w:val="center"/>
          </w:tcPr>
          <w:p>
            <w:pPr>
              <w:pStyle w:val="0"/>
              <w:jc w:val="center"/>
            </w:pPr>
            <w:r>
              <w:rPr>
                <w:sz w:val="20"/>
              </w:rPr>
              <w:t xml:space="preserve">84,6</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center"/>
          </w:tcPr>
          <w:p>
            <w:pPr>
              <w:pStyle w:val="0"/>
            </w:pPr>
            <w:r>
              <w:rPr>
                <w:sz w:val="20"/>
              </w:rPr>
            </w:r>
          </w:p>
        </w:tc>
        <w:tc>
          <w:tcPr>
            <w:tcW w:w="956" w:type="dxa"/>
            <w:vAlign w:val="center"/>
          </w:tcPr>
          <w:p>
            <w:pPr>
              <w:pStyle w:val="0"/>
              <w:jc w:val="center"/>
            </w:pPr>
            <w:r>
              <w:rPr>
                <w:sz w:val="20"/>
              </w:rPr>
              <w:t xml:space="preserve">94</w:t>
            </w:r>
          </w:p>
        </w:tc>
        <w:tc>
          <w:tcPr>
            <w:tcW w:w="956" w:type="dxa"/>
            <w:vAlign w:val="center"/>
          </w:tcPr>
          <w:p>
            <w:pPr>
              <w:pStyle w:val="0"/>
            </w:pPr>
            <w:r>
              <w:rPr>
                <w:sz w:val="20"/>
              </w:rPr>
            </w:r>
          </w:p>
        </w:tc>
        <w:tc>
          <w:tcPr>
            <w:tcW w:w="956" w:type="dxa"/>
            <w:vAlign w:val="center"/>
          </w:tcPr>
          <w:p>
            <w:pPr>
              <w:pStyle w:val="0"/>
              <w:jc w:val="center"/>
            </w:pPr>
            <w:r>
              <w:rPr>
                <w:sz w:val="20"/>
              </w:rPr>
              <w:t xml:space="preserve">98</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76" w:type="dxa"/>
            <w:vAlign w:val="center"/>
          </w:tcPr>
          <w:p>
            <w:pPr>
              <w:pStyle w:val="0"/>
              <w:jc w:val="center"/>
            </w:pPr>
            <w:r>
              <w:rPr>
                <w:sz w:val="20"/>
              </w:rPr>
              <w:t xml:space="preserve">0,08</w:t>
            </w:r>
          </w:p>
        </w:tc>
      </w:tr>
      <w:tr>
        <w:tc>
          <w:tcPr>
            <w:tcW w:w="624" w:type="dxa"/>
            <w:vAlign w:val="center"/>
          </w:tcPr>
          <w:p>
            <w:pPr>
              <w:pStyle w:val="0"/>
              <w:jc w:val="center"/>
            </w:pPr>
            <w:r>
              <w:rPr>
                <w:sz w:val="20"/>
              </w:rPr>
              <w:t xml:space="preserve">2.7.</w:t>
            </w:r>
          </w:p>
        </w:tc>
        <w:tc>
          <w:tcPr>
            <w:tcW w:w="3912" w:type="dxa"/>
            <w:vAlign w:val="center"/>
          </w:tcPr>
          <w:p>
            <w:pPr>
              <w:pStyle w:val="0"/>
              <w:jc w:val="both"/>
            </w:pPr>
            <w:r>
              <w:rPr>
                <w:sz w:val="20"/>
              </w:rPr>
              <w:t xml:space="preserve">Обеспеченность медицинскими работниками, оказывающими скорую медицинскую помощь, чел. на 10 тыс. населения</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6,27</w:t>
            </w:r>
          </w:p>
        </w:tc>
        <w:tc>
          <w:tcPr>
            <w:tcW w:w="956" w:type="dxa"/>
            <w:vAlign w:val="center"/>
          </w:tcPr>
          <w:p>
            <w:pPr>
              <w:pStyle w:val="0"/>
              <w:jc w:val="center"/>
            </w:pPr>
            <w:r>
              <w:rPr>
                <w:sz w:val="20"/>
              </w:rPr>
              <w:t xml:space="preserve">6,86</w:t>
            </w:r>
          </w:p>
        </w:tc>
        <w:tc>
          <w:tcPr>
            <w:tcW w:w="956" w:type="dxa"/>
            <w:vAlign w:val="center"/>
          </w:tcPr>
          <w:p>
            <w:pPr>
              <w:pStyle w:val="0"/>
              <w:jc w:val="center"/>
            </w:pPr>
            <w:r>
              <w:rPr>
                <w:sz w:val="20"/>
              </w:rPr>
              <w:t xml:space="preserve">6,74</w:t>
            </w:r>
          </w:p>
        </w:tc>
        <w:tc>
          <w:tcPr>
            <w:tcW w:w="956" w:type="dxa"/>
            <w:vAlign w:val="center"/>
          </w:tcPr>
          <w:p>
            <w:pPr>
              <w:pStyle w:val="0"/>
              <w:jc w:val="center"/>
            </w:pPr>
            <w:r>
              <w:rPr>
                <w:sz w:val="20"/>
              </w:rPr>
              <w:t xml:space="preserve">6,8</w:t>
            </w:r>
          </w:p>
        </w:tc>
        <w:tc>
          <w:tcPr>
            <w:tcW w:w="956" w:type="dxa"/>
            <w:vAlign w:val="center"/>
          </w:tcPr>
          <w:p>
            <w:pPr>
              <w:pStyle w:val="0"/>
            </w:pPr>
            <w:r>
              <w:rPr>
                <w:sz w:val="20"/>
              </w:rPr>
            </w:r>
          </w:p>
        </w:tc>
        <w:tc>
          <w:tcPr>
            <w:tcW w:w="956" w:type="dxa"/>
            <w:vAlign w:val="center"/>
          </w:tcPr>
          <w:p>
            <w:pPr>
              <w:pStyle w:val="0"/>
              <w:jc w:val="center"/>
            </w:pPr>
            <w:r>
              <w:rPr>
                <w:sz w:val="20"/>
              </w:rPr>
              <w:t xml:space="preserve">7</w:t>
            </w:r>
          </w:p>
        </w:tc>
        <w:tc>
          <w:tcPr>
            <w:tcW w:w="956" w:type="dxa"/>
            <w:vAlign w:val="center"/>
          </w:tcPr>
          <w:p>
            <w:pPr>
              <w:pStyle w:val="0"/>
            </w:pPr>
            <w:r>
              <w:rPr>
                <w:sz w:val="20"/>
              </w:rPr>
            </w:r>
          </w:p>
        </w:tc>
        <w:tc>
          <w:tcPr>
            <w:tcW w:w="956" w:type="dxa"/>
            <w:vAlign w:val="center"/>
          </w:tcPr>
          <w:p>
            <w:pPr>
              <w:pStyle w:val="0"/>
              <w:jc w:val="center"/>
            </w:pPr>
            <w:r>
              <w:rPr>
                <w:sz w:val="20"/>
              </w:rPr>
              <w:t xml:space="preserve">7,1</w:t>
            </w:r>
          </w:p>
        </w:tc>
        <w:tc>
          <w:tcPr>
            <w:tcW w:w="956" w:type="dxa"/>
            <w:vAlign w:val="center"/>
          </w:tcPr>
          <w:p>
            <w:pPr>
              <w:pStyle w:val="0"/>
            </w:pPr>
            <w:r>
              <w:rPr>
                <w:sz w:val="20"/>
              </w:rPr>
            </w:r>
          </w:p>
        </w:tc>
        <w:tc>
          <w:tcPr>
            <w:tcW w:w="956" w:type="dxa"/>
            <w:vAlign w:val="center"/>
          </w:tcPr>
          <w:p>
            <w:pPr>
              <w:pStyle w:val="0"/>
              <w:jc w:val="center"/>
            </w:pPr>
            <w:r>
              <w:rPr>
                <w:sz w:val="20"/>
              </w:rPr>
              <w:t xml:space="preserve">7,4</w:t>
            </w:r>
          </w:p>
        </w:tc>
        <w:tc>
          <w:tcPr>
            <w:tcW w:w="956" w:type="dxa"/>
            <w:vAlign w:val="center"/>
          </w:tcPr>
          <w:p>
            <w:pPr>
              <w:pStyle w:val="0"/>
            </w:pPr>
            <w:r>
              <w:rPr>
                <w:sz w:val="20"/>
              </w:rPr>
            </w:r>
          </w:p>
        </w:tc>
        <w:tc>
          <w:tcPr>
            <w:tcW w:w="956" w:type="dxa"/>
            <w:vAlign w:val="center"/>
          </w:tcPr>
          <w:p>
            <w:pPr>
              <w:pStyle w:val="0"/>
              <w:jc w:val="center"/>
            </w:pPr>
            <w:r>
              <w:rPr>
                <w:sz w:val="20"/>
              </w:rPr>
              <w:t xml:space="preserve">7,6</w:t>
            </w:r>
          </w:p>
        </w:tc>
        <w:tc>
          <w:tcPr>
            <w:tcW w:w="956" w:type="dxa"/>
            <w:vAlign w:val="center"/>
          </w:tcPr>
          <w:p>
            <w:pPr>
              <w:pStyle w:val="0"/>
            </w:pPr>
            <w:r>
              <w:rPr>
                <w:sz w:val="20"/>
              </w:rPr>
            </w:r>
          </w:p>
        </w:tc>
        <w:tc>
          <w:tcPr>
            <w:tcW w:w="956" w:type="dxa"/>
            <w:vAlign w:val="center"/>
          </w:tcPr>
          <w:p>
            <w:pPr>
              <w:pStyle w:val="0"/>
              <w:jc w:val="center"/>
            </w:pPr>
            <w:r>
              <w:rPr>
                <w:sz w:val="20"/>
              </w:rPr>
              <w:t xml:space="preserve">7,8</w:t>
            </w:r>
          </w:p>
        </w:tc>
        <w:tc>
          <w:tcPr>
            <w:tcW w:w="956" w:type="dxa"/>
            <w:vAlign w:val="center"/>
          </w:tcPr>
          <w:p>
            <w:pPr>
              <w:pStyle w:val="0"/>
            </w:pPr>
            <w:r>
              <w:rPr>
                <w:sz w:val="20"/>
              </w:rPr>
            </w:r>
          </w:p>
        </w:tc>
        <w:tc>
          <w:tcPr>
            <w:tcW w:w="956" w:type="dxa"/>
            <w:vAlign w:val="center"/>
          </w:tcPr>
          <w:p>
            <w:pPr>
              <w:pStyle w:val="0"/>
              <w:jc w:val="center"/>
            </w:pPr>
            <w:r>
              <w:rPr>
                <w:sz w:val="20"/>
              </w:rPr>
              <w:t xml:space="preserve">8</w:t>
            </w:r>
          </w:p>
        </w:tc>
        <w:tc>
          <w:tcPr>
            <w:tcW w:w="956" w:type="dxa"/>
            <w:vAlign w:val="center"/>
          </w:tcPr>
          <w:p>
            <w:pPr>
              <w:pStyle w:val="0"/>
            </w:pPr>
            <w:r>
              <w:rPr>
                <w:sz w:val="20"/>
              </w:rPr>
            </w:r>
          </w:p>
        </w:tc>
        <w:tc>
          <w:tcPr>
            <w:tcW w:w="956" w:type="dxa"/>
            <w:vAlign w:val="center"/>
          </w:tcPr>
          <w:p>
            <w:pPr>
              <w:pStyle w:val="0"/>
              <w:jc w:val="center"/>
            </w:pPr>
            <w:r>
              <w:rPr>
                <w:sz w:val="20"/>
              </w:rPr>
              <w:t xml:space="preserve">8,1</w:t>
            </w:r>
          </w:p>
        </w:tc>
        <w:tc>
          <w:tcPr>
            <w:tcW w:w="956" w:type="dxa"/>
            <w:vAlign w:val="center"/>
          </w:tcPr>
          <w:p>
            <w:pPr>
              <w:pStyle w:val="0"/>
            </w:pPr>
            <w:r>
              <w:rPr>
                <w:sz w:val="20"/>
              </w:rPr>
            </w:r>
          </w:p>
        </w:tc>
        <w:tc>
          <w:tcPr>
            <w:tcW w:w="956" w:type="dxa"/>
            <w:vAlign w:val="center"/>
          </w:tcPr>
          <w:p>
            <w:pPr>
              <w:pStyle w:val="0"/>
              <w:jc w:val="center"/>
            </w:pPr>
            <w:r>
              <w:rPr>
                <w:sz w:val="20"/>
              </w:rPr>
              <w:t xml:space="preserve">8,5</w:t>
            </w:r>
          </w:p>
        </w:tc>
        <w:tc>
          <w:tcPr>
            <w:tcW w:w="956" w:type="dxa"/>
            <w:vAlign w:val="center"/>
          </w:tcPr>
          <w:p>
            <w:pPr>
              <w:pStyle w:val="0"/>
            </w:pPr>
            <w:r>
              <w:rPr>
                <w:sz w:val="20"/>
              </w:rPr>
            </w:r>
          </w:p>
        </w:tc>
        <w:tc>
          <w:tcPr>
            <w:tcW w:w="976" w:type="dxa"/>
            <w:vAlign w:val="center"/>
          </w:tcPr>
          <w:p>
            <w:pPr>
              <w:pStyle w:val="0"/>
              <w:jc w:val="center"/>
            </w:pPr>
            <w:r>
              <w:rPr>
                <w:sz w:val="20"/>
              </w:rPr>
              <w:t xml:space="preserve">0,08</w:t>
            </w:r>
          </w:p>
        </w:tc>
      </w:tr>
      <w:tr>
        <w:tc>
          <w:tcPr>
            <w:tcW w:w="624" w:type="dxa"/>
            <w:vAlign w:val="center"/>
          </w:tcPr>
          <w:p>
            <w:pPr>
              <w:pStyle w:val="0"/>
              <w:jc w:val="center"/>
            </w:pPr>
            <w:r>
              <w:rPr>
                <w:sz w:val="20"/>
              </w:rPr>
              <w:t xml:space="preserve">2.8.</w:t>
            </w:r>
          </w:p>
        </w:tc>
        <w:tc>
          <w:tcPr>
            <w:tcW w:w="3912" w:type="dxa"/>
            <w:vAlign w:val="center"/>
          </w:tcPr>
          <w:p>
            <w:pPr>
              <w:pStyle w:val="0"/>
              <w:jc w:val="both"/>
            </w:pPr>
            <w:r>
              <w:rPr>
                <w:sz w:val="20"/>
              </w:rPr>
              <w:t xml:space="preserve">Обеспеченность населения врачами, оказывающими специализированную медицинскую помощь, чел. на 10 тыс. населения</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15,59</w:t>
            </w:r>
          </w:p>
        </w:tc>
        <w:tc>
          <w:tcPr>
            <w:tcW w:w="956" w:type="dxa"/>
            <w:vAlign w:val="center"/>
          </w:tcPr>
          <w:p>
            <w:pPr>
              <w:pStyle w:val="0"/>
              <w:jc w:val="center"/>
            </w:pPr>
            <w:r>
              <w:rPr>
                <w:sz w:val="20"/>
              </w:rPr>
              <w:t xml:space="preserve">16,01</w:t>
            </w:r>
          </w:p>
        </w:tc>
        <w:tc>
          <w:tcPr>
            <w:tcW w:w="956" w:type="dxa"/>
            <w:vAlign w:val="center"/>
          </w:tcPr>
          <w:p>
            <w:pPr>
              <w:pStyle w:val="0"/>
              <w:jc w:val="center"/>
            </w:pPr>
            <w:r>
              <w:rPr>
                <w:sz w:val="20"/>
              </w:rPr>
              <w:t xml:space="preserve">15,85</w:t>
            </w:r>
          </w:p>
        </w:tc>
        <w:tc>
          <w:tcPr>
            <w:tcW w:w="956" w:type="dxa"/>
            <w:vAlign w:val="center"/>
          </w:tcPr>
          <w:p>
            <w:pPr>
              <w:pStyle w:val="0"/>
              <w:jc w:val="center"/>
            </w:pPr>
            <w:r>
              <w:rPr>
                <w:sz w:val="20"/>
              </w:rPr>
              <w:t xml:space="preserve">16,4</w:t>
            </w:r>
          </w:p>
        </w:tc>
        <w:tc>
          <w:tcPr>
            <w:tcW w:w="956" w:type="dxa"/>
            <w:vAlign w:val="center"/>
          </w:tcPr>
          <w:p>
            <w:pPr>
              <w:pStyle w:val="0"/>
            </w:pPr>
            <w:r>
              <w:rPr>
                <w:sz w:val="20"/>
              </w:rPr>
            </w:r>
          </w:p>
        </w:tc>
        <w:tc>
          <w:tcPr>
            <w:tcW w:w="956" w:type="dxa"/>
            <w:vAlign w:val="center"/>
          </w:tcPr>
          <w:p>
            <w:pPr>
              <w:pStyle w:val="0"/>
              <w:jc w:val="center"/>
            </w:pPr>
            <w:r>
              <w:rPr>
                <w:sz w:val="20"/>
              </w:rPr>
              <w:t xml:space="preserve">16,9</w:t>
            </w:r>
          </w:p>
        </w:tc>
        <w:tc>
          <w:tcPr>
            <w:tcW w:w="956" w:type="dxa"/>
            <w:vAlign w:val="center"/>
          </w:tcPr>
          <w:p>
            <w:pPr>
              <w:pStyle w:val="0"/>
            </w:pPr>
            <w:r>
              <w:rPr>
                <w:sz w:val="20"/>
              </w:rPr>
            </w:r>
          </w:p>
        </w:tc>
        <w:tc>
          <w:tcPr>
            <w:tcW w:w="956" w:type="dxa"/>
            <w:vAlign w:val="center"/>
          </w:tcPr>
          <w:p>
            <w:pPr>
              <w:pStyle w:val="0"/>
              <w:jc w:val="center"/>
            </w:pPr>
            <w:r>
              <w:rPr>
                <w:sz w:val="20"/>
              </w:rPr>
              <w:t xml:space="preserve">17,3</w:t>
            </w:r>
          </w:p>
        </w:tc>
        <w:tc>
          <w:tcPr>
            <w:tcW w:w="956" w:type="dxa"/>
            <w:vAlign w:val="center"/>
          </w:tcPr>
          <w:p>
            <w:pPr>
              <w:pStyle w:val="0"/>
            </w:pPr>
            <w:r>
              <w:rPr>
                <w:sz w:val="20"/>
              </w:rPr>
            </w:r>
          </w:p>
        </w:tc>
        <w:tc>
          <w:tcPr>
            <w:tcW w:w="956" w:type="dxa"/>
            <w:vAlign w:val="center"/>
          </w:tcPr>
          <w:p>
            <w:pPr>
              <w:pStyle w:val="0"/>
              <w:jc w:val="center"/>
            </w:pPr>
            <w:r>
              <w:rPr>
                <w:sz w:val="20"/>
              </w:rPr>
              <w:t xml:space="preserve">17,5</w:t>
            </w:r>
          </w:p>
        </w:tc>
        <w:tc>
          <w:tcPr>
            <w:tcW w:w="956" w:type="dxa"/>
            <w:vAlign w:val="center"/>
          </w:tcPr>
          <w:p>
            <w:pPr>
              <w:pStyle w:val="0"/>
            </w:pPr>
            <w:r>
              <w:rPr>
                <w:sz w:val="20"/>
              </w:rPr>
            </w:r>
          </w:p>
        </w:tc>
        <w:tc>
          <w:tcPr>
            <w:tcW w:w="956" w:type="dxa"/>
            <w:vAlign w:val="center"/>
          </w:tcPr>
          <w:p>
            <w:pPr>
              <w:pStyle w:val="0"/>
              <w:jc w:val="center"/>
            </w:pPr>
            <w:r>
              <w:rPr>
                <w:sz w:val="20"/>
              </w:rPr>
              <w:t xml:space="preserve">17,8</w:t>
            </w:r>
          </w:p>
        </w:tc>
        <w:tc>
          <w:tcPr>
            <w:tcW w:w="956" w:type="dxa"/>
            <w:vAlign w:val="center"/>
          </w:tcPr>
          <w:p>
            <w:pPr>
              <w:pStyle w:val="0"/>
            </w:pPr>
            <w:r>
              <w:rPr>
                <w:sz w:val="20"/>
              </w:rPr>
            </w:r>
          </w:p>
        </w:tc>
        <w:tc>
          <w:tcPr>
            <w:tcW w:w="956" w:type="dxa"/>
            <w:vAlign w:val="center"/>
          </w:tcPr>
          <w:p>
            <w:pPr>
              <w:pStyle w:val="0"/>
              <w:jc w:val="center"/>
            </w:pPr>
            <w:r>
              <w:rPr>
                <w:sz w:val="20"/>
              </w:rPr>
              <w:t xml:space="preserve">18</w:t>
            </w:r>
          </w:p>
        </w:tc>
        <w:tc>
          <w:tcPr>
            <w:tcW w:w="956" w:type="dxa"/>
            <w:vAlign w:val="center"/>
          </w:tcPr>
          <w:p>
            <w:pPr>
              <w:pStyle w:val="0"/>
            </w:pPr>
            <w:r>
              <w:rPr>
                <w:sz w:val="20"/>
              </w:rPr>
            </w:r>
          </w:p>
        </w:tc>
        <w:tc>
          <w:tcPr>
            <w:tcW w:w="956" w:type="dxa"/>
            <w:vAlign w:val="center"/>
          </w:tcPr>
          <w:p>
            <w:pPr>
              <w:pStyle w:val="0"/>
              <w:jc w:val="center"/>
            </w:pPr>
            <w:r>
              <w:rPr>
                <w:sz w:val="20"/>
              </w:rPr>
              <w:t xml:space="preserve">18,3</w:t>
            </w:r>
          </w:p>
        </w:tc>
        <w:tc>
          <w:tcPr>
            <w:tcW w:w="956" w:type="dxa"/>
            <w:vAlign w:val="center"/>
          </w:tcPr>
          <w:p>
            <w:pPr>
              <w:pStyle w:val="0"/>
            </w:pPr>
            <w:r>
              <w:rPr>
                <w:sz w:val="20"/>
              </w:rPr>
            </w:r>
          </w:p>
        </w:tc>
        <w:tc>
          <w:tcPr>
            <w:tcW w:w="956" w:type="dxa"/>
            <w:vAlign w:val="center"/>
          </w:tcPr>
          <w:p>
            <w:pPr>
              <w:pStyle w:val="0"/>
              <w:jc w:val="center"/>
            </w:pPr>
            <w:r>
              <w:rPr>
                <w:sz w:val="20"/>
              </w:rPr>
              <w:t xml:space="preserve">18,7</w:t>
            </w:r>
          </w:p>
        </w:tc>
        <w:tc>
          <w:tcPr>
            <w:tcW w:w="956" w:type="dxa"/>
            <w:vAlign w:val="center"/>
          </w:tcPr>
          <w:p>
            <w:pPr>
              <w:pStyle w:val="0"/>
            </w:pPr>
            <w:r>
              <w:rPr>
                <w:sz w:val="20"/>
              </w:rPr>
            </w:r>
          </w:p>
        </w:tc>
        <w:tc>
          <w:tcPr>
            <w:tcW w:w="956" w:type="dxa"/>
            <w:vAlign w:val="center"/>
          </w:tcPr>
          <w:p>
            <w:pPr>
              <w:pStyle w:val="0"/>
              <w:jc w:val="center"/>
            </w:pPr>
            <w:r>
              <w:rPr>
                <w:sz w:val="20"/>
              </w:rPr>
              <w:t xml:space="preserve">19</w:t>
            </w:r>
          </w:p>
        </w:tc>
        <w:tc>
          <w:tcPr>
            <w:tcW w:w="956" w:type="dxa"/>
            <w:vAlign w:val="center"/>
          </w:tcPr>
          <w:p>
            <w:pPr>
              <w:pStyle w:val="0"/>
            </w:pPr>
            <w:r>
              <w:rPr>
                <w:sz w:val="20"/>
              </w:rPr>
            </w:r>
          </w:p>
        </w:tc>
        <w:tc>
          <w:tcPr>
            <w:tcW w:w="976" w:type="dxa"/>
            <w:vAlign w:val="center"/>
          </w:tcPr>
          <w:p>
            <w:pPr>
              <w:pStyle w:val="0"/>
              <w:jc w:val="center"/>
            </w:pPr>
            <w:r>
              <w:rPr>
                <w:sz w:val="20"/>
              </w:rPr>
              <w:t xml:space="preserve">0,08</w:t>
            </w:r>
          </w:p>
        </w:tc>
      </w:tr>
      <w:tr>
        <w:tc>
          <w:tcPr>
            <w:tcW w:w="624" w:type="dxa"/>
            <w:vAlign w:val="center"/>
          </w:tcPr>
          <w:p>
            <w:pPr>
              <w:pStyle w:val="0"/>
              <w:jc w:val="center"/>
            </w:pPr>
            <w:r>
              <w:rPr>
                <w:sz w:val="20"/>
              </w:rPr>
              <w:t xml:space="preserve">2.9.</w:t>
            </w:r>
          </w:p>
        </w:tc>
        <w:tc>
          <w:tcPr>
            <w:tcW w:w="3912" w:type="dxa"/>
            <w:vAlign w:val="center"/>
          </w:tcPr>
          <w:p>
            <w:pPr>
              <w:pStyle w:val="0"/>
              <w:jc w:val="both"/>
            </w:pPr>
            <w:r>
              <w:rPr>
                <w:sz w:val="20"/>
              </w:rPr>
              <w:t xml:space="preserve">Обеспеченность населения врачами, оказывающими медицинскую помощь в амбулаторных условиях, чел. на 10 тыс. населения</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23,9</w:t>
            </w:r>
          </w:p>
        </w:tc>
        <w:tc>
          <w:tcPr>
            <w:tcW w:w="956" w:type="dxa"/>
            <w:vAlign w:val="center"/>
          </w:tcPr>
          <w:p>
            <w:pPr>
              <w:pStyle w:val="0"/>
              <w:jc w:val="center"/>
            </w:pPr>
            <w:r>
              <w:rPr>
                <w:sz w:val="20"/>
              </w:rPr>
              <w:t xml:space="preserve">24</w:t>
            </w:r>
          </w:p>
        </w:tc>
        <w:tc>
          <w:tcPr>
            <w:tcW w:w="956" w:type="dxa"/>
            <w:vAlign w:val="center"/>
          </w:tcPr>
          <w:p>
            <w:pPr>
              <w:pStyle w:val="0"/>
              <w:jc w:val="center"/>
            </w:pPr>
            <w:r>
              <w:rPr>
                <w:sz w:val="20"/>
              </w:rPr>
              <w:t xml:space="preserve">23,3</w:t>
            </w:r>
          </w:p>
        </w:tc>
        <w:tc>
          <w:tcPr>
            <w:tcW w:w="956" w:type="dxa"/>
            <w:vAlign w:val="center"/>
          </w:tcPr>
          <w:p>
            <w:pPr>
              <w:pStyle w:val="0"/>
              <w:jc w:val="center"/>
            </w:pPr>
            <w:r>
              <w:rPr>
                <w:sz w:val="20"/>
              </w:rPr>
              <w:t xml:space="preserve">29</w:t>
            </w:r>
          </w:p>
        </w:tc>
        <w:tc>
          <w:tcPr>
            <w:tcW w:w="956" w:type="dxa"/>
            <w:vAlign w:val="center"/>
          </w:tcPr>
          <w:p>
            <w:pPr>
              <w:pStyle w:val="0"/>
            </w:pPr>
            <w:r>
              <w:rPr>
                <w:sz w:val="20"/>
              </w:rPr>
            </w:r>
          </w:p>
        </w:tc>
        <w:tc>
          <w:tcPr>
            <w:tcW w:w="956" w:type="dxa"/>
            <w:vAlign w:val="center"/>
          </w:tcPr>
          <w:p>
            <w:pPr>
              <w:pStyle w:val="0"/>
              <w:jc w:val="center"/>
            </w:pPr>
            <w:r>
              <w:rPr>
                <w:sz w:val="20"/>
              </w:rPr>
              <w:t xml:space="preserve">29,5</w:t>
            </w:r>
          </w:p>
        </w:tc>
        <w:tc>
          <w:tcPr>
            <w:tcW w:w="956" w:type="dxa"/>
            <w:vAlign w:val="center"/>
          </w:tcPr>
          <w:p>
            <w:pPr>
              <w:pStyle w:val="0"/>
            </w:pPr>
            <w:r>
              <w:rPr>
                <w:sz w:val="20"/>
              </w:rPr>
            </w:r>
          </w:p>
        </w:tc>
        <w:tc>
          <w:tcPr>
            <w:tcW w:w="956" w:type="dxa"/>
            <w:vAlign w:val="center"/>
          </w:tcPr>
          <w:p>
            <w:pPr>
              <w:pStyle w:val="0"/>
              <w:jc w:val="center"/>
            </w:pPr>
            <w:r>
              <w:rPr>
                <w:sz w:val="20"/>
              </w:rPr>
              <w:t xml:space="preserve">30,0</w:t>
            </w:r>
          </w:p>
        </w:tc>
        <w:tc>
          <w:tcPr>
            <w:tcW w:w="956" w:type="dxa"/>
            <w:vAlign w:val="center"/>
          </w:tcPr>
          <w:p>
            <w:pPr>
              <w:pStyle w:val="0"/>
            </w:pPr>
            <w:r>
              <w:rPr>
                <w:sz w:val="20"/>
              </w:rPr>
            </w:r>
          </w:p>
        </w:tc>
        <w:tc>
          <w:tcPr>
            <w:tcW w:w="956" w:type="dxa"/>
            <w:vAlign w:val="center"/>
          </w:tcPr>
          <w:p>
            <w:pPr>
              <w:pStyle w:val="0"/>
              <w:jc w:val="center"/>
            </w:pPr>
            <w:r>
              <w:rPr>
                <w:sz w:val="20"/>
              </w:rPr>
              <w:t xml:space="preserve">30,2</w:t>
            </w:r>
          </w:p>
        </w:tc>
        <w:tc>
          <w:tcPr>
            <w:tcW w:w="956" w:type="dxa"/>
            <w:vAlign w:val="center"/>
          </w:tcPr>
          <w:p>
            <w:pPr>
              <w:pStyle w:val="0"/>
            </w:pPr>
            <w:r>
              <w:rPr>
                <w:sz w:val="20"/>
              </w:rPr>
            </w:r>
          </w:p>
        </w:tc>
        <w:tc>
          <w:tcPr>
            <w:tcW w:w="956" w:type="dxa"/>
            <w:vAlign w:val="center"/>
          </w:tcPr>
          <w:p>
            <w:pPr>
              <w:pStyle w:val="0"/>
              <w:jc w:val="center"/>
            </w:pPr>
            <w:r>
              <w:rPr>
                <w:sz w:val="20"/>
              </w:rPr>
              <w:t xml:space="preserve">30,3</w:t>
            </w:r>
          </w:p>
        </w:tc>
        <w:tc>
          <w:tcPr>
            <w:tcW w:w="956" w:type="dxa"/>
            <w:vAlign w:val="center"/>
          </w:tcPr>
          <w:p>
            <w:pPr>
              <w:pStyle w:val="0"/>
            </w:pPr>
            <w:r>
              <w:rPr>
                <w:sz w:val="20"/>
              </w:rPr>
            </w:r>
          </w:p>
        </w:tc>
        <w:tc>
          <w:tcPr>
            <w:tcW w:w="956" w:type="dxa"/>
            <w:vAlign w:val="center"/>
          </w:tcPr>
          <w:p>
            <w:pPr>
              <w:pStyle w:val="0"/>
              <w:jc w:val="center"/>
            </w:pPr>
            <w:r>
              <w:rPr>
                <w:sz w:val="20"/>
              </w:rPr>
              <w:t xml:space="preserve">30,4</w:t>
            </w:r>
          </w:p>
        </w:tc>
        <w:tc>
          <w:tcPr>
            <w:tcW w:w="956" w:type="dxa"/>
            <w:vAlign w:val="center"/>
          </w:tcPr>
          <w:p>
            <w:pPr>
              <w:pStyle w:val="0"/>
            </w:pPr>
            <w:r>
              <w:rPr>
                <w:sz w:val="20"/>
              </w:rPr>
            </w:r>
          </w:p>
        </w:tc>
        <w:tc>
          <w:tcPr>
            <w:tcW w:w="956" w:type="dxa"/>
            <w:vAlign w:val="center"/>
          </w:tcPr>
          <w:p>
            <w:pPr>
              <w:pStyle w:val="0"/>
              <w:jc w:val="center"/>
            </w:pPr>
            <w:r>
              <w:rPr>
                <w:sz w:val="20"/>
              </w:rPr>
              <w:t xml:space="preserve">30,6</w:t>
            </w:r>
          </w:p>
        </w:tc>
        <w:tc>
          <w:tcPr>
            <w:tcW w:w="956" w:type="dxa"/>
            <w:vAlign w:val="center"/>
          </w:tcPr>
          <w:p>
            <w:pPr>
              <w:pStyle w:val="0"/>
            </w:pPr>
            <w:r>
              <w:rPr>
                <w:sz w:val="20"/>
              </w:rPr>
            </w:r>
          </w:p>
        </w:tc>
        <w:tc>
          <w:tcPr>
            <w:tcW w:w="956" w:type="dxa"/>
            <w:vAlign w:val="center"/>
          </w:tcPr>
          <w:p>
            <w:pPr>
              <w:pStyle w:val="0"/>
              <w:jc w:val="center"/>
            </w:pPr>
            <w:r>
              <w:rPr>
                <w:sz w:val="20"/>
              </w:rPr>
              <w:t xml:space="preserve">30,8</w:t>
            </w:r>
          </w:p>
        </w:tc>
        <w:tc>
          <w:tcPr>
            <w:tcW w:w="956" w:type="dxa"/>
            <w:vAlign w:val="center"/>
          </w:tcPr>
          <w:p>
            <w:pPr>
              <w:pStyle w:val="0"/>
            </w:pPr>
            <w:r>
              <w:rPr>
                <w:sz w:val="20"/>
              </w:rPr>
            </w:r>
          </w:p>
        </w:tc>
        <w:tc>
          <w:tcPr>
            <w:tcW w:w="956" w:type="dxa"/>
            <w:vAlign w:val="center"/>
          </w:tcPr>
          <w:p>
            <w:pPr>
              <w:pStyle w:val="0"/>
              <w:jc w:val="center"/>
            </w:pPr>
            <w:r>
              <w:rPr>
                <w:sz w:val="20"/>
              </w:rPr>
              <w:t xml:space="preserve">30,9</w:t>
            </w:r>
          </w:p>
        </w:tc>
        <w:tc>
          <w:tcPr>
            <w:tcW w:w="956" w:type="dxa"/>
            <w:vAlign w:val="center"/>
          </w:tcPr>
          <w:p>
            <w:pPr>
              <w:pStyle w:val="0"/>
            </w:pPr>
            <w:r>
              <w:rPr>
                <w:sz w:val="20"/>
              </w:rPr>
            </w:r>
          </w:p>
        </w:tc>
        <w:tc>
          <w:tcPr>
            <w:tcW w:w="976" w:type="dxa"/>
            <w:vAlign w:val="center"/>
          </w:tcPr>
          <w:p>
            <w:pPr>
              <w:pStyle w:val="0"/>
              <w:jc w:val="center"/>
            </w:pPr>
            <w:r>
              <w:rPr>
                <w:sz w:val="20"/>
              </w:rPr>
              <w:t xml:space="preserve">0,08</w:t>
            </w:r>
          </w:p>
        </w:tc>
      </w:tr>
      <w:tr>
        <w:tc>
          <w:tcPr>
            <w:tcW w:w="624" w:type="dxa"/>
            <w:vAlign w:val="center"/>
          </w:tcPr>
          <w:p>
            <w:pPr>
              <w:pStyle w:val="0"/>
              <w:jc w:val="center"/>
            </w:pPr>
            <w:r>
              <w:rPr>
                <w:sz w:val="20"/>
              </w:rPr>
              <w:t xml:space="preserve">2.10.</w:t>
            </w:r>
          </w:p>
        </w:tc>
        <w:tc>
          <w:tcPr>
            <w:tcW w:w="3912" w:type="dxa"/>
          </w:tcPr>
          <w:p>
            <w:pPr>
              <w:pStyle w:val="0"/>
            </w:pPr>
            <w:r>
              <w:rPr>
                <w:sz w:val="20"/>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до 100%;</w:t>
            </w:r>
          </w:p>
        </w:tc>
        <w:tc>
          <w:tcPr>
            <w:tcW w:w="1701" w:type="dxa"/>
            <w:vAlign w:val="center"/>
          </w:tcPr>
          <w:p>
            <w:pPr>
              <w:pStyle w:val="0"/>
            </w:pPr>
            <w:r>
              <w:rPr>
                <w:sz w:val="20"/>
              </w:rPr>
            </w:r>
          </w:p>
        </w:tc>
        <w:tc>
          <w:tcPr>
            <w:tcW w:w="956" w:type="dxa"/>
            <w:vAlign w:val="center"/>
          </w:tcPr>
          <w:p>
            <w:pPr>
              <w:pStyle w:val="0"/>
              <w:jc w:val="center"/>
            </w:pPr>
            <w:r>
              <w:rPr>
                <w:sz w:val="20"/>
              </w:rPr>
              <w:t xml:space="preserve">40</w:t>
            </w:r>
          </w:p>
        </w:tc>
        <w:tc>
          <w:tcPr>
            <w:tcW w:w="956" w:type="dxa"/>
            <w:vAlign w:val="center"/>
          </w:tcPr>
          <w:p>
            <w:pPr>
              <w:pStyle w:val="0"/>
              <w:jc w:val="center"/>
            </w:pPr>
            <w:r>
              <w:rPr>
                <w:sz w:val="20"/>
              </w:rPr>
              <w:t xml:space="preserve">62</w:t>
            </w:r>
          </w:p>
        </w:tc>
        <w:tc>
          <w:tcPr>
            <w:tcW w:w="956" w:type="dxa"/>
            <w:vAlign w:val="center"/>
          </w:tcPr>
          <w:p>
            <w:pPr>
              <w:pStyle w:val="0"/>
              <w:jc w:val="center"/>
            </w:pPr>
            <w:r>
              <w:rPr>
                <w:sz w:val="20"/>
              </w:rPr>
              <w:t xml:space="preserve">100</w:t>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76" w:type="dxa"/>
            <w:vAlign w:val="center"/>
          </w:tcPr>
          <w:p>
            <w:pPr>
              <w:pStyle w:val="0"/>
              <w:jc w:val="center"/>
            </w:pPr>
            <w:r>
              <w:rPr>
                <w:sz w:val="20"/>
              </w:rPr>
              <w:t xml:space="preserve">0,08</w:t>
            </w:r>
          </w:p>
        </w:tc>
      </w:tr>
      <w:tr>
        <w:tc>
          <w:tcPr>
            <w:tcW w:w="624" w:type="dxa"/>
            <w:vAlign w:val="center"/>
          </w:tcPr>
          <w:p>
            <w:pPr>
              <w:pStyle w:val="0"/>
              <w:jc w:val="center"/>
            </w:pPr>
            <w:r>
              <w:rPr>
                <w:sz w:val="20"/>
              </w:rPr>
              <w:t xml:space="preserve">2.11.</w:t>
            </w:r>
          </w:p>
        </w:tc>
        <w:tc>
          <w:tcPr>
            <w:tcW w:w="3912" w:type="dxa"/>
          </w:tcPr>
          <w:p>
            <w:pPr>
              <w:pStyle w:val="0"/>
            </w:pPr>
            <w:r>
              <w:rPr>
                <w:sz w:val="20"/>
              </w:rPr>
              <w:t xml:space="preserve">Численность студентов, прошедших обучение по программам высшего профессионального образования по специальностям: 31.05.01 - Лечебное дело, 31.05.02 - Педиатрия по очной форме на 1 сентября текущего года, включая студентов находящихся в академическом отпуске</w:t>
            </w:r>
          </w:p>
        </w:tc>
        <w:tc>
          <w:tcPr>
            <w:tcW w:w="1701" w:type="dxa"/>
            <w:vAlign w:val="center"/>
          </w:tcPr>
          <w:p>
            <w:pPr>
              <w:pStyle w:val="0"/>
            </w:pPr>
            <w:r>
              <w:rPr>
                <w:sz w:val="20"/>
              </w:rPr>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0</w:t>
            </w:r>
          </w:p>
        </w:tc>
        <w:tc>
          <w:tcPr>
            <w:tcW w:w="956" w:type="dxa"/>
            <w:vAlign w:val="center"/>
          </w:tcPr>
          <w:p>
            <w:pPr>
              <w:pStyle w:val="0"/>
            </w:pPr>
            <w:r>
              <w:rPr>
                <w:sz w:val="20"/>
              </w:rPr>
            </w:r>
          </w:p>
        </w:tc>
        <w:tc>
          <w:tcPr>
            <w:tcW w:w="956" w:type="dxa"/>
            <w:vAlign w:val="center"/>
          </w:tcPr>
          <w:p>
            <w:pPr>
              <w:pStyle w:val="0"/>
              <w:jc w:val="center"/>
            </w:pPr>
            <w:r>
              <w:rPr>
                <w:sz w:val="20"/>
              </w:rPr>
              <w:t xml:space="preserve">50</w:t>
            </w:r>
          </w:p>
        </w:tc>
        <w:tc>
          <w:tcPr>
            <w:tcW w:w="956" w:type="dxa"/>
            <w:vAlign w:val="center"/>
          </w:tcPr>
          <w:p>
            <w:pPr>
              <w:pStyle w:val="0"/>
            </w:pPr>
            <w:r>
              <w:rPr>
                <w:sz w:val="20"/>
              </w:rPr>
            </w:r>
          </w:p>
        </w:tc>
        <w:tc>
          <w:tcPr>
            <w:tcW w:w="956" w:type="dxa"/>
            <w:vAlign w:val="center"/>
          </w:tcPr>
          <w:p>
            <w:pPr>
              <w:pStyle w:val="0"/>
              <w:jc w:val="center"/>
            </w:pPr>
            <w:r>
              <w:rPr>
                <w:sz w:val="20"/>
              </w:rPr>
              <w:t xml:space="preserve">50</w:t>
            </w:r>
          </w:p>
        </w:tc>
        <w:tc>
          <w:tcPr>
            <w:tcW w:w="956" w:type="dxa"/>
            <w:vAlign w:val="center"/>
          </w:tcPr>
          <w:p>
            <w:pPr>
              <w:pStyle w:val="0"/>
            </w:pPr>
            <w:r>
              <w:rPr>
                <w:sz w:val="20"/>
              </w:rPr>
            </w:r>
          </w:p>
        </w:tc>
        <w:tc>
          <w:tcPr>
            <w:tcW w:w="956" w:type="dxa"/>
            <w:vAlign w:val="center"/>
          </w:tcPr>
          <w:p>
            <w:pPr>
              <w:pStyle w:val="0"/>
              <w:jc w:val="center"/>
            </w:pPr>
            <w:r>
              <w:rPr>
                <w:sz w:val="20"/>
              </w:rPr>
              <w:t xml:space="preserve">50</w:t>
            </w:r>
          </w:p>
        </w:tc>
        <w:tc>
          <w:tcPr>
            <w:tcW w:w="956" w:type="dxa"/>
            <w:vAlign w:val="center"/>
          </w:tcPr>
          <w:p>
            <w:pPr>
              <w:pStyle w:val="0"/>
            </w:pPr>
            <w:r>
              <w:rPr>
                <w:sz w:val="20"/>
              </w:rPr>
            </w:r>
          </w:p>
        </w:tc>
        <w:tc>
          <w:tcPr>
            <w:tcW w:w="956" w:type="dxa"/>
            <w:vAlign w:val="center"/>
          </w:tcPr>
          <w:p>
            <w:pPr>
              <w:pStyle w:val="0"/>
              <w:jc w:val="center"/>
            </w:pPr>
            <w:r>
              <w:rPr>
                <w:sz w:val="20"/>
              </w:rPr>
              <w:t xml:space="preserve">50</w:t>
            </w:r>
          </w:p>
        </w:tc>
        <w:tc>
          <w:tcPr>
            <w:tcW w:w="956" w:type="dxa"/>
            <w:vAlign w:val="center"/>
          </w:tcPr>
          <w:p>
            <w:pPr>
              <w:pStyle w:val="0"/>
            </w:pPr>
            <w:r>
              <w:rPr>
                <w:sz w:val="20"/>
              </w:rPr>
            </w:r>
          </w:p>
        </w:tc>
        <w:tc>
          <w:tcPr>
            <w:tcW w:w="956" w:type="dxa"/>
            <w:vAlign w:val="center"/>
          </w:tcPr>
          <w:p>
            <w:pPr>
              <w:pStyle w:val="0"/>
              <w:jc w:val="center"/>
            </w:pPr>
            <w:r>
              <w:rPr>
                <w:sz w:val="20"/>
              </w:rPr>
              <w:t xml:space="preserve">50</w:t>
            </w:r>
          </w:p>
        </w:tc>
        <w:tc>
          <w:tcPr>
            <w:tcW w:w="956" w:type="dxa"/>
            <w:vAlign w:val="center"/>
          </w:tcPr>
          <w:p>
            <w:pPr>
              <w:pStyle w:val="0"/>
            </w:pPr>
            <w:r>
              <w:rPr>
                <w:sz w:val="20"/>
              </w:rPr>
            </w:r>
          </w:p>
        </w:tc>
        <w:tc>
          <w:tcPr>
            <w:tcW w:w="956" w:type="dxa"/>
            <w:vAlign w:val="center"/>
          </w:tcPr>
          <w:p>
            <w:pPr>
              <w:pStyle w:val="0"/>
              <w:jc w:val="center"/>
            </w:pPr>
            <w:r>
              <w:rPr>
                <w:sz w:val="20"/>
              </w:rPr>
              <w:t xml:space="preserve">50</w:t>
            </w:r>
          </w:p>
        </w:tc>
        <w:tc>
          <w:tcPr>
            <w:tcW w:w="956" w:type="dxa"/>
            <w:vAlign w:val="center"/>
          </w:tcPr>
          <w:p>
            <w:pPr>
              <w:pStyle w:val="0"/>
            </w:pPr>
            <w:r>
              <w:rPr>
                <w:sz w:val="20"/>
              </w:rPr>
            </w:r>
          </w:p>
        </w:tc>
        <w:tc>
          <w:tcPr>
            <w:tcW w:w="956" w:type="dxa"/>
            <w:vAlign w:val="center"/>
          </w:tcPr>
          <w:p>
            <w:pPr>
              <w:pStyle w:val="0"/>
              <w:jc w:val="center"/>
            </w:pPr>
            <w:r>
              <w:rPr>
                <w:sz w:val="20"/>
              </w:rPr>
              <w:t xml:space="preserve">0</w:t>
            </w:r>
          </w:p>
        </w:tc>
        <w:tc>
          <w:tcPr>
            <w:tcW w:w="956" w:type="dxa"/>
            <w:vAlign w:val="center"/>
          </w:tcPr>
          <w:p>
            <w:pPr>
              <w:pStyle w:val="0"/>
            </w:pPr>
            <w:r>
              <w:rPr>
                <w:sz w:val="20"/>
              </w:rPr>
            </w:r>
          </w:p>
        </w:tc>
        <w:tc>
          <w:tcPr>
            <w:tcW w:w="956" w:type="dxa"/>
            <w:vAlign w:val="center"/>
          </w:tcPr>
          <w:p>
            <w:pPr>
              <w:pStyle w:val="0"/>
              <w:jc w:val="center"/>
            </w:pPr>
            <w:r>
              <w:rPr>
                <w:sz w:val="20"/>
              </w:rPr>
              <w:t xml:space="preserve">0</w:t>
            </w:r>
          </w:p>
        </w:tc>
        <w:tc>
          <w:tcPr>
            <w:tcW w:w="956" w:type="dxa"/>
            <w:vAlign w:val="center"/>
          </w:tcPr>
          <w:p>
            <w:pPr>
              <w:pStyle w:val="0"/>
            </w:pPr>
            <w:r>
              <w:rPr>
                <w:sz w:val="20"/>
              </w:rPr>
            </w:r>
          </w:p>
        </w:tc>
        <w:tc>
          <w:tcPr>
            <w:tcW w:w="976" w:type="dxa"/>
            <w:vAlign w:val="center"/>
          </w:tcPr>
          <w:p>
            <w:pPr>
              <w:pStyle w:val="0"/>
              <w:jc w:val="center"/>
            </w:pPr>
            <w:r>
              <w:rPr>
                <w:sz w:val="20"/>
              </w:rPr>
              <w:t xml:space="preserve">0,08</w:t>
            </w:r>
          </w:p>
        </w:tc>
      </w:tr>
      <w:tr>
        <w:tc>
          <w:tcPr>
            <w:tcW w:w="624" w:type="dxa"/>
            <w:vAlign w:val="center"/>
          </w:tcPr>
          <w:p>
            <w:pPr>
              <w:pStyle w:val="0"/>
              <w:jc w:val="center"/>
            </w:pPr>
            <w:r>
              <w:rPr>
                <w:sz w:val="20"/>
              </w:rPr>
              <w:t xml:space="preserve">2.12.</w:t>
            </w:r>
          </w:p>
        </w:tc>
        <w:tc>
          <w:tcPr>
            <w:tcW w:w="3912" w:type="dxa"/>
            <w:vAlign w:val="center"/>
          </w:tcPr>
          <w:p>
            <w:pPr>
              <w:pStyle w:val="0"/>
              <w:jc w:val="both"/>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91,93</w:t>
            </w:r>
          </w:p>
        </w:tc>
        <w:tc>
          <w:tcPr>
            <w:tcW w:w="956" w:type="dxa"/>
            <w:vAlign w:val="center"/>
          </w:tcPr>
          <w:p>
            <w:pPr>
              <w:pStyle w:val="0"/>
              <w:jc w:val="center"/>
            </w:pPr>
            <w:r>
              <w:rPr>
                <w:sz w:val="20"/>
              </w:rPr>
              <w:t xml:space="preserve">80,17</w:t>
            </w:r>
          </w:p>
        </w:tc>
        <w:tc>
          <w:tcPr>
            <w:tcW w:w="956" w:type="dxa"/>
            <w:vAlign w:val="center"/>
          </w:tcPr>
          <w:p>
            <w:pPr>
              <w:pStyle w:val="0"/>
              <w:jc w:val="center"/>
            </w:pPr>
            <w:r>
              <w:rPr>
                <w:sz w:val="20"/>
              </w:rPr>
              <w:t xml:space="preserve">81,78</w:t>
            </w:r>
          </w:p>
        </w:tc>
        <w:tc>
          <w:tcPr>
            <w:tcW w:w="956" w:type="dxa"/>
            <w:vAlign w:val="center"/>
          </w:tcPr>
          <w:p>
            <w:pPr>
              <w:pStyle w:val="0"/>
              <w:jc w:val="center"/>
            </w:pPr>
            <w:r>
              <w:rPr>
                <w:sz w:val="20"/>
              </w:rPr>
              <w:t xml:space="preserve">91,3</w:t>
            </w:r>
          </w:p>
        </w:tc>
        <w:tc>
          <w:tcPr>
            <w:tcW w:w="956" w:type="dxa"/>
            <w:vAlign w:val="center"/>
          </w:tcPr>
          <w:p>
            <w:pPr>
              <w:pStyle w:val="0"/>
            </w:pPr>
            <w:r>
              <w:rPr>
                <w:sz w:val="20"/>
              </w:rPr>
            </w:r>
          </w:p>
        </w:tc>
        <w:tc>
          <w:tcPr>
            <w:tcW w:w="956" w:type="dxa"/>
            <w:vAlign w:val="center"/>
          </w:tcPr>
          <w:p>
            <w:pPr>
              <w:pStyle w:val="0"/>
              <w:jc w:val="center"/>
            </w:pPr>
            <w:r>
              <w:rPr>
                <w:sz w:val="20"/>
              </w:rPr>
              <w:t xml:space="preserve">92,1</w:t>
            </w:r>
          </w:p>
        </w:tc>
        <w:tc>
          <w:tcPr>
            <w:tcW w:w="956" w:type="dxa"/>
            <w:vAlign w:val="center"/>
          </w:tcPr>
          <w:p>
            <w:pPr>
              <w:pStyle w:val="0"/>
            </w:pPr>
            <w:r>
              <w:rPr>
                <w:sz w:val="20"/>
              </w:rPr>
            </w:r>
          </w:p>
        </w:tc>
        <w:tc>
          <w:tcPr>
            <w:tcW w:w="956" w:type="dxa"/>
            <w:vAlign w:val="center"/>
          </w:tcPr>
          <w:p>
            <w:pPr>
              <w:pStyle w:val="0"/>
              <w:jc w:val="center"/>
            </w:pPr>
            <w:r>
              <w:rPr>
                <w:sz w:val="20"/>
              </w:rPr>
              <w:t xml:space="preserve">92,6</w:t>
            </w:r>
          </w:p>
        </w:tc>
        <w:tc>
          <w:tcPr>
            <w:tcW w:w="956" w:type="dxa"/>
            <w:vAlign w:val="center"/>
          </w:tcPr>
          <w:p>
            <w:pPr>
              <w:pStyle w:val="0"/>
            </w:pPr>
            <w:r>
              <w:rPr>
                <w:sz w:val="20"/>
              </w:rPr>
            </w:r>
          </w:p>
        </w:tc>
        <w:tc>
          <w:tcPr>
            <w:tcW w:w="956" w:type="dxa"/>
            <w:vAlign w:val="center"/>
          </w:tcPr>
          <w:p>
            <w:pPr>
              <w:pStyle w:val="0"/>
              <w:jc w:val="center"/>
            </w:pPr>
            <w:r>
              <w:rPr>
                <w:sz w:val="20"/>
              </w:rPr>
              <w:t xml:space="preserve">92,8</w:t>
            </w:r>
          </w:p>
        </w:tc>
        <w:tc>
          <w:tcPr>
            <w:tcW w:w="956" w:type="dxa"/>
            <w:vAlign w:val="center"/>
          </w:tcPr>
          <w:p>
            <w:pPr>
              <w:pStyle w:val="0"/>
            </w:pPr>
            <w:r>
              <w:rPr>
                <w:sz w:val="20"/>
              </w:rPr>
            </w:r>
          </w:p>
        </w:tc>
        <w:tc>
          <w:tcPr>
            <w:tcW w:w="956" w:type="dxa"/>
            <w:vAlign w:val="center"/>
          </w:tcPr>
          <w:p>
            <w:pPr>
              <w:pStyle w:val="0"/>
              <w:jc w:val="center"/>
            </w:pPr>
            <w:r>
              <w:rPr>
                <w:sz w:val="20"/>
              </w:rPr>
              <w:t xml:space="preserve">93</w:t>
            </w:r>
          </w:p>
        </w:tc>
        <w:tc>
          <w:tcPr>
            <w:tcW w:w="956" w:type="dxa"/>
            <w:vAlign w:val="center"/>
          </w:tcPr>
          <w:p>
            <w:pPr>
              <w:pStyle w:val="0"/>
            </w:pPr>
            <w:r>
              <w:rPr>
                <w:sz w:val="20"/>
              </w:rPr>
            </w:r>
          </w:p>
        </w:tc>
        <w:tc>
          <w:tcPr>
            <w:tcW w:w="956" w:type="dxa"/>
            <w:vAlign w:val="center"/>
          </w:tcPr>
          <w:p>
            <w:pPr>
              <w:pStyle w:val="0"/>
              <w:jc w:val="center"/>
            </w:pPr>
            <w:r>
              <w:rPr>
                <w:sz w:val="20"/>
              </w:rPr>
              <w:t xml:space="preserve">93,3</w:t>
            </w:r>
          </w:p>
        </w:tc>
        <w:tc>
          <w:tcPr>
            <w:tcW w:w="956" w:type="dxa"/>
            <w:vAlign w:val="center"/>
          </w:tcPr>
          <w:p>
            <w:pPr>
              <w:pStyle w:val="0"/>
            </w:pPr>
            <w:r>
              <w:rPr>
                <w:sz w:val="20"/>
              </w:rPr>
            </w:r>
          </w:p>
        </w:tc>
        <w:tc>
          <w:tcPr>
            <w:tcW w:w="956" w:type="dxa"/>
            <w:vAlign w:val="center"/>
          </w:tcPr>
          <w:p>
            <w:pPr>
              <w:pStyle w:val="0"/>
              <w:jc w:val="center"/>
            </w:pPr>
            <w:r>
              <w:rPr>
                <w:sz w:val="20"/>
              </w:rPr>
              <w:t xml:space="preserve">93,7</w:t>
            </w:r>
          </w:p>
        </w:tc>
        <w:tc>
          <w:tcPr>
            <w:tcW w:w="956" w:type="dxa"/>
            <w:vAlign w:val="center"/>
          </w:tcPr>
          <w:p>
            <w:pPr>
              <w:pStyle w:val="0"/>
            </w:pPr>
            <w:r>
              <w:rPr>
                <w:sz w:val="20"/>
              </w:rPr>
            </w:r>
          </w:p>
        </w:tc>
        <w:tc>
          <w:tcPr>
            <w:tcW w:w="956" w:type="dxa"/>
            <w:vAlign w:val="center"/>
          </w:tcPr>
          <w:p>
            <w:pPr>
              <w:pStyle w:val="0"/>
              <w:jc w:val="center"/>
            </w:pPr>
            <w:r>
              <w:rPr>
                <w:sz w:val="20"/>
              </w:rPr>
              <w:t xml:space="preserve">94</w:t>
            </w:r>
          </w:p>
        </w:tc>
        <w:tc>
          <w:tcPr>
            <w:tcW w:w="956" w:type="dxa"/>
            <w:vAlign w:val="center"/>
          </w:tcPr>
          <w:p>
            <w:pPr>
              <w:pStyle w:val="0"/>
            </w:pPr>
            <w:r>
              <w:rPr>
                <w:sz w:val="20"/>
              </w:rPr>
            </w:r>
          </w:p>
        </w:tc>
        <w:tc>
          <w:tcPr>
            <w:tcW w:w="956" w:type="dxa"/>
            <w:vAlign w:val="center"/>
          </w:tcPr>
          <w:p>
            <w:pPr>
              <w:pStyle w:val="0"/>
              <w:jc w:val="center"/>
            </w:pPr>
            <w:r>
              <w:rPr>
                <w:sz w:val="20"/>
              </w:rPr>
              <w:t xml:space="preserve">94,5</w:t>
            </w:r>
          </w:p>
        </w:tc>
        <w:tc>
          <w:tcPr>
            <w:tcW w:w="956" w:type="dxa"/>
            <w:vAlign w:val="bottom"/>
          </w:tcPr>
          <w:p>
            <w:pPr>
              <w:pStyle w:val="0"/>
            </w:pPr>
            <w:r>
              <w:rPr>
                <w:sz w:val="20"/>
              </w:rPr>
            </w:r>
          </w:p>
        </w:tc>
        <w:tc>
          <w:tcPr>
            <w:tcW w:w="976" w:type="dxa"/>
            <w:vAlign w:val="center"/>
          </w:tcPr>
          <w:p>
            <w:pPr>
              <w:pStyle w:val="0"/>
              <w:jc w:val="center"/>
            </w:pPr>
            <w:r>
              <w:rPr>
                <w:sz w:val="20"/>
              </w:rPr>
              <w:t xml:space="preserve">0,08</w:t>
            </w:r>
          </w:p>
        </w:tc>
      </w:tr>
      <w:tr>
        <w:tblPrEx>
          <w:tblBorders>
            <w:right w:val="nil"/>
          </w:tblBorders>
        </w:tblPrEx>
        <w:tc>
          <w:tcPr>
            <w:gridSpan w:val="25"/>
            <w:tcW w:w="27289" w:type="dxa"/>
            <w:vAlign w:val="center"/>
            <w:tcBorders>
              <w:right w:val="nil"/>
            </w:tcBorders>
          </w:tcPr>
          <w:p>
            <w:pPr>
              <w:pStyle w:val="0"/>
              <w:outlineLvl w:val="3"/>
              <w:jc w:val="center"/>
            </w:pPr>
            <w:r>
              <w:rPr>
                <w:sz w:val="20"/>
              </w:rPr>
              <w:t xml:space="preserve">Подпрограмма 3. "Информационные технологии и управление развитием отрасли"</w:t>
            </w:r>
          </w:p>
        </w:tc>
      </w:tr>
      <w:tr>
        <w:tc>
          <w:tcPr>
            <w:tcW w:w="624" w:type="dxa"/>
            <w:vAlign w:val="center"/>
          </w:tcPr>
          <w:p>
            <w:pPr>
              <w:pStyle w:val="0"/>
              <w:jc w:val="center"/>
            </w:pPr>
            <w:r>
              <w:rPr>
                <w:sz w:val="20"/>
              </w:rPr>
              <w:t xml:space="preserve">3.1.</w:t>
            </w:r>
          </w:p>
        </w:tc>
        <w:tc>
          <w:tcPr>
            <w:tcW w:w="3912" w:type="dxa"/>
            <w:vAlign w:val="center"/>
          </w:tcPr>
          <w:p>
            <w:pPr>
              <w:pStyle w:val="0"/>
              <w:jc w:val="both"/>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c>
          <w:tcPr>
            <w:tcW w:w="1701" w:type="dxa"/>
            <w:vAlign w:val="center"/>
          </w:tcPr>
          <w:p>
            <w:pPr>
              <w:pStyle w:val="0"/>
              <w:jc w:val="center"/>
            </w:pPr>
            <w:r>
              <w:rPr>
                <w:sz w:val="20"/>
              </w:rPr>
              <w:t xml:space="preserve">тыс. человек</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17,36</w:t>
            </w:r>
          </w:p>
        </w:tc>
        <w:tc>
          <w:tcPr>
            <w:tcW w:w="956" w:type="dxa"/>
            <w:vAlign w:val="center"/>
          </w:tcPr>
          <w:p>
            <w:pPr>
              <w:pStyle w:val="0"/>
              <w:jc w:val="center"/>
            </w:pPr>
            <w:r>
              <w:rPr>
                <w:sz w:val="20"/>
              </w:rPr>
              <w:t xml:space="preserve">40,42</w:t>
            </w:r>
          </w:p>
        </w:tc>
        <w:tc>
          <w:tcPr>
            <w:tcW w:w="956" w:type="dxa"/>
            <w:vAlign w:val="center"/>
          </w:tcPr>
          <w:p>
            <w:pPr>
              <w:pStyle w:val="0"/>
              <w:jc w:val="center"/>
            </w:pPr>
            <w:r>
              <w:rPr>
                <w:sz w:val="20"/>
              </w:rPr>
              <w:t xml:space="preserve">33,81</w:t>
            </w:r>
          </w:p>
        </w:tc>
        <w:tc>
          <w:tcPr>
            <w:tcW w:w="956" w:type="dxa"/>
            <w:vAlign w:val="center"/>
          </w:tcPr>
          <w:p>
            <w:pPr>
              <w:pStyle w:val="0"/>
            </w:pPr>
            <w:r>
              <w:rPr>
                <w:sz w:val="20"/>
              </w:rPr>
            </w:r>
          </w:p>
        </w:tc>
        <w:tc>
          <w:tcPr>
            <w:tcW w:w="956" w:type="dxa"/>
            <w:vAlign w:val="center"/>
          </w:tcPr>
          <w:p>
            <w:pPr>
              <w:pStyle w:val="0"/>
              <w:jc w:val="center"/>
            </w:pPr>
            <w:r>
              <w:rPr>
                <w:sz w:val="20"/>
              </w:rPr>
              <w:t xml:space="preserve">48,82</w:t>
            </w:r>
          </w:p>
        </w:tc>
        <w:tc>
          <w:tcPr>
            <w:tcW w:w="956" w:type="dxa"/>
            <w:vAlign w:val="center"/>
          </w:tcPr>
          <w:p>
            <w:pPr>
              <w:pStyle w:val="0"/>
            </w:pPr>
            <w:r>
              <w:rPr>
                <w:sz w:val="20"/>
              </w:rPr>
            </w:r>
          </w:p>
        </w:tc>
        <w:tc>
          <w:tcPr>
            <w:tcW w:w="956" w:type="dxa"/>
            <w:vAlign w:val="center"/>
          </w:tcPr>
          <w:p>
            <w:pPr>
              <w:pStyle w:val="0"/>
              <w:jc w:val="center"/>
            </w:pPr>
            <w:r>
              <w:rPr>
                <w:sz w:val="20"/>
              </w:rPr>
              <w:t xml:space="preserve">62,4</w:t>
            </w:r>
          </w:p>
        </w:tc>
        <w:tc>
          <w:tcPr>
            <w:tcW w:w="956" w:type="dxa"/>
            <w:vAlign w:val="center"/>
          </w:tcPr>
          <w:p>
            <w:pPr>
              <w:pStyle w:val="0"/>
            </w:pPr>
            <w:r>
              <w:rPr>
                <w:sz w:val="20"/>
              </w:rPr>
            </w:r>
          </w:p>
        </w:tc>
        <w:tc>
          <w:tcPr>
            <w:tcW w:w="956" w:type="dxa"/>
            <w:vAlign w:val="center"/>
          </w:tcPr>
          <w:p>
            <w:pPr>
              <w:pStyle w:val="0"/>
              <w:jc w:val="center"/>
            </w:pPr>
            <w:r>
              <w:rPr>
                <w:sz w:val="20"/>
              </w:rPr>
              <w:t xml:space="preserve">69,5</w:t>
            </w:r>
          </w:p>
        </w:tc>
        <w:tc>
          <w:tcPr>
            <w:tcW w:w="956" w:type="dxa"/>
            <w:vAlign w:val="bottom"/>
          </w:tcPr>
          <w:p>
            <w:pPr>
              <w:pStyle w:val="0"/>
            </w:pPr>
            <w:r>
              <w:rPr>
                <w:sz w:val="20"/>
              </w:rPr>
            </w:r>
          </w:p>
        </w:tc>
        <w:tc>
          <w:tcPr>
            <w:tcW w:w="956" w:type="dxa"/>
            <w:vAlign w:val="center"/>
          </w:tcPr>
          <w:p>
            <w:pPr>
              <w:pStyle w:val="0"/>
              <w:jc w:val="center"/>
            </w:pPr>
            <w:r>
              <w:rPr>
                <w:sz w:val="20"/>
              </w:rPr>
              <w:t xml:space="preserve">74,2</w:t>
            </w:r>
          </w:p>
        </w:tc>
        <w:tc>
          <w:tcPr>
            <w:tcW w:w="956" w:type="dxa"/>
            <w:vAlign w:val="bottom"/>
          </w:tcPr>
          <w:p>
            <w:pPr>
              <w:pStyle w:val="0"/>
            </w:pPr>
            <w:r>
              <w:rPr>
                <w:sz w:val="20"/>
              </w:rPr>
            </w:r>
          </w:p>
        </w:tc>
        <w:tc>
          <w:tcPr>
            <w:tcW w:w="956" w:type="dxa"/>
            <w:vAlign w:val="center"/>
          </w:tcPr>
          <w:p>
            <w:pPr>
              <w:pStyle w:val="0"/>
              <w:jc w:val="center"/>
            </w:pPr>
            <w:r>
              <w:rPr>
                <w:sz w:val="20"/>
              </w:rPr>
              <w:t xml:space="preserve">78,6</w:t>
            </w:r>
          </w:p>
        </w:tc>
        <w:tc>
          <w:tcPr>
            <w:tcW w:w="956" w:type="dxa"/>
            <w:vAlign w:val="bottom"/>
          </w:tcPr>
          <w:p>
            <w:pPr>
              <w:pStyle w:val="0"/>
            </w:pPr>
            <w:r>
              <w:rPr>
                <w:sz w:val="20"/>
              </w:rPr>
            </w:r>
          </w:p>
        </w:tc>
        <w:tc>
          <w:tcPr>
            <w:tcW w:w="956" w:type="dxa"/>
            <w:vAlign w:val="center"/>
          </w:tcPr>
          <w:p>
            <w:pPr>
              <w:pStyle w:val="0"/>
              <w:jc w:val="center"/>
            </w:pPr>
            <w:r>
              <w:rPr>
                <w:sz w:val="20"/>
              </w:rPr>
              <w:t xml:space="preserve">82,3</w:t>
            </w:r>
          </w:p>
        </w:tc>
        <w:tc>
          <w:tcPr>
            <w:tcW w:w="956" w:type="dxa"/>
            <w:vAlign w:val="bottom"/>
          </w:tcPr>
          <w:p>
            <w:pPr>
              <w:pStyle w:val="0"/>
            </w:pPr>
            <w:r>
              <w:rPr>
                <w:sz w:val="20"/>
              </w:rPr>
            </w:r>
          </w:p>
        </w:tc>
        <w:tc>
          <w:tcPr>
            <w:tcW w:w="956" w:type="dxa"/>
            <w:vAlign w:val="center"/>
          </w:tcPr>
          <w:p>
            <w:pPr>
              <w:pStyle w:val="0"/>
              <w:jc w:val="center"/>
            </w:pPr>
            <w:r>
              <w:rPr>
                <w:sz w:val="20"/>
              </w:rPr>
              <w:t xml:space="preserve">87,1</w:t>
            </w:r>
          </w:p>
        </w:tc>
        <w:tc>
          <w:tcPr>
            <w:tcW w:w="956" w:type="dxa"/>
            <w:vAlign w:val="bottom"/>
          </w:tcPr>
          <w:p>
            <w:pPr>
              <w:pStyle w:val="0"/>
            </w:pPr>
            <w:r>
              <w:rPr>
                <w:sz w:val="20"/>
              </w:rPr>
            </w:r>
          </w:p>
        </w:tc>
        <w:tc>
          <w:tcPr>
            <w:tcW w:w="956" w:type="dxa"/>
            <w:vAlign w:val="center"/>
          </w:tcPr>
          <w:p>
            <w:pPr>
              <w:pStyle w:val="0"/>
              <w:jc w:val="center"/>
            </w:pPr>
            <w:r>
              <w:rPr>
                <w:sz w:val="20"/>
              </w:rPr>
              <w:t xml:space="preserve">90</w:t>
            </w:r>
          </w:p>
        </w:tc>
        <w:tc>
          <w:tcPr>
            <w:tcW w:w="956" w:type="dxa"/>
            <w:vAlign w:val="bottom"/>
          </w:tcPr>
          <w:p>
            <w:pPr>
              <w:pStyle w:val="0"/>
            </w:pPr>
            <w:r>
              <w:rPr>
                <w:sz w:val="20"/>
              </w:rPr>
            </w:r>
          </w:p>
        </w:tc>
        <w:tc>
          <w:tcPr>
            <w:tcW w:w="976" w:type="dxa"/>
            <w:vAlign w:val="center"/>
          </w:tcPr>
          <w:p>
            <w:pPr>
              <w:pStyle w:val="0"/>
              <w:jc w:val="center"/>
            </w:pPr>
            <w:r>
              <w:rPr>
                <w:sz w:val="20"/>
              </w:rPr>
              <w:t xml:space="preserve">0,1</w:t>
            </w:r>
          </w:p>
        </w:tc>
      </w:tr>
      <w:tr>
        <w:tc>
          <w:tcPr>
            <w:tcW w:w="624" w:type="dxa"/>
            <w:vAlign w:val="center"/>
          </w:tcPr>
          <w:p>
            <w:pPr>
              <w:pStyle w:val="0"/>
              <w:jc w:val="center"/>
            </w:pPr>
            <w:r>
              <w:rPr>
                <w:sz w:val="20"/>
              </w:rPr>
              <w:t xml:space="preserve">3.2.</w:t>
            </w:r>
          </w:p>
        </w:tc>
        <w:tc>
          <w:tcPr>
            <w:tcW w:w="3912" w:type="dxa"/>
            <w:vAlign w:val="center"/>
          </w:tcPr>
          <w:p>
            <w:pPr>
              <w:pStyle w:val="0"/>
              <w:jc w:val="both"/>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95,9</w:t>
            </w:r>
          </w:p>
        </w:tc>
        <w:tc>
          <w:tcPr>
            <w:tcW w:w="956" w:type="dxa"/>
            <w:vAlign w:val="center"/>
          </w:tcPr>
          <w:p>
            <w:pPr>
              <w:pStyle w:val="0"/>
              <w:jc w:val="center"/>
            </w:pPr>
            <w:r>
              <w:rPr>
                <w:sz w:val="20"/>
              </w:rPr>
              <w:t xml:space="preserve">95,9</w:t>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0,1</w:t>
            </w:r>
          </w:p>
        </w:tc>
      </w:tr>
      <w:tr>
        <w:tc>
          <w:tcPr>
            <w:tcW w:w="624" w:type="dxa"/>
            <w:vAlign w:val="center"/>
          </w:tcPr>
          <w:p>
            <w:pPr>
              <w:pStyle w:val="0"/>
              <w:jc w:val="center"/>
            </w:pPr>
            <w:r>
              <w:rPr>
                <w:sz w:val="20"/>
              </w:rPr>
              <w:t xml:space="preserve">3.3.</w:t>
            </w:r>
          </w:p>
        </w:tc>
        <w:tc>
          <w:tcPr>
            <w:tcW w:w="3912" w:type="dxa"/>
            <w:vAlign w:val="center"/>
          </w:tcPr>
          <w:p>
            <w:pPr>
              <w:pStyle w:val="0"/>
              <w:jc w:val="both"/>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государственной информационной системы в сфере здравоохранения Республики Калмыкия</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64</w:t>
            </w:r>
          </w:p>
        </w:tc>
        <w:tc>
          <w:tcPr>
            <w:tcW w:w="956" w:type="dxa"/>
            <w:vAlign w:val="center"/>
          </w:tcPr>
          <w:p>
            <w:pPr>
              <w:pStyle w:val="0"/>
              <w:jc w:val="center"/>
            </w:pPr>
            <w:r>
              <w:rPr>
                <w:sz w:val="20"/>
              </w:rPr>
              <w:t xml:space="preserve">67,19</w:t>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0,1</w:t>
            </w:r>
          </w:p>
        </w:tc>
      </w:tr>
      <w:tr>
        <w:tc>
          <w:tcPr>
            <w:tcW w:w="624" w:type="dxa"/>
            <w:vAlign w:val="center"/>
          </w:tcPr>
          <w:p>
            <w:pPr>
              <w:pStyle w:val="0"/>
              <w:jc w:val="center"/>
            </w:pPr>
            <w:r>
              <w:rPr>
                <w:sz w:val="20"/>
              </w:rPr>
              <w:t xml:space="preserve">3.4.</w:t>
            </w:r>
          </w:p>
        </w:tc>
        <w:tc>
          <w:tcPr>
            <w:tcW w:w="3912" w:type="dxa"/>
            <w:vAlign w:val="center"/>
          </w:tcPr>
          <w:p>
            <w:pPr>
              <w:pStyle w:val="0"/>
              <w:jc w:val="both"/>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10,29</w:t>
            </w:r>
          </w:p>
        </w:tc>
        <w:tc>
          <w:tcPr>
            <w:tcW w:w="956" w:type="dxa"/>
            <w:vAlign w:val="center"/>
          </w:tcPr>
          <w:p>
            <w:pPr>
              <w:pStyle w:val="0"/>
              <w:jc w:val="center"/>
            </w:pPr>
            <w:r>
              <w:rPr>
                <w:sz w:val="20"/>
              </w:rPr>
              <w:t xml:space="preserve">31</w:t>
            </w:r>
          </w:p>
        </w:tc>
        <w:tc>
          <w:tcPr>
            <w:tcW w:w="956" w:type="dxa"/>
            <w:vAlign w:val="center"/>
          </w:tcPr>
          <w:p>
            <w:pPr>
              <w:pStyle w:val="0"/>
            </w:pPr>
            <w:r>
              <w:rPr>
                <w:sz w:val="20"/>
              </w:rPr>
            </w:r>
          </w:p>
        </w:tc>
        <w:tc>
          <w:tcPr>
            <w:tcW w:w="956" w:type="dxa"/>
            <w:vAlign w:val="center"/>
          </w:tcPr>
          <w:p>
            <w:pPr>
              <w:pStyle w:val="0"/>
              <w:jc w:val="center"/>
            </w:pPr>
            <w:r>
              <w:rPr>
                <w:sz w:val="20"/>
              </w:rPr>
              <w:t xml:space="preserve">61</w:t>
            </w:r>
          </w:p>
        </w:tc>
        <w:tc>
          <w:tcPr>
            <w:tcW w:w="956" w:type="dxa"/>
            <w:vAlign w:val="center"/>
          </w:tcPr>
          <w:p>
            <w:pPr>
              <w:pStyle w:val="0"/>
            </w:pPr>
            <w:r>
              <w:rPr>
                <w:sz w:val="20"/>
              </w:rPr>
            </w:r>
          </w:p>
        </w:tc>
        <w:tc>
          <w:tcPr>
            <w:tcW w:w="956" w:type="dxa"/>
            <w:vAlign w:val="center"/>
          </w:tcPr>
          <w:p>
            <w:pPr>
              <w:pStyle w:val="0"/>
              <w:jc w:val="center"/>
            </w:pPr>
            <w:r>
              <w:rPr>
                <w:sz w:val="20"/>
              </w:rPr>
              <w:t xml:space="preserve">81</w:t>
            </w:r>
          </w:p>
        </w:tc>
        <w:tc>
          <w:tcPr>
            <w:tcW w:w="956" w:type="dxa"/>
            <w:vAlign w:val="center"/>
          </w:tcPr>
          <w:p>
            <w:pPr>
              <w:pStyle w:val="0"/>
            </w:pPr>
            <w:r>
              <w:rPr>
                <w:sz w:val="20"/>
              </w:rPr>
            </w:r>
          </w:p>
        </w:tc>
        <w:tc>
          <w:tcPr>
            <w:tcW w:w="956" w:type="dxa"/>
            <w:vAlign w:val="center"/>
          </w:tcPr>
          <w:p>
            <w:pPr>
              <w:pStyle w:val="0"/>
              <w:jc w:val="center"/>
            </w:pPr>
            <w:r>
              <w:rPr>
                <w:sz w:val="20"/>
              </w:rPr>
              <w:t xml:space="preserve">85</w:t>
            </w:r>
          </w:p>
        </w:tc>
        <w:tc>
          <w:tcPr>
            <w:tcW w:w="956" w:type="dxa"/>
            <w:vAlign w:val="bottom"/>
          </w:tcPr>
          <w:p>
            <w:pPr>
              <w:pStyle w:val="0"/>
            </w:pPr>
            <w:r>
              <w:rPr>
                <w:sz w:val="20"/>
              </w:rPr>
            </w:r>
          </w:p>
        </w:tc>
        <w:tc>
          <w:tcPr>
            <w:tcW w:w="956" w:type="dxa"/>
            <w:vAlign w:val="center"/>
          </w:tcPr>
          <w:p>
            <w:pPr>
              <w:pStyle w:val="0"/>
              <w:jc w:val="center"/>
            </w:pPr>
            <w:r>
              <w:rPr>
                <w:sz w:val="20"/>
              </w:rPr>
              <w:t xml:space="preserve">89</w:t>
            </w:r>
          </w:p>
        </w:tc>
        <w:tc>
          <w:tcPr>
            <w:tcW w:w="956" w:type="dxa"/>
            <w:vAlign w:val="bottom"/>
          </w:tcPr>
          <w:p>
            <w:pPr>
              <w:pStyle w:val="0"/>
            </w:pPr>
            <w:r>
              <w:rPr>
                <w:sz w:val="20"/>
              </w:rPr>
            </w:r>
          </w:p>
        </w:tc>
        <w:tc>
          <w:tcPr>
            <w:tcW w:w="956" w:type="dxa"/>
            <w:vAlign w:val="center"/>
          </w:tcPr>
          <w:p>
            <w:pPr>
              <w:pStyle w:val="0"/>
              <w:jc w:val="center"/>
            </w:pPr>
            <w:r>
              <w:rPr>
                <w:sz w:val="20"/>
              </w:rPr>
              <w:t xml:space="preserve">91</w:t>
            </w:r>
          </w:p>
        </w:tc>
        <w:tc>
          <w:tcPr>
            <w:tcW w:w="956" w:type="dxa"/>
            <w:vAlign w:val="bottom"/>
          </w:tcPr>
          <w:p>
            <w:pPr>
              <w:pStyle w:val="0"/>
            </w:pPr>
            <w:r>
              <w:rPr>
                <w:sz w:val="20"/>
              </w:rPr>
            </w:r>
          </w:p>
        </w:tc>
        <w:tc>
          <w:tcPr>
            <w:tcW w:w="956" w:type="dxa"/>
            <w:vAlign w:val="center"/>
          </w:tcPr>
          <w:p>
            <w:pPr>
              <w:pStyle w:val="0"/>
              <w:jc w:val="center"/>
            </w:pPr>
            <w:r>
              <w:rPr>
                <w:sz w:val="20"/>
              </w:rPr>
              <w:t xml:space="preserve">95</w:t>
            </w:r>
          </w:p>
        </w:tc>
        <w:tc>
          <w:tcPr>
            <w:tcW w:w="956" w:type="dxa"/>
            <w:vAlign w:val="bottom"/>
          </w:tcPr>
          <w:p>
            <w:pPr>
              <w:pStyle w:val="0"/>
            </w:pPr>
            <w:r>
              <w:rPr>
                <w:sz w:val="20"/>
              </w:rPr>
            </w:r>
          </w:p>
        </w:tc>
        <w:tc>
          <w:tcPr>
            <w:tcW w:w="956" w:type="dxa"/>
            <w:vAlign w:val="center"/>
          </w:tcPr>
          <w:p>
            <w:pPr>
              <w:pStyle w:val="0"/>
              <w:jc w:val="center"/>
            </w:pPr>
            <w:r>
              <w:rPr>
                <w:sz w:val="20"/>
              </w:rPr>
              <w:t xml:space="preserve">97</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0,1</w:t>
            </w:r>
          </w:p>
        </w:tc>
      </w:tr>
      <w:tr>
        <w:tc>
          <w:tcPr>
            <w:tcW w:w="624" w:type="dxa"/>
            <w:vAlign w:val="center"/>
          </w:tcPr>
          <w:p>
            <w:pPr>
              <w:pStyle w:val="0"/>
              <w:jc w:val="center"/>
            </w:pPr>
            <w:r>
              <w:rPr>
                <w:sz w:val="20"/>
              </w:rPr>
              <w:t xml:space="preserve">3.5.</w:t>
            </w:r>
          </w:p>
        </w:tc>
        <w:tc>
          <w:tcPr>
            <w:tcW w:w="3912" w:type="dxa"/>
            <w:vAlign w:val="center"/>
          </w:tcPr>
          <w:p>
            <w:pPr>
              <w:pStyle w:val="0"/>
              <w:jc w:val="both"/>
            </w:pPr>
            <w:r>
              <w:rPr>
                <w:sz w:val="20"/>
              </w:rPr>
              <w:t xml:space="preserve">Доля записей на прием к врачу, совершенных гражданами дистанционно</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42</w:t>
            </w:r>
          </w:p>
        </w:tc>
        <w:tc>
          <w:tcPr>
            <w:tcW w:w="956" w:type="dxa"/>
            <w:vAlign w:val="center"/>
          </w:tcPr>
          <w:p>
            <w:pPr>
              <w:pStyle w:val="0"/>
              <w:jc w:val="center"/>
            </w:pPr>
            <w:r>
              <w:rPr>
                <w:sz w:val="20"/>
              </w:rPr>
              <w:t xml:space="preserve">48</w:t>
            </w:r>
          </w:p>
        </w:tc>
        <w:tc>
          <w:tcPr>
            <w:tcW w:w="956" w:type="dxa"/>
            <w:vAlign w:val="center"/>
          </w:tcPr>
          <w:p>
            <w:pPr>
              <w:pStyle w:val="0"/>
            </w:pPr>
            <w:r>
              <w:rPr>
                <w:sz w:val="20"/>
              </w:rPr>
            </w:r>
          </w:p>
        </w:tc>
        <w:tc>
          <w:tcPr>
            <w:tcW w:w="956" w:type="dxa"/>
            <w:vAlign w:val="center"/>
          </w:tcPr>
          <w:p>
            <w:pPr>
              <w:pStyle w:val="0"/>
              <w:jc w:val="center"/>
            </w:pPr>
            <w:r>
              <w:rPr>
                <w:sz w:val="20"/>
              </w:rPr>
              <w:t xml:space="preserve">56</w:t>
            </w:r>
          </w:p>
        </w:tc>
        <w:tc>
          <w:tcPr>
            <w:tcW w:w="956" w:type="dxa"/>
            <w:vAlign w:val="center"/>
          </w:tcPr>
          <w:p>
            <w:pPr>
              <w:pStyle w:val="0"/>
            </w:pPr>
            <w:r>
              <w:rPr>
                <w:sz w:val="20"/>
              </w:rPr>
            </w:r>
          </w:p>
        </w:tc>
        <w:tc>
          <w:tcPr>
            <w:tcW w:w="956" w:type="dxa"/>
            <w:vAlign w:val="center"/>
          </w:tcPr>
          <w:p>
            <w:pPr>
              <w:pStyle w:val="0"/>
              <w:jc w:val="center"/>
            </w:pPr>
            <w:r>
              <w:rPr>
                <w:sz w:val="20"/>
              </w:rPr>
              <w:t xml:space="preserve">63</w:t>
            </w:r>
          </w:p>
        </w:tc>
        <w:tc>
          <w:tcPr>
            <w:tcW w:w="956" w:type="dxa"/>
            <w:vAlign w:val="center"/>
          </w:tcPr>
          <w:p>
            <w:pPr>
              <w:pStyle w:val="0"/>
            </w:pPr>
            <w:r>
              <w:rPr>
                <w:sz w:val="20"/>
              </w:rPr>
            </w:r>
          </w:p>
        </w:tc>
        <w:tc>
          <w:tcPr>
            <w:tcW w:w="956" w:type="dxa"/>
            <w:vAlign w:val="center"/>
          </w:tcPr>
          <w:p>
            <w:pPr>
              <w:pStyle w:val="0"/>
              <w:jc w:val="center"/>
            </w:pPr>
            <w:r>
              <w:rPr>
                <w:sz w:val="20"/>
              </w:rPr>
              <w:t xml:space="preserve">68</w:t>
            </w:r>
          </w:p>
        </w:tc>
        <w:tc>
          <w:tcPr>
            <w:tcW w:w="956" w:type="dxa"/>
            <w:vAlign w:val="bottom"/>
          </w:tcPr>
          <w:p>
            <w:pPr>
              <w:pStyle w:val="0"/>
            </w:pPr>
            <w:r>
              <w:rPr>
                <w:sz w:val="20"/>
              </w:rPr>
            </w:r>
          </w:p>
        </w:tc>
        <w:tc>
          <w:tcPr>
            <w:tcW w:w="956" w:type="dxa"/>
            <w:vAlign w:val="center"/>
          </w:tcPr>
          <w:p>
            <w:pPr>
              <w:pStyle w:val="0"/>
              <w:jc w:val="center"/>
            </w:pPr>
            <w:r>
              <w:rPr>
                <w:sz w:val="20"/>
              </w:rPr>
              <w:t xml:space="preserve">75</w:t>
            </w:r>
          </w:p>
        </w:tc>
        <w:tc>
          <w:tcPr>
            <w:tcW w:w="956" w:type="dxa"/>
            <w:vAlign w:val="bottom"/>
          </w:tcPr>
          <w:p>
            <w:pPr>
              <w:pStyle w:val="0"/>
            </w:pPr>
            <w:r>
              <w:rPr>
                <w:sz w:val="20"/>
              </w:rPr>
            </w:r>
          </w:p>
        </w:tc>
        <w:tc>
          <w:tcPr>
            <w:tcW w:w="956" w:type="dxa"/>
            <w:vAlign w:val="center"/>
          </w:tcPr>
          <w:p>
            <w:pPr>
              <w:pStyle w:val="0"/>
              <w:jc w:val="center"/>
            </w:pPr>
            <w:r>
              <w:rPr>
                <w:sz w:val="20"/>
              </w:rPr>
              <w:t xml:space="preserve">82</w:t>
            </w:r>
          </w:p>
        </w:tc>
        <w:tc>
          <w:tcPr>
            <w:tcW w:w="956" w:type="dxa"/>
            <w:vAlign w:val="bottom"/>
          </w:tcPr>
          <w:p>
            <w:pPr>
              <w:pStyle w:val="0"/>
            </w:pPr>
            <w:r>
              <w:rPr>
                <w:sz w:val="20"/>
              </w:rPr>
            </w:r>
          </w:p>
        </w:tc>
        <w:tc>
          <w:tcPr>
            <w:tcW w:w="956" w:type="dxa"/>
            <w:vAlign w:val="center"/>
          </w:tcPr>
          <w:p>
            <w:pPr>
              <w:pStyle w:val="0"/>
              <w:jc w:val="center"/>
            </w:pPr>
            <w:r>
              <w:rPr>
                <w:sz w:val="20"/>
              </w:rPr>
              <w:t xml:space="preserve">89</w:t>
            </w:r>
          </w:p>
        </w:tc>
        <w:tc>
          <w:tcPr>
            <w:tcW w:w="956" w:type="dxa"/>
            <w:vAlign w:val="bottom"/>
          </w:tcPr>
          <w:p>
            <w:pPr>
              <w:pStyle w:val="0"/>
            </w:pPr>
            <w:r>
              <w:rPr>
                <w:sz w:val="20"/>
              </w:rPr>
            </w:r>
          </w:p>
        </w:tc>
        <w:tc>
          <w:tcPr>
            <w:tcW w:w="956" w:type="dxa"/>
            <w:vAlign w:val="center"/>
          </w:tcPr>
          <w:p>
            <w:pPr>
              <w:pStyle w:val="0"/>
              <w:jc w:val="center"/>
            </w:pPr>
            <w:r>
              <w:rPr>
                <w:sz w:val="20"/>
              </w:rPr>
              <w:t xml:space="preserve">95</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0,1</w:t>
            </w:r>
          </w:p>
        </w:tc>
      </w:tr>
      <w:tr>
        <w:tc>
          <w:tcPr>
            <w:tcW w:w="624" w:type="dxa"/>
            <w:vAlign w:val="center"/>
          </w:tcPr>
          <w:p>
            <w:pPr>
              <w:pStyle w:val="0"/>
              <w:jc w:val="center"/>
            </w:pPr>
            <w:r>
              <w:rPr>
                <w:sz w:val="20"/>
              </w:rPr>
              <w:t xml:space="preserve">3.6.</w:t>
            </w:r>
          </w:p>
        </w:tc>
        <w:tc>
          <w:tcPr>
            <w:tcW w:w="3912" w:type="dxa"/>
            <w:vAlign w:val="center"/>
          </w:tcPr>
          <w:p>
            <w:pPr>
              <w:pStyle w:val="0"/>
              <w:jc w:val="both"/>
            </w:pPr>
            <w:r>
              <w:rPr>
                <w:sz w:val="20"/>
              </w:rPr>
              <w:t xml:space="preserve">Доля случаев оказания медицинской помощи, по которым предоставлены электронные медицинские документы в подсистеме ЕГИСЗ за период</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66</w:t>
            </w:r>
          </w:p>
        </w:tc>
        <w:tc>
          <w:tcPr>
            <w:tcW w:w="956" w:type="dxa"/>
            <w:vAlign w:val="center"/>
          </w:tcPr>
          <w:p>
            <w:pPr>
              <w:pStyle w:val="0"/>
              <w:jc w:val="center"/>
            </w:pPr>
            <w:r>
              <w:rPr>
                <w:sz w:val="20"/>
              </w:rPr>
              <w:t xml:space="preserve">74</w:t>
            </w:r>
          </w:p>
        </w:tc>
        <w:tc>
          <w:tcPr>
            <w:tcW w:w="956" w:type="dxa"/>
            <w:vAlign w:val="center"/>
          </w:tcPr>
          <w:p>
            <w:pPr>
              <w:pStyle w:val="0"/>
            </w:pPr>
            <w:r>
              <w:rPr>
                <w:sz w:val="20"/>
              </w:rPr>
            </w:r>
          </w:p>
        </w:tc>
        <w:tc>
          <w:tcPr>
            <w:tcW w:w="956" w:type="dxa"/>
            <w:vAlign w:val="center"/>
          </w:tcPr>
          <w:p>
            <w:pPr>
              <w:pStyle w:val="0"/>
              <w:jc w:val="center"/>
            </w:pPr>
            <w:r>
              <w:rPr>
                <w:sz w:val="20"/>
              </w:rPr>
              <w:t xml:space="preserve">87</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0,1</w:t>
            </w:r>
          </w:p>
        </w:tc>
      </w:tr>
      <w:tr>
        <w:tc>
          <w:tcPr>
            <w:tcW w:w="624" w:type="dxa"/>
            <w:vAlign w:val="center"/>
          </w:tcPr>
          <w:p>
            <w:pPr>
              <w:pStyle w:val="0"/>
              <w:jc w:val="center"/>
            </w:pPr>
            <w:r>
              <w:rPr>
                <w:sz w:val="20"/>
              </w:rPr>
              <w:t xml:space="preserve">3.7.</w:t>
            </w:r>
          </w:p>
        </w:tc>
        <w:tc>
          <w:tcPr>
            <w:tcW w:w="3912" w:type="dxa"/>
            <w:vAlign w:val="center"/>
          </w:tcPr>
          <w:p>
            <w:pPr>
              <w:pStyle w:val="0"/>
              <w:jc w:val="both"/>
            </w:pPr>
            <w:r>
              <w:rPr>
                <w:sz w:val="20"/>
              </w:rPr>
              <w:t xml:space="preserve">Доля записей на прием к врачу, совершенных гражданами дистанционно, в том числе на региональных порталах государственных услуг</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48</w:t>
            </w:r>
          </w:p>
        </w:tc>
        <w:tc>
          <w:tcPr>
            <w:tcW w:w="956" w:type="dxa"/>
            <w:vAlign w:val="center"/>
          </w:tcPr>
          <w:p>
            <w:pPr>
              <w:pStyle w:val="0"/>
            </w:pPr>
            <w:r>
              <w:rPr>
                <w:sz w:val="20"/>
              </w:rPr>
            </w:r>
          </w:p>
        </w:tc>
        <w:tc>
          <w:tcPr>
            <w:tcW w:w="956" w:type="dxa"/>
            <w:vAlign w:val="center"/>
          </w:tcPr>
          <w:p>
            <w:pPr>
              <w:pStyle w:val="0"/>
              <w:jc w:val="center"/>
            </w:pPr>
            <w:r>
              <w:rPr>
                <w:sz w:val="20"/>
              </w:rPr>
              <w:t xml:space="preserve">56</w:t>
            </w:r>
          </w:p>
        </w:tc>
        <w:tc>
          <w:tcPr>
            <w:tcW w:w="956" w:type="dxa"/>
            <w:vAlign w:val="center"/>
          </w:tcPr>
          <w:p>
            <w:pPr>
              <w:pStyle w:val="0"/>
            </w:pPr>
            <w:r>
              <w:rPr>
                <w:sz w:val="20"/>
              </w:rPr>
            </w:r>
          </w:p>
        </w:tc>
        <w:tc>
          <w:tcPr>
            <w:tcW w:w="956" w:type="dxa"/>
            <w:vAlign w:val="center"/>
          </w:tcPr>
          <w:p>
            <w:pPr>
              <w:pStyle w:val="0"/>
              <w:jc w:val="center"/>
            </w:pPr>
            <w:r>
              <w:rPr>
                <w:sz w:val="20"/>
              </w:rPr>
              <w:t xml:space="preserve">63</w:t>
            </w:r>
          </w:p>
        </w:tc>
        <w:tc>
          <w:tcPr>
            <w:tcW w:w="956" w:type="dxa"/>
            <w:vAlign w:val="center"/>
          </w:tcPr>
          <w:p>
            <w:pPr>
              <w:pStyle w:val="0"/>
            </w:pPr>
            <w:r>
              <w:rPr>
                <w:sz w:val="20"/>
              </w:rPr>
            </w:r>
          </w:p>
        </w:tc>
        <w:tc>
          <w:tcPr>
            <w:tcW w:w="956" w:type="dxa"/>
            <w:vAlign w:val="center"/>
          </w:tcPr>
          <w:p>
            <w:pPr>
              <w:pStyle w:val="0"/>
              <w:jc w:val="center"/>
            </w:pPr>
            <w:r>
              <w:rPr>
                <w:sz w:val="20"/>
              </w:rPr>
              <w:t xml:space="preserve">68</w:t>
            </w:r>
          </w:p>
        </w:tc>
        <w:tc>
          <w:tcPr>
            <w:tcW w:w="956" w:type="dxa"/>
            <w:vAlign w:val="bottom"/>
          </w:tcPr>
          <w:p>
            <w:pPr>
              <w:pStyle w:val="0"/>
            </w:pPr>
            <w:r>
              <w:rPr>
                <w:sz w:val="20"/>
              </w:rPr>
            </w:r>
          </w:p>
        </w:tc>
        <w:tc>
          <w:tcPr>
            <w:tcW w:w="956" w:type="dxa"/>
            <w:vAlign w:val="center"/>
          </w:tcPr>
          <w:p>
            <w:pPr>
              <w:pStyle w:val="0"/>
              <w:jc w:val="center"/>
            </w:pPr>
            <w:r>
              <w:rPr>
                <w:sz w:val="20"/>
              </w:rPr>
              <w:t xml:space="preserve">75</w:t>
            </w:r>
          </w:p>
        </w:tc>
        <w:tc>
          <w:tcPr>
            <w:tcW w:w="956" w:type="dxa"/>
            <w:vAlign w:val="bottom"/>
          </w:tcPr>
          <w:p>
            <w:pPr>
              <w:pStyle w:val="0"/>
            </w:pPr>
            <w:r>
              <w:rPr>
                <w:sz w:val="20"/>
              </w:rPr>
            </w:r>
          </w:p>
        </w:tc>
        <w:tc>
          <w:tcPr>
            <w:tcW w:w="956" w:type="dxa"/>
            <w:vAlign w:val="center"/>
          </w:tcPr>
          <w:p>
            <w:pPr>
              <w:pStyle w:val="0"/>
              <w:jc w:val="center"/>
            </w:pPr>
            <w:r>
              <w:rPr>
                <w:sz w:val="20"/>
              </w:rPr>
              <w:t xml:space="preserve">82</w:t>
            </w:r>
          </w:p>
        </w:tc>
        <w:tc>
          <w:tcPr>
            <w:tcW w:w="956" w:type="dxa"/>
            <w:vAlign w:val="bottom"/>
          </w:tcPr>
          <w:p>
            <w:pPr>
              <w:pStyle w:val="0"/>
            </w:pPr>
            <w:r>
              <w:rPr>
                <w:sz w:val="20"/>
              </w:rPr>
            </w:r>
          </w:p>
        </w:tc>
        <w:tc>
          <w:tcPr>
            <w:tcW w:w="956" w:type="dxa"/>
            <w:vAlign w:val="center"/>
          </w:tcPr>
          <w:p>
            <w:pPr>
              <w:pStyle w:val="0"/>
              <w:jc w:val="center"/>
            </w:pPr>
            <w:r>
              <w:rPr>
                <w:sz w:val="20"/>
              </w:rPr>
              <w:t xml:space="preserve">89</w:t>
            </w:r>
          </w:p>
        </w:tc>
        <w:tc>
          <w:tcPr>
            <w:tcW w:w="956" w:type="dxa"/>
            <w:vAlign w:val="bottom"/>
          </w:tcPr>
          <w:p>
            <w:pPr>
              <w:pStyle w:val="0"/>
            </w:pPr>
            <w:r>
              <w:rPr>
                <w:sz w:val="20"/>
              </w:rPr>
            </w:r>
          </w:p>
        </w:tc>
        <w:tc>
          <w:tcPr>
            <w:tcW w:w="956" w:type="dxa"/>
            <w:vAlign w:val="center"/>
          </w:tcPr>
          <w:p>
            <w:pPr>
              <w:pStyle w:val="0"/>
              <w:jc w:val="center"/>
            </w:pPr>
            <w:r>
              <w:rPr>
                <w:sz w:val="20"/>
              </w:rPr>
              <w:t xml:space="preserve">95</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3.8.</w:t>
            </w:r>
          </w:p>
        </w:tc>
        <w:tc>
          <w:tcPr>
            <w:tcW w:w="3912" w:type="dxa"/>
            <w:vAlign w:val="center"/>
          </w:tcPr>
          <w:p>
            <w:pPr>
              <w:pStyle w:val="0"/>
              <w:jc w:val="both"/>
            </w:pPr>
            <w:r>
              <w:rPr>
                <w:sz w:val="20"/>
              </w:rPr>
              <w:t xml:space="preserve">Доля граждан, у которых сформированы интегрированные электронные медицинские карты, доступные в том числе на Едином портале государственных и муниципальных услуг (функций)</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31</w:t>
            </w:r>
          </w:p>
        </w:tc>
        <w:tc>
          <w:tcPr>
            <w:tcW w:w="956" w:type="dxa"/>
            <w:vAlign w:val="center"/>
          </w:tcPr>
          <w:p>
            <w:pPr>
              <w:pStyle w:val="0"/>
            </w:pPr>
            <w:r>
              <w:rPr>
                <w:sz w:val="20"/>
              </w:rPr>
            </w:r>
          </w:p>
        </w:tc>
        <w:tc>
          <w:tcPr>
            <w:tcW w:w="956" w:type="dxa"/>
            <w:vAlign w:val="center"/>
          </w:tcPr>
          <w:p>
            <w:pPr>
              <w:pStyle w:val="0"/>
              <w:jc w:val="center"/>
            </w:pPr>
            <w:r>
              <w:rPr>
                <w:sz w:val="20"/>
              </w:rPr>
              <w:t xml:space="preserve">61</w:t>
            </w:r>
          </w:p>
        </w:tc>
        <w:tc>
          <w:tcPr>
            <w:tcW w:w="956" w:type="dxa"/>
            <w:vAlign w:val="center"/>
          </w:tcPr>
          <w:p>
            <w:pPr>
              <w:pStyle w:val="0"/>
            </w:pPr>
            <w:r>
              <w:rPr>
                <w:sz w:val="20"/>
              </w:rPr>
            </w:r>
          </w:p>
        </w:tc>
        <w:tc>
          <w:tcPr>
            <w:tcW w:w="956" w:type="dxa"/>
            <w:vAlign w:val="center"/>
          </w:tcPr>
          <w:p>
            <w:pPr>
              <w:pStyle w:val="0"/>
              <w:jc w:val="center"/>
            </w:pPr>
            <w:r>
              <w:rPr>
                <w:sz w:val="20"/>
              </w:rPr>
              <w:t xml:space="preserve">81</w:t>
            </w:r>
          </w:p>
        </w:tc>
        <w:tc>
          <w:tcPr>
            <w:tcW w:w="956" w:type="dxa"/>
            <w:vAlign w:val="center"/>
          </w:tcPr>
          <w:p>
            <w:pPr>
              <w:pStyle w:val="0"/>
            </w:pPr>
            <w:r>
              <w:rPr>
                <w:sz w:val="20"/>
              </w:rPr>
            </w:r>
          </w:p>
        </w:tc>
        <w:tc>
          <w:tcPr>
            <w:tcW w:w="956" w:type="dxa"/>
            <w:vAlign w:val="center"/>
          </w:tcPr>
          <w:p>
            <w:pPr>
              <w:pStyle w:val="0"/>
              <w:jc w:val="center"/>
            </w:pPr>
            <w:r>
              <w:rPr>
                <w:sz w:val="20"/>
              </w:rPr>
              <w:t xml:space="preserve">90</w:t>
            </w:r>
          </w:p>
        </w:tc>
        <w:tc>
          <w:tcPr>
            <w:tcW w:w="956" w:type="dxa"/>
            <w:vAlign w:val="bottom"/>
          </w:tcPr>
          <w:p>
            <w:pPr>
              <w:pStyle w:val="0"/>
            </w:pPr>
            <w:r>
              <w:rPr>
                <w:sz w:val="20"/>
              </w:rPr>
            </w:r>
          </w:p>
        </w:tc>
        <w:tc>
          <w:tcPr>
            <w:tcW w:w="956" w:type="dxa"/>
            <w:vAlign w:val="center"/>
          </w:tcPr>
          <w:p>
            <w:pPr>
              <w:pStyle w:val="0"/>
              <w:jc w:val="center"/>
            </w:pPr>
            <w:r>
              <w:rPr>
                <w:sz w:val="20"/>
              </w:rPr>
              <w:t xml:space="preserve">95</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3.9.</w:t>
            </w:r>
          </w:p>
        </w:tc>
        <w:tc>
          <w:tcPr>
            <w:tcW w:w="3912" w:type="dxa"/>
            <w:vAlign w:val="center"/>
          </w:tcPr>
          <w:p>
            <w:pPr>
              <w:pStyle w:val="0"/>
              <w:jc w:val="both"/>
            </w:pPr>
            <w:r>
              <w:rPr>
                <w:sz w:val="20"/>
              </w:rPr>
              <w:t xml:space="preserve">Доля граждан, находящихся на диспансерном наблюдении, по которым обеспечен дистанционный мониторинг состояния здоровья, в том числе на Едином портале государственных и муниципальных услуг (функций)</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5</w:t>
            </w:r>
          </w:p>
        </w:tc>
        <w:tc>
          <w:tcPr>
            <w:tcW w:w="956" w:type="dxa"/>
            <w:vAlign w:val="center"/>
          </w:tcPr>
          <w:p>
            <w:pPr>
              <w:pStyle w:val="0"/>
            </w:pPr>
            <w:r>
              <w:rPr>
                <w:sz w:val="20"/>
              </w:rPr>
            </w:r>
          </w:p>
        </w:tc>
        <w:tc>
          <w:tcPr>
            <w:tcW w:w="956" w:type="dxa"/>
            <w:vAlign w:val="center"/>
          </w:tcPr>
          <w:p>
            <w:pPr>
              <w:pStyle w:val="0"/>
              <w:jc w:val="center"/>
            </w:pPr>
            <w:r>
              <w:rPr>
                <w:sz w:val="20"/>
              </w:rPr>
              <w:t xml:space="preserve">10</w:t>
            </w:r>
          </w:p>
        </w:tc>
        <w:tc>
          <w:tcPr>
            <w:tcW w:w="956" w:type="dxa"/>
            <w:vAlign w:val="center"/>
          </w:tcPr>
          <w:p>
            <w:pPr>
              <w:pStyle w:val="0"/>
            </w:pPr>
            <w:r>
              <w:rPr>
                <w:sz w:val="20"/>
              </w:rPr>
            </w:r>
          </w:p>
        </w:tc>
        <w:tc>
          <w:tcPr>
            <w:tcW w:w="956" w:type="dxa"/>
            <w:vAlign w:val="center"/>
          </w:tcPr>
          <w:p>
            <w:pPr>
              <w:pStyle w:val="0"/>
              <w:jc w:val="center"/>
            </w:pPr>
            <w:r>
              <w:rPr>
                <w:sz w:val="20"/>
              </w:rPr>
              <w:t xml:space="preserve">20</w:t>
            </w:r>
          </w:p>
        </w:tc>
        <w:tc>
          <w:tcPr>
            <w:tcW w:w="956" w:type="dxa"/>
            <w:vAlign w:val="center"/>
          </w:tcPr>
          <w:p>
            <w:pPr>
              <w:pStyle w:val="0"/>
            </w:pPr>
            <w:r>
              <w:rPr>
                <w:sz w:val="20"/>
              </w:rPr>
            </w:r>
          </w:p>
        </w:tc>
        <w:tc>
          <w:tcPr>
            <w:tcW w:w="956" w:type="dxa"/>
            <w:vAlign w:val="center"/>
          </w:tcPr>
          <w:p>
            <w:pPr>
              <w:pStyle w:val="0"/>
              <w:jc w:val="center"/>
            </w:pPr>
            <w:r>
              <w:rPr>
                <w:sz w:val="20"/>
              </w:rPr>
              <w:t xml:space="preserve">30</w:t>
            </w:r>
          </w:p>
        </w:tc>
        <w:tc>
          <w:tcPr>
            <w:tcW w:w="956" w:type="dxa"/>
            <w:vAlign w:val="bottom"/>
          </w:tcPr>
          <w:p>
            <w:pPr>
              <w:pStyle w:val="0"/>
            </w:pPr>
            <w:r>
              <w:rPr>
                <w:sz w:val="20"/>
              </w:rPr>
            </w:r>
          </w:p>
        </w:tc>
        <w:tc>
          <w:tcPr>
            <w:tcW w:w="956" w:type="dxa"/>
            <w:vAlign w:val="center"/>
          </w:tcPr>
          <w:p>
            <w:pPr>
              <w:pStyle w:val="0"/>
              <w:jc w:val="center"/>
            </w:pPr>
            <w:r>
              <w:rPr>
                <w:sz w:val="20"/>
              </w:rPr>
              <w:t xml:space="preserve">40</w:t>
            </w:r>
          </w:p>
        </w:tc>
        <w:tc>
          <w:tcPr>
            <w:tcW w:w="956" w:type="dxa"/>
            <w:vAlign w:val="bottom"/>
          </w:tcPr>
          <w:p>
            <w:pPr>
              <w:pStyle w:val="0"/>
            </w:pPr>
            <w:r>
              <w:rPr>
                <w:sz w:val="20"/>
              </w:rPr>
            </w:r>
          </w:p>
        </w:tc>
        <w:tc>
          <w:tcPr>
            <w:tcW w:w="956" w:type="dxa"/>
            <w:vAlign w:val="center"/>
          </w:tcPr>
          <w:p>
            <w:pPr>
              <w:pStyle w:val="0"/>
              <w:jc w:val="center"/>
            </w:pPr>
            <w:r>
              <w:rPr>
                <w:sz w:val="20"/>
              </w:rPr>
              <w:t xml:space="preserve">50</w:t>
            </w:r>
          </w:p>
        </w:tc>
        <w:tc>
          <w:tcPr>
            <w:tcW w:w="956" w:type="dxa"/>
            <w:vAlign w:val="bottom"/>
          </w:tcPr>
          <w:p>
            <w:pPr>
              <w:pStyle w:val="0"/>
            </w:pPr>
            <w:r>
              <w:rPr>
                <w:sz w:val="20"/>
              </w:rPr>
            </w:r>
          </w:p>
        </w:tc>
        <w:tc>
          <w:tcPr>
            <w:tcW w:w="956" w:type="dxa"/>
            <w:vAlign w:val="center"/>
          </w:tcPr>
          <w:p>
            <w:pPr>
              <w:pStyle w:val="0"/>
              <w:jc w:val="center"/>
            </w:pPr>
            <w:r>
              <w:rPr>
                <w:sz w:val="20"/>
              </w:rPr>
              <w:t xml:space="preserve">60</w:t>
            </w:r>
          </w:p>
        </w:tc>
        <w:tc>
          <w:tcPr>
            <w:tcW w:w="956" w:type="dxa"/>
            <w:vAlign w:val="bottom"/>
          </w:tcPr>
          <w:p>
            <w:pPr>
              <w:pStyle w:val="0"/>
            </w:pPr>
            <w:r>
              <w:rPr>
                <w:sz w:val="20"/>
              </w:rPr>
            </w:r>
          </w:p>
        </w:tc>
        <w:tc>
          <w:tcPr>
            <w:tcW w:w="956" w:type="dxa"/>
            <w:vAlign w:val="center"/>
          </w:tcPr>
          <w:p>
            <w:pPr>
              <w:pStyle w:val="0"/>
              <w:jc w:val="center"/>
            </w:pPr>
            <w:r>
              <w:rPr>
                <w:sz w:val="20"/>
              </w:rPr>
              <w:t xml:space="preserve">70</w:t>
            </w:r>
          </w:p>
        </w:tc>
        <w:tc>
          <w:tcPr>
            <w:tcW w:w="956" w:type="dxa"/>
            <w:vAlign w:val="bottom"/>
          </w:tcPr>
          <w:p>
            <w:pPr>
              <w:pStyle w:val="0"/>
            </w:pPr>
            <w:r>
              <w:rPr>
                <w:sz w:val="20"/>
              </w:rPr>
            </w:r>
          </w:p>
        </w:tc>
        <w:tc>
          <w:tcPr>
            <w:tcW w:w="956" w:type="dxa"/>
            <w:vAlign w:val="center"/>
          </w:tcPr>
          <w:p>
            <w:pPr>
              <w:pStyle w:val="0"/>
              <w:jc w:val="center"/>
            </w:pPr>
            <w:r>
              <w:rPr>
                <w:sz w:val="20"/>
              </w:rPr>
              <w:t xml:space="preserve">80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3.10.</w:t>
            </w:r>
          </w:p>
        </w:tc>
        <w:tc>
          <w:tcPr>
            <w:tcW w:w="3912" w:type="dxa"/>
            <w:vAlign w:val="center"/>
          </w:tcPr>
          <w:p>
            <w:pPr>
              <w:pStyle w:val="0"/>
              <w:jc w:val="both"/>
            </w:pPr>
            <w:r>
              <w:rPr>
                <w:sz w:val="20"/>
              </w:rPr>
              <w:t xml:space="preserve">Доля медицинских организаций, осуществляющих централизованную обработку и хранение в электронном виде результатов диагностических исследований</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5</w:t>
            </w:r>
          </w:p>
        </w:tc>
        <w:tc>
          <w:tcPr>
            <w:tcW w:w="956" w:type="dxa"/>
            <w:vAlign w:val="center"/>
          </w:tcPr>
          <w:p>
            <w:pPr>
              <w:pStyle w:val="0"/>
            </w:pPr>
            <w:r>
              <w:rPr>
                <w:sz w:val="20"/>
              </w:rPr>
            </w:r>
          </w:p>
        </w:tc>
        <w:tc>
          <w:tcPr>
            <w:tcW w:w="956" w:type="dxa"/>
            <w:vAlign w:val="center"/>
          </w:tcPr>
          <w:p>
            <w:pPr>
              <w:pStyle w:val="0"/>
              <w:jc w:val="center"/>
            </w:pPr>
            <w:r>
              <w:rPr>
                <w:sz w:val="20"/>
              </w:rPr>
              <w:t xml:space="preserve">10</w:t>
            </w:r>
          </w:p>
        </w:tc>
        <w:tc>
          <w:tcPr>
            <w:tcW w:w="956" w:type="dxa"/>
            <w:vAlign w:val="center"/>
          </w:tcPr>
          <w:p>
            <w:pPr>
              <w:pStyle w:val="0"/>
            </w:pPr>
            <w:r>
              <w:rPr>
                <w:sz w:val="20"/>
              </w:rPr>
            </w:r>
          </w:p>
        </w:tc>
        <w:tc>
          <w:tcPr>
            <w:tcW w:w="956" w:type="dxa"/>
            <w:vAlign w:val="center"/>
          </w:tcPr>
          <w:p>
            <w:pPr>
              <w:pStyle w:val="0"/>
              <w:jc w:val="center"/>
            </w:pPr>
            <w:r>
              <w:rPr>
                <w:sz w:val="20"/>
              </w:rPr>
              <w:t xml:space="preserve">20</w:t>
            </w:r>
          </w:p>
        </w:tc>
        <w:tc>
          <w:tcPr>
            <w:tcW w:w="956" w:type="dxa"/>
            <w:vAlign w:val="center"/>
          </w:tcPr>
          <w:p>
            <w:pPr>
              <w:pStyle w:val="0"/>
            </w:pPr>
            <w:r>
              <w:rPr>
                <w:sz w:val="20"/>
              </w:rPr>
            </w:r>
          </w:p>
        </w:tc>
        <w:tc>
          <w:tcPr>
            <w:tcW w:w="956" w:type="dxa"/>
            <w:vAlign w:val="center"/>
          </w:tcPr>
          <w:p>
            <w:pPr>
              <w:pStyle w:val="0"/>
              <w:jc w:val="center"/>
            </w:pPr>
            <w:r>
              <w:rPr>
                <w:sz w:val="20"/>
              </w:rPr>
              <w:t xml:space="preserve">30</w:t>
            </w:r>
          </w:p>
        </w:tc>
        <w:tc>
          <w:tcPr>
            <w:tcW w:w="956" w:type="dxa"/>
            <w:vAlign w:val="bottom"/>
          </w:tcPr>
          <w:p>
            <w:pPr>
              <w:pStyle w:val="0"/>
            </w:pPr>
            <w:r>
              <w:rPr>
                <w:sz w:val="20"/>
              </w:rPr>
            </w:r>
          </w:p>
        </w:tc>
        <w:tc>
          <w:tcPr>
            <w:tcW w:w="956" w:type="dxa"/>
            <w:vAlign w:val="center"/>
          </w:tcPr>
          <w:p>
            <w:pPr>
              <w:pStyle w:val="0"/>
              <w:jc w:val="center"/>
            </w:pPr>
            <w:r>
              <w:rPr>
                <w:sz w:val="20"/>
              </w:rPr>
              <w:t xml:space="preserve">40</w:t>
            </w:r>
          </w:p>
        </w:tc>
        <w:tc>
          <w:tcPr>
            <w:tcW w:w="956" w:type="dxa"/>
            <w:vAlign w:val="bottom"/>
          </w:tcPr>
          <w:p>
            <w:pPr>
              <w:pStyle w:val="0"/>
            </w:pPr>
            <w:r>
              <w:rPr>
                <w:sz w:val="20"/>
              </w:rPr>
            </w:r>
          </w:p>
        </w:tc>
        <w:tc>
          <w:tcPr>
            <w:tcW w:w="956" w:type="dxa"/>
            <w:vAlign w:val="center"/>
          </w:tcPr>
          <w:p>
            <w:pPr>
              <w:pStyle w:val="0"/>
              <w:jc w:val="center"/>
            </w:pPr>
            <w:r>
              <w:rPr>
                <w:sz w:val="20"/>
              </w:rPr>
              <w:t xml:space="preserve">50</w:t>
            </w:r>
          </w:p>
        </w:tc>
        <w:tc>
          <w:tcPr>
            <w:tcW w:w="956" w:type="dxa"/>
            <w:vAlign w:val="bottom"/>
          </w:tcPr>
          <w:p>
            <w:pPr>
              <w:pStyle w:val="0"/>
            </w:pPr>
            <w:r>
              <w:rPr>
                <w:sz w:val="20"/>
              </w:rPr>
            </w:r>
          </w:p>
        </w:tc>
        <w:tc>
          <w:tcPr>
            <w:tcW w:w="956" w:type="dxa"/>
            <w:vAlign w:val="center"/>
          </w:tcPr>
          <w:p>
            <w:pPr>
              <w:pStyle w:val="0"/>
              <w:jc w:val="center"/>
            </w:pPr>
            <w:r>
              <w:rPr>
                <w:sz w:val="20"/>
              </w:rPr>
              <w:t xml:space="preserve">60</w:t>
            </w:r>
          </w:p>
        </w:tc>
        <w:tc>
          <w:tcPr>
            <w:tcW w:w="956" w:type="dxa"/>
            <w:vAlign w:val="bottom"/>
          </w:tcPr>
          <w:p>
            <w:pPr>
              <w:pStyle w:val="0"/>
            </w:pPr>
            <w:r>
              <w:rPr>
                <w:sz w:val="20"/>
              </w:rPr>
            </w:r>
          </w:p>
        </w:tc>
        <w:tc>
          <w:tcPr>
            <w:tcW w:w="956" w:type="dxa"/>
            <w:vAlign w:val="center"/>
          </w:tcPr>
          <w:p>
            <w:pPr>
              <w:pStyle w:val="0"/>
              <w:jc w:val="center"/>
            </w:pPr>
            <w:r>
              <w:rPr>
                <w:sz w:val="20"/>
              </w:rPr>
              <w:t xml:space="preserve">70</w:t>
            </w:r>
          </w:p>
        </w:tc>
        <w:tc>
          <w:tcPr>
            <w:tcW w:w="956" w:type="dxa"/>
            <w:vAlign w:val="bottom"/>
          </w:tcPr>
          <w:p>
            <w:pPr>
              <w:pStyle w:val="0"/>
            </w:pPr>
            <w:r>
              <w:rPr>
                <w:sz w:val="20"/>
              </w:rPr>
            </w:r>
          </w:p>
        </w:tc>
        <w:tc>
          <w:tcPr>
            <w:tcW w:w="956" w:type="dxa"/>
            <w:vAlign w:val="center"/>
          </w:tcPr>
          <w:p>
            <w:pPr>
              <w:pStyle w:val="0"/>
              <w:jc w:val="center"/>
            </w:pPr>
            <w:r>
              <w:rPr>
                <w:sz w:val="20"/>
              </w:rPr>
              <w:t xml:space="preserve">80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3.11.</w:t>
            </w:r>
          </w:p>
        </w:tc>
        <w:tc>
          <w:tcPr>
            <w:tcW w:w="3912" w:type="dxa"/>
            <w:vAlign w:val="center"/>
          </w:tcPr>
          <w:p>
            <w:pPr>
              <w:pStyle w:val="0"/>
              <w:jc w:val="both"/>
            </w:pPr>
            <w:r>
              <w:rPr>
                <w:sz w:val="20"/>
              </w:rPr>
              <w:t xml:space="preserve">Доля врачебных консилиумов, проводимых субъектами Российской Федерации с НМИЦ Минздрава России с использованием видео-конференц-связи, %;</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1</w:t>
            </w:r>
          </w:p>
        </w:tc>
        <w:tc>
          <w:tcPr>
            <w:tcW w:w="956" w:type="dxa"/>
            <w:vAlign w:val="center"/>
          </w:tcPr>
          <w:p>
            <w:pPr>
              <w:pStyle w:val="0"/>
            </w:pPr>
            <w:r>
              <w:rPr>
                <w:sz w:val="20"/>
              </w:rPr>
            </w:r>
          </w:p>
        </w:tc>
        <w:tc>
          <w:tcPr>
            <w:tcW w:w="956" w:type="dxa"/>
            <w:vAlign w:val="center"/>
          </w:tcPr>
          <w:p>
            <w:pPr>
              <w:pStyle w:val="0"/>
              <w:jc w:val="center"/>
            </w:pPr>
            <w:r>
              <w:rPr>
                <w:sz w:val="20"/>
              </w:rPr>
              <w:t xml:space="preserve">3</w:t>
            </w:r>
          </w:p>
        </w:tc>
        <w:tc>
          <w:tcPr>
            <w:tcW w:w="956" w:type="dxa"/>
            <w:vAlign w:val="center"/>
          </w:tcPr>
          <w:p>
            <w:pPr>
              <w:pStyle w:val="0"/>
            </w:pPr>
            <w:r>
              <w:rPr>
                <w:sz w:val="20"/>
              </w:rPr>
            </w:r>
          </w:p>
        </w:tc>
        <w:tc>
          <w:tcPr>
            <w:tcW w:w="956" w:type="dxa"/>
            <w:vAlign w:val="center"/>
          </w:tcPr>
          <w:p>
            <w:pPr>
              <w:pStyle w:val="0"/>
              <w:jc w:val="center"/>
            </w:pPr>
            <w:r>
              <w:rPr>
                <w:sz w:val="20"/>
              </w:rPr>
              <w:t xml:space="preserve">5</w:t>
            </w:r>
          </w:p>
        </w:tc>
        <w:tc>
          <w:tcPr>
            <w:tcW w:w="956" w:type="dxa"/>
            <w:vAlign w:val="center"/>
          </w:tcPr>
          <w:p>
            <w:pPr>
              <w:pStyle w:val="0"/>
            </w:pPr>
            <w:r>
              <w:rPr>
                <w:sz w:val="20"/>
              </w:rPr>
            </w:r>
          </w:p>
        </w:tc>
        <w:tc>
          <w:tcPr>
            <w:tcW w:w="956" w:type="dxa"/>
            <w:vAlign w:val="center"/>
          </w:tcPr>
          <w:p>
            <w:pPr>
              <w:pStyle w:val="0"/>
              <w:jc w:val="center"/>
            </w:pPr>
            <w:r>
              <w:rPr>
                <w:sz w:val="20"/>
              </w:rPr>
              <w:t xml:space="preserve">7</w:t>
            </w:r>
          </w:p>
        </w:tc>
        <w:tc>
          <w:tcPr>
            <w:tcW w:w="956" w:type="dxa"/>
            <w:vAlign w:val="bottom"/>
          </w:tcPr>
          <w:p>
            <w:pPr>
              <w:pStyle w:val="0"/>
            </w:pPr>
            <w:r>
              <w:rPr>
                <w:sz w:val="20"/>
              </w:rPr>
            </w:r>
          </w:p>
        </w:tc>
        <w:tc>
          <w:tcPr>
            <w:tcW w:w="956" w:type="dxa"/>
            <w:vAlign w:val="center"/>
          </w:tcPr>
          <w:p>
            <w:pPr>
              <w:pStyle w:val="0"/>
              <w:jc w:val="center"/>
            </w:pPr>
            <w:r>
              <w:rPr>
                <w:sz w:val="20"/>
              </w:rPr>
              <w:t xml:space="preserve">9</w:t>
            </w:r>
          </w:p>
        </w:tc>
        <w:tc>
          <w:tcPr>
            <w:tcW w:w="956" w:type="dxa"/>
            <w:vAlign w:val="bottom"/>
          </w:tcPr>
          <w:p>
            <w:pPr>
              <w:pStyle w:val="0"/>
            </w:pPr>
            <w:r>
              <w:rPr>
                <w:sz w:val="20"/>
              </w:rPr>
            </w:r>
          </w:p>
        </w:tc>
        <w:tc>
          <w:tcPr>
            <w:tcW w:w="956" w:type="dxa"/>
            <w:vAlign w:val="center"/>
          </w:tcPr>
          <w:p>
            <w:pPr>
              <w:pStyle w:val="0"/>
              <w:jc w:val="center"/>
            </w:pPr>
            <w:r>
              <w:rPr>
                <w:sz w:val="20"/>
              </w:rPr>
              <w:t xml:space="preserve">10</w:t>
            </w:r>
          </w:p>
        </w:tc>
        <w:tc>
          <w:tcPr>
            <w:tcW w:w="956" w:type="dxa"/>
            <w:vAlign w:val="bottom"/>
          </w:tcPr>
          <w:p>
            <w:pPr>
              <w:pStyle w:val="0"/>
            </w:pPr>
            <w:r>
              <w:rPr>
                <w:sz w:val="20"/>
              </w:rPr>
            </w:r>
          </w:p>
        </w:tc>
        <w:tc>
          <w:tcPr>
            <w:tcW w:w="956" w:type="dxa"/>
            <w:vAlign w:val="center"/>
          </w:tcPr>
          <w:p>
            <w:pPr>
              <w:pStyle w:val="0"/>
              <w:jc w:val="center"/>
            </w:pPr>
            <w:r>
              <w:rPr>
                <w:sz w:val="20"/>
              </w:rPr>
              <w:t xml:space="preserve">10</w:t>
            </w:r>
          </w:p>
        </w:tc>
        <w:tc>
          <w:tcPr>
            <w:tcW w:w="956" w:type="dxa"/>
            <w:vAlign w:val="bottom"/>
          </w:tcPr>
          <w:p>
            <w:pPr>
              <w:pStyle w:val="0"/>
            </w:pPr>
            <w:r>
              <w:rPr>
                <w:sz w:val="20"/>
              </w:rPr>
            </w:r>
          </w:p>
        </w:tc>
        <w:tc>
          <w:tcPr>
            <w:tcW w:w="956" w:type="dxa"/>
            <w:vAlign w:val="center"/>
          </w:tcPr>
          <w:p>
            <w:pPr>
              <w:pStyle w:val="0"/>
              <w:jc w:val="center"/>
            </w:pPr>
            <w:r>
              <w:rPr>
                <w:sz w:val="20"/>
              </w:rPr>
              <w:t xml:space="preserve">10</w:t>
            </w:r>
          </w:p>
        </w:tc>
        <w:tc>
          <w:tcPr>
            <w:tcW w:w="956" w:type="dxa"/>
            <w:vAlign w:val="bottom"/>
          </w:tcPr>
          <w:p>
            <w:pPr>
              <w:pStyle w:val="0"/>
            </w:pPr>
            <w:r>
              <w:rPr>
                <w:sz w:val="20"/>
              </w:rPr>
            </w:r>
          </w:p>
        </w:tc>
        <w:tc>
          <w:tcPr>
            <w:tcW w:w="956" w:type="dxa"/>
            <w:vAlign w:val="center"/>
          </w:tcPr>
          <w:p>
            <w:pPr>
              <w:pStyle w:val="0"/>
              <w:jc w:val="center"/>
            </w:pPr>
            <w:r>
              <w:rPr>
                <w:sz w:val="20"/>
              </w:rPr>
              <w:t xml:space="preserve">10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3.12.</w:t>
            </w:r>
          </w:p>
        </w:tc>
        <w:tc>
          <w:tcPr>
            <w:tcW w:w="3912" w:type="dxa"/>
            <w:vAlign w:val="center"/>
          </w:tcPr>
          <w:p>
            <w:pPr>
              <w:pStyle w:val="0"/>
              <w:jc w:val="both"/>
            </w:pPr>
            <w:r>
              <w:rPr>
                <w:sz w:val="20"/>
              </w:rPr>
              <w:t xml:space="preserve">Доля консультаций, проводимых врачом с пациентом, в том числе на Едином портале государственных и муниципальных услуг (функций), с использованием видео-конференц-связи</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10</w:t>
            </w:r>
          </w:p>
        </w:tc>
        <w:tc>
          <w:tcPr>
            <w:tcW w:w="956" w:type="dxa"/>
            <w:vAlign w:val="center"/>
          </w:tcPr>
          <w:p>
            <w:pPr>
              <w:pStyle w:val="0"/>
            </w:pPr>
            <w:r>
              <w:rPr>
                <w:sz w:val="20"/>
              </w:rPr>
            </w:r>
          </w:p>
        </w:tc>
        <w:tc>
          <w:tcPr>
            <w:tcW w:w="956" w:type="dxa"/>
            <w:vAlign w:val="center"/>
          </w:tcPr>
          <w:p>
            <w:pPr>
              <w:pStyle w:val="0"/>
              <w:jc w:val="center"/>
            </w:pPr>
            <w:r>
              <w:rPr>
                <w:sz w:val="20"/>
              </w:rPr>
              <w:t xml:space="preserve">20</w:t>
            </w:r>
          </w:p>
        </w:tc>
        <w:tc>
          <w:tcPr>
            <w:tcW w:w="956" w:type="dxa"/>
            <w:vAlign w:val="center"/>
          </w:tcPr>
          <w:p>
            <w:pPr>
              <w:pStyle w:val="0"/>
            </w:pPr>
            <w:r>
              <w:rPr>
                <w:sz w:val="20"/>
              </w:rPr>
            </w:r>
          </w:p>
        </w:tc>
        <w:tc>
          <w:tcPr>
            <w:tcW w:w="956" w:type="dxa"/>
            <w:vAlign w:val="center"/>
          </w:tcPr>
          <w:p>
            <w:pPr>
              <w:pStyle w:val="0"/>
              <w:jc w:val="center"/>
            </w:pPr>
            <w:r>
              <w:rPr>
                <w:sz w:val="20"/>
              </w:rPr>
              <w:t xml:space="preserve">50</w:t>
            </w:r>
          </w:p>
        </w:tc>
        <w:tc>
          <w:tcPr>
            <w:tcW w:w="956" w:type="dxa"/>
            <w:vAlign w:val="center"/>
          </w:tcPr>
          <w:p>
            <w:pPr>
              <w:pStyle w:val="0"/>
            </w:pPr>
            <w:r>
              <w:rPr>
                <w:sz w:val="20"/>
              </w:rPr>
            </w:r>
          </w:p>
        </w:tc>
        <w:tc>
          <w:tcPr>
            <w:tcW w:w="956" w:type="dxa"/>
            <w:vAlign w:val="center"/>
          </w:tcPr>
          <w:p>
            <w:pPr>
              <w:pStyle w:val="0"/>
              <w:jc w:val="center"/>
            </w:pPr>
            <w:r>
              <w:rPr>
                <w:sz w:val="20"/>
              </w:rPr>
              <w:t xml:space="preserve">50</w:t>
            </w:r>
          </w:p>
        </w:tc>
        <w:tc>
          <w:tcPr>
            <w:tcW w:w="956" w:type="dxa"/>
            <w:vAlign w:val="bottom"/>
          </w:tcPr>
          <w:p>
            <w:pPr>
              <w:pStyle w:val="0"/>
            </w:pPr>
            <w:r>
              <w:rPr>
                <w:sz w:val="20"/>
              </w:rPr>
            </w:r>
          </w:p>
        </w:tc>
        <w:tc>
          <w:tcPr>
            <w:tcW w:w="956" w:type="dxa"/>
            <w:vAlign w:val="center"/>
          </w:tcPr>
          <w:p>
            <w:pPr>
              <w:pStyle w:val="0"/>
              <w:jc w:val="center"/>
            </w:pPr>
            <w:r>
              <w:rPr>
                <w:sz w:val="20"/>
              </w:rPr>
              <w:t xml:space="preserve">50</w:t>
            </w:r>
          </w:p>
        </w:tc>
        <w:tc>
          <w:tcPr>
            <w:tcW w:w="956" w:type="dxa"/>
            <w:vAlign w:val="bottom"/>
          </w:tcPr>
          <w:p>
            <w:pPr>
              <w:pStyle w:val="0"/>
            </w:pPr>
            <w:r>
              <w:rPr>
                <w:sz w:val="20"/>
              </w:rPr>
            </w:r>
          </w:p>
        </w:tc>
        <w:tc>
          <w:tcPr>
            <w:tcW w:w="956" w:type="dxa"/>
            <w:vAlign w:val="center"/>
          </w:tcPr>
          <w:p>
            <w:pPr>
              <w:pStyle w:val="0"/>
              <w:jc w:val="center"/>
            </w:pPr>
            <w:r>
              <w:rPr>
                <w:sz w:val="20"/>
              </w:rPr>
              <w:t xml:space="preserve">50</w:t>
            </w:r>
          </w:p>
        </w:tc>
        <w:tc>
          <w:tcPr>
            <w:tcW w:w="956" w:type="dxa"/>
            <w:vAlign w:val="bottom"/>
          </w:tcPr>
          <w:p>
            <w:pPr>
              <w:pStyle w:val="0"/>
            </w:pPr>
            <w:r>
              <w:rPr>
                <w:sz w:val="20"/>
              </w:rPr>
            </w:r>
          </w:p>
        </w:tc>
        <w:tc>
          <w:tcPr>
            <w:tcW w:w="956" w:type="dxa"/>
            <w:vAlign w:val="center"/>
          </w:tcPr>
          <w:p>
            <w:pPr>
              <w:pStyle w:val="0"/>
              <w:jc w:val="center"/>
            </w:pPr>
            <w:r>
              <w:rPr>
                <w:sz w:val="20"/>
              </w:rPr>
              <w:t xml:space="preserve">50</w:t>
            </w:r>
          </w:p>
        </w:tc>
        <w:tc>
          <w:tcPr>
            <w:tcW w:w="956" w:type="dxa"/>
            <w:vAlign w:val="bottom"/>
          </w:tcPr>
          <w:p>
            <w:pPr>
              <w:pStyle w:val="0"/>
            </w:pPr>
            <w:r>
              <w:rPr>
                <w:sz w:val="20"/>
              </w:rPr>
            </w:r>
          </w:p>
        </w:tc>
        <w:tc>
          <w:tcPr>
            <w:tcW w:w="956" w:type="dxa"/>
            <w:vAlign w:val="center"/>
          </w:tcPr>
          <w:p>
            <w:pPr>
              <w:pStyle w:val="0"/>
              <w:jc w:val="center"/>
            </w:pPr>
            <w:r>
              <w:rPr>
                <w:sz w:val="20"/>
              </w:rPr>
              <w:t xml:space="preserve">50</w:t>
            </w:r>
          </w:p>
        </w:tc>
        <w:tc>
          <w:tcPr>
            <w:tcW w:w="956" w:type="dxa"/>
            <w:vAlign w:val="bottom"/>
          </w:tcPr>
          <w:p>
            <w:pPr>
              <w:pStyle w:val="0"/>
            </w:pPr>
            <w:r>
              <w:rPr>
                <w:sz w:val="20"/>
              </w:rPr>
            </w:r>
          </w:p>
        </w:tc>
        <w:tc>
          <w:tcPr>
            <w:tcW w:w="956" w:type="dxa"/>
            <w:vAlign w:val="center"/>
          </w:tcPr>
          <w:p>
            <w:pPr>
              <w:pStyle w:val="0"/>
              <w:jc w:val="center"/>
            </w:pPr>
            <w:r>
              <w:rPr>
                <w:sz w:val="20"/>
              </w:rPr>
              <w:t xml:space="preserve">50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3.13.</w:t>
            </w:r>
          </w:p>
        </w:tc>
        <w:tc>
          <w:tcPr>
            <w:tcW w:w="3912" w:type="dxa"/>
            <w:vAlign w:val="center"/>
          </w:tcPr>
          <w:p>
            <w:pPr>
              <w:pStyle w:val="0"/>
              <w:jc w:val="both"/>
            </w:pPr>
            <w:r>
              <w:rPr>
                <w:sz w:val="20"/>
              </w:rPr>
              <w:t xml:space="preserve">Доля граждан, которым доступны врачебные назначения (рецепты) в форме электронного документа в том числе на Едином портале государственных и муниципальных услуг (функций)</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10</w:t>
            </w:r>
          </w:p>
        </w:tc>
        <w:tc>
          <w:tcPr>
            <w:tcW w:w="956" w:type="dxa"/>
            <w:vAlign w:val="center"/>
          </w:tcPr>
          <w:p>
            <w:pPr>
              <w:pStyle w:val="0"/>
            </w:pPr>
            <w:r>
              <w:rPr>
                <w:sz w:val="20"/>
              </w:rPr>
            </w:r>
          </w:p>
        </w:tc>
        <w:tc>
          <w:tcPr>
            <w:tcW w:w="956" w:type="dxa"/>
            <w:vAlign w:val="center"/>
          </w:tcPr>
          <w:p>
            <w:pPr>
              <w:pStyle w:val="0"/>
              <w:jc w:val="center"/>
            </w:pPr>
            <w:r>
              <w:rPr>
                <w:sz w:val="20"/>
              </w:rPr>
              <w:t xml:space="preserve">20</w:t>
            </w:r>
          </w:p>
        </w:tc>
        <w:tc>
          <w:tcPr>
            <w:tcW w:w="956" w:type="dxa"/>
            <w:vAlign w:val="center"/>
          </w:tcPr>
          <w:p>
            <w:pPr>
              <w:pStyle w:val="0"/>
            </w:pPr>
            <w:r>
              <w:rPr>
                <w:sz w:val="20"/>
              </w:rPr>
            </w:r>
          </w:p>
        </w:tc>
        <w:tc>
          <w:tcPr>
            <w:tcW w:w="956" w:type="dxa"/>
            <w:vAlign w:val="center"/>
          </w:tcPr>
          <w:p>
            <w:pPr>
              <w:pStyle w:val="0"/>
              <w:jc w:val="center"/>
            </w:pPr>
            <w:r>
              <w:rPr>
                <w:sz w:val="20"/>
              </w:rPr>
              <w:t xml:space="preserve">50</w:t>
            </w:r>
          </w:p>
        </w:tc>
        <w:tc>
          <w:tcPr>
            <w:tcW w:w="956" w:type="dxa"/>
            <w:vAlign w:val="center"/>
          </w:tcPr>
          <w:p>
            <w:pPr>
              <w:pStyle w:val="0"/>
            </w:pPr>
            <w:r>
              <w:rPr>
                <w:sz w:val="20"/>
              </w:rPr>
            </w:r>
          </w:p>
        </w:tc>
        <w:tc>
          <w:tcPr>
            <w:tcW w:w="956" w:type="dxa"/>
            <w:vAlign w:val="center"/>
          </w:tcPr>
          <w:p>
            <w:pPr>
              <w:pStyle w:val="0"/>
              <w:jc w:val="center"/>
            </w:pPr>
            <w:r>
              <w:rPr>
                <w:sz w:val="20"/>
              </w:rPr>
              <w:t xml:space="preserve">60</w:t>
            </w:r>
          </w:p>
        </w:tc>
        <w:tc>
          <w:tcPr>
            <w:tcW w:w="956" w:type="dxa"/>
            <w:vAlign w:val="bottom"/>
          </w:tcPr>
          <w:p>
            <w:pPr>
              <w:pStyle w:val="0"/>
            </w:pPr>
            <w:r>
              <w:rPr>
                <w:sz w:val="20"/>
              </w:rPr>
            </w:r>
          </w:p>
        </w:tc>
        <w:tc>
          <w:tcPr>
            <w:tcW w:w="956" w:type="dxa"/>
            <w:vAlign w:val="center"/>
          </w:tcPr>
          <w:p>
            <w:pPr>
              <w:pStyle w:val="0"/>
              <w:jc w:val="center"/>
            </w:pPr>
            <w:r>
              <w:rPr>
                <w:sz w:val="20"/>
              </w:rPr>
              <w:t xml:space="preserve">70</w:t>
            </w:r>
          </w:p>
        </w:tc>
        <w:tc>
          <w:tcPr>
            <w:tcW w:w="956" w:type="dxa"/>
            <w:vAlign w:val="bottom"/>
          </w:tcPr>
          <w:p>
            <w:pPr>
              <w:pStyle w:val="0"/>
            </w:pPr>
            <w:r>
              <w:rPr>
                <w:sz w:val="20"/>
              </w:rPr>
            </w:r>
          </w:p>
        </w:tc>
        <w:tc>
          <w:tcPr>
            <w:tcW w:w="956" w:type="dxa"/>
            <w:vAlign w:val="center"/>
          </w:tcPr>
          <w:p>
            <w:pPr>
              <w:pStyle w:val="0"/>
              <w:jc w:val="center"/>
            </w:pPr>
            <w:r>
              <w:rPr>
                <w:sz w:val="20"/>
              </w:rPr>
              <w:t xml:space="preserve">80</w:t>
            </w:r>
          </w:p>
        </w:tc>
        <w:tc>
          <w:tcPr>
            <w:tcW w:w="956" w:type="dxa"/>
            <w:vAlign w:val="bottom"/>
          </w:tcPr>
          <w:p>
            <w:pPr>
              <w:pStyle w:val="0"/>
            </w:pPr>
            <w:r>
              <w:rPr>
                <w:sz w:val="20"/>
              </w:rPr>
            </w:r>
          </w:p>
        </w:tc>
        <w:tc>
          <w:tcPr>
            <w:tcW w:w="956" w:type="dxa"/>
            <w:vAlign w:val="center"/>
          </w:tcPr>
          <w:p>
            <w:pPr>
              <w:pStyle w:val="0"/>
              <w:jc w:val="center"/>
            </w:pPr>
            <w:r>
              <w:rPr>
                <w:sz w:val="20"/>
              </w:rPr>
              <w:t xml:space="preserve">90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3.14.</w:t>
            </w:r>
          </w:p>
        </w:tc>
        <w:tc>
          <w:tcPr>
            <w:tcW w:w="3912" w:type="dxa"/>
            <w:vAlign w:val="center"/>
          </w:tcPr>
          <w:p>
            <w:pPr>
              <w:pStyle w:val="0"/>
              <w:jc w:val="both"/>
            </w:pPr>
            <w:r>
              <w:rPr>
                <w:sz w:val="20"/>
              </w:rPr>
              <w:t xml:space="preserve">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10</w:t>
            </w:r>
          </w:p>
        </w:tc>
        <w:tc>
          <w:tcPr>
            <w:tcW w:w="956" w:type="dxa"/>
            <w:vAlign w:val="center"/>
          </w:tcPr>
          <w:p>
            <w:pPr>
              <w:pStyle w:val="0"/>
            </w:pPr>
            <w:r>
              <w:rPr>
                <w:sz w:val="20"/>
              </w:rPr>
            </w:r>
          </w:p>
        </w:tc>
        <w:tc>
          <w:tcPr>
            <w:tcW w:w="956" w:type="dxa"/>
            <w:vAlign w:val="center"/>
          </w:tcPr>
          <w:p>
            <w:pPr>
              <w:pStyle w:val="0"/>
              <w:jc w:val="center"/>
            </w:pPr>
            <w:r>
              <w:rPr>
                <w:sz w:val="20"/>
              </w:rPr>
              <w:t xml:space="preserve">20</w:t>
            </w:r>
          </w:p>
        </w:tc>
        <w:tc>
          <w:tcPr>
            <w:tcW w:w="956" w:type="dxa"/>
            <w:vAlign w:val="center"/>
          </w:tcPr>
          <w:p>
            <w:pPr>
              <w:pStyle w:val="0"/>
            </w:pPr>
            <w:r>
              <w:rPr>
                <w:sz w:val="20"/>
              </w:rPr>
            </w:r>
          </w:p>
        </w:tc>
        <w:tc>
          <w:tcPr>
            <w:tcW w:w="956" w:type="dxa"/>
            <w:vAlign w:val="center"/>
          </w:tcPr>
          <w:p>
            <w:pPr>
              <w:pStyle w:val="0"/>
              <w:jc w:val="center"/>
            </w:pPr>
            <w:r>
              <w:rPr>
                <w:sz w:val="20"/>
              </w:rPr>
              <w:t xml:space="preserve">50</w:t>
            </w:r>
          </w:p>
        </w:tc>
        <w:tc>
          <w:tcPr>
            <w:tcW w:w="956" w:type="dxa"/>
            <w:vAlign w:val="center"/>
          </w:tcPr>
          <w:p>
            <w:pPr>
              <w:pStyle w:val="0"/>
            </w:pPr>
            <w:r>
              <w:rPr>
                <w:sz w:val="20"/>
              </w:rPr>
            </w:r>
          </w:p>
        </w:tc>
        <w:tc>
          <w:tcPr>
            <w:tcW w:w="956" w:type="dxa"/>
            <w:vAlign w:val="center"/>
          </w:tcPr>
          <w:p>
            <w:pPr>
              <w:pStyle w:val="0"/>
              <w:jc w:val="center"/>
            </w:pPr>
            <w:r>
              <w:rPr>
                <w:sz w:val="20"/>
              </w:rPr>
              <w:t xml:space="preserve">60</w:t>
            </w:r>
          </w:p>
        </w:tc>
        <w:tc>
          <w:tcPr>
            <w:tcW w:w="956" w:type="dxa"/>
            <w:vAlign w:val="bottom"/>
          </w:tcPr>
          <w:p>
            <w:pPr>
              <w:pStyle w:val="0"/>
            </w:pPr>
            <w:r>
              <w:rPr>
                <w:sz w:val="20"/>
              </w:rPr>
            </w:r>
          </w:p>
        </w:tc>
        <w:tc>
          <w:tcPr>
            <w:tcW w:w="956" w:type="dxa"/>
            <w:vAlign w:val="center"/>
          </w:tcPr>
          <w:p>
            <w:pPr>
              <w:pStyle w:val="0"/>
              <w:jc w:val="center"/>
            </w:pPr>
            <w:r>
              <w:rPr>
                <w:sz w:val="20"/>
              </w:rPr>
              <w:t xml:space="preserve">70</w:t>
            </w:r>
          </w:p>
        </w:tc>
        <w:tc>
          <w:tcPr>
            <w:tcW w:w="956" w:type="dxa"/>
            <w:vAlign w:val="bottom"/>
          </w:tcPr>
          <w:p>
            <w:pPr>
              <w:pStyle w:val="0"/>
            </w:pPr>
            <w:r>
              <w:rPr>
                <w:sz w:val="20"/>
              </w:rPr>
            </w:r>
          </w:p>
        </w:tc>
        <w:tc>
          <w:tcPr>
            <w:tcW w:w="956" w:type="dxa"/>
            <w:vAlign w:val="center"/>
          </w:tcPr>
          <w:p>
            <w:pPr>
              <w:pStyle w:val="0"/>
              <w:jc w:val="center"/>
            </w:pPr>
            <w:r>
              <w:rPr>
                <w:sz w:val="20"/>
              </w:rPr>
              <w:t xml:space="preserve">80</w:t>
            </w:r>
          </w:p>
        </w:tc>
        <w:tc>
          <w:tcPr>
            <w:tcW w:w="956" w:type="dxa"/>
            <w:vAlign w:val="bottom"/>
          </w:tcPr>
          <w:p>
            <w:pPr>
              <w:pStyle w:val="0"/>
            </w:pPr>
            <w:r>
              <w:rPr>
                <w:sz w:val="20"/>
              </w:rPr>
            </w:r>
          </w:p>
        </w:tc>
        <w:tc>
          <w:tcPr>
            <w:tcW w:w="956" w:type="dxa"/>
            <w:vAlign w:val="center"/>
          </w:tcPr>
          <w:p>
            <w:pPr>
              <w:pStyle w:val="0"/>
              <w:jc w:val="center"/>
            </w:pPr>
            <w:r>
              <w:rPr>
                <w:sz w:val="20"/>
              </w:rPr>
              <w:t xml:space="preserve">90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3.15.</w:t>
            </w:r>
          </w:p>
        </w:tc>
        <w:tc>
          <w:tcPr>
            <w:tcW w:w="3912" w:type="dxa"/>
            <w:vAlign w:val="center"/>
          </w:tcPr>
          <w:p>
            <w:pPr>
              <w:pStyle w:val="0"/>
              <w:jc w:val="both"/>
            </w:pPr>
            <w:r>
              <w:rPr>
                <w:sz w:val="20"/>
              </w:rPr>
              <w:t xml:space="preserve">Доля станций (отделений) скорой медицинской помощи, подключенных к единой электронной системе диспетчеризации</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10</w:t>
            </w:r>
          </w:p>
        </w:tc>
        <w:tc>
          <w:tcPr>
            <w:tcW w:w="956" w:type="dxa"/>
            <w:vAlign w:val="center"/>
          </w:tcPr>
          <w:p>
            <w:pPr>
              <w:pStyle w:val="0"/>
            </w:pPr>
            <w:r>
              <w:rPr>
                <w:sz w:val="20"/>
              </w:rPr>
            </w:r>
          </w:p>
        </w:tc>
        <w:tc>
          <w:tcPr>
            <w:tcW w:w="956" w:type="dxa"/>
            <w:vAlign w:val="center"/>
          </w:tcPr>
          <w:p>
            <w:pPr>
              <w:pStyle w:val="0"/>
              <w:jc w:val="center"/>
            </w:pPr>
            <w:r>
              <w:rPr>
                <w:sz w:val="20"/>
              </w:rPr>
              <w:t xml:space="preserve">20</w:t>
            </w:r>
          </w:p>
        </w:tc>
        <w:tc>
          <w:tcPr>
            <w:tcW w:w="956" w:type="dxa"/>
            <w:vAlign w:val="center"/>
          </w:tcPr>
          <w:p>
            <w:pPr>
              <w:pStyle w:val="0"/>
            </w:pPr>
            <w:r>
              <w:rPr>
                <w:sz w:val="20"/>
              </w:rPr>
            </w:r>
          </w:p>
        </w:tc>
        <w:tc>
          <w:tcPr>
            <w:tcW w:w="956" w:type="dxa"/>
            <w:vAlign w:val="center"/>
          </w:tcPr>
          <w:p>
            <w:pPr>
              <w:pStyle w:val="0"/>
              <w:jc w:val="center"/>
            </w:pPr>
            <w:r>
              <w:rPr>
                <w:sz w:val="20"/>
              </w:rPr>
              <w:t xml:space="preserve">50</w:t>
            </w:r>
          </w:p>
        </w:tc>
        <w:tc>
          <w:tcPr>
            <w:tcW w:w="956" w:type="dxa"/>
            <w:vAlign w:val="center"/>
          </w:tcPr>
          <w:p>
            <w:pPr>
              <w:pStyle w:val="0"/>
            </w:pPr>
            <w:r>
              <w:rPr>
                <w:sz w:val="20"/>
              </w:rPr>
            </w:r>
          </w:p>
        </w:tc>
        <w:tc>
          <w:tcPr>
            <w:tcW w:w="956" w:type="dxa"/>
            <w:vAlign w:val="center"/>
          </w:tcPr>
          <w:p>
            <w:pPr>
              <w:pStyle w:val="0"/>
              <w:jc w:val="center"/>
            </w:pPr>
            <w:r>
              <w:rPr>
                <w:sz w:val="20"/>
              </w:rPr>
              <w:t xml:space="preserve">60</w:t>
            </w:r>
          </w:p>
        </w:tc>
        <w:tc>
          <w:tcPr>
            <w:tcW w:w="956" w:type="dxa"/>
            <w:vAlign w:val="bottom"/>
          </w:tcPr>
          <w:p>
            <w:pPr>
              <w:pStyle w:val="0"/>
            </w:pPr>
            <w:r>
              <w:rPr>
                <w:sz w:val="20"/>
              </w:rPr>
            </w:r>
          </w:p>
        </w:tc>
        <w:tc>
          <w:tcPr>
            <w:tcW w:w="956" w:type="dxa"/>
            <w:vAlign w:val="center"/>
          </w:tcPr>
          <w:p>
            <w:pPr>
              <w:pStyle w:val="0"/>
              <w:jc w:val="center"/>
            </w:pPr>
            <w:r>
              <w:rPr>
                <w:sz w:val="20"/>
              </w:rPr>
              <w:t xml:space="preserve">70</w:t>
            </w:r>
          </w:p>
        </w:tc>
        <w:tc>
          <w:tcPr>
            <w:tcW w:w="956" w:type="dxa"/>
            <w:vAlign w:val="bottom"/>
          </w:tcPr>
          <w:p>
            <w:pPr>
              <w:pStyle w:val="0"/>
            </w:pPr>
            <w:r>
              <w:rPr>
                <w:sz w:val="20"/>
              </w:rPr>
            </w:r>
          </w:p>
        </w:tc>
        <w:tc>
          <w:tcPr>
            <w:tcW w:w="956" w:type="dxa"/>
            <w:vAlign w:val="center"/>
          </w:tcPr>
          <w:p>
            <w:pPr>
              <w:pStyle w:val="0"/>
              <w:jc w:val="center"/>
            </w:pPr>
            <w:r>
              <w:rPr>
                <w:sz w:val="20"/>
              </w:rPr>
              <w:t xml:space="preserve">80</w:t>
            </w:r>
          </w:p>
        </w:tc>
        <w:tc>
          <w:tcPr>
            <w:tcW w:w="956" w:type="dxa"/>
            <w:vAlign w:val="bottom"/>
          </w:tcPr>
          <w:p>
            <w:pPr>
              <w:pStyle w:val="0"/>
            </w:pPr>
            <w:r>
              <w:rPr>
                <w:sz w:val="20"/>
              </w:rPr>
            </w:r>
          </w:p>
        </w:tc>
        <w:tc>
          <w:tcPr>
            <w:tcW w:w="956" w:type="dxa"/>
            <w:vAlign w:val="center"/>
          </w:tcPr>
          <w:p>
            <w:pPr>
              <w:pStyle w:val="0"/>
              <w:jc w:val="center"/>
            </w:pPr>
            <w:r>
              <w:rPr>
                <w:sz w:val="20"/>
              </w:rPr>
              <w:t xml:space="preserve">90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3.16.</w:t>
            </w:r>
          </w:p>
        </w:tc>
        <w:tc>
          <w:tcPr>
            <w:tcW w:w="3912" w:type="dxa"/>
            <w:vAlign w:val="center"/>
          </w:tcPr>
          <w:p>
            <w:pPr>
              <w:pStyle w:val="0"/>
              <w:jc w:val="both"/>
            </w:pPr>
            <w:r>
              <w:rPr>
                <w:sz w:val="20"/>
              </w:rPr>
              <w:t xml:space="preserve">Доля пациентов с сахарным диабетом и артериальной гипертензией, использующих персональные медицинские помощники, для обеспечения дистанционного мониторинга состояния здоровья</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0</w:t>
            </w:r>
          </w:p>
        </w:tc>
        <w:tc>
          <w:tcPr>
            <w:tcW w:w="956" w:type="dxa"/>
            <w:vAlign w:val="center"/>
          </w:tcPr>
          <w:p>
            <w:pPr>
              <w:pStyle w:val="0"/>
            </w:pPr>
            <w:r>
              <w:rPr>
                <w:sz w:val="20"/>
              </w:rPr>
            </w:r>
          </w:p>
        </w:tc>
        <w:tc>
          <w:tcPr>
            <w:tcW w:w="956" w:type="dxa"/>
            <w:vAlign w:val="center"/>
          </w:tcPr>
          <w:p>
            <w:pPr>
              <w:pStyle w:val="0"/>
              <w:jc w:val="center"/>
            </w:pPr>
            <w:r>
              <w:rPr>
                <w:sz w:val="20"/>
              </w:rPr>
              <w:t xml:space="preserve">20</w:t>
            </w:r>
          </w:p>
        </w:tc>
        <w:tc>
          <w:tcPr>
            <w:tcW w:w="956" w:type="dxa"/>
            <w:vAlign w:val="center"/>
          </w:tcPr>
          <w:p>
            <w:pPr>
              <w:pStyle w:val="0"/>
            </w:pPr>
            <w:r>
              <w:rPr>
                <w:sz w:val="20"/>
              </w:rPr>
            </w:r>
          </w:p>
        </w:tc>
        <w:tc>
          <w:tcPr>
            <w:tcW w:w="956" w:type="dxa"/>
            <w:vAlign w:val="center"/>
          </w:tcPr>
          <w:p>
            <w:pPr>
              <w:pStyle w:val="0"/>
              <w:jc w:val="center"/>
            </w:pPr>
            <w:r>
              <w:rPr>
                <w:sz w:val="20"/>
              </w:rPr>
              <w:t xml:space="preserve">50</w:t>
            </w:r>
          </w:p>
        </w:tc>
        <w:tc>
          <w:tcPr>
            <w:tcW w:w="956" w:type="dxa"/>
            <w:vAlign w:val="center"/>
          </w:tcPr>
          <w:p>
            <w:pPr>
              <w:pStyle w:val="0"/>
            </w:pPr>
            <w:r>
              <w:rPr>
                <w:sz w:val="20"/>
              </w:rPr>
            </w:r>
          </w:p>
        </w:tc>
        <w:tc>
          <w:tcPr>
            <w:tcW w:w="956" w:type="dxa"/>
            <w:vAlign w:val="center"/>
          </w:tcPr>
          <w:p>
            <w:pPr>
              <w:pStyle w:val="0"/>
              <w:jc w:val="center"/>
            </w:pPr>
            <w:r>
              <w:rPr>
                <w:sz w:val="20"/>
              </w:rPr>
              <w:t xml:space="preserve">60</w:t>
            </w:r>
          </w:p>
        </w:tc>
        <w:tc>
          <w:tcPr>
            <w:tcW w:w="956" w:type="dxa"/>
            <w:vAlign w:val="bottom"/>
          </w:tcPr>
          <w:p>
            <w:pPr>
              <w:pStyle w:val="0"/>
            </w:pPr>
            <w:r>
              <w:rPr>
                <w:sz w:val="20"/>
              </w:rPr>
            </w:r>
          </w:p>
        </w:tc>
        <w:tc>
          <w:tcPr>
            <w:tcW w:w="956" w:type="dxa"/>
            <w:vAlign w:val="center"/>
          </w:tcPr>
          <w:p>
            <w:pPr>
              <w:pStyle w:val="0"/>
              <w:jc w:val="center"/>
            </w:pPr>
            <w:r>
              <w:rPr>
                <w:sz w:val="20"/>
              </w:rPr>
              <w:t xml:space="preserve">70</w:t>
            </w:r>
          </w:p>
        </w:tc>
        <w:tc>
          <w:tcPr>
            <w:tcW w:w="956" w:type="dxa"/>
            <w:vAlign w:val="bottom"/>
          </w:tcPr>
          <w:p>
            <w:pPr>
              <w:pStyle w:val="0"/>
            </w:pPr>
            <w:r>
              <w:rPr>
                <w:sz w:val="20"/>
              </w:rPr>
            </w:r>
          </w:p>
        </w:tc>
        <w:tc>
          <w:tcPr>
            <w:tcW w:w="956" w:type="dxa"/>
            <w:vAlign w:val="center"/>
          </w:tcPr>
          <w:p>
            <w:pPr>
              <w:pStyle w:val="0"/>
              <w:jc w:val="center"/>
            </w:pPr>
            <w:r>
              <w:rPr>
                <w:sz w:val="20"/>
              </w:rPr>
              <w:t xml:space="preserve">80</w:t>
            </w:r>
          </w:p>
        </w:tc>
        <w:tc>
          <w:tcPr>
            <w:tcW w:w="956" w:type="dxa"/>
            <w:vAlign w:val="bottom"/>
          </w:tcPr>
          <w:p>
            <w:pPr>
              <w:pStyle w:val="0"/>
            </w:pPr>
            <w:r>
              <w:rPr>
                <w:sz w:val="20"/>
              </w:rPr>
            </w:r>
          </w:p>
        </w:tc>
        <w:tc>
          <w:tcPr>
            <w:tcW w:w="956" w:type="dxa"/>
            <w:vAlign w:val="center"/>
          </w:tcPr>
          <w:p>
            <w:pPr>
              <w:pStyle w:val="0"/>
              <w:jc w:val="center"/>
            </w:pPr>
            <w:r>
              <w:rPr>
                <w:sz w:val="20"/>
              </w:rPr>
              <w:t xml:space="preserve">90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3.17.</w:t>
            </w:r>
          </w:p>
        </w:tc>
        <w:tc>
          <w:tcPr>
            <w:tcW w:w="3912" w:type="dxa"/>
            <w:vAlign w:val="center"/>
          </w:tcPr>
          <w:p>
            <w:pPr>
              <w:pStyle w:val="0"/>
              <w:jc w:val="both"/>
            </w:pPr>
            <w:r>
              <w:rPr>
                <w:sz w:val="20"/>
              </w:rPr>
              <w:t xml:space="preserve">Доля пациентов по трем диспансерным группам, находящихся на дистанционном мониторинге здоровья с применением отечественных устройств на основе технологий искусственного интеллекта</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0</w:t>
            </w:r>
          </w:p>
        </w:tc>
        <w:tc>
          <w:tcPr>
            <w:tcW w:w="956" w:type="dxa"/>
            <w:vAlign w:val="center"/>
          </w:tcPr>
          <w:p>
            <w:pPr>
              <w:pStyle w:val="0"/>
            </w:pPr>
            <w:r>
              <w:rPr>
                <w:sz w:val="20"/>
              </w:rPr>
            </w:r>
          </w:p>
        </w:tc>
        <w:tc>
          <w:tcPr>
            <w:tcW w:w="956" w:type="dxa"/>
            <w:vAlign w:val="center"/>
          </w:tcPr>
          <w:p>
            <w:pPr>
              <w:pStyle w:val="0"/>
              <w:jc w:val="center"/>
            </w:pPr>
            <w:r>
              <w:rPr>
                <w:sz w:val="20"/>
              </w:rPr>
              <w:t xml:space="preserve">20</w:t>
            </w:r>
          </w:p>
        </w:tc>
        <w:tc>
          <w:tcPr>
            <w:tcW w:w="956" w:type="dxa"/>
            <w:vAlign w:val="center"/>
          </w:tcPr>
          <w:p>
            <w:pPr>
              <w:pStyle w:val="0"/>
            </w:pPr>
            <w:r>
              <w:rPr>
                <w:sz w:val="20"/>
              </w:rPr>
            </w:r>
          </w:p>
        </w:tc>
        <w:tc>
          <w:tcPr>
            <w:tcW w:w="956" w:type="dxa"/>
            <w:vAlign w:val="center"/>
          </w:tcPr>
          <w:p>
            <w:pPr>
              <w:pStyle w:val="0"/>
              <w:jc w:val="center"/>
            </w:pPr>
            <w:r>
              <w:rPr>
                <w:sz w:val="20"/>
              </w:rPr>
              <w:t xml:space="preserve">50</w:t>
            </w:r>
          </w:p>
        </w:tc>
        <w:tc>
          <w:tcPr>
            <w:tcW w:w="956" w:type="dxa"/>
            <w:vAlign w:val="center"/>
          </w:tcPr>
          <w:p>
            <w:pPr>
              <w:pStyle w:val="0"/>
            </w:pPr>
            <w:r>
              <w:rPr>
                <w:sz w:val="20"/>
              </w:rPr>
            </w:r>
          </w:p>
        </w:tc>
        <w:tc>
          <w:tcPr>
            <w:tcW w:w="956" w:type="dxa"/>
            <w:vAlign w:val="center"/>
          </w:tcPr>
          <w:p>
            <w:pPr>
              <w:pStyle w:val="0"/>
              <w:jc w:val="center"/>
            </w:pPr>
            <w:r>
              <w:rPr>
                <w:sz w:val="20"/>
              </w:rPr>
              <w:t xml:space="preserve">60</w:t>
            </w:r>
          </w:p>
        </w:tc>
        <w:tc>
          <w:tcPr>
            <w:tcW w:w="956" w:type="dxa"/>
            <w:vAlign w:val="bottom"/>
          </w:tcPr>
          <w:p>
            <w:pPr>
              <w:pStyle w:val="0"/>
            </w:pPr>
            <w:r>
              <w:rPr>
                <w:sz w:val="20"/>
              </w:rPr>
            </w:r>
          </w:p>
        </w:tc>
        <w:tc>
          <w:tcPr>
            <w:tcW w:w="956" w:type="dxa"/>
            <w:vAlign w:val="center"/>
          </w:tcPr>
          <w:p>
            <w:pPr>
              <w:pStyle w:val="0"/>
              <w:jc w:val="center"/>
            </w:pPr>
            <w:r>
              <w:rPr>
                <w:sz w:val="20"/>
              </w:rPr>
              <w:t xml:space="preserve">70</w:t>
            </w:r>
          </w:p>
        </w:tc>
        <w:tc>
          <w:tcPr>
            <w:tcW w:w="956" w:type="dxa"/>
            <w:vAlign w:val="bottom"/>
          </w:tcPr>
          <w:p>
            <w:pPr>
              <w:pStyle w:val="0"/>
            </w:pPr>
            <w:r>
              <w:rPr>
                <w:sz w:val="20"/>
              </w:rPr>
            </w:r>
          </w:p>
        </w:tc>
        <w:tc>
          <w:tcPr>
            <w:tcW w:w="956" w:type="dxa"/>
            <w:vAlign w:val="center"/>
          </w:tcPr>
          <w:p>
            <w:pPr>
              <w:pStyle w:val="0"/>
              <w:jc w:val="center"/>
            </w:pPr>
            <w:r>
              <w:rPr>
                <w:sz w:val="20"/>
              </w:rPr>
              <w:t xml:space="preserve">80</w:t>
            </w:r>
          </w:p>
        </w:tc>
        <w:tc>
          <w:tcPr>
            <w:tcW w:w="956" w:type="dxa"/>
            <w:vAlign w:val="bottom"/>
          </w:tcPr>
          <w:p>
            <w:pPr>
              <w:pStyle w:val="0"/>
            </w:pPr>
            <w:r>
              <w:rPr>
                <w:sz w:val="20"/>
              </w:rPr>
            </w:r>
          </w:p>
        </w:tc>
        <w:tc>
          <w:tcPr>
            <w:tcW w:w="956" w:type="dxa"/>
            <w:vAlign w:val="center"/>
          </w:tcPr>
          <w:p>
            <w:pPr>
              <w:pStyle w:val="0"/>
              <w:jc w:val="center"/>
            </w:pPr>
            <w:r>
              <w:rPr>
                <w:sz w:val="20"/>
              </w:rPr>
              <w:t xml:space="preserve">90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3.18.</w:t>
            </w:r>
          </w:p>
        </w:tc>
        <w:tc>
          <w:tcPr>
            <w:tcW w:w="3912" w:type="dxa"/>
            <w:vAlign w:val="center"/>
          </w:tcPr>
          <w:p>
            <w:pPr>
              <w:pStyle w:val="0"/>
              <w:jc w:val="both"/>
            </w:pPr>
            <w:r>
              <w:rPr>
                <w:sz w:val="20"/>
              </w:rPr>
              <w:t xml:space="preserve">Доля медицинских организаций, обеспечивающих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3.19.</w:t>
            </w:r>
          </w:p>
        </w:tc>
        <w:tc>
          <w:tcPr>
            <w:tcW w:w="3912" w:type="dxa"/>
            <w:vAlign w:val="center"/>
          </w:tcPr>
          <w:p>
            <w:pPr>
              <w:pStyle w:val="0"/>
              <w:jc w:val="both"/>
            </w:pPr>
            <w:r>
              <w:rPr>
                <w:sz w:val="20"/>
              </w:rPr>
              <w:t xml:space="preserve">Доля государственных и муниципальных медицинских организаций Республики Калмыкия, обеспечивающих межведомственное электронное взаимодействие с учреждениями медико-социальной экспертизы посредством ЕГИСЗ</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3.20.</w:t>
            </w:r>
          </w:p>
        </w:tc>
        <w:tc>
          <w:tcPr>
            <w:tcW w:w="3912" w:type="dxa"/>
            <w:vAlign w:val="center"/>
          </w:tcPr>
          <w:p>
            <w:pPr>
              <w:pStyle w:val="0"/>
              <w:jc w:val="both"/>
            </w:pPr>
            <w:r>
              <w:rPr>
                <w:sz w:val="20"/>
              </w:rPr>
              <w:t xml:space="preserve">Доля медицинских организаций государственной и муниципальной систем здравоохранения Республики Калмыкия, обеспечивающих межведомственное электронное взаимодействие с информационной системой Федерального фонда социального страхования в части передачи электронного листка нетрудоспособности посредством медицинских информационных систем медицинских организаций</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3.21.</w:t>
            </w:r>
          </w:p>
        </w:tc>
        <w:tc>
          <w:tcPr>
            <w:tcW w:w="3912" w:type="dxa"/>
            <w:vAlign w:val="center"/>
          </w:tcPr>
          <w:p>
            <w:pPr>
              <w:pStyle w:val="0"/>
              <w:jc w:val="both"/>
            </w:pPr>
            <w:r>
              <w:rPr>
                <w:sz w:val="20"/>
              </w:rPr>
              <w:t xml:space="preserve">Доля медицинских организаций государственной и муниципальной систем здравоохранения Республики Калмыкия, обеспечивающих передачу в электронном виде медицинских свидетельств о смерти в Единый государственный реестр записей актов гражданского состояния посредством ЕГИСЗ</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3.22.</w:t>
            </w:r>
          </w:p>
        </w:tc>
        <w:tc>
          <w:tcPr>
            <w:tcW w:w="3912" w:type="dxa"/>
            <w:vAlign w:val="center"/>
          </w:tcPr>
          <w:p>
            <w:pPr>
              <w:pStyle w:val="0"/>
              <w:jc w:val="both"/>
            </w:pPr>
            <w:r>
              <w:rPr>
                <w:sz w:val="20"/>
              </w:rPr>
              <w:t xml:space="preserve">Доля медицинских организаций государственной и муниципальной систем здравоохранения Республики Калмыкия, обеспечивающих передачу в электронном виде медицинских свидетельств о рождении в Единый государственный реестр записей актов гражданского состояния посредством ЕГИСЗ</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3.23.</w:t>
            </w:r>
          </w:p>
        </w:tc>
        <w:tc>
          <w:tcPr>
            <w:tcW w:w="3912" w:type="dxa"/>
            <w:vAlign w:val="center"/>
          </w:tcPr>
          <w:p>
            <w:pPr>
              <w:pStyle w:val="0"/>
              <w:jc w:val="both"/>
            </w:pPr>
            <w:r>
              <w:rPr>
                <w:sz w:val="20"/>
              </w:rPr>
              <w:t xml:space="preserve">Доля территориально-выделенных структурных подразделений медицинских организаций государственной и муниципальной систем здравоохранения Республики Калмыкия,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государственной информационной системы в сфере здравоохранения Республики Калмыкия</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3.24.</w:t>
            </w:r>
          </w:p>
        </w:tc>
        <w:tc>
          <w:tcPr>
            <w:tcW w:w="3912" w:type="dxa"/>
            <w:vAlign w:val="center"/>
          </w:tcPr>
          <w:p>
            <w:pPr>
              <w:pStyle w:val="0"/>
              <w:jc w:val="both"/>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Республики Калмыкия</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3.25.</w:t>
            </w:r>
          </w:p>
        </w:tc>
        <w:tc>
          <w:tcPr>
            <w:tcW w:w="3912" w:type="dxa"/>
            <w:vAlign w:val="center"/>
          </w:tcPr>
          <w:p>
            <w:pPr>
              <w:pStyle w:val="0"/>
              <w:jc w:val="both"/>
            </w:pPr>
            <w:r>
              <w:rPr>
                <w:sz w:val="20"/>
              </w:rPr>
              <w:t xml:space="preserve">Доля медицинских организаций (структурных подразделений), подключенных к защищенной сети передачи данных</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w:t>
            </w:r>
          </w:p>
        </w:tc>
        <w:tc>
          <w:tcPr>
            <w:tcW w:w="956" w:type="dxa"/>
            <w:vAlign w:val="center"/>
          </w:tcPr>
          <w:p>
            <w:pPr>
              <w:pStyle w:val="0"/>
            </w:pPr>
            <w:r>
              <w:rPr>
                <w:sz w:val="20"/>
              </w:rPr>
            </w:r>
          </w:p>
        </w:tc>
        <w:tc>
          <w:tcPr>
            <w:tcW w:w="956" w:type="dxa"/>
            <w:vAlign w:val="center"/>
          </w:tcPr>
          <w:p>
            <w:pPr>
              <w:pStyle w:val="0"/>
              <w:jc w:val="center"/>
            </w:pPr>
            <w:r>
              <w:rPr>
                <w:sz w:val="20"/>
              </w:rPr>
              <w:t xml:space="preserve">-</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tcW w:w="624" w:type="dxa"/>
            <w:vAlign w:val="center"/>
          </w:tcPr>
          <w:p>
            <w:pPr>
              <w:pStyle w:val="0"/>
              <w:jc w:val="center"/>
            </w:pPr>
            <w:r>
              <w:rPr>
                <w:sz w:val="20"/>
              </w:rPr>
              <w:t xml:space="preserve">3.26.</w:t>
            </w:r>
          </w:p>
        </w:tc>
        <w:tc>
          <w:tcPr>
            <w:tcW w:w="3912" w:type="dxa"/>
            <w:vAlign w:val="center"/>
          </w:tcPr>
          <w:p>
            <w:pPr>
              <w:pStyle w:val="0"/>
              <w:jc w:val="both"/>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государственной информационной системы в сфере здравоохранения Республики Калмыкия, передающих информацию в ВИМИС</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w:t>
            </w:r>
          </w:p>
        </w:tc>
        <w:tc>
          <w:tcPr>
            <w:tcW w:w="956" w:type="dxa"/>
            <w:vAlign w:val="center"/>
          </w:tcPr>
          <w:p>
            <w:pPr>
              <w:pStyle w:val="0"/>
              <w:jc w:val="center"/>
            </w:pPr>
            <w:r>
              <w:rPr>
                <w:sz w:val="20"/>
              </w:rPr>
              <w:t xml:space="preserve">0</w:t>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center"/>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56" w:type="dxa"/>
            <w:vAlign w:val="center"/>
          </w:tcPr>
          <w:p>
            <w:pPr>
              <w:pStyle w:val="0"/>
              <w:jc w:val="center"/>
            </w:pPr>
            <w:r>
              <w:rPr>
                <w:sz w:val="20"/>
              </w:rPr>
              <w:t xml:space="preserve">100</w:t>
            </w:r>
          </w:p>
        </w:tc>
        <w:tc>
          <w:tcPr>
            <w:tcW w:w="956" w:type="dxa"/>
            <w:vAlign w:val="bottom"/>
          </w:tcPr>
          <w:p>
            <w:pPr>
              <w:pStyle w:val="0"/>
            </w:pPr>
            <w:r>
              <w:rPr>
                <w:sz w:val="20"/>
              </w:rPr>
            </w:r>
          </w:p>
        </w:tc>
        <w:tc>
          <w:tcPr>
            <w:tcW w:w="976" w:type="dxa"/>
            <w:vAlign w:val="center"/>
          </w:tcPr>
          <w:p>
            <w:pPr>
              <w:pStyle w:val="0"/>
              <w:jc w:val="center"/>
            </w:pPr>
            <w:r>
              <w:rPr>
                <w:sz w:val="20"/>
              </w:rPr>
              <w:t xml:space="preserve">0,02</w:t>
            </w:r>
          </w:p>
        </w:tc>
      </w:tr>
      <w:tr>
        <w:tc>
          <w:tcPr>
            <w:gridSpan w:val="25"/>
            <w:tcW w:w="27289" w:type="dxa"/>
            <w:vAlign w:val="bottom"/>
          </w:tcPr>
          <w:p>
            <w:pPr>
              <w:pStyle w:val="0"/>
              <w:outlineLvl w:val="3"/>
              <w:jc w:val="center"/>
            </w:pPr>
            <w:r>
              <w:rPr>
                <w:sz w:val="20"/>
              </w:rPr>
              <w:t xml:space="preserve">Подпрограмма 4. Организация обязательного медицинского страхования на территории Республики Калмыкия</w:t>
            </w:r>
          </w:p>
        </w:tc>
      </w:tr>
      <w:tr>
        <w:tc>
          <w:tcPr>
            <w:tcW w:w="624" w:type="dxa"/>
            <w:vAlign w:val="center"/>
          </w:tcPr>
          <w:p>
            <w:pPr>
              <w:pStyle w:val="0"/>
              <w:jc w:val="center"/>
            </w:pPr>
            <w:r>
              <w:rPr>
                <w:sz w:val="20"/>
              </w:rPr>
              <w:t xml:space="preserve">4.1.</w:t>
            </w:r>
          </w:p>
        </w:tc>
        <w:tc>
          <w:tcPr>
            <w:tcW w:w="3912" w:type="dxa"/>
            <w:vAlign w:val="center"/>
          </w:tcPr>
          <w:p>
            <w:pPr>
              <w:pStyle w:val="0"/>
              <w:jc w:val="both"/>
            </w:pPr>
            <w:r>
              <w:rPr>
                <w:sz w:val="20"/>
              </w:rPr>
              <w:t xml:space="preserve">Соответствие утвержденных территориальных нормативов финансового обеспечения территориальной программы ОМС нормативам, установленным базовой программой ОМС</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104,2</w:t>
            </w:r>
          </w:p>
        </w:tc>
        <w:tc>
          <w:tcPr>
            <w:tcW w:w="956" w:type="dxa"/>
            <w:vAlign w:val="center"/>
          </w:tcPr>
          <w:p>
            <w:pPr>
              <w:pStyle w:val="0"/>
              <w:jc w:val="center"/>
            </w:pPr>
            <w:r>
              <w:rPr>
                <w:sz w:val="20"/>
              </w:rPr>
              <w:t xml:space="preserve">104,9</w:t>
            </w:r>
          </w:p>
        </w:tc>
        <w:tc>
          <w:tcPr>
            <w:tcW w:w="956" w:type="dxa"/>
            <w:vAlign w:val="center"/>
          </w:tcPr>
          <w:p>
            <w:pPr>
              <w:pStyle w:val="0"/>
              <w:jc w:val="center"/>
            </w:pPr>
            <w:r>
              <w:rPr>
                <w:sz w:val="20"/>
              </w:rPr>
              <w:t xml:space="preserve">104,2</w:t>
            </w:r>
          </w:p>
        </w:tc>
        <w:tc>
          <w:tcPr>
            <w:tcW w:w="956" w:type="dxa"/>
            <w:vAlign w:val="center"/>
          </w:tcPr>
          <w:p>
            <w:pPr>
              <w:pStyle w:val="0"/>
              <w:jc w:val="center"/>
            </w:pPr>
            <w:r>
              <w:rPr>
                <w:sz w:val="20"/>
              </w:rPr>
              <w:t xml:space="preserve">104,2</w:t>
            </w:r>
          </w:p>
        </w:tc>
        <w:tc>
          <w:tcPr>
            <w:tcW w:w="956" w:type="dxa"/>
            <w:vAlign w:val="center"/>
          </w:tcPr>
          <w:p>
            <w:pPr>
              <w:pStyle w:val="0"/>
            </w:pPr>
            <w:r>
              <w:rPr>
                <w:sz w:val="20"/>
              </w:rPr>
            </w:r>
          </w:p>
        </w:tc>
        <w:tc>
          <w:tcPr>
            <w:tcW w:w="956" w:type="dxa"/>
            <w:vAlign w:val="center"/>
          </w:tcPr>
          <w:p>
            <w:pPr>
              <w:pStyle w:val="0"/>
              <w:jc w:val="center"/>
            </w:pPr>
            <w:r>
              <w:rPr>
                <w:sz w:val="20"/>
              </w:rPr>
              <w:t xml:space="preserve">104,2</w:t>
            </w:r>
          </w:p>
        </w:tc>
        <w:tc>
          <w:tcPr>
            <w:tcW w:w="956" w:type="dxa"/>
            <w:vAlign w:val="center"/>
          </w:tcPr>
          <w:p>
            <w:pPr>
              <w:pStyle w:val="0"/>
            </w:pPr>
            <w:r>
              <w:rPr>
                <w:sz w:val="20"/>
              </w:rPr>
            </w:r>
          </w:p>
        </w:tc>
        <w:tc>
          <w:tcPr>
            <w:tcW w:w="956" w:type="dxa"/>
            <w:vAlign w:val="center"/>
          </w:tcPr>
          <w:p>
            <w:pPr>
              <w:pStyle w:val="0"/>
              <w:jc w:val="center"/>
            </w:pPr>
            <w:r>
              <w:rPr>
                <w:sz w:val="20"/>
              </w:rPr>
              <w:t xml:space="preserve">104,2</w:t>
            </w:r>
          </w:p>
        </w:tc>
        <w:tc>
          <w:tcPr>
            <w:tcW w:w="956" w:type="dxa"/>
            <w:vAlign w:val="center"/>
          </w:tcPr>
          <w:p>
            <w:pPr>
              <w:pStyle w:val="0"/>
            </w:pPr>
            <w:r>
              <w:rPr>
                <w:sz w:val="20"/>
              </w:rPr>
            </w:r>
          </w:p>
        </w:tc>
        <w:tc>
          <w:tcPr>
            <w:tcW w:w="956" w:type="dxa"/>
            <w:vAlign w:val="center"/>
          </w:tcPr>
          <w:p>
            <w:pPr>
              <w:pStyle w:val="0"/>
              <w:jc w:val="center"/>
            </w:pPr>
            <w:r>
              <w:rPr>
                <w:sz w:val="20"/>
              </w:rPr>
              <w:t xml:space="preserve">104,2</w:t>
            </w:r>
          </w:p>
        </w:tc>
        <w:tc>
          <w:tcPr>
            <w:tcW w:w="956" w:type="dxa"/>
            <w:vAlign w:val="bottom"/>
          </w:tcPr>
          <w:p>
            <w:pPr>
              <w:pStyle w:val="0"/>
            </w:pPr>
            <w:r>
              <w:rPr>
                <w:sz w:val="20"/>
              </w:rPr>
            </w:r>
          </w:p>
        </w:tc>
        <w:tc>
          <w:tcPr>
            <w:tcW w:w="956" w:type="dxa"/>
            <w:vAlign w:val="center"/>
          </w:tcPr>
          <w:p>
            <w:pPr>
              <w:pStyle w:val="0"/>
              <w:jc w:val="center"/>
            </w:pPr>
            <w:r>
              <w:rPr>
                <w:sz w:val="20"/>
              </w:rPr>
              <w:t xml:space="preserve">104,2</w:t>
            </w:r>
          </w:p>
        </w:tc>
        <w:tc>
          <w:tcPr>
            <w:tcW w:w="956" w:type="dxa"/>
            <w:vAlign w:val="bottom"/>
          </w:tcPr>
          <w:p>
            <w:pPr>
              <w:pStyle w:val="0"/>
            </w:pPr>
            <w:r>
              <w:rPr>
                <w:sz w:val="20"/>
              </w:rPr>
            </w:r>
          </w:p>
        </w:tc>
        <w:tc>
          <w:tcPr>
            <w:tcW w:w="956" w:type="dxa"/>
            <w:vAlign w:val="center"/>
          </w:tcPr>
          <w:p>
            <w:pPr>
              <w:pStyle w:val="0"/>
              <w:jc w:val="center"/>
            </w:pPr>
            <w:r>
              <w:rPr>
                <w:sz w:val="20"/>
              </w:rPr>
              <w:t xml:space="preserve">104,2</w:t>
            </w:r>
          </w:p>
        </w:tc>
        <w:tc>
          <w:tcPr>
            <w:tcW w:w="956" w:type="dxa"/>
            <w:vAlign w:val="bottom"/>
          </w:tcPr>
          <w:p>
            <w:pPr>
              <w:pStyle w:val="0"/>
            </w:pPr>
            <w:r>
              <w:rPr>
                <w:sz w:val="20"/>
              </w:rPr>
            </w:r>
          </w:p>
        </w:tc>
        <w:tc>
          <w:tcPr>
            <w:tcW w:w="956" w:type="dxa"/>
            <w:vAlign w:val="center"/>
          </w:tcPr>
          <w:p>
            <w:pPr>
              <w:pStyle w:val="0"/>
              <w:jc w:val="center"/>
            </w:pPr>
            <w:r>
              <w:rPr>
                <w:sz w:val="20"/>
              </w:rPr>
              <w:t xml:space="preserve">104,2</w:t>
            </w:r>
          </w:p>
        </w:tc>
        <w:tc>
          <w:tcPr>
            <w:tcW w:w="956" w:type="dxa"/>
            <w:vAlign w:val="bottom"/>
          </w:tcPr>
          <w:p>
            <w:pPr>
              <w:pStyle w:val="0"/>
            </w:pPr>
            <w:r>
              <w:rPr>
                <w:sz w:val="20"/>
              </w:rPr>
            </w:r>
          </w:p>
        </w:tc>
        <w:tc>
          <w:tcPr>
            <w:tcW w:w="956" w:type="dxa"/>
            <w:vAlign w:val="center"/>
          </w:tcPr>
          <w:p>
            <w:pPr>
              <w:pStyle w:val="0"/>
              <w:jc w:val="center"/>
            </w:pPr>
            <w:r>
              <w:rPr>
                <w:sz w:val="20"/>
              </w:rPr>
              <w:t xml:space="preserve">104,2</w:t>
            </w:r>
          </w:p>
        </w:tc>
        <w:tc>
          <w:tcPr>
            <w:tcW w:w="956" w:type="dxa"/>
            <w:vAlign w:val="bottom"/>
          </w:tcPr>
          <w:p>
            <w:pPr>
              <w:pStyle w:val="0"/>
            </w:pPr>
            <w:r>
              <w:rPr>
                <w:sz w:val="20"/>
              </w:rPr>
            </w:r>
          </w:p>
        </w:tc>
        <w:tc>
          <w:tcPr>
            <w:tcW w:w="956" w:type="dxa"/>
            <w:vAlign w:val="center"/>
          </w:tcPr>
          <w:p>
            <w:pPr>
              <w:pStyle w:val="0"/>
              <w:jc w:val="center"/>
            </w:pPr>
            <w:r>
              <w:rPr>
                <w:sz w:val="20"/>
              </w:rPr>
              <w:t xml:space="preserve">104,2</w:t>
            </w:r>
          </w:p>
        </w:tc>
        <w:tc>
          <w:tcPr>
            <w:tcW w:w="956" w:type="dxa"/>
            <w:vAlign w:val="bottom"/>
          </w:tcPr>
          <w:p>
            <w:pPr>
              <w:pStyle w:val="0"/>
            </w:pPr>
            <w:r>
              <w:rPr>
                <w:sz w:val="20"/>
              </w:rPr>
            </w:r>
          </w:p>
        </w:tc>
        <w:tc>
          <w:tcPr>
            <w:tcW w:w="976" w:type="dxa"/>
            <w:vAlign w:val="center"/>
          </w:tcPr>
          <w:p>
            <w:pPr>
              <w:pStyle w:val="0"/>
              <w:jc w:val="center"/>
            </w:pPr>
            <w:r>
              <w:rPr>
                <w:sz w:val="20"/>
              </w:rPr>
              <w:t xml:space="preserve">0,34</w:t>
            </w:r>
          </w:p>
        </w:tc>
      </w:tr>
      <w:tr>
        <w:tc>
          <w:tcPr>
            <w:tcW w:w="624" w:type="dxa"/>
            <w:vAlign w:val="center"/>
          </w:tcPr>
          <w:p>
            <w:pPr>
              <w:pStyle w:val="0"/>
              <w:jc w:val="center"/>
            </w:pPr>
            <w:r>
              <w:rPr>
                <w:sz w:val="20"/>
              </w:rPr>
              <w:t xml:space="preserve">4.2.</w:t>
            </w:r>
          </w:p>
        </w:tc>
        <w:tc>
          <w:tcPr>
            <w:tcW w:w="3912" w:type="dxa"/>
            <w:vAlign w:val="center"/>
          </w:tcPr>
          <w:p>
            <w:pPr>
              <w:pStyle w:val="0"/>
              <w:jc w:val="both"/>
            </w:pPr>
            <w:r>
              <w:rPr>
                <w:sz w:val="20"/>
              </w:rPr>
              <w:t xml:space="preserve">Количество обоснованных жалоб, в том числе на отказ в оказании медицинской помощи, предоставляемой в рамках территориальной программы ОМС</w:t>
            </w:r>
          </w:p>
        </w:tc>
        <w:tc>
          <w:tcPr>
            <w:tcW w:w="1701" w:type="dxa"/>
            <w:vAlign w:val="center"/>
          </w:tcPr>
          <w:p>
            <w:pPr>
              <w:pStyle w:val="0"/>
              <w:jc w:val="center"/>
            </w:pPr>
            <w:r>
              <w:rPr>
                <w:sz w:val="20"/>
              </w:rPr>
              <w:t xml:space="preserve">единиц на 1000 человек населения</w:t>
            </w:r>
          </w:p>
        </w:tc>
        <w:tc>
          <w:tcPr>
            <w:tcW w:w="956" w:type="dxa"/>
            <w:vAlign w:val="center"/>
          </w:tcPr>
          <w:p>
            <w:pPr>
              <w:pStyle w:val="0"/>
              <w:jc w:val="center"/>
            </w:pPr>
            <w:r>
              <w:rPr>
                <w:sz w:val="20"/>
              </w:rPr>
              <w:t xml:space="preserve">0,08</w:t>
            </w:r>
          </w:p>
        </w:tc>
        <w:tc>
          <w:tcPr>
            <w:tcW w:w="956" w:type="dxa"/>
            <w:vAlign w:val="center"/>
          </w:tcPr>
          <w:p>
            <w:pPr>
              <w:pStyle w:val="0"/>
              <w:jc w:val="center"/>
            </w:pPr>
            <w:r>
              <w:rPr>
                <w:sz w:val="20"/>
              </w:rPr>
              <w:t xml:space="preserve">0,13</w:t>
            </w:r>
          </w:p>
        </w:tc>
        <w:tc>
          <w:tcPr>
            <w:tcW w:w="956" w:type="dxa"/>
            <w:vAlign w:val="center"/>
          </w:tcPr>
          <w:p>
            <w:pPr>
              <w:pStyle w:val="0"/>
              <w:jc w:val="center"/>
            </w:pPr>
            <w:r>
              <w:rPr>
                <w:sz w:val="20"/>
              </w:rPr>
              <w:t xml:space="preserve">0,38</w:t>
            </w:r>
          </w:p>
        </w:tc>
        <w:tc>
          <w:tcPr>
            <w:tcW w:w="956" w:type="dxa"/>
            <w:vAlign w:val="center"/>
          </w:tcPr>
          <w:p>
            <w:pPr>
              <w:pStyle w:val="0"/>
              <w:jc w:val="center"/>
            </w:pPr>
            <w:r>
              <w:rPr>
                <w:sz w:val="20"/>
              </w:rPr>
              <w:t xml:space="preserve">0,25</w:t>
            </w:r>
          </w:p>
        </w:tc>
        <w:tc>
          <w:tcPr>
            <w:tcW w:w="956" w:type="dxa"/>
            <w:vAlign w:val="center"/>
          </w:tcPr>
          <w:p>
            <w:pPr>
              <w:pStyle w:val="0"/>
            </w:pPr>
            <w:r>
              <w:rPr>
                <w:sz w:val="20"/>
              </w:rPr>
            </w:r>
          </w:p>
        </w:tc>
        <w:tc>
          <w:tcPr>
            <w:tcW w:w="956" w:type="dxa"/>
            <w:vAlign w:val="center"/>
          </w:tcPr>
          <w:p>
            <w:pPr>
              <w:pStyle w:val="0"/>
              <w:jc w:val="center"/>
            </w:pPr>
            <w:r>
              <w:rPr>
                <w:sz w:val="20"/>
              </w:rPr>
              <w:t xml:space="preserve">0,23</w:t>
            </w:r>
          </w:p>
        </w:tc>
        <w:tc>
          <w:tcPr>
            <w:tcW w:w="956" w:type="dxa"/>
            <w:vAlign w:val="center"/>
          </w:tcPr>
          <w:p>
            <w:pPr>
              <w:pStyle w:val="0"/>
            </w:pPr>
            <w:r>
              <w:rPr>
                <w:sz w:val="20"/>
              </w:rPr>
            </w:r>
          </w:p>
        </w:tc>
        <w:tc>
          <w:tcPr>
            <w:tcW w:w="956" w:type="dxa"/>
            <w:vAlign w:val="center"/>
          </w:tcPr>
          <w:p>
            <w:pPr>
              <w:pStyle w:val="0"/>
              <w:jc w:val="center"/>
            </w:pPr>
            <w:r>
              <w:rPr>
                <w:sz w:val="20"/>
              </w:rPr>
              <w:t xml:space="preserve">0,2</w:t>
            </w:r>
          </w:p>
        </w:tc>
        <w:tc>
          <w:tcPr>
            <w:tcW w:w="956" w:type="dxa"/>
            <w:vAlign w:val="center"/>
          </w:tcPr>
          <w:p>
            <w:pPr>
              <w:pStyle w:val="0"/>
            </w:pPr>
            <w:r>
              <w:rPr>
                <w:sz w:val="20"/>
              </w:rPr>
            </w:r>
          </w:p>
        </w:tc>
        <w:tc>
          <w:tcPr>
            <w:tcW w:w="956" w:type="dxa"/>
            <w:vAlign w:val="center"/>
          </w:tcPr>
          <w:p>
            <w:pPr>
              <w:pStyle w:val="0"/>
              <w:jc w:val="center"/>
            </w:pPr>
            <w:r>
              <w:rPr>
                <w:sz w:val="20"/>
              </w:rPr>
              <w:t xml:space="preserve">0,2</w:t>
            </w:r>
          </w:p>
        </w:tc>
        <w:tc>
          <w:tcPr>
            <w:tcW w:w="956" w:type="dxa"/>
            <w:vAlign w:val="bottom"/>
          </w:tcPr>
          <w:p>
            <w:pPr>
              <w:pStyle w:val="0"/>
            </w:pPr>
            <w:r>
              <w:rPr>
                <w:sz w:val="20"/>
              </w:rPr>
            </w:r>
          </w:p>
        </w:tc>
        <w:tc>
          <w:tcPr>
            <w:tcW w:w="956" w:type="dxa"/>
            <w:vAlign w:val="center"/>
          </w:tcPr>
          <w:p>
            <w:pPr>
              <w:pStyle w:val="0"/>
              <w:jc w:val="center"/>
            </w:pPr>
            <w:r>
              <w:rPr>
                <w:sz w:val="20"/>
              </w:rPr>
              <w:t xml:space="preserve">0,2</w:t>
            </w:r>
          </w:p>
        </w:tc>
        <w:tc>
          <w:tcPr>
            <w:tcW w:w="956" w:type="dxa"/>
            <w:vAlign w:val="bottom"/>
          </w:tcPr>
          <w:p>
            <w:pPr>
              <w:pStyle w:val="0"/>
            </w:pPr>
            <w:r>
              <w:rPr>
                <w:sz w:val="20"/>
              </w:rPr>
            </w:r>
          </w:p>
        </w:tc>
        <w:tc>
          <w:tcPr>
            <w:tcW w:w="956" w:type="dxa"/>
            <w:vAlign w:val="center"/>
          </w:tcPr>
          <w:p>
            <w:pPr>
              <w:pStyle w:val="0"/>
              <w:jc w:val="center"/>
            </w:pPr>
            <w:r>
              <w:rPr>
                <w:sz w:val="20"/>
              </w:rPr>
              <w:t xml:space="preserve">0,2</w:t>
            </w:r>
          </w:p>
        </w:tc>
        <w:tc>
          <w:tcPr>
            <w:tcW w:w="956" w:type="dxa"/>
            <w:vAlign w:val="bottom"/>
          </w:tcPr>
          <w:p>
            <w:pPr>
              <w:pStyle w:val="0"/>
            </w:pPr>
            <w:r>
              <w:rPr>
                <w:sz w:val="20"/>
              </w:rPr>
            </w:r>
          </w:p>
        </w:tc>
        <w:tc>
          <w:tcPr>
            <w:tcW w:w="956" w:type="dxa"/>
            <w:vAlign w:val="center"/>
          </w:tcPr>
          <w:p>
            <w:pPr>
              <w:pStyle w:val="0"/>
              <w:jc w:val="center"/>
            </w:pPr>
            <w:r>
              <w:rPr>
                <w:sz w:val="20"/>
              </w:rPr>
              <w:t xml:space="preserve">0,2</w:t>
            </w:r>
          </w:p>
        </w:tc>
        <w:tc>
          <w:tcPr>
            <w:tcW w:w="956" w:type="dxa"/>
            <w:vAlign w:val="bottom"/>
          </w:tcPr>
          <w:p>
            <w:pPr>
              <w:pStyle w:val="0"/>
            </w:pPr>
            <w:r>
              <w:rPr>
                <w:sz w:val="20"/>
              </w:rPr>
            </w:r>
          </w:p>
        </w:tc>
        <w:tc>
          <w:tcPr>
            <w:tcW w:w="956" w:type="dxa"/>
            <w:vAlign w:val="center"/>
          </w:tcPr>
          <w:p>
            <w:pPr>
              <w:pStyle w:val="0"/>
              <w:jc w:val="center"/>
            </w:pPr>
            <w:r>
              <w:rPr>
                <w:sz w:val="20"/>
              </w:rPr>
              <w:t xml:space="preserve">0,2</w:t>
            </w:r>
          </w:p>
        </w:tc>
        <w:tc>
          <w:tcPr>
            <w:tcW w:w="956" w:type="dxa"/>
            <w:vAlign w:val="bottom"/>
          </w:tcPr>
          <w:p>
            <w:pPr>
              <w:pStyle w:val="0"/>
            </w:pPr>
            <w:r>
              <w:rPr>
                <w:sz w:val="20"/>
              </w:rPr>
            </w:r>
          </w:p>
        </w:tc>
        <w:tc>
          <w:tcPr>
            <w:tcW w:w="956" w:type="dxa"/>
            <w:vAlign w:val="center"/>
          </w:tcPr>
          <w:p>
            <w:pPr>
              <w:pStyle w:val="0"/>
              <w:jc w:val="center"/>
            </w:pPr>
            <w:r>
              <w:rPr>
                <w:sz w:val="20"/>
              </w:rPr>
              <w:t xml:space="preserve">0,2</w:t>
            </w:r>
          </w:p>
        </w:tc>
        <w:tc>
          <w:tcPr>
            <w:tcW w:w="956" w:type="dxa"/>
            <w:vAlign w:val="bottom"/>
          </w:tcPr>
          <w:p>
            <w:pPr>
              <w:pStyle w:val="0"/>
            </w:pPr>
            <w:r>
              <w:rPr>
                <w:sz w:val="20"/>
              </w:rPr>
            </w:r>
          </w:p>
        </w:tc>
        <w:tc>
          <w:tcPr>
            <w:tcW w:w="976" w:type="dxa"/>
            <w:vAlign w:val="center"/>
          </w:tcPr>
          <w:p>
            <w:pPr>
              <w:pStyle w:val="0"/>
              <w:jc w:val="center"/>
            </w:pPr>
            <w:r>
              <w:rPr>
                <w:sz w:val="20"/>
              </w:rPr>
              <w:t xml:space="preserve">0,33</w:t>
            </w:r>
          </w:p>
        </w:tc>
      </w:tr>
      <w:tr>
        <w:tc>
          <w:tcPr>
            <w:tcW w:w="624" w:type="dxa"/>
            <w:vAlign w:val="center"/>
          </w:tcPr>
          <w:p>
            <w:pPr>
              <w:pStyle w:val="0"/>
              <w:jc w:val="center"/>
            </w:pPr>
            <w:r>
              <w:rPr>
                <w:sz w:val="20"/>
              </w:rPr>
              <w:t xml:space="preserve">4.3.</w:t>
            </w:r>
          </w:p>
        </w:tc>
        <w:tc>
          <w:tcPr>
            <w:tcW w:w="3912" w:type="dxa"/>
            <w:vAlign w:val="center"/>
          </w:tcPr>
          <w:p>
            <w:pPr>
              <w:pStyle w:val="0"/>
              <w:jc w:val="both"/>
            </w:pPr>
            <w:r>
              <w:rPr>
                <w:sz w:val="20"/>
              </w:rPr>
              <w:t xml:space="preserve">Доля медицинских учреждений и организаций иной формы собственности, участвующих в реализации территориальной программы обязательного медицинского страхования</w:t>
            </w:r>
          </w:p>
        </w:tc>
        <w:tc>
          <w:tcPr>
            <w:tcW w:w="1701" w:type="dxa"/>
            <w:vAlign w:val="center"/>
          </w:tcPr>
          <w:p>
            <w:pPr>
              <w:pStyle w:val="0"/>
              <w:jc w:val="center"/>
            </w:pPr>
            <w:r>
              <w:rPr>
                <w:sz w:val="20"/>
              </w:rPr>
              <w:t xml:space="preserve">процент</w:t>
            </w:r>
          </w:p>
        </w:tc>
        <w:tc>
          <w:tcPr>
            <w:tcW w:w="956" w:type="dxa"/>
            <w:vAlign w:val="center"/>
          </w:tcPr>
          <w:p>
            <w:pPr>
              <w:pStyle w:val="0"/>
              <w:jc w:val="center"/>
            </w:pPr>
            <w:r>
              <w:rPr>
                <w:sz w:val="20"/>
              </w:rPr>
              <w:t xml:space="preserve">27</w:t>
            </w:r>
          </w:p>
        </w:tc>
        <w:tc>
          <w:tcPr>
            <w:tcW w:w="956" w:type="dxa"/>
            <w:vAlign w:val="center"/>
          </w:tcPr>
          <w:p>
            <w:pPr>
              <w:pStyle w:val="0"/>
              <w:jc w:val="center"/>
            </w:pPr>
            <w:r>
              <w:rPr>
                <w:sz w:val="20"/>
              </w:rPr>
              <w:t xml:space="preserve">33</w:t>
            </w:r>
          </w:p>
        </w:tc>
        <w:tc>
          <w:tcPr>
            <w:tcW w:w="956" w:type="dxa"/>
            <w:vAlign w:val="center"/>
          </w:tcPr>
          <w:p>
            <w:pPr>
              <w:pStyle w:val="0"/>
              <w:jc w:val="center"/>
            </w:pPr>
            <w:r>
              <w:rPr>
                <w:sz w:val="20"/>
              </w:rPr>
              <w:t xml:space="preserve">36,7</w:t>
            </w:r>
          </w:p>
        </w:tc>
        <w:tc>
          <w:tcPr>
            <w:tcW w:w="956" w:type="dxa"/>
            <w:vAlign w:val="center"/>
          </w:tcPr>
          <w:p>
            <w:pPr>
              <w:pStyle w:val="0"/>
              <w:jc w:val="center"/>
            </w:pPr>
            <w:r>
              <w:rPr>
                <w:sz w:val="20"/>
              </w:rPr>
              <w:t xml:space="preserve">29</w:t>
            </w:r>
          </w:p>
        </w:tc>
        <w:tc>
          <w:tcPr>
            <w:tcW w:w="956" w:type="dxa"/>
            <w:vAlign w:val="center"/>
          </w:tcPr>
          <w:p>
            <w:pPr>
              <w:pStyle w:val="0"/>
            </w:pPr>
            <w:r>
              <w:rPr>
                <w:sz w:val="20"/>
              </w:rPr>
            </w:r>
          </w:p>
        </w:tc>
        <w:tc>
          <w:tcPr>
            <w:tcW w:w="956" w:type="dxa"/>
            <w:vAlign w:val="center"/>
          </w:tcPr>
          <w:p>
            <w:pPr>
              <w:pStyle w:val="0"/>
              <w:jc w:val="center"/>
            </w:pPr>
            <w:r>
              <w:rPr>
                <w:sz w:val="20"/>
              </w:rPr>
              <w:t xml:space="preserve">29</w:t>
            </w:r>
          </w:p>
        </w:tc>
        <w:tc>
          <w:tcPr>
            <w:tcW w:w="956" w:type="dxa"/>
            <w:vAlign w:val="center"/>
          </w:tcPr>
          <w:p>
            <w:pPr>
              <w:pStyle w:val="0"/>
            </w:pPr>
            <w:r>
              <w:rPr>
                <w:sz w:val="20"/>
              </w:rPr>
            </w:r>
          </w:p>
        </w:tc>
        <w:tc>
          <w:tcPr>
            <w:tcW w:w="956" w:type="dxa"/>
            <w:vAlign w:val="center"/>
          </w:tcPr>
          <w:p>
            <w:pPr>
              <w:pStyle w:val="0"/>
              <w:jc w:val="center"/>
            </w:pPr>
            <w:r>
              <w:rPr>
                <w:sz w:val="20"/>
              </w:rPr>
              <w:t xml:space="preserve">30</w:t>
            </w:r>
          </w:p>
        </w:tc>
        <w:tc>
          <w:tcPr>
            <w:tcW w:w="956" w:type="dxa"/>
            <w:vAlign w:val="center"/>
          </w:tcPr>
          <w:p>
            <w:pPr>
              <w:pStyle w:val="0"/>
            </w:pPr>
            <w:r>
              <w:rPr>
                <w:sz w:val="20"/>
              </w:rPr>
            </w:r>
          </w:p>
        </w:tc>
        <w:tc>
          <w:tcPr>
            <w:tcW w:w="956" w:type="dxa"/>
            <w:vAlign w:val="center"/>
          </w:tcPr>
          <w:p>
            <w:pPr>
              <w:pStyle w:val="0"/>
              <w:jc w:val="center"/>
            </w:pPr>
            <w:r>
              <w:rPr>
                <w:sz w:val="20"/>
              </w:rPr>
              <w:t xml:space="preserve">30</w:t>
            </w:r>
          </w:p>
        </w:tc>
        <w:tc>
          <w:tcPr>
            <w:tcW w:w="956" w:type="dxa"/>
            <w:vAlign w:val="bottom"/>
          </w:tcPr>
          <w:p>
            <w:pPr>
              <w:pStyle w:val="0"/>
            </w:pPr>
            <w:r>
              <w:rPr>
                <w:sz w:val="20"/>
              </w:rPr>
            </w:r>
          </w:p>
        </w:tc>
        <w:tc>
          <w:tcPr>
            <w:tcW w:w="956" w:type="dxa"/>
            <w:vAlign w:val="center"/>
          </w:tcPr>
          <w:p>
            <w:pPr>
              <w:pStyle w:val="0"/>
              <w:jc w:val="center"/>
            </w:pPr>
            <w:r>
              <w:rPr>
                <w:sz w:val="20"/>
              </w:rPr>
              <w:t xml:space="preserve">30</w:t>
            </w:r>
          </w:p>
        </w:tc>
        <w:tc>
          <w:tcPr>
            <w:tcW w:w="956" w:type="dxa"/>
            <w:vAlign w:val="bottom"/>
          </w:tcPr>
          <w:p>
            <w:pPr>
              <w:pStyle w:val="0"/>
            </w:pPr>
            <w:r>
              <w:rPr>
                <w:sz w:val="20"/>
              </w:rPr>
            </w:r>
          </w:p>
        </w:tc>
        <w:tc>
          <w:tcPr>
            <w:tcW w:w="956" w:type="dxa"/>
            <w:vAlign w:val="center"/>
          </w:tcPr>
          <w:p>
            <w:pPr>
              <w:pStyle w:val="0"/>
              <w:jc w:val="center"/>
            </w:pPr>
            <w:r>
              <w:rPr>
                <w:sz w:val="20"/>
              </w:rPr>
              <w:t xml:space="preserve">30</w:t>
            </w:r>
          </w:p>
        </w:tc>
        <w:tc>
          <w:tcPr>
            <w:tcW w:w="956" w:type="dxa"/>
            <w:vAlign w:val="bottom"/>
          </w:tcPr>
          <w:p>
            <w:pPr>
              <w:pStyle w:val="0"/>
            </w:pPr>
            <w:r>
              <w:rPr>
                <w:sz w:val="20"/>
              </w:rPr>
            </w:r>
          </w:p>
        </w:tc>
        <w:tc>
          <w:tcPr>
            <w:tcW w:w="956" w:type="dxa"/>
            <w:vAlign w:val="center"/>
          </w:tcPr>
          <w:p>
            <w:pPr>
              <w:pStyle w:val="0"/>
              <w:jc w:val="center"/>
            </w:pPr>
            <w:r>
              <w:rPr>
                <w:sz w:val="20"/>
              </w:rPr>
              <w:t xml:space="preserve">30</w:t>
            </w:r>
          </w:p>
        </w:tc>
        <w:tc>
          <w:tcPr>
            <w:tcW w:w="956" w:type="dxa"/>
            <w:vAlign w:val="bottom"/>
          </w:tcPr>
          <w:p>
            <w:pPr>
              <w:pStyle w:val="0"/>
            </w:pPr>
            <w:r>
              <w:rPr>
                <w:sz w:val="20"/>
              </w:rPr>
            </w:r>
          </w:p>
        </w:tc>
        <w:tc>
          <w:tcPr>
            <w:tcW w:w="956" w:type="dxa"/>
            <w:vAlign w:val="center"/>
          </w:tcPr>
          <w:p>
            <w:pPr>
              <w:pStyle w:val="0"/>
              <w:jc w:val="center"/>
            </w:pPr>
            <w:r>
              <w:rPr>
                <w:sz w:val="20"/>
              </w:rPr>
              <w:t xml:space="preserve">30</w:t>
            </w:r>
          </w:p>
        </w:tc>
        <w:tc>
          <w:tcPr>
            <w:tcW w:w="956" w:type="dxa"/>
            <w:vAlign w:val="bottom"/>
          </w:tcPr>
          <w:p>
            <w:pPr>
              <w:pStyle w:val="0"/>
            </w:pPr>
            <w:r>
              <w:rPr>
                <w:sz w:val="20"/>
              </w:rPr>
            </w:r>
          </w:p>
        </w:tc>
        <w:tc>
          <w:tcPr>
            <w:tcW w:w="956" w:type="dxa"/>
            <w:vAlign w:val="center"/>
          </w:tcPr>
          <w:p>
            <w:pPr>
              <w:pStyle w:val="0"/>
              <w:jc w:val="center"/>
            </w:pPr>
            <w:r>
              <w:rPr>
                <w:sz w:val="20"/>
              </w:rPr>
              <w:t xml:space="preserve">30</w:t>
            </w:r>
          </w:p>
        </w:tc>
        <w:tc>
          <w:tcPr>
            <w:tcW w:w="956" w:type="dxa"/>
            <w:vAlign w:val="bottom"/>
          </w:tcPr>
          <w:p>
            <w:pPr>
              <w:pStyle w:val="0"/>
            </w:pPr>
            <w:r>
              <w:rPr>
                <w:sz w:val="20"/>
              </w:rPr>
            </w:r>
          </w:p>
        </w:tc>
        <w:tc>
          <w:tcPr>
            <w:tcW w:w="976" w:type="dxa"/>
            <w:vAlign w:val="center"/>
          </w:tcPr>
          <w:p>
            <w:pPr>
              <w:pStyle w:val="0"/>
              <w:jc w:val="center"/>
            </w:pPr>
            <w:r>
              <w:rPr>
                <w:sz w:val="20"/>
              </w:rPr>
              <w:t xml:space="preserve">0,33</w:t>
            </w:r>
          </w:p>
        </w:tc>
      </w:tr>
    </w:tbl>
    <w:p>
      <w:pPr>
        <w:sectPr>
          <w:headerReference w:type="default" r:id="rId241"/>
          <w:headerReference w:type="first" r:id="rId241"/>
          <w:footerReference w:type="default" r:id="rId242"/>
          <w:footerReference w:type="first" r:id="rId242"/>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2</w:t>
      </w:r>
    </w:p>
    <w:p>
      <w:pPr>
        <w:pStyle w:val="0"/>
        <w:jc w:val="both"/>
      </w:pPr>
      <w:r>
        <w:rPr>
          <w:sz w:val="20"/>
        </w:rPr>
      </w:r>
    </w:p>
    <w:bookmarkStart w:id="5227" w:name="P5227"/>
    <w:bookmarkEnd w:id="5227"/>
    <w:p>
      <w:pPr>
        <w:pStyle w:val="2"/>
        <w:jc w:val="center"/>
      </w:pPr>
      <w:r>
        <w:rPr>
          <w:sz w:val="20"/>
        </w:rPr>
        <w:t xml:space="preserve">ПЕРЕЧЕНЬ</w:t>
      </w:r>
    </w:p>
    <w:p>
      <w:pPr>
        <w:pStyle w:val="2"/>
        <w:jc w:val="center"/>
      </w:pPr>
      <w:r>
        <w:rPr>
          <w:sz w:val="20"/>
        </w:rPr>
        <w:t xml:space="preserve">ВЕДОМСТВЕННЫХ ЦЕЛЕВЫХ ПРОГРАММ И ОСНОВНЫХ МЕРОПРИЯТИЙ</w:t>
      </w:r>
    </w:p>
    <w:p>
      <w:pPr>
        <w:pStyle w:val="2"/>
        <w:jc w:val="center"/>
      </w:pPr>
      <w:r>
        <w:rPr>
          <w:sz w:val="20"/>
        </w:rPr>
        <w:t xml:space="preserve">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2211"/>
        <w:gridCol w:w="1442"/>
        <w:gridCol w:w="1442"/>
        <w:gridCol w:w="5102"/>
        <w:gridCol w:w="3234"/>
        <w:gridCol w:w="4279"/>
      </w:tblGrid>
      <w:tr>
        <w:tc>
          <w:tcPr>
            <w:tcW w:w="567" w:type="dxa"/>
            <w:vMerge w:val="restart"/>
          </w:tcPr>
          <w:p>
            <w:pPr>
              <w:pStyle w:val="0"/>
              <w:jc w:val="center"/>
            </w:pPr>
            <w:r>
              <w:rPr>
                <w:sz w:val="20"/>
              </w:rPr>
              <w:t xml:space="preserve">N</w:t>
            </w:r>
          </w:p>
        </w:tc>
        <w:tc>
          <w:tcPr>
            <w:tcW w:w="3402" w:type="dxa"/>
            <w:vMerge w:val="restart"/>
          </w:tcPr>
          <w:p>
            <w:pPr>
              <w:pStyle w:val="0"/>
              <w:jc w:val="center"/>
            </w:pPr>
            <w:r>
              <w:rPr>
                <w:sz w:val="20"/>
              </w:rPr>
              <w:t xml:space="preserve">Номер и наименование ведомственной целевой программы, основного мероприятия</w:t>
            </w:r>
          </w:p>
        </w:tc>
        <w:tc>
          <w:tcPr>
            <w:tcW w:w="2211" w:type="dxa"/>
            <w:vMerge w:val="restart"/>
          </w:tcPr>
          <w:p>
            <w:pPr>
              <w:pStyle w:val="0"/>
              <w:jc w:val="center"/>
            </w:pPr>
            <w:r>
              <w:rPr>
                <w:sz w:val="20"/>
              </w:rPr>
              <w:t xml:space="preserve">Ответственный исполнит ель</w:t>
            </w:r>
          </w:p>
        </w:tc>
        <w:tc>
          <w:tcPr>
            <w:gridSpan w:val="2"/>
            <w:tcW w:w="2884" w:type="dxa"/>
          </w:tcPr>
          <w:p>
            <w:pPr>
              <w:pStyle w:val="0"/>
              <w:jc w:val="center"/>
            </w:pPr>
            <w:r>
              <w:rPr>
                <w:sz w:val="20"/>
              </w:rPr>
              <w:t xml:space="preserve">Срок</w:t>
            </w:r>
          </w:p>
        </w:tc>
        <w:tc>
          <w:tcPr>
            <w:tcW w:w="5102" w:type="dxa"/>
            <w:vMerge w:val="restart"/>
          </w:tcPr>
          <w:p>
            <w:pPr>
              <w:pStyle w:val="0"/>
              <w:jc w:val="center"/>
            </w:pPr>
            <w:r>
              <w:rPr>
                <w:sz w:val="20"/>
              </w:rPr>
              <w:t xml:space="preserve">Ожидаемый непосредственный результат (краткое описание)</w:t>
            </w:r>
          </w:p>
        </w:tc>
        <w:tc>
          <w:tcPr>
            <w:tcW w:w="3234" w:type="dxa"/>
            <w:vMerge w:val="restart"/>
          </w:tcPr>
          <w:p>
            <w:pPr>
              <w:pStyle w:val="0"/>
              <w:jc w:val="center"/>
            </w:pPr>
            <w:r>
              <w:rPr>
                <w:sz w:val="20"/>
              </w:rPr>
              <w:t xml:space="preserve">Последствия нереализации ведомственной целевой программы, основного мероприятия</w:t>
            </w:r>
          </w:p>
        </w:tc>
        <w:tc>
          <w:tcPr>
            <w:tcW w:w="4279" w:type="dxa"/>
            <w:vMerge w:val="restart"/>
          </w:tcPr>
          <w:p>
            <w:pPr>
              <w:pStyle w:val="0"/>
              <w:jc w:val="center"/>
            </w:pPr>
            <w:r>
              <w:rPr>
                <w:sz w:val="20"/>
              </w:rPr>
              <w:t xml:space="preserve">Связь с показателями государственной программы (подпрограммы)</w:t>
            </w:r>
          </w:p>
        </w:tc>
      </w:tr>
      <w:tr>
        <w:tc>
          <w:tcPr>
            <w:vMerge w:val="continue"/>
          </w:tcPr>
          <w:p/>
        </w:tc>
        <w:tc>
          <w:tcPr>
            <w:vMerge w:val="continue"/>
          </w:tcPr>
          <w:p/>
        </w:tc>
        <w:tc>
          <w:tcPr>
            <w:vMerge w:val="continue"/>
          </w:tcPr>
          <w:p/>
        </w:tc>
        <w:tc>
          <w:tcPr>
            <w:tcW w:w="1442" w:type="dxa"/>
          </w:tcPr>
          <w:p>
            <w:pPr>
              <w:pStyle w:val="0"/>
              <w:jc w:val="center"/>
            </w:pPr>
            <w:r>
              <w:rPr>
                <w:sz w:val="20"/>
              </w:rPr>
              <w:t xml:space="preserve">начала реализации</w:t>
            </w:r>
          </w:p>
        </w:tc>
        <w:tc>
          <w:tcPr>
            <w:tcW w:w="1442" w:type="dxa"/>
          </w:tcPr>
          <w:p>
            <w:pPr>
              <w:pStyle w:val="0"/>
              <w:jc w:val="center"/>
            </w:pPr>
            <w:r>
              <w:rPr>
                <w:sz w:val="20"/>
              </w:rPr>
              <w:t xml:space="preserve">окончания реализации</w:t>
            </w:r>
          </w:p>
        </w:tc>
        <w:tc>
          <w:tcPr>
            <w:vMerge w:val="continue"/>
          </w:tcPr>
          <w:p/>
        </w:tc>
        <w:tc>
          <w:tcPr>
            <w:vMerge w:val="continue"/>
          </w:tcPr>
          <w:p/>
        </w:tc>
        <w:tc>
          <w:tcPr>
            <w:vMerge w:val="continue"/>
          </w:tcPr>
          <w:p/>
        </w:tc>
      </w:tr>
      <w:tr>
        <w:tc>
          <w:tcPr>
            <w:tcW w:w="567" w:type="dxa"/>
          </w:tcPr>
          <w:p>
            <w:pPr>
              <w:pStyle w:val="0"/>
              <w:jc w:val="center"/>
            </w:pPr>
            <w:r>
              <w:rPr>
                <w:sz w:val="20"/>
              </w:rPr>
              <w:t xml:space="preserve">1</w:t>
            </w:r>
          </w:p>
        </w:tc>
        <w:tc>
          <w:tcPr>
            <w:tcW w:w="3402" w:type="dxa"/>
          </w:tcPr>
          <w:p>
            <w:pPr>
              <w:pStyle w:val="0"/>
              <w:jc w:val="center"/>
            </w:pPr>
            <w:r>
              <w:rPr>
                <w:sz w:val="20"/>
              </w:rPr>
              <w:t xml:space="preserve">2</w:t>
            </w:r>
          </w:p>
        </w:tc>
        <w:tc>
          <w:tcPr>
            <w:tcW w:w="2211" w:type="dxa"/>
          </w:tcPr>
          <w:p>
            <w:pPr>
              <w:pStyle w:val="0"/>
              <w:jc w:val="center"/>
            </w:pPr>
            <w:r>
              <w:rPr>
                <w:sz w:val="20"/>
              </w:rPr>
              <w:t xml:space="preserve">3</w:t>
            </w:r>
          </w:p>
        </w:tc>
        <w:tc>
          <w:tcPr>
            <w:tcW w:w="1442" w:type="dxa"/>
          </w:tcPr>
          <w:p>
            <w:pPr>
              <w:pStyle w:val="0"/>
              <w:jc w:val="center"/>
            </w:pPr>
            <w:r>
              <w:rPr>
                <w:sz w:val="20"/>
              </w:rPr>
              <w:t xml:space="preserve">4</w:t>
            </w:r>
          </w:p>
        </w:tc>
        <w:tc>
          <w:tcPr>
            <w:tcW w:w="1442" w:type="dxa"/>
          </w:tcPr>
          <w:p>
            <w:pPr>
              <w:pStyle w:val="0"/>
              <w:jc w:val="center"/>
            </w:pPr>
            <w:r>
              <w:rPr>
                <w:sz w:val="20"/>
              </w:rPr>
              <w:t xml:space="preserve">5</w:t>
            </w:r>
          </w:p>
        </w:tc>
        <w:tc>
          <w:tcPr>
            <w:tcW w:w="5102" w:type="dxa"/>
          </w:tcPr>
          <w:p>
            <w:pPr>
              <w:pStyle w:val="0"/>
              <w:jc w:val="center"/>
            </w:pPr>
            <w:r>
              <w:rPr>
                <w:sz w:val="20"/>
              </w:rPr>
              <w:t xml:space="preserve">6</w:t>
            </w:r>
          </w:p>
        </w:tc>
        <w:tc>
          <w:tcPr>
            <w:tcW w:w="3234" w:type="dxa"/>
          </w:tcPr>
          <w:p>
            <w:pPr>
              <w:pStyle w:val="0"/>
              <w:jc w:val="center"/>
            </w:pPr>
            <w:r>
              <w:rPr>
                <w:sz w:val="20"/>
              </w:rPr>
              <w:t xml:space="preserve">7</w:t>
            </w:r>
          </w:p>
        </w:tc>
        <w:tc>
          <w:tcPr>
            <w:tcW w:w="4279" w:type="dxa"/>
          </w:tcPr>
          <w:p>
            <w:pPr>
              <w:pStyle w:val="0"/>
              <w:jc w:val="center"/>
            </w:pPr>
            <w:r>
              <w:rPr>
                <w:sz w:val="20"/>
              </w:rPr>
              <w:t xml:space="preserve">8</w:t>
            </w:r>
          </w:p>
        </w:tc>
      </w:tr>
      <w:tr>
        <w:tc>
          <w:tcPr>
            <w:gridSpan w:val="8"/>
            <w:tcW w:w="21679" w:type="dxa"/>
          </w:tcPr>
          <w:p>
            <w:pPr>
              <w:pStyle w:val="0"/>
              <w:outlineLvl w:val="3"/>
              <w:jc w:val="center"/>
            </w:pPr>
            <w:r>
              <w:rPr>
                <w:sz w:val="20"/>
              </w:rPr>
              <w:t xml:space="preserve">Подпрограмма 1. Совершенствование оказания медицинской помощи, включая профилактику заболеваний и формирование здорового образа жизни</w:t>
            </w:r>
          </w:p>
        </w:tc>
      </w:tr>
      <w:tr>
        <w:tc>
          <w:tcPr>
            <w:tcW w:w="567" w:type="dxa"/>
          </w:tcPr>
          <w:p>
            <w:pPr>
              <w:pStyle w:val="0"/>
              <w:jc w:val="center"/>
            </w:pPr>
            <w:r>
              <w:rPr>
                <w:sz w:val="20"/>
              </w:rPr>
              <w:t xml:space="preserve">1.</w:t>
            </w:r>
          </w:p>
        </w:tc>
        <w:tc>
          <w:tcPr>
            <w:tcW w:w="3402" w:type="dxa"/>
          </w:tcPr>
          <w:p>
            <w:pPr>
              <w:pStyle w:val="0"/>
              <w:jc w:val="center"/>
            </w:pPr>
            <w:r>
              <w:rPr>
                <w:sz w:val="20"/>
              </w:rPr>
              <w:t xml:space="preserve">Региональный проект Развитие первичной медико-санитарной помощи</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Доля граждан ежегодно проходящих профилактический медицинский осмотр и (или) диспансеризацию, от общего числа населения - 77,0%;</w:t>
            </w:r>
          </w:p>
          <w:p>
            <w:pPr>
              <w:pStyle w:val="0"/>
              <w:jc w:val="center"/>
            </w:pPr>
            <w:r>
              <w:rPr>
                <w:sz w:val="20"/>
              </w:rPr>
              <w:t xml:space="preserve">Число посещений сельскими жителями ФП, ФАПов и ВА, в расчете на 1 сельского жителя - 2,78;</w:t>
            </w:r>
          </w:p>
          <w:p>
            <w:pPr>
              <w:pStyle w:val="0"/>
              <w:jc w:val="center"/>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 - 100%;</w:t>
            </w:r>
          </w:p>
          <w:p>
            <w:pPr>
              <w:pStyle w:val="0"/>
              <w:jc w:val="center"/>
            </w:pPr>
            <w:r>
              <w:rPr>
                <w:sz w:val="20"/>
              </w:rPr>
              <w:t xml:space="preserve">Число лиц (пациентов, дополнительно эвакуированных с использованием санитарной авиации (ежегодно, человек) не менее - 170.</w:t>
            </w:r>
          </w:p>
        </w:tc>
        <w:tc>
          <w:tcPr>
            <w:tcW w:w="3234" w:type="dxa"/>
          </w:tcPr>
          <w:p>
            <w:pPr>
              <w:pStyle w:val="0"/>
              <w:jc w:val="center"/>
            </w:pPr>
            <w:r>
              <w:rPr>
                <w:sz w:val="20"/>
              </w:rPr>
              <w:t xml:space="preserve">Снижение охвата профилактическими осмотрами граждан</w:t>
            </w:r>
          </w:p>
        </w:tc>
        <w:tc>
          <w:tcPr>
            <w:tcW w:w="4279" w:type="dxa"/>
          </w:tcPr>
          <w:p>
            <w:pPr>
              <w:pStyle w:val="0"/>
              <w:jc w:val="center"/>
            </w:pPr>
            <w:r>
              <w:rPr>
                <w:sz w:val="20"/>
              </w:rPr>
              <w:t xml:space="preserve">Формирование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 фельдшерских и фельдшерско-акушерских пунктов в населенных пунктах с численностью населения от 100 человек до 2 тыс. человек, а также с учетом использования мобильных медицинских комплексов в населенных пунктах с численностью населения менее 100 человек;</w:t>
            </w:r>
          </w:p>
          <w:p>
            <w:pPr>
              <w:pStyle w:val="0"/>
              <w:jc w:val="center"/>
            </w:pPr>
            <w:r>
              <w:rPr>
                <w:sz w:val="20"/>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w:t>
            </w:r>
          </w:p>
        </w:tc>
      </w:tr>
      <w:tr>
        <w:tc>
          <w:tcPr>
            <w:tcW w:w="567" w:type="dxa"/>
          </w:tcPr>
          <w:p>
            <w:pPr>
              <w:pStyle w:val="0"/>
              <w:jc w:val="center"/>
            </w:pPr>
            <w:r>
              <w:rPr>
                <w:sz w:val="20"/>
              </w:rPr>
              <w:t xml:space="preserve">2.</w:t>
            </w:r>
          </w:p>
        </w:tc>
        <w:tc>
          <w:tcPr>
            <w:tcW w:w="3402" w:type="dxa"/>
          </w:tcPr>
          <w:p>
            <w:pPr>
              <w:pStyle w:val="0"/>
              <w:jc w:val="center"/>
            </w:pPr>
            <w:r>
              <w:rPr>
                <w:sz w:val="20"/>
              </w:rPr>
              <w:t xml:space="preserve">Региональный проект Борьба с сердечно-сосудистыми заболеваниями</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Больничная летальность от инфаркта миокарда - 7,4%;</w:t>
            </w:r>
          </w:p>
          <w:p>
            <w:pPr>
              <w:pStyle w:val="0"/>
              <w:jc w:val="center"/>
            </w:pPr>
            <w:r>
              <w:rPr>
                <w:sz w:val="20"/>
              </w:rPr>
              <w:t xml:space="preserve">Больничная летальность от острого нарушения мозгового кровообращения до 11,9%;</w:t>
            </w:r>
          </w:p>
          <w:p>
            <w:pPr>
              <w:pStyle w:val="0"/>
              <w:jc w:val="center"/>
            </w:pPr>
            <w:r>
              <w:rPr>
                <w:sz w:val="20"/>
              </w:rPr>
              <w:t xml:space="preserve">Увеличение количества рентген-эндоваскулярных вмешательств в лечебных целях до 1,362 тыс. единиц;</w:t>
            </w:r>
          </w:p>
        </w:tc>
        <w:tc>
          <w:tcPr>
            <w:tcW w:w="3234" w:type="dxa"/>
          </w:tcPr>
          <w:p>
            <w:pPr>
              <w:pStyle w:val="0"/>
              <w:jc w:val="center"/>
            </w:pPr>
            <w:r>
              <w:rPr>
                <w:sz w:val="20"/>
              </w:rPr>
              <w:t xml:space="preserve">Снижение числа проведенных рентген-эндоваскулярных вмешательств в лечебных целях с ОКС</w:t>
            </w:r>
          </w:p>
        </w:tc>
        <w:tc>
          <w:tcPr>
            <w:tcW w:w="4279" w:type="dxa"/>
          </w:tcPr>
          <w:p>
            <w:pPr>
              <w:pStyle w:val="0"/>
              <w:jc w:val="center"/>
            </w:pPr>
            <w:r>
              <w:rPr>
                <w:sz w:val="20"/>
              </w:rPr>
              <w:t xml:space="preserve">Снижение больничной летальности от ОКС и ОНМК</w:t>
            </w:r>
          </w:p>
        </w:tc>
      </w:tr>
      <w:tr>
        <w:tc>
          <w:tcPr>
            <w:tcW w:w="567" w:type="dxa"/>
          </w:tcPr>
          <w:p>
            <w:pPr>
              <w:pStyle w:val="0"/>
              <w:jc w:val="center"/>
            </w:pPr>
            <w:r>
              <w:rPr>
                <w:sz w:val="20"/>
              </w:rPr>
              <w:t xml:space="preserve">3.</w:t>
            </w:r>
          </w:p>
        </w:tc>
        <w:tc>
          <w:tcPr>
            <w:tcW w:w="3402" w:type="dxa"/>
          </w:tcPr>
          <w:p>
            <w:pPr>
              <w:pStyle w:val="0"/>
              <w:jc w:val="center"/>
            </w:pPr>
            <w:r>
              <w:rPr>
                <w:sz w:val="20"/>
              </w:rPr>
              <w:t xml:space="preserve">Региональный проект Борьба с онкологическими заболеваниями</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Снижение смертности от новообразований, в том числе от злокачественных до 152,8 случаев на 100 тыс. населения;</w:t>
            </w:r>
          </w:p>
        </w:tc>
        <w:tc>
          <w:tcPr>
            <w:tcW w:w="3234" w:type="dxa"/>
          </w:tcPr>
          <w:p>
            <w:pPr>
              <w:pStyle w:val="0"/>
              <w:jc w:val="center"/>
            </w:pPr>
            <w:r>
              <w:rPr>
                <w:sz w:val="20"/>
              </w:rPr>
              <w:t xml:space="preserve">Увеличение смертности от новообразований</w:t>
            </w:r>
          </w:p>
        </w:tc>
        <w:tc>
          <w:tcPr>
            <w:tcW w:w="4279" w:type="dxa"/>
          </w:tcPr>
          <w:p>
            <w:pPr>
              <w:pStyle w:val="0"/>
              <w:jc w:val="center"/>
            </w:pPr>
            <w:r>
              <w:rPr>
                <w:sz w:val="20"/>
              </w:rPr>
              <w:t xml:space="preserve">Реализация мероприятий позволит снизить смертность новообразований, в том числе от злокачественных и увеличить выявляемость новообразований на ранних стадиях</w:t>
            </w:r>
          </w:p>
        </w:tc>
      </w:tr>
      <w:tr>
        <w:tc>
          <w:tcPr>
            <w:tcW w:w="567" w:type="dxa"/>
          </w:tcPr>
          <w:p>
            <w:pPr>
              <w:pStyle w:val="0"/>
              <w:jc w:val="center"/>
            </w:pPr>
            <w:r>
              <w:rPr>
                <w:sz w:val="20"/>
              </w:rPr>
              <w:t xml:space="preserve">4.</w:t>
            </w:r>
          </w:p>
        </w:tc>
        <w:tc>
          <w:tcPr>
            <w:tcW w:w="3402" w:type="dxa"/>
          </w:tcPr>
          <w:p>
            <w:pPr>
              <w:pStyle w:val="0"/>
              <w:jc w:val="center"/>
            </w:pPr>
            <w:r>
              <w:rPr>
                <w:sz w:val="20"/>
              </w:rPr>
              <w:t xml:space="preserve">Региональный проект Программа развития детского здравоохранения, включая создание современной инфраструктуры оказания медицинской помощи детям</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Смертность детей в возрасте 0 - 1 год на 1000</w:t>
            </w:r>
          </w:p>
          <w:p>
            <w:pPr>
              <w:pStyle w:val="0"/>
              <w:jc w:val="center"/>
            </w:pPr>
            <w:r>
              <w:rPr>
                <w:sz w:val="20"/>
              </w:rPr>
              <w:t xml:space="preserve">родившихся живыми до 3,1 на 1000 родившихся живыми</w:t>
            </w:r>
          </w:p>
          <w:p>
            <w:pPr>
              <w:pStyle w:val="0"/>
              <w:jc w:val="center"/>
            </w:pPr>
            <w:r>
              <w:rPr>
                <w:sz w:val="20"/>
              </w:rPr>
              <w:t xml:space="preserve">Смертность детей в возрасте 0 - 4 года на 1000 родившихся живыми до 4,2 на 1000 родившихся живыми</w:t>
            </w:r>
          </w:p>
          <w:p>
            <w:pPr>
              <w:pStyle w:val="0"/>
              <w:jc w:val="center"/>
            </w:pPr>
            <w:r>
              <w:rPr>
                <w:sz w:val="20"/>
              </w:rPr>
              <w:t xml:space="preserve">Смертность детей в возрасте 0 - 17 лет на 100 000 детей соответствующего возраста до 43,0 на 100 000 детей соответствующего возраста.</w:t>
            </w:r>
          </w:p>
          <w:p>
            <w:pPr>
              <w:pStyle w:val="0"/>
              <w:jc w:val="center"/>
            </w:pPr>
            <w:r>
              <w:rPr>
                <w:sz w:val="20"/>
              </w:rPr>
              <w:t xml:space="preserve">Доля посещений детьми медицинских организаций с профилактическими целями до 56,9%</w:t>
            </w:r>
          </w:p>
        </w:tc>
        <w:tc>
          <w:tcPr>
            <w:tcW w:w="3234" w:type="dxa"/>
          </w:tcPr>
          <w:p>
            <w:pPr>
              <w:pStyle w:val="0"/>
              <w:jc w:val="center"/>
            </w:pPr>
            <w:r>
              <w:rPr>
                <w:sz w:val="20"/>
              </w:rPr>
              <w:t xml:space="preserve">Рост смертности детского населения во всех возрастных группах, в том числе новорожденных детей с экстремально низкой массой тела.</w:t>
            </w:r>
          </w:p>
        </w:tc>
        <w:tc>
          <w:tcPr>
            <w:tcW w:w="4279" w:type="dxa"/>
          </w:tcPr>
          <w:p>
            <w:pPr>
              <w:pStyle w:val="0"/>
              <w:jc w:val="center"/>
            </w:pPr>
            <w:r>
              <w:rPr>
                <w:sz w:val="20"/>
              </w:rPr>
              <w:t xml:space="preserve">Реализация мероприятий позволит улучшить оказание первичной медико-санитарной помощи детям, улучшить их репродуктивное здоровье</w:t>
            </w:r>
          </w:p>
        </w:tc>
      </w:tr>
      <w:tr>
        <w:tc>
          <w:tcPr>
            <w:tcW w:w="567" w:type="dxa"/>
          </w:tcPr>
          <w:p>
            <w:pPr>
              <w:pStyle w:val="0"/>
              <w:jc w:val="center"/>
            </w:pPr>
            <w:r>
              <w:rPr>
                <w:sz w:val="20"/>
              </w:rPr>
              <w:t xml:space="preserve">5.</w:t>
            </w:r>
          </w:p>
        </w:tc>
        <w:tc>
          <w:tcPr>
            <w:tcW w:w="3402" w:type="dxa"/>
          </w:tcPr>
          <w:p>
            <w:pPr>
              <w:pStyle w:val="0"/>
              <w:jc w:val="center"/>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Увеличение охвата граждан старше трудоспособного возраста профилактическими осмотрами, включая</w:t>
            </w:r>
          </w:p>
          <w:p>
            <w:pPr>
              <w:pStyle w:val="0"/>
              <w:jc w:val="center"/>
            </w:pPr>
            <w:r>
              <w:rPr>
                <w:sz w:val="20"/>
              </w:rPr>
              <w:t xml:space="preserve">диспансеризацию до 70%;</w:t>
            </w:r>
          </w:p>
          <w:p>
            <w:pPr>
              <w:pStyle w:val="0"/>
              <w:jc w:val="center"/>
            </w:pPr>
            <w:r>
              <w:rPr>
                <w:sz w:val="20"/>
              </w:rPr>
              <w:t xml:space="preserve">Увеличение доли лиц старше трудоспособного возраста, у которых выявлены заболевания и патологические состояния, состоящих под диспансерным наблюдением до 90%</w:t>
            </w:r>
          </w:p>
        </w:tc>
        <w:tc>
          <w:tcPr>
            <w:tcW w:w="3234" w:type="dxa"/>
          </w:tcPr>
          <w:p>
            <w:pPr>
              <w:pStyle w:val="0"/>
              <w:jc w:val="center"/>
            </w:pPr>
            <w:r>
              <w:rPr>
                <w:sz w:val="20"/>
              </w:rPr>
              <w:t xml:space="preserve">Снижение охвата профилактическими осмотрами граждан старше трудоспособного возраста.</w:t>
            </w:r>
          </w:p>
        </w:tc>
        <w:tc>
          <w:tcPr>
            <w:tcW w:w="4279" w:type="dxa"/>
          </w:tcPr>
          <w:p>
            <w:pPr>
              <w:pStyle w:val="0"/>
              <w:jc w:val="center"/>
            </w:pPr>
            <w:r>
              <w:rPr>
                <w:sz w:val="20"/>
              </w:rPr>
              <w:t xml:space="preserve">Реализация мероприятий позволит увеличить охват граждан старше трудоспособного возраста профилактическими осмотрами, включая диспансеризацию, увеличить долю лиц старше трудоспособного возраста, у которых выявлены заболевания и патологические состояния, состоящих под диспансерным наблюдением</w:t>
            </w:r>
          </w:p>
        </w:tc>
      </w:tr>
      <w:tr>
        <w:tc>
          <w:tcPr>
            <w:tcW w:w="567" w:type="dxa"/>
          </w:tcPr>
          <w:p>
            <w:pPr>
              <w:pStyle w:val="0"/>
              <w:jc w:val="center"/>
            </w:pPr>
            <w:r>
              <w:rPr>
                <w:sz w:val="20"/>
              </w:rPr>
              <w:t xml:space="preserve">6.</w:t>
            </w:r>
          </w:p>
        </w:tc>
        <w:tc>
          <w:tcPr>
            <w:tcW w:w="3402" w:type="dxa"/>
          </w:tcPr>
          <w:p>
            <w:pPr>
              <w:pStyle w:val="0"/>
              <w:jc w:val="center"/>
            </w:pPr>
            <w:r>
              <w:rPr>
                <w:sz w:val="20"/>
              </w:rPr>
              <w:t xml:space="preserve">Региональный проект Формирование системы мотивации граждан к здоровому образу жизни, включая здоровое питание и отказ от вредных привычек</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Темпы прироста первичной заболеваемости ожирением до 8,5</w:t>
            </w:r>
          </w:p>
        </w:tc>
        <w:tc>
          <w:tcPr>
            <w:tcW w:w="3234" w:type="dxa"/>
          </w:tcPr>
          <w:p>
            <w:pPr>
              <w:pStyle w:val="0"/>
              <w:jc w:val="center"/>
            </w:pPr>
            <w:r>
              <w:rPr>
                <w:sz w:val="20"/>
              </w:rPr>
              <w:t xml:space="preserve">Увеличение числа пациентов страдающих ожирением и впоследствии гипертонической болезнью и сахарным диабетом.</w:t>
            </w:r>
          </w:p>
        </w:tc>
        <w:tc>
          <w:tcPr>
            <w:tcW w:w="4279" w:type="dxa"/>
          </w:tcPr>
          <w:p>
            <w:pPr>
              <w:pStyle w:val="0"/>
              <w:jc w:val="center"/>
            </w:pPr>
            <w:r>
              <w:rPr>
                <w:sz w:val="20"/>
              </w:rPr>
              <w:t xml:space="preserve">Увеличение доли граждан, ведущих здоровый образ жизни, за счет формирования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мотивирование граждан к ведению здорового образа жизни посредством информационно-коммуникационной кампании, а также вовлечения граждан и некоммерческих организаций в мероприятия по укреплению общественного здоровья, разработки и внедрения корпоративных программ укрепления здоровья</w:t>
            </w:r>
          </w:p>
        </w:tc>
      </w:tr>
      <w:tr>
        <w:tc>
          <w:tcPr>
            <w:tcW w:w="567" w:type="dxa"/>
          </w:tcPr>
          <w:p>
            <w:pPr>
              <w:pStyle w:val="0"/>
              <w:jc w:val="center"/>
            </w:pPr>
            <w:r>
              <w:rPr>
                <w:sz w:val="20"/>
              </w:rPr>
              <w:t xml:space="preserve">7.</w:t>
            </w:r>
          </w:p>
        </w:tc>
        <w:tc>
          <w:tcPr>
            <w:tcW w:w="3402" w:type="dxa"/>
          </w:tcPr>
          <w:p>
            <w:pPr>
              <w:pStyle w:val="0"/>
              <w:jc w:val="center"/>
            </w:pPr>
            <w:r>
              <w:rPr>
                <w:sz w:val="20"/>
              </w:rPr>
              <w:t xml:space="preserve">Региональный проект "Модернизация первичного звена здравоохранения"</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Число посещений сельскими жителями медицинских организаций на 1 сельского жителя в год - 6,5</w:t>
            </w:r>
          </w:p>
          <w:p>
            <w:pPr>
              <w:pStyle w:val="0"/>
              <w:jc w:val="center"/>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- 36%</w:t>
            </w:r>
          </w:p>
          <w:p>
            <w:pPr>
              <w:pStyle w:val="0"/>
              <w:jc w:val="center"/>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- 2%</w:t>
            </w:r>
          </w:p>
        </w:tc>
        <w:tc>
          <w:tcPr>
            <w:tcW w:w="3234" w:type="dxa"/>
          </w:tcPr>
          <w:p>
            <w:pPr>
              <w:pStyle w:val="0"/>
              <w:jc w:val="center"/>
            </w:pPr>
            <w:r>
              <w:rPr>
                <w:sz w:val="20"/>
              </w:rPr>
              <w:t xml:space="preserve">Снижение доступности и качества оказания первичной медико-санитарной помощи и медицинской помощи, оказываемой в сельской местности</w:t>
            </w:r>
          </w:p>
        </w:tc>
        <w:tc>
          <w:tcPr>
            <w:tcW w:w="4279" w:type="dxa"/>
          </w:tcPr>
          <w:p>
            <w:pPr>
              <w:pStyle w:val="0"/>
              <w:jc w:val="center"/>
            </w:pPr>
            <w:r>
              <w:rPr>
                <w:sz w:val="20"/>
              </w:rPr>
              <w:t xml:space="preserve">Реализация регионального проекта позволит улучшить доступность и качество оказания первичной медико-санитарной помощи и медицинской помощи, оказываемой в сельской местности, путем реализации мероприятий по строительству новых объектов здравоохранения, проведения капитального ремонта учреждений, приобретения медицинского оборудования, объектов недвижимости.</w:t>
            </w:r>
          </w:p>
        </w:tc>
      </w:tr>
      <w:tr>
        <w:tc>
          <w:tcPr>
            <w:tcW w:w="567" w:type="dxa"/>
          </w:tcPr>
          <w:p>
            <w:pPr>
              <w:pStyle w:val="0"/>
              <w:jc w:val="center"/>
            </w:pPr>
            <w:r>
              <w:rPr>
                <w:sz w:val="20"/>
              </w:rPr>
              <w:t xml:space="preserve">8.</w:t>
            </w:r>
          </w:p>
        </w:tc>
        <w:tc>
          <w:tcPr>
            <w:tcW w:w="3402" w:type="dxa"/>
          </w:tcPr>
          <w:p>
            <w:pPr>
              <w:pStyle w:val="0"/>
              <w:jc w:val="center"/>
            </w:pPr>
            <w:r>
              <w:rPr>
                <w:sz w:val="20"/>
              </w:rPr>
              <w:t xml:space="preserve">Основное мероприятие 1.1. Развитие первичной медико-санитарной помощи и совершенствование профилактики заболеваний</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Доля граждан ежегодно проходящих профилактический медицинский осмотр и (или) диспансеризацию, от общего числа населения - 77,0%</w:t>
            </w:r>
          </w:p>
        </w:tc>
        <w:tc>
          <w:tcPr>
            <w:tcW w:w="3234" w:type="dxa"/>
          </w:tcPr>
          <w:p>
            <w:pPr>
              <w:pStyle w:val="0"/>
              <w:jc w:val="center"/>
            </w:pPr>
            <w:r>
              <w:rPr>
                <w:sz w:val="20"/>
              </w:rPr>
              <w:t xml:space="preserve">Снижение охвата профилактическими осмотрами граждан, повышение уровня распространенности инфекционных заболеваний</w:t>
            </w:r>
          </w:p>
        </w:tc>
        <w:tc>
          <w:tcPr>
            <w:tcW w:w="4279" w:type="dxa"/>
          </w:tcPr>
          <w:p>
            <w:pPr>
              <w:pStyle w:val="0"/>
              <w:jc w:val="center"/>
            </w:pPr>
            <w:r>
              <w:rPr>
                <w:sz w:val="20"/>
              </w:rPr>
              <w:t xml:space="preserve">Снижение уровня неинфекционных заболеваний</w:t>
            </w:r>
          </w:p>
        </w:tc>
      </w:tr>
      <w:tr>
        <w:tc>
          <w:tcPr>
            <w:tcW w:w="567" w:type="dxa"/>
          </w:tcPr>
          <w:p>
            <w:pPr>
              <w:pStyle w:val="0"/>
              <w:jc w:val="center"/>
            </w:pPr>
            <w:r>
              <w:rPr>
                <w:sz w:val="20"/>
              </w:rPr>
              <w:t xml:space="preserve">9.</w:t>
            </w:r>
          </w:p>
        </w:tc>
        <w:tc>
          <w:tcPr>
            <w:tcW w:w="3402" w:type="dxa"/>
          </w:tcPr>
          <w:p>
            <w:pPr>
              <w:pStyle w:val="0"/>
              <w:jc w:val="center"/>
            </w:pPr>
            <w:r>
              <w:rPr>
                <w:sz w:val="20"/>
              </w:rPr>
              <w:t xml:space="preserve">Основное мероприятие 1.2. Совершенствование оказания специализированной, включая высокотехнологичную, медицинской помощи</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Увеличение охвата населения профилактическими медицинскими осмотрами в целях выявления туберкулеза до 73,5%;</w:t>
            </w:r>
          </w:p>
          <w:p>
            <w:pPr>
              <w:pStyle w:val="0"/>
              <w:jc w:val="center"/>
            </w:pPr>
            <w:r>
              <w:rPr>
                <w:sz w:val="20"/>
              </w:rPr>
              <w:t xml:space="preserve">снижение смертности от туберкулеза до 7,9 на 100 тыс. населения;</w:t>
            </w:r>
          </w:p>
          <w:p>
            <w:pPr>
              <w:pStyle w:val="0"/>
              <w:jc w:val="center"/>
            </w:pPr>
            <w:r>
              <w:rPr>
                <w:sz w:val="20"/>
              </w:rPr>
              <w:t xml:space="preserve">увеличение охвата населения медицинским освидетельствованием на ВИЧ-инфекцию до 39,0%;</w:t>
            </w:r>
          </w:p>
          <w:p>
            <w:pPr>
              <w:pStyle w:val="0"/>
              <w:jc w:val="center"/>
            </w:pPr>
            <w:r>
              <w:rPr>
                <w:sz w:val="20"/>
              </w:rPr>
              <w:t xml:space="preserve">увеличение уровня информированности населения в возрасте 18 - 49 лет по вопросам ВИЧ-инфекции до 95%;</w:t>
            </w:r>
          </w:p>
          <w:p>
            <w:pPr>
              <w:pStyle w:val="0"/>
              <w:jc w:val="center"/>
            </w:pPr>
            <w:r>
              <w:rPr>
                <w:sz w:val="20"/>
              </w:rPr>
              <w:t xml:space="preserve">снижение смертности от дорожно-транспортных происшествий до 16,68 случаев на 100 тыс. населения;</w:t>
            </w:r>
          </w:p>
          <w:p>
            <w:pPr>
              <w:pStyle w:val="0"/>
              <w:jc w:val="center"/>
            </w:pPr>
            <w:r>
              <w:rPr>
                <w:sz w:val="20"/>
              </w:rPr>
              <w:t xml:space="preserve">повышение доступности дорогостоящей высокотехнологичной медицинской помощи до 79,0%</w:t>
            </w:r>
          </w:p>
        </w:tc>
        <w:tc>
          <w:tcPr>
            <w:tcW w:w="3234" w:type="dxa"/>
          </w:tcPr>
          <w:p>
            <w:pPr>
              <w:pStyle w:val="0"/>
              <w:jc w:val="center"/>
            </w:pPr>
            <w:r>
              <w:rPr>
                <w:sz w:val="20"/>
              </w:rPr>
              <w:t xml:space="preserve">Снижение доступности и качества специализированной, включая высокотехнологичную, медицинской помощи</w:t>
            </w:r>
          </w:p>
        </w:tc>
        <w:tc>
          <w:tcPr>
            <w:tcW w:w="4279" w:type="dxa"/>
          </w:tcPr>
          <w:p>
            <w:pPr>
              <w:pStyle w:val="0"/>
              <w:jc w:val="center"/>
            </w:pPr>
            <w:r>
              <w:rPr>
                <w:sz w:val="20"/>
              </w:rPr>
              <w:t xml:space="preserve">Повышение доступности и качества специализированной медицинской помощи, развитие высокотехнологичной медицинской помощи</w:t>
            </w:r>
          </w:p>
        </w:tc>
      </w:tr>
      <w:tr>
        <w:tc>
          <w:tcPr>
            <w:tcW w:w="567" w:type="dxa"/>
          </w:tcPr>
          <w:p>
            <w:pPr>
              <w:pStyle w:val="0"/>
              <w:jc w:val="center"/>
            </w:pPr>
            <w:r>
              <w:rPr>
                <w:sz w:val="20"/>
              </w:rPr>
              <w:t xml:space="preserve">10.</w:t>
            </w:r>
          </w:p>
        </w:tc>
        <w:tc>
          <w:tcPr>
            <w:tcW w:w="3402" w:type="dxa"/>
          </w:tcPr>
          <w:p>
            <w:pPr>
              <w:pStyle w:val="0"/>
              <w:jc w:val="center"/>
            </w:pPr>
            <w:r>
              <w:rPr>
                <w:sz w:val="20"/>
              </w:rPr>
              <w:t xml:space="preserve">Основное мероприятие 1.3. Совершенствование службы родовспоможения и детства</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Смертность детей в возрасте 0 - 1 год на 1000 родившихся живыми до 3,1 на 1000 родившихся живыми</w:t>
            </w:r>
          </w:p>
          <w:p>
            <w:pPr>
              <w:pStyle w:val="0"/>
              <w:jc w:val="center"/>
            </w:pPr>
            <w:r>
              <w:rPr>
                <w:sz w:val="20"/>
              </w:rPr>
              <w:t xml:space="preserve">Смертность детей в возрасте 0 - 4 года на 1000 родившихся живыми до 4,2 на 1000 родившихся живыми</w:t>
            </w:r>
          </w:p>
          <w:p>
            <w:pPr>
              <w:pStyle w:val="0"/>
              <w:jc w:val="center"/>
            </w:pPr>
            <w:r>
              <w:rPr>
                <w:sz w:val="20"/>
              </w:rPr>
              <w:t xml:space="preserve">Смертность детей в возрасте 0 - 17 лет на 100 000 детей соответствующего возраста до 43,0 на 100 000 детей соответствующего возраста</w:t>
            </w:r>
          </w:p>
          <w:p>
            <w:pPr>
              <w:pStyle w:val="0"/>
              <w:jc w:val="center"/>
            </w:pPr>
            <w:r>
              <w:rPr>
                <w:sz w:val="20"/>
              </w:rPr>
              <w:t xml:space="preserve">Доля посещений детьми медицинских организаций с профилактическими целями до 56,9%</w:t>
            </w:r>
          </w:p>
          <w:p>
            <w:pPr>
              <w:pStyle w:val="0"/>
              <w:jc w:val="center"/>
            </w:pPr>
            <w:r>
              <w:rPr>
                <w:sz w:val="20"/>
              </w:rPr>
              <w:t xml:space="preserve">Доля женщин с преждевременными родами, родоразрешенных в перинатальных центрах - 97,4%</w:t>
            </w:r>
          </w:p>
        </w:tc>
        <w:tc>
          <w:tcPr>
            <w:tcW w:w="3234" w:type="dxa"/>
          </w:tcPr>
          <w:p>
            <w:pPr>
              <w:pStyle w:val="0"/>
              <w:jc w:val="center"/>
            </w:pPr>
            <w:r>
              <w:rPr>
                <w:sz w:val="20"/>
              </w:rPr>
              <w:t xml:space="preserve">Рост смертности детского населения во всех возрастных группах, в том числе новорожденных детей с экстремально низкой массой тела. Увеличение количества абортов. Снижение количества беременных с преждевременными родами родоразрешенных в перинатальном центре.</w:t>
            </w:r>
          </w:p>
        </w:tc>
        <w:tc>
          <w:tcPr>
            <w:tcW w:w="4279" w:type="dxa"/>
          </w:tcPr>
          <w:p>
            <w:pPr>
              <w:pStyle w:val="0"/>
              <w:jc w:val="center"/>
            </w:pPr>
            <w:r>
              <w:rPr>
                <w:sz w:val="20"/>
              </w:rPr>
              <w:t xml:space="preserve">Реализация мероприятий позволит улучшить оказание первичной медико-санитарной помощи детям, улучшить их репродуктивное здоровье. Также будут выполнены комплексные меры по профилактике абортов и безопасному проведению абортов, продолжено внедрение стационарозамещающих лечебно-диагностических технологий при оказании женщинам акушерско-гинекологической помощи по сохранению, укреплению и восстановлению репродуктивного здоровья женского населения.</w:t>
            </w:r>
          </w:p>
        </w:tc>
      </w:tr>
      <w:tr>
        <w:tc>
          <w:tcPr>
            <w:tcW w:w="567" w:type="dxa"/>
          </w:tcPr>
          <w:p>
            <w:pPr>
              <w:pStyle w:val="0"/>
              <w:jc w:val="center"/>
            </w:pPr>
            <w:r>
              <w:rPr>
                <w:sz w:val="20"/>
              </w:rPr>
              <w:t xml:space="preserve">11.</w:t>
            </w:r>
          </w:p>
        </w:tc>
        <w:tc>
          <w:tcPr>
            <w:tcW w:w="3402" w:type="dxa"/>
          </w:tcPr>
          <w:p>
            <w:pPr>
              <w:pStyle w:val="0"/>
              <w:jc w:val="center"/>
            </w:pPr>
            <w:r>
              <w:rPr>
                <w:sz w:val="20"/>
              </w:rPr>
              <w:t xml:space="preserve">Основное мероприятие 1.4. Обеспечение полноценным питанием беременных женщин, кормящих матерей и детей от 0 до 3-х лет</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Улучшение состояния здоровья женщин и детей, повышение индекса здоровья детей</w:t>
            </w:r>
          </w:p>
        </w:tc>
        <w:tc>
          <w:tcPr>
            <w:tcW w:w="3234" w:type="dxa"/>
          </w:tcPr>
          <w:p>
            <w:pPr>
              <w:pStyle w:val="0"/>
              <w:jc w:val="center"/>
            </w:pPr>
            <w:r>
              <w:rPr>
                <w:sz w:val="20"/>
              </w:rPr>
              <w:t xml:space="preserve">Ухудшение состояния здоровья женщин и детей, снижение индекса здоровья детей</w:t>
            </w:r>
          </w:p>
        </w:tc>
        <w:tc>
          <w:tcPr>
            <w:tcW w:w="4279" w:type="dxa"/>
          </w:tcPr>
          <w:p>
            <w:pPr>
              <w:pStyle w:val="0"/>
              <w:jc w:val="center"/>
            </w:pPr>
            <w:r>
              <w:rPr>
                <w:sz w:val="20"/>
              </w:rPr>
              <w:t xml:space="preserve">Выполнение мероприятий Подпрограммы приведет к улучшению состояния здоровья беременных женщин, детей и их матерей</w:t>
            </w:r>
          </w:p>
        </w:tc>
      </w:tr>
      <w:tr>
        <w:tc>
          <w:tcPr>
            <w:tcW w:w="567" w:type="dxa"/>
          </w:tcPr>
          <w:p>
            <w:pPr>
              <w:pStyle w:val="0"/>
              <w:jc w:val="center"/>
            </w:pPr>
            <w:r>
              <w:rPr>
                <w:sz w:val="20"/>
              </w:rPr>
              <w:t xml:space="preserve">12.</w:t>
            </w:r>
          </w:p>
        </w:tc>
        <w:tc>
          <w:tcPr>
            <w:tcW w:w="3402" w:type="dxa"/>
          </w:tcPr>
          <w:p>
            <w:pPr>
              <w:pStyle w:val="0"/>
              <w:jc w:val="center"/>
            </w:pPr>
            <w:r>
              <w:rPr>
                <w:sz w:val="20"/>
              </w:rPr>
              <w:t xml:space="preserve">Основное мероприятие 1.5. Развитие службы крови</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2019</w:t>
            </w:r>
          </w:p>
        </w:tc>
        <w:tc>
          <w:tcPr>
            <w:tcW w:w="1442" w:type="dxa"/>
          </w:tcPr>
          <w:p>
            <w:pPr>
              <w:pStyle w:val="0"/>
              <w:jc w:val="center"/>
            </w:pPr>
            <w:r>
              <w:rPr>
                <w:sz w:val="20"/>
              </w:rPr>
              <w:t xml:space="preserve">2030</w:t>
            </w:r>
          </w:p>
        </w:tc>
        <w:tc>
          <w:tcPr>
            <w:tcW w:w="5102" w:type="dxa"/>
          </w:tcPr>
          <w:p>
            <w:pPr>
              <w:pStyle w:val="0"/>
              <w:jc w:val="center"/>
            </w:pPr>
            <w:r>
              <w:rPr>
                <w:sz w:val="20"/>
              </w:rPr>
              <w:t xml:space="preserve">Увеличение объемов заготовки крови и ее компонентов</w:t>
            </w:r>
          </w:p>
        </w:tc>
        <w:tc>
          <w:tcPr>
            <w:tcW w:w="3234" w:type="dxa"/>
          </w:tcPr>
          <w:p>
            <w:pPr>
              <w:pStyle w:val="0"/>
              <w:jc w:val="center"/>
            </w:pPr>
            <w:r>
              <w:rPr>
                <w:sz w:val="20"/>
              </w:rPr>
              <w:t xml:space="preserve">Снижение качества и доступности оказании медицинской помощи, рост заболеваемости, инвалидизации и смертности населения</w:t>
            </w:r>
          </w:p>
        </w:tc>
        <w:tc>
          <w:tcPr>
            <w:tcW w:w="4279" w:type="dxa"/>
          </w:tcPr>
          <w:p>
            <w:pPr>
              <w:pStyle w:val="0"/>
              <w:jc w:val="center"/>
            </w:pPr>
            <w:r>
              <w:rPr>
                <w:sz w:val="20"/>
              </w:rPr>
              <w:t xml:space="preserve">Увеличение объема заготовленной донорской крови и ее компонентов до 4200 литров в год</w:t>
            </w:r>
          </w:p>
        </w:tc>
      </w:tr>
      <w:tr>
        <w:tc>
          <w:tcPr>
            <w:tcW w:w="567" w:type="dxa"/>
          </w:tcPr>
          <w:p>
            <w:pPr>
              <w:pStyle w:val="0"/>
              <w:jc w:val="center"/>
            </w:pPr>
            <w:r>
              <w:rPr>
                <w:sz w:val="20"/>
              </w:rPr>
              <w:t xml:space="preserve">13.</w:t>
            </w:r>
          </w:p>
        </w:tc>
        <w:tc>
          <w:tcPr>
            <w:tcW w:w="3402" w:type="dxa"/>
          </w:tcPr>
          <w:p>
            <w:pPr>
              <w:pStyle w:val="0"/>
              <w:jc w:val="center"/>
            </w:pPr>
            <w:r>
              <w:rPr>
                <w:sz w:val="20"/>
              </w:rPr>
              <w:t xml:space="preserve">Основное мероприятие 1.6. Развитие государственной судебно-медицинской экспертной деятельности</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2019</w:t>
            </w:r>
          </w:p>
        </w:tc>
        <w:tc>
          <w:tcPr>
            <w:tcW w:w="1442" w:type="dxa"/>
          </w:tcPr>
          <w:p>
            <w:pPr>
              <w:pStyle w:val="0"/>
              <w:jc w:val="center"/>
            </w:pPr>
            <w:r>
              <w:rPr>
                <w:sz w:val="20"/>
              </w:rPr>
              <w:t xml:space="preserve">2030</w:t>
            </w:r>
          </w:p>
        </w:tc>
        <w:tc>
          <w:tcPr>
            <w:tcW w:w="5102" w:type="dxa"/>
          </w:tcPr>
          <w:p>
            <w:pPr>
              <w:pStyle w:val="0"/>
              <w:jc w:val="center"/>
            </w:pPr>
            <w:r>
              <w:rPr>
                <w:sz w:val="20"/>
              </w:rPr>
              <w:t xml:space="preserve">Проведение судебно-медицинских экспертиз в соответствии с единым порядком их организации и производства в РФ.</w:t>
            </w:r>
          </w:p>
          <w:p>
            <w:pPr>
              <w:pStyle w:val="0"/>
              <w:jc w:val="center"/>
            </w:pPr>
            <w:r>
              <w:rPr>
                <w:sz w:val="20"/>
              </w:rPr>
              <w:t xml:space="preserve">Совершенствование деятельности судебно-медицинских экспертов на месте обнаружения трупа и при чрезвычайных ситуациях</w:t>
            </w:r>
          </w:p>
        </w:tc>
        <w:tc>
          <w:tcPr>
            <w:tcW w:w="3234" w:type="dxa"/>
          </w:tcPr>
          <w:p>
            <w:pPr>
              <w:pStyle w:val="0"/>
              <w:jc w:val="center"/>
            </w:pPr>
            <w:r>
              <w:rPr>
                <w:sz w:val="20"/>
              </w:rPr>
              <w:t xml:space="preserve">Некачественное и несвоевременное выполнение судебно-медицинских экспертиз</w:t>
            </w:r>
          </w:p>
        </w:tc>
        <w:tc>
          <w:tcPr>
            <w:tcW w:w="4279" w:type="dxa"/>
          </w:tcPr>
          <w:p>
            <w:pPr>
              <w:pStyle w:val="0"/>
              <w:jc w:val="center"/>
            </w:pPr>
            <w:r>
              <w:rPr>
                <w:sz w:val="20"/>
              </w:rPr>
              <w:t xml:space="preserve">Проведение судебно-медицинских экспертиз в соответствии с единым порядком их организации и производства в РФ</w:t>
            </w:r>
          </w:p>
        </w:tc>
      </w:tr>
      <w:tr>
        <w:tc>
          <w:tcPr>
            <w:tcW w:w="567" w:type="dxa"/>
          </w:tcPr>
          <w:p>
            <w:pPr>
              <w:pStyle w:val="0"/>
              <w:jc w:val="center"/>
            </w:pPr>
            <w:r>
              <w:rPr>
                <w:sz w:val="20"/>
              </w:rPr>
              <w:t xml:space="preserve">14.</w:t>
            </w:r>
          </w:p>
        </w:tc>
        <w:tc>
          <w:tcPr>
            <w:tcW w:w="3402" w:type="dxa"/>
          </w:tcPr>
          <w:p>
            <w:pPr>
              <w:pStyle w:val="0"/>
              <w:jc w:val="center"/>
            </w:pPr>
            <w:r>
              <w:rPr>
                <w:sz w:val="20"/>
              </w:rPr>
              <w:t xml:space="preserve">Основное мероприятие 1.7. Совершенствовали системы оказания скорой, в том числе скорой специализированной, медицинской помощи, медицинской эвакуации</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2019</w:t>
            </w:r>
          </w:p>
        </w:tc>
        <w:tc>
          <w:tcPr>
            <w:tcW w:w="1442" w:type="dxa"/>
          </w:tcPr>
          <w:p>
            <w:pPr>
              <w:pStyle w:val="0"/>
              <w:jc w:val="center"/>
            </w:pPr>
            <w:r>
              <w:rPr>
                <w:sz w:val="20"/>
              </w:rPr>
              <w:t xml:space="preserve">2030</w:t>
            </w:r>
          </w:p>
        </w:tc>
        <w:tc>
          <w:tcPr>
            <w:tcW w:w="5102" w:type="dxa"/>
          </w:tcPr>
          <w:p>
            <w:pPr>
              <w:pStyle w:val="0"/>
              <w:jc w:val="center"/>
            </w:pPr>
            <w:r>
              <w:rPr>
                <w:sz w:val="20"/>
              </w:rPr>
              <w:t xml:space="preserve">Доля выездов бригад скорой медицинской помощи со временем доезда до больного менее 20 минут до 99,5% от общего количества выездов бригад скорой медицинской помощи</w:t>
            </w:r>
          </w:p>
        </w:tc>
        <w:tc>
          <w:tcPr>
            <w:tcW w:w="3234" w:type="dxa"/>
          </w:tcPr>
          <w:p>
            <w:pPr>
              <w:pStyle w:val="0"/>
              <w:jc w:val="center"/>
            </w:pPr>
            <w:r>
              <w:rPr>
                <w:sz w:val="20"/>
              </w:rPr>
              <w:t xml:space="preserve">Снижение доступности оказания экстренной помощи, своевременности ее оказания, повышение уровня смертности населения от основных причин</w:t>
            </w:r>
          </w:p>
        </w:tc>
        <w:tc>
          <w:tcPr>
            <w:tcW w:w="4279" w:type="dxa"/>
          </w:tcPr>
          <w:p>
            <w:pPr>
              <w:pStyle w:val="0"/>
              <w:jc w:val="center"/>
            </w:pPr>
            <w:r>
              <w:rPr>
                <w:sz w:val="20"/>
              </w:rPr>
              <w:t xml:space="preserve">Дальнейшее совершенствование оказания скорой, в том числе скорой специализированной, медицинской помощи, медицинской эвакуации</w:t>
            </w:r>
          </w:p>
        </w:tc>
      </w:tr>
      <w:tr>
        <w:tc>
          <w:tcPr>
            <w:tcW w:w="567" w:type="dxa"/>
          </w:tcPr>
          <w:p>
            <w:pPr>
              <w:pStyle w:val="0"/>
              <w:jc w:val="center"/>
            </w:pPr>
            <w:r>
              <w:rPr>
                <w:sz w:val="20"/>
              </w:rPr>
              <w:t xml:space="preserve">15.</w:t>
            </w:r>
          </w:p>
        </w:tc>
        <w:tc>
          <w:tcPr>
            <w:tcW w:w="3402" w:type="dxa"/>
          </w:tcPr>
          <w:p>
            <w:pPr>
              <w:pStyle w:val="0"/>
              <w:jc w:val="center"/>
            </w:pPr>
            <w:r>
              <w:rPr>
                <w:sz w:val="20"/>
              </w:rPr>
              <w:t xml:space="preserve">Основное мероприятие 1.8. Развитие медицинской реабилитации</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2019</w:t>
            </w:r>
          </w:p>
        </w:tc>
        <w:tc>
          <w:tcPr>
            <w:tcW w:w="1442" w:type="dxa"/>
          </w:tcPr>
          <w:p>
            <w:pPr>
              <w:pStyle w:val="0"/>
              <w:jc w:val="center"/>
            </w:pPr>
            <w:r>
              <w:rPr>
                <w:sz w:val="20"/>
              </w:rPr>
              <w:t xml:space="preserve">2030</w:t>
            </w:r>
          </w:p>
        </w:tc>
        <w:tc>
          <w:tcPr>
            <w:tcW w:w="5102" w:type="dxa"/>
          </w:tcPr>
          <w:p>
            <w:pPr>
              <w:pStyle w:val="0"/>
              <w:jc w:val="center"/>
            </w:pPr>
            <w:r>
              <w:rPr>
                <w:sz w:val="20"/>
              </w:rPr>
              <w:t xml:space="preserve">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95 (%)</w:t>
            </w:r>
          </w:p>
          <w:p>
            <w:pPr>
              <w:pStyle w:val="0"/>
              <w:jc w:val="center"/>
            </w:pPr>
            <w:r>
              <w:rPr>
                <w:sz w:val="20"/>
              </w:rPr>
              <w:t xml:space="preserve">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35 (%)</w:t>
            </w:r>
          </w:p>
        </w:tc>
        <w:tc>
          <w:tcPr>
            <w:tcW w:w="3234" w:type="dxa"/>
          </w:tcPr>
          <w:p>
            <w:pPr>
              <w:pStyle w:val="0"/>
              <w:jc w:val="center"/>
            </w:pPr>
            <w:r>
              <w:rPr>
                <w:sz w:val="20"/>
              </w:rPr>
              <w:t xml:space="preserve">Длительное возвращение реабилитантов в трудовой процесс и их долгосрочная нетрудоспособность</w:t>
            </w:r>
          </w:p>
        </w:tc>
        <w:tc>
          <w:tcPr>
            <w:tcW w:w="4279" w:type="dxa"/>
          </w:tcPr>
          <w:p>
            <w:pPr>
              <w:pStyle w:val="0"/>
              <w:jc w:val="center"/>
            </w:pPr>
            <w:r>
              <w:rPr>
                <w:sz w:val="20"/>
              </w:rPr>
              <w:t xml:space="preserve">Повышение доступности медицинской реабилитации</w:t>
            </w:r>
          </w:p>
        </w:tc>
      </w:tr>
      <w:tr>
        <w:tc>
          <w:tcPr>
            <w:tcW w:w="567" w:type="dxa"/>
          </w:tcPr>
          <w:p>
            <w:pPr>
              <w:pStyle w:val="0"/>
              <w:jc w:val="center"/>
            </w:pPr>
            <w:r>
              <w:rPr>
                <w:sz w:val="20"/>
              </w:rPr>
              <w:t xml:space="preserve">16.</w:t>
            </w:r>
          </w:p>
        </w:tc>
        <w:tc>
          <w:tcPr>
            <w:tcW w:w="3402" w:type="dxa"/>
          </w:tcPr>
          <w:p>
            <w:pPr>
              <w:pStyle w:val="0"/>
              <w:jc w:val="center"/>
            </w:pPr>
            <w:r>
              <w:rPr>
                <w:sz w:val="20"/>
              </w:rPr>
              <w:t xml:space="preserve">Основное мероприятие 1.9. Оказание паллиативной медицинской помощи</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2019</w:t>
            </w:r>
          </w:p>
        </w:tc>
        <w:tc>
          <w:tcPr>
            <w:tcW w:w="1442" w:type="dxa"/>
          </w:tcPr>
          <w:p>
            <w:pPr>
              <w:pStyle w:val="0"/>
              <w:jc w:val="center"/>
            </w:pPr>
            <w:r>
              <w:rPr>
                <w:sz w:val="20"/>
              </w:rPr>
              <w:t xml:space="preserve">2030</w:t>
            </w:r>
          </w:p>
        </w:tc>
        <w:tc>
          <w:tcPr>
            <w:tcW w:w="5102" w:type="dxa"/>
          </w:tcPr>
          <w:p>
            <w:pPr>
              <w:pStyle w:val="0"/>
              <w:jc w:val="center"/>
            </w:pPr>
            <w:r>
              <w:rPr>
                <w:sz w:val="20"/>
              </w:rPr>
              <w:t xml:space="preserve">Увеличение уровня обеспеченности койками для оказания паллиативной помощи до 0.72 на 10 тыс. населения;</w:t>
            </w:r>
          </w:p>
          <w:p>
            <w:pPr>
              <w:pStyle w:val="0"/>
              <w:jc w:val="center"/>
            </w:pPr>
            <w:r>
              <w:rPr>
                <w:sz w:val="20"/>
              </w:rPr>
              <w:t xml:space="preserve">увеличение число амбулаторных посещений с паллиативной целью к врачам-специалистам и среднему медицинскому персоналу любых специальностей - до 4,384 тыс. посещений</w:t>
            </w:r>
          </w:p>
        </w:tc>
        <w:tc>
          <w:tcPr>
            <w:tcW w:w="3234" w:type="dxa"/>
          </w:tcPr>
          <w:p>
            <w:pPr>
              <w:pStyle w:val="0"/>
              <w:jc w:val="center"/>
            </w:pPr>
            <w:r>
              <w:rPr>
                <w:sz w:val="20"/>
              </w:rPr>
              <w:t xml:space="preserve">Снижение качества жизни неизлечимых пациентов, пятилетней выживаемости, рост смертности от самоубийств и одногодичной летальности пациентов</w:t>
            </w:r>
          </w:p>
        </w:tc>
        <w:tc>
          <w:tcPr>
            <w:tcW w:w="4279" w:type="dxa"/>
          </w:tcPr>
          <w:p>
            <w:pPr>
              <w:pStyle w:val="0"/>
              <w:jc w:val="center"/>
            </w:pPr>
            <w:r>
              <w:rPr>
                <w:sz w:val="20"/>
              </w:rPr>
              <w:t xml:space="preserve">Повышение доступности паллиативной помощи</w:t>
            </w:r>
          </w:p>
        </w:tc>
      </w:tr>
      <w:tr>
        <w:tc>
          <w:tcPr>
            <w:tcW w:w="567" w:type="dxa"/>
          </w:tcPr>
          <w:p>
            <w:pPr>
              <w:pStyle w:val="0"/>
              <w:jc w:val="center"/>
            </w:pPr>
            <w:r>
              <w:rPr>
                <w:sz w:val="20"/>
              </w:rPr>
              <w:t xml:space="preserve">17.</w:t>
            </w:r>
          </w:p>
        </w:tc>
        <w:tc>
          <w:tcPr>
            <w:tcW w:w="3402" w:type="dxa"/>
          </w:tcPr>
          <w:p>
            <w:pPr>
              <w:pStyle w:val="0"/>
              <w:jc w:val="center"/>
            </w:pPr>
            <w:r>
              <w:rPr>
                <w:sz w:val="20"/>
              </w:rPr>
              <w:t xml:space="preserve">Основное мероприятие 1.10. Совершенствование системы лекарственного обеспечения, в том числе в амбулаторных условиях</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2019</w:t>
            </w:r>
          </w:p>
        </w:tc>
        <w:tc>
          <w:tcPr>
            <w:tcW w:w="1442" w:type="dxa"/>
          </w:tcPr>
          <w:p>
            <w:pPr>
              <w:pStyle w:val="0"/>
              <w:jc w:val="center"/>
            </w:pPr>
            <w:r>
              <w:rPr>
                <w:sz w:val="20"/>
              </w:rPr>
              <w:t xml:space="preserve">2030</w:t>
            </w:r>
          </w:p>
        </w:tc>
        <w:tc>
          <w:tcPr>
            <w:tcW w:w="5102" w:type="dxa"/>
          </w:tcPr>
          <w:p>
            <w:pPr>
              <w:pStyle w:val="0"/>
              <w:jc w:val="center"/>
            </w:pPr>
            <w:r>
              <w:rPr>
                <w:sz w:val="20"/>
              </w:rPr>
              <w:t xml:space="preserve">Увеличение уровня удовлетворения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республиканского бюджета до 55%;</w:t>
            </w:r>
          </w:p>
          <w:p>
            <w:pPr>
              <w:pStyle w:val="0"/>
              <w:jc w:val="center"/>
            </w:pPr>
            <w:r>
              <w:rPr>
                <w:sz w:val="20"/>
              </w:rPr>
              <w:t xml:space="preserve">Удовлетворение потребности в необходимых лекарственных препаратах больных с редкими (орфанными) заболеваниями, для лечения которых требуется назначение дорогостоящих лекарственных препаратов, (от числа лиц, включенных в республиканский регистр лиц, страдающих жизнеугрожающими и хроническими прогрессирующими</w:t>
            </w:r>
          </w:p>
        </w:tc>
        <w:tc>
          <w:tcPr>
            <w:tcW w:w="3234" w:type="dxa"/>
          </w:tcPr>
          <w:p>
            <w:pPr>
              <w:pStyle w:val="0"/>
              <w:jc w:val="center"/>
            </w:pPr>
            <w:r>
              <w:rPr>
                <w:sz w:val="20"/>
              </w:rPr>
              <w:t xml:space="preserve">Рост частоты обострений хронических заболеваний, ухудшение качества жизни инвалидов, сокращение продолжительности жизни пациентов. Снижение доступности лекарственной помощи и уровня обеспеченности населения Республики Калмыкия качественными, безопасными лекарственными препаратами и медицинскими изделиями, как следствие, ухудшение качества и сокращение продолжительности жизни.</w:t>
            </w:r>
          </w:p>
        </w:tc>
        <w:tc>
          <w:tcPr>
            <w:tcW w:w="4279" w:type="dxa"/>
          </w:tcPr>
          <w:p>
            <w:pPr>
              <w:pStyle w:val="0"/>
              <w:jc w:val="center"/>
            </w:pPr>
            <w:r>
              <w:rPr>
                <w:sz w:val="20"/>
              </w:rPr>
              <w:t xml:space="preserve">Повышение уровня обеспеченности и удовлетворенности спроса населения Республики Калмыкия качественными, безопасными лекарственными препаратами и медицинскими изделиями. Повышение доступности лекарственной помощи и уровня обеспеченности населения Республики Калмыкия качественными, безопасными лекарственными препаратами и медицинскими изделиями</w:t>
            </w:r>
          </w:p>
        </w:tc>
      </w:tr>
      <w:tr>
        <w:tc>
          <w:tcPr>
            <w:tcW w:w="567" w:type="dxa"/>
          </w:tcPr>
          <w:p>
            <w:pPr>
              <w:pStyle w:val="0"/>
            </w:pPr>
            <w:r>
              <w:rPr>
                <w:sz w:val="20"/>
              </w:rPr>
            </w:r>
          </w:p>
        </w:tc>
        <w:tc>
          <w:tcPr>
            <w:tcW w:w="3402" w:type="dxa"/>
          </w:tcPr>
          <w:p>
            <w:pPr>
              <w:pStyle w:val="0"/>
            </w:pPr>
            <w:r>
              <w:rPr>
                <w:sz w:val="20"/>
              </w:rPr>
            </w:r>
          </w:p>
        </w:tc>
        <w:tc>
          <w:tcPr>
            <w:tcW w:w="2211" w:type="dxa"/>
          </w:tcPr>
          <w:p>
            <w:pPr>
              <w:pStyle w:val="0"/>
            </w:pPr>
            <w:r>
              <w:rPr>
                <w:sz w:val="20"/>
              </w:rPr>
            </w:r>
          </w:p>
        </w:tc>
        <w:tc>
          <w:tcPr>
            <w:tcW w:w="1442" w:type="dxa"/>
          </w:tcPr>
          <w:p>
            <w:pPr>
              <w:pStyle w:val="0"/>
            </w:pPr>
            <w:r>
              <w:rPr>
                <w:sz w:val="20"/>
              </w:rPr>
            </w:r>
          </w:p>
        </w:tc>
        <w:tc>
          <w:tcPr>
            <w:tcW w:w="1442" w:type="dxa"/>
          </w:tcPr>
          <w:p>
            <w:pPr>
              <w:pStyle w:val="0"/>
            </w:pPr>
            <w:r>
              <w:rPr>
                <w:sz w:val="20"/>
              </w:rPr>
            </w:r>
          </w:p>
        </w:tc>
        <w:tc>
          <w:tcPr>
            <w:tcW w:w="5102" w:type="dxa"/>
          </w:tcPr>
          <w:p>
            <w:pPr>
              <w:pStyle w:val="0"/>
              <w:jc w:val="center"/>
            </w:pPr>
            <w:r>
              <w:rPr>
                <w:sz w:val="20"/>
              </w:rPr>
              <w:t xml:space="preserve">редкими (орфанными) заболеваниями, приводящими к сокращению продолжительности жизни граждан или их инвалидности) довести до 95%;</w:t>
            </w:r>
          </w:p>
          <w:p>
            <w:pPr>
              <w:pStyle w:val="0"/>
              <w:jc w:val="center"/>
            </w:pPr>
            <w:r>
              <w:rPr>
                <w:sz w:val="20"/>
              </w:rPr>
              <w:t xml:space="preserve">снижение доли рецептов, выписанных больным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 находящихся на отсроченном обеспечении до 1%</w:t>
            </w:r>
          </w:p>
        </w:tc>
        <w:tc>
          <w:tcPr>
            <w:tcW w:w="3234" w:type="dxa"/>
          </w:tcPr>
          <w:p>
            <w:pPr>
              <w:pStyle w:val="0"/>
            </w:pPr>
            <w:r>
              <w:rPr>
                <w:sz w:val="20"/>
              </w:rPr>
            </w:r>
          </w:p>
        </w:tc>
        <w:tc>
          <w:tcPr>
            <w:tcW w:w="4279" w:type="dxa"/>
          </w:tcPr>
          <w:p>
            <w:pPr>
              <w:pStyle w:val="0"/>
            </w:pPr>
            <w:r>
              <w:rPr>
                <w:sz w:val="20"/>
              </w:rPr>
            </w:r>
          </w:p>
        </w:tc>
      </w:tr>
      <w:tr>
        <w:tc>
          <w:tcPr>
            <w:gridSpan w:val="8"/>
            <w:tcW w:w="21679" w:type="dxa"/>
          </w:tcPr>
          <w:p>
            <w:pPr>
              <w:pStyle w:val="0"/>
              <w:outlineLvl w:val="3"/>
              <w:jc w:val="center"/>
            </w:pPr>
            <w:r>
              <w:rPr>
                <w:sz w:val="20"/>
              </w:rPr>
              <w:t xml:space="preserve">Подпрограмма 2. Развитие кадровых ресурсов в здравоохранении</w:t>
            </w:r>
          </w:p>
        </w:tc>
      </w:tr>
      <w:tr>
        <w:tc>
          <w:tcPr>
            <w:tcW w:w="567" w:type="dxa"/>
          </w:tcPr>
          <w:p>
            <w:pPr>
              <w:pStyle w:val="0"/>
              <w:jc w:val="center"/>
            </w:pPr>
            <w:r>
              <w:rPr>
                <w:sz w:val="20"/>
              </w:rPr>
              <w:t xml:space="preserve">1.</w:t>
            </w:r>
          </w:p>
        </w:tc>
        <w:tc>
          <w:tcPr>
            <w:tcW w:w="3402" w:type="dxa"/>
          </w:tcPr>
          <w:p>
            <w:pPr>
              <w:pStyle w:val="0"/>
              <w:jc w:val="center"/>
            </w:pPr>
            <w:r>
              <w:rPr>
                <w:sz w:val="20"/>
              </w:rPr>
              <w:t xml:space="preserve">Региональный проект "Обеспечение медицинских организаций системы здравоохранения квалифицированны ми кадрами"</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2019</w:t>
            </w:r>
          </w:p>
        </w:tc>
        <w:tc>
          <w:tcPr>
            <w:tcW w:w="1442" w:type="dxa"/>
          </w:tcPr>
          <w:p>
            <w:pPr>
              <w:pStyle w:val="0"/>
              <w:jc w:val="center"/>
            </w:pPr>
            <w:r>
              <w:rPr>
                <w:sz w:val="20"/>
              </w:rPr>
              <w:t xml:space="preserve">2030</w:t>
            </w:r>
          </w:p>
        </w:tc>
        <w:tc>
          <w:tcPr>
            <w:tcW w:w="5102" w:type="dxa"/>
          </w:tcPr>
          <w:p>
            <w:pPr>
              <w:pStyle w:val="0"/>
              <w:jc w:val="center"/>
            </w:pPr>
            <w:r>
              <w:rPr>
                <w:sz w:val="20"/>
              </w:rPr>
              <w:t xml:space="preserve">Повышение уровня укомплектованности кадрами учреждений здравоохранения, ликвидация кадрового дефицита в медицинских организациях системы здравоохранения Республики Калмыкия, оказывающих первичную медико-санитарную помощь</w:t>
            </w:r>
          </w:p>
        </w:tc>
        <w:tc>
          <w:tcPr>
            <w:tcW w:w="3234" w:type="dxa"/>
          </w:tcPr>
          <w:p>
            <w:pPr>
              <w:pStyle w:val="0"/>
              <w:jc w:val="center"/>
            </w:pPr>
            <w:r>
              <w:rPr>
                <w:sz w:val="20"/>
              </w:rPr>
              <w:t xml:space="preserve">Рост дефицита медицинских работников, низкое качество подготовки медицинских специалистов и оказываемой медицинской помощи</w:t>
            </w:r>
          </w:p>
        </w:tc>
        <w:tc>
          <w:tcPr>
            <w:tcW w:w="4279" w:type="dxa"/>
          </w:tcPr>
          <w:p>
            <w:pPr>
              <w:pStyle w:val="0"/>
              <w:jc w:val="center"/>
            </w:pPr>
            <w:r>
              <w:rPr>
                <w:sz w:val="20"/>
              </w:rPr>
              <w:t xml:space="preserve">Увеличение обеспеченности населения врачами, работающими в государственных и муниципальных медицинских организациях, чел. на 10 тыс. населения, до 56,5. Увеличение обеспеченности населения средними медицинскими работниками, работающими в государственных и муниципальных медицинских организациях, чел на 10 тыс. населения, до 122,0.</w:t>
            </w:r>
          </w:p>
        </w:tc>
      </w:tr>
      <w:tr>
        <w:tc>
          <w:tcPr>
            <w:tcW w:w="567" w:type="dxa"/>
          </w:tcPr>
          <w:p>
            <w:pPr>
              <w:pStyle w:val="0"/>
              <w:jc w:val="center"/>
            </w:pPr>
            <w:r>
              <w:rPr>
                <w:sz w:val="20"/>
              </w:rPr>
              <w:t xml:space="preserve">2.</w:t>
            </w:r>
          </w:p>
        </w:tc>
        <w:tc>
          <w:tcPr>
            <w:tcW w:w="3402" w:type="dxa"/>
          </w:tcPr>
          <w:p>
            <w:pPr>
              <w:pStyle w:val="0"/>
              <w:jc w:val="center"/>
            </w:pPr>
            <w:r>
              <w:rPr>
                <w:sz w:val="20"/>
              </w:rPr>
              <w:t xml:space="preserve">Основное мероприятие 2.1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по очной форме обучения</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2019</w:t>
            </w:r>
          </w:p>
        </w:tc>
        <w:tc>
          <w:tcPr>
            <w:tcW w:w="1442" w:type="dxa"/>
          </w:tcPr>
          <w:p>
            <w:pPr>
              <w:pStyle w:val="0"/>
              <w:jc w:val="center"/>
            </w:pPr>
            <w:r>
              <w:rPr>
                <w:sz w:val="20"/>
              </w:rPr>
              <w:t xml:space="preserve">2030</w:t>
            </w:r>
          </w:p>
        </w:tc>
        <w:tc>
          <w:tcPr>
            <w:tcW w:w="5102" w:type="dxa"/>
          </w:tcPr>
          <w:p>
            <w:pPr>
              <w:pStyle w:val="0"/>
              <w:jc w:val="center"/>
            </w:pPr>
            <w:r>
              <w:rPr>
                <w:sz w:val="20"/>
              </w:rPr>
              <w:t xml:space="preserve">Государственное обеспечение, сохранение права на социальную поддержку при получении среднего профессионального образования. Социальное обеспечение детей-сирот и детей, оставшихся без попечения родителей</w:t>
            </w:r>
          </w:p>
        </w:tc>
        <w:tc>
          <w:tcPr>
            <w:tcW w:w="3234" w:type="dxa"/>
          </w:tcPr>
          <w:p>
            <w:pPr>
              <w:pStyle w:val="0"/>
              <w:jc w:val="center"/>
            </w:pPr>
            <w:r>
              <w:rPr>
                <w:sz w:val="20"/>
              </w:rPr>
              <w:t xml:space="preserve">Ухудшение материального положения детей-сирот и детей, оставшихся без попечения родителей</w:t>
            </w:r>
          </w:p>
        </w:tc>
        <w:tc>
          <w:tcPr>
            <w:tcW w:w="4279" w:type="dxa"/>
          </w:tcPr>
          <w:p>
            <w:pPr>
              <w:pStyle w:val="0"/>
              <w:jc w:val="center"/>
            </w:pPr>
            <w:r>
              <w:rPr>
                <w:sz w:val="20"/>
              </w:rPr>
              <w:t xml:space="preserve">Реализация мер социальной поддержки при подготовке средних медицинских работников для медицинских организаций республики</w:t>
            </w:r>
          </w:p>
        </w:tc>
      </w:tr>
      <w:tr>
        <w:tc>
          <w:tcPr>
            <w:tcW w:w="567" w:type="dxa"/>
          </w:tcPr>
          <w:p>
            <w:pPr>
              <w:pStyle w:val="0"/>
              <w:jc w:val="center"/>
            </w:pPr>
            <w:r>
              <w:rPr>
                <w:sz w:val="20"/>
              </w:rPr>
              <w:t xml:space="preserve">3.</w:t>
            </w:r>
          </w:p>
        </w:tc>
        <w:tc>
          <w:tcPr>
            <w:tcW w:w="3402" w:type="dxa"/>
          </w:tcPr>
          <w:p>
            <w:pPr>
              <w:pStyle w:val="0"/>
              <w:jc w:val="center"/>
            </w:pPr>
            <w:r>
              <w:rPr>
                <w:sz w:val="20"/>
              </w:rPr>
              <w:t xml:space="preserve">Основное мероприятие 2.2 Подготовка специалистов со средним медицинским образованием в БПОУ РК "Калмыцкий медицинский колледж им. Т.Хахлыновой"</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2019</w:t>
            </w:r>
          </w:p>
        </w:tc>
        <w:tc>
          <w:tcPr>
            <w:tcW w:w="1442" w:type="dxa"/>
          </w:tcPr>
          <w:p>
            <w:pPr>
              <w:pStyle w:val="0"/>
              <w:jc w:val="center"/>
            </w:pPr>
            <w:r>
              <w:rPr>
                <w:sz w:val="20"/>
              </w:rPr>
              <w:t xml:space="preserve">2030</w:t>
            </w:r>
          </w:p>
        </w:tc>
        <w:tc>
          <w:tcPr>
            <w:tcW w:w="5102" w:type="dxa"/>
          </w:tcPr>
          <w:p>
            <w:pPr>
              <w:pStyle w:val="0"/>
              <w:jc w:val="center"/>
            </w:pPr>
            <w:r>
              <w:rPr>
                <w:sz w:val="20"/>
              </w:rPr>
              <w:t xml:space="preserve">Подготовка средних медицинских работников для медицинских организаций республики.</w:t>
            </w:r>
          </w:p>
          <w:p>
            <w:pPr>
              <w:pStyle w:val="0"/>
              <w:jc w:val="center"/>
            </w:pPr>
            <w:r>
              <w:rPr>
                <w:sz w:val="20"/>
              </w:rPr>
              <w:t xml:space="preserve">Устранение дефицита среднего медицинского персонала.</w:t>
            </w:r>
          </w:p>
          <w:p>
            <w:pPr>
              <w:pStyle w:val="0"/>
              <w:jc w:val="center"/>
            </w:pPr>
            <w:r>
              <w:rPr>
                <w:sz w:val="20"/>
              </w:rPr>
              <w:t xml:space="preserve">Повышение уровня обеспеченности медицинских организаций медицинским персоналом за счет числа выпускников</w:t>
            </w:r>
          </w:p>
        </w:tc>
        <w:tc>
          <w:tcPr>
            <w:tcW w:w="3234" w:type="dxa"/>
          </w:tcPr>
          <w:p>
            <w:pPr>
              <w:pStyle w:val="0"/>
              <w:jc w:val="center"/>
            </w:pPr>
            <w:r>
              <w:rPr>
                <w:sz w:val="20"/>
              </w:rPr>
              <w:t xml:space="preserve">Рост дефицита среднего медицинского персонала в медицинских организациях республики влияет на снижение качества оказываемой медицинской помощи</w:t>
            </w:r>
          </w:p>
        </w:tc>
        <w:tc>
          <w:tcPr>
            <w:tcW w:w="4279" w:type="dxa"/>
          </w:tcPr>
          <w:p>
            <w:pPr>
              <w:pStyle w:val="0"/>
              <w:jc w:val="center"/>
            </w:pPr>
            <w:r>
              <w:rPr>
                <w:sz w:val="20"/>
              </w:rPr>
              <w:t xml:space="preserve">Повышение уровня укомплектованности медицинских организаций, оказывающих медицинскую помощь в амбулаторных условиях средними медицинскими работниками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до 100%</w:t>
            </w:r>
          </w:p>
        </w:tc>
      </w:tr>
      <w:tr>
        <w:tc>
          <w:tcPr>
            <w:tcW w:w="567" w:type="dxa"/>
          </w:tcPr>
          <w:p>
            <w:pPr>
              <w:pStyle w:val="0"/>
              <w:jc w:val="center"/>
            </w:pPr>
            <w:r>
              <w:rPr>
                <w:sz w:val="20"/>
              </w:rPr>
              <w:t xml:space="preserve">4.</w:t>
            </w:r>
          </w:p>
        </w:tc>
        <w:tc>
          <w:tcPr>
            <w:tcW w:w="3402" w:type="dxa"/>
          </w:tcPr>
          <w:p>
            <w:pPr>
              <w:pStyle w:val="0"/>
              <w:jc w:val="center"/>
            </w:pPr>
            <w:r>
              <w:rPr>
                <w:sz w:val="20"/>
              </w:rPr>
              <w:t xml:space="preserve">Основное мероприятие 2.3 Подготовка, повышение квалификации и переподготовка кадров, повышение престижа медицинской профессии</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2019</w:t>
            </w:r>
          </w:p>
        </w:tc>
        <w:tc>
          <w:tcPr>
            <w:tcW w:w="1442" w:type="dxa"/>
          </w:tcPr>
          <w:p>
            <w:pPr>
              <w:pStyle w:val="0"/>
              <w:jc w:val="center"/>
            </w:pPr>
            <w:r>
              <w:rPr>
                <w:sz w:val="20"/>
              </w:rPr>
              <w:t xml:space="preserve">2030</w:t>
            </w:r>
          </w:p>
        </w:tc>
        <w:tc>
          <w:tcPr>
            <w:tcW w:w="5102" w:type="dxa"/>
          </w:tcPr>
          <w:p>
            <w:pPr>
              <w:pStyle w:val="0"/>
              <w:jc w:val="center"/>
            </w:pPr>
            <w:r>
              <w:rPr>
                <w:sz w:val="20"/>
              </w:rPr>
              <w:t xml:space="preserve">Возможность непрерывного повышения квалификации способствует поддержанию необходимого уровня квалификации специалистов с учетом требований современной медицины.</w:t>
            </w:r>
          </w:p>
        </w:tc>
        <w:tc>
          <w:tcPr>
            <w:tcW w:w="3234" w:type="dxa"/>
          </w:tcPr>
          <w:p>
            <w:pPr>
              <w:pStyle w:val="0"/>
              <w:jc w:val="center"/>
            </w:pPr>
            <w:r>
              <w:rPr>
                <w:sz w:val="20"/>
              </w:rPr>
              <w:t xml:space="preserve">Низкий уровень квалификации специалистов повлияет на качество оказываемой медицинской помощи.</w:t>
            </w:r>
          </w:p>
        </w:tc>
        <w:tc>
          <w:tcPr>
            <w:tcW w:w="4279" w:type="dxa"/>
          </w:tcPr>
          <w:p>
            <w:pPr>
              <w:pStyle w:val="0"/>
              <w:jc w:val="center"/>
            </w:pPr>
            <w:r>
              <w:rPr>
                <w:sz w:val="20"/>
              </w:rPr>
              <w:t xml:space="preserve">Увеличение числа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до 4700 чел.</w:t>
            </w:r>
          </w:p>
        </w:tc>
      </w:tr>
      <w:tr>
        <w:tc>
          <w:tcPr>
            <w:tcW w:w="567" w:type="dxa"/>
          </w:tcPr>
          <w:p>
            <w:pPr>
              <w:pStyle w:val="0"/>
              <w:jc w:val="center"/>
            </w:pPr>
            <w:r>
              <w:rPr>
                <w:sz w:val="20"/>
              </w:rPr>
              <w:t xml:space="preserve">5.</w:t>
            </w:r>
          </w:p>
        </w:tc>
        <w:tc>
          <w:tcPr>
            <w:tcW w:w="3402" w:type="dxa"/>
          </w:tcPr>
          <w:p>
            <w:pPr>
              <w:pStyle w:val="0"/>
              <w:jc w:val="center"/>
            </w:pPr>
            <w:r>
              <w:rPr>
                <w:sz w:val="20"/>
              </w:rPr>
              <w:t xml:space="preserve">Основное мероприятие 2.4 Единовременные компенсационные выплаты медицинским работникам</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2019</w:t>
            </w:r>
          </w:p>
        </w:tc>
        <w:tc>
          <w:tcPr>
            <w:tcW w:w="1442" w:type="dxa"/>
          </w:tcPr>
          <w:p>
            <w:pPr>
              <w:pStyle w:val="0"/>
              <w:jc w:val="center"/>
            </w:pPr>
            <w:r>
              <w:rPr>
                <w:sz w:val="20"/>
              </w:rPr>
              <w:t xml:space="preserve">2030</w:t>
            </w:r>
          </w:p>
        </w:tc>
        <w:tc>
          <w:tcPr>
            <w:tcW w:w="5102" w:type="dxa"/>
          </w:tcPr>
          <w:p>
            <w:pPr>
              <w:pStyle w:val="0"/>
              <w:jc w:val="center"/>
            </w:pPr>
            <w:r>
              <w:rPr>
                <w:sz w:val="20"/>
              </w:rPr>
              <w:t xml:space="preserve">Устранение дефицита медицинского персонала в сельской местности, привлечение специалистов в сельское здравоохранение.</w:t>
            </w:r>
          </w:p>
        </w:tc>
        <w:tc>
          <w:tcPr>
            <w:tcW w:w="3234" w:type="dxa"/>
          </w:tcPr>
          <w:p>
            <w:pPr>
              <w:pStyle w:val="0"/>
              <w:jc w:val="center"/>
            </w:pPr>
            <w:r>
              <w:rPr>
                <w:sz w:val="20"/>
              </w:rPr>
              <w:t xml:space="preserve">Дефицит медицинского персонала способствует ухудшению качества и доступности медицинской помощи</w:t>
            </w:r>
          </w:p>
        </w:tc>
        <w:tc>
          <w:tcPr>
            <w:tcW w:w="4279" w:type="dxa"/>
          </w:tcPr>
          <w:p>
            <w:pPr>
              <w:pStyle w:val="0"/>
              <w:jc w:val="center"/>
            </w:pPr>
            <w:r>
              <w:rPr>
                <w:sz w:val="20"/>
              </w:rPr>
              <w:t xml:space="preserve">Развитие мер социальной поддержки, повышения качества жизни медицинских работников. Реализация указанных мер социальной поддержки медицинских работников позволит устранить дефицит врачей и среднего медицинского персонала к концу 2030 года. Повышение уровня обеспеченности медицинских организаций врачами и средними медицинскими работниками. Повышение уровня укомплектованности фельдшерских пунктов, фельдшерско-акушерских пунктов, врачебных амбулаторий медицинскими работниками до 94,5%</w:t>
            </w:r>
          </w:p>
        </w:tc>
      </w:tr>
      <w:tr>
        <w:tc>
          <w:tcPr>
            <w:tcW w:w="567" w:type="dxa"/>
          </w:tcPr>
          <w:p>
            <w:pPr>
              <w:pStyle w:val="0"/>
              <w:jc w:val="center"/>
            </w:pPr>
            <w:r>
              <w:rPr>
                <w:sz w:val="20"/>
              </w:rPr>
              <w:t xml:space="preserve">6.</w:t>
            </w:r>
          </w:p>
        </w:tc>
        <w:tc>
          <w:tcPr>
            <w:tcW w:w="3402" w:type="dxa"/>
          </w:tcPr>
          <w:p>
            <w:pPr>
              <w:pStyle w:val="0"/>
              <w:jc w:val="center"/>
            </w:pPr>
            <w:r>
              <w:rPr>
                <w:sz w:val="20"/>
              </w:rPr>
              <w:t xml:space="preserve">Основное мероприятие 2.5. Подготовка специалистов с высшим медицинским образованием</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Подготовка врачебных кадров для медицинских организаций республики.</w:t>
            </w:r>
          </w:p>
          <w:p>
            <w:pPr>
              <w:pStyle w:val="0"/>
              <w:jc w:val="center"/>
            </w:pPr>
            <w:r>
              <w:rPr>
                <w:sz w:val="20"/>
              </w:rPr>
              <w:t xml:space="preserve">Устранение дефицита врачебных кадров, повышение уровня обеспеченности населения врачами, оказывающими медицинскую помощь в амбулаторных условиях</w:t>
            </w:r>
          </w:p>
        </w:tc>
        <w:tc>
          <w:tcPr>
            <w:tcW w:w="3234" w:type="dxa"/>
          </w:tcPr>
          <w:p>
            <w:pPr>
              <w:pStyle w:val="0"/>
              <w:jc w:val="center"/>
            </w:pPr>
            <w:r>
              <w:rPr>
                <w:sz w:val="20"/>
              </w:rPr>
              <w:t xml:space="preserve">Рост дефицита врачебных кадров в медицинских организациях республики влияет на снижение качества оказываемой медицинской помощи</w:t>
            </w:r>
          </w:p>
        </w:tc>
        <w:tc>
          <w:tcPr>
            <w:tcW w:w="4279" w:type="dxa"/>
          </w:tcPr>
          <w:p>
            <w:pPr>
              <w:pStyle w:val="0"/>
              <w:jc w:val="center"/>
            </w:pPr>
            <w:r>
              <w:rPr>
                <w:sz w:val="20"/>
              </w:rPr>
              <w:t xml:space="preserve">Повышение уровня укомплектованности медицинских организаций, оказывающих медицинскую помощь врачами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до 98%</w:t>
            </w:r>
          </w:p>
        </w:tc>
      </w:tr>
      <w:tr>
        <w:tc>
          <w:tcPr>
            <w:gridSpan w:val="8"/>
            <w:tcW w:w="21679" w:type="dxa"/>
          </w:tcPr>
          <w:p>
            <w:pPr>
              <w:pStyle w:val="0"/>
              <w:outlineLvl w:val="3"/>
              <w:jc w:val="center"/>
            </w:pPr>
            <w:r>
              <w:rPr>
                <w:sz w:val="20"/>
              </w:rPr>
              <w:t xml:space="preserve">Подпрограмма 3. Информационные технологии и управление развитием отрасли</w:t>
            </w:r>
          </w:p>
        </w:tc>
      </w:tr>
      <w:tr>
        <w:tc>
          <w:tcPr>
            <w:tcW w:w="567" w:type="dxa"/>
          </w:tcPr>
          <w:p>
            <w:pPr>
              <w:pStyle w:val="0"/>
              <w:jc w:val="center"/>
            </w:pPr>
            <w:r>
              <w:rPr>
                <w:sz w:val="20"/>
              </w:rPr>
              <w:t xml:space="preserve">1.</w:t>
            </w:r>
          </w:p>
        </w:tc>
        <w:tc>
          <w:tcPr>
            <w:tcW w:w="3402" w:type="dxa"/>
          </w:tcPr>
          <w:p>
            <w:pPr>
              <w:pStyle w:val="0"/>
              <w:jc w:val="center"/>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- 90 тыс. человек. Доля записей на прием к врачу, совершенных гражданами дистанционно - 100%.</w:t>
            </w:r>
          </w:p>
          <w:p>
            <w:pPr>
              <w:pStyle w:val="0"/>
              <w:jc w:val="center"/>
            </w:pPr>
            <w:r>
              <w:rPr>
                <w:sz w:val="20"/>
              </w:rPr>
              <w:t xml:space="preserve">Доля случаев оказания медицинской помощи, по которым предоставлены электронные медицинские документы в подсистеме ЕГИСЗ за период - 100%.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- 100%.</w:t>
            </w:r>
          </w:p>
          <w:p>
            <w:pPr>
              <w:pStyle w:val="0"/>
              <w:jc w:val="center"/>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государственной информационной системы в сфере здравоохранения Республики Калмыкия - 100%.</w:t>
            </w:r>
          </w:p>
          <w:p>
            <w:pPr>
              <w:pStyle w:val="0"/>
              <w:jc w:val="center"/>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- 100%.</w:t>
            </w:r>
          </w:p>
        </w:tc>
        <w:tc>
          <w:tcPr>
            <w:tcW w:w="3234" w:type="dxa"/>
          </w:tcPr>
          <w:p>
            <w:pPr>
              <w:pStyle w:val="0"/>
              <w:jc w:val="center"/>
            </w:pPr>
            <w:r>
              <w:rPr>
                <w:sz w:val="20"/>
              </w:rPr>
              <w:t xml:space="preserve">Отсутствие информационной поддержки процесса управления системой здравоохранения, ухудшение процесса оказания медицинской помощи</w:t>
            </w:r>
          </w:p>
        </w:tc>
        <w:tc>
          <w:tcPr>
            <w:tcW w:w="4279" w:type="dxa"/>
          </w:tcPr>
          <w:p>
            <w:pPr>
              <w:pStyle w:val="0"/>
              <w:jc w:val="center"/>
            </w:pPr>
            <w:r>
              <w:rPr>
                <w:sz w:val="20"/>
              </w:rPr>
              <w:t xml:space="preserve">Развитие государственной информационной системы в сфере здравоохранения Республики Калмыкия</w:t>
            </w:r>
          </w:p>
        </w:tc>
      </w:tr>
      <w:tr>
        <w:tc>
          <w:tcPr>
            <w:tcW w:w="567" w:type="dxa"/>
          </w:tcPr>
          <w:p>
            <w:pPr>
              <w:pStyle w:val="0"/>
              <w:jc w:val="center"/>
            </w:pPr>
            <w:r>
              <w:rPr>
                <w:sz w:val="20"/>
              </w:rPr>
              <w:t xml:space="preserve">2.</w:t>
            </w:r>
          </w:p>
        </w:tc>
        <w:tc>
          <w:tcPr>
            <w:tcW w:w="3402" w:type="dxa"/>
          </w:tcPr>
          <w:p>
            <w:pPr>
              <w:pStyle w:val="0"/>
              <w:jc w:val="center"/>
            </w:pPr>
            <w:r>
              <w:rPr>
                <w:sz w:val="20"/>
              </w:rPr>
              <w:t xml:space="preserve">Основное мероприятие 3.1 Информационно-аналитическая поддержка реализации государственной программы</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Обеспечение электронного документооборота, в том числе юридически значимого, в медицинских организациях Республики Калмыкия</w:t>
            </w:r>
          </w:p>
        </w:tc>
        <w:tc>
          <w:tcPr>
            <w:tcW w:w="3234" w:type="dxa"/>
          </w:tcPr>
          <w:p>
            <w:pPr>
              <w:pStyle w:val="0"/>
              <w:jc w:val="center"/>
            </w:pPr>
            <w:r>
              <w:rPr>
                <w:sz w:val="20"/>
              </w:rPr>
              <w:t xml:space="preserve">Отсутствие информационной поддержки процесса управления системой здравоохранения</w:t>
            </w:r>
          </w:p>
        </w:tc>
        <w:tc>
          <w:tcPr>
            <w:tcW w:w="4279" w:type="dxa"/>
          </w:tcPr>
          <w:p>
            <w:pPr>
              <w:pStyle w:val="0"/>
              <w:jc w:val="center"/>
            </w:pPr>
            <w:r>
              <w:rPr>
                <w:sz w:val="20"/>
              </w:rPr>
              <w:t xml:space="preserve">Развитие государственной информационной системы в сфере здравоохранения Республики Калмыкия</w:t>
            </w:r>
          </w:p>
        </w:tc>
      </w:tr>
      <w:tr>
        <w:tc>
          <w:tcPr>
            <w:tcW w:w="567" w:type="dxa"/>
          </w:tcPr>
          <w:p>
            <w:pPr>
              <w:pStyle w:val="0"/>
              <w:jc w:val="center"/>
            </w:pPr>
            <w:r>
              <w:rPr>
                <w:sz w:val="20"/>
              </w:rPr>
              <w:t xml:space="preserve">3.</w:t>
            </w:r>
          </w:p>
        </w:tc>
        <w:tc>
          <w:tcPr>
            <w:tcW w:w="3402" w:type="dxa"/>
          </w:tcPr>
          <w:p>
            <w:pPr>
              <w:pStyle w:val="0"/>
              <w:jc w:val="center"/>
            </w:pPr>
            <w:r>
              <w:rPr>
                <w:sz w:val="20"/>
              </w:rPr>
              <w:t xml:space="preserve">Основное мероприятие 3.2 Реализация функций аппарата управления исполнителя государственной программы</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Обеспечение эффективного исполнения государственных функций, повышение эффективности и результативности бюджетных расходов в системе управления государственной программой</w:t>
            </w:r>
          </w:p>
        </w:tc>
        <w:tc>
          <w:tcPr>
            <w:tcW w:w="3234" w:type="dxa"/>
          </w:tcPr>
          <w:p>
            <w:pPr>
              <w:pStyle w:val="0"/>
              <w:jc w:val="center"/>
            </w:pPr>
            <w:r>
              <w:rPr>
                <w:sz w:val="20"/>
              </w:rPr>
              <w:t xml:space="preserve">Система здравоохранения республики перестанет функционировать, увеличится неэффективное использование бюджетных средств</w:t>
            </w:r>
          </w:p>
        </w:tc>
        <w:tc>
          <w:tcPr>
            <w:tcW w:w="4279" w:type="dxa"/>
          </w:tcPr>
          <w:p>
            <w:pPr>
              <w:pStyle w:val="0"/>
              <w:jc w:val="center"/>
            </w:pPr>
            <w:r>
              <w:rPr>
                <w:sz w:val="20"/>
              </w:rPr>
              <w:t xml:space="preserve">Уровень ежегодного достижения значений показателей (индикаторов) государственной программы и подпрограмм</w:t>
            </w:r>
          </w:p>
        </w:tc>
      </w:tr>
      <w:tr>
        <w:tc>
          <w:tcPr>
            <w:tcW w:w="567" w:type="dxa"/>
          </w:tcPr>
          <w:p>
            <w:pPr>
              <w:pStyle w:val="0"/>
              <w:jc w:val="center"/>
            </w:pPr>
            <w:r>
              <w:rPr>
                <w:sz w:val="20"/>
              </w:rPr>
              <w:t xml:space="preserve">4.</w:t>
            </w:r>
          </w:p>
        </w:tc>
        <w:tc>
          <w:tcPr>
            <w:tcW w:w="3402" w:type="dxa"/>
          </w:tcPr>
          <w:p>
            <w:pPr>
              <w:pStyle w:val="0"/>
              <w:jc w:val="center"/>
            </w:pPr>
            <w:r>
              <w:rPr>
                <w:sz w:val="20"/>
              </w:rPr>
              <w:t xml:space="preserve">Основное мероприятие 3.3 Цифровая трансформация отрасли здравоохранения</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Достижение цифровой зрелости отрасли здравоохранения путем внедрения цифровых платформенных решений и сервисов</w:t>
            </w:r>
          </w:p>
        </w:tc>
        <w:tc>
          <w:tcPr>
            <w:tcW w:w="3234" w:type="dxa"/>
          </w:tcPr>
          <w:p>
            <w:pPr>
              <w:pStyle w:val="0"/>
              <w:jc w:val="center"/>
            </w:pPr>
            <w:r>
              <w:rPr>
                <w:sz w:val="20"/>
              </w:rPr>
              <w:t xml:space="preserve">Отсутствие информационной поддержки процесса управления системой здравоохранения, ухудшение доступности медицинской помощи</w:t>
            </w:r>
          </w:p>
        </w:tc>
        <w:tc>
          <w:tcPr>
            <w:tcW w:w="4279" w:type="dxa"/>
          </w:tcPr>
          <w:p>
            <w:pPr>
              <w:pStyle w:val="0"/>
              <w:jc w:val="center"/>
            </w:pPr>
            <w:r>
              <w:rPr>
                <w:sz w:val="20"/>
              </w:rPr>
              <w:t xml:space="preserve">Доступность цифровых сервисов для населения посредством внедрения электронного документооборота и систем обмена электронными медицинскими документами</w:t>
            </w:r>
          </w:p>
        </w:tc>
      </w:tr>
      <w:tr>
        <w:tc>
          <w:tcPr>
            <w:tcW w:w="567" w:type="dxa"/>
          </w:tcPr>
          <w:p>
            <w:pPr>
              <w:pStyle w:val="0"/>
              <w:jc w:val="center"/>
            </w:pPr>
            <w:r>
              <w:rPr>
                <w:sz w:val="20"/>
              </w:rPr>
              <w:t xml:space="preserve">5.</w:t>
            </w:r>
          </w:p>
        </w:tc>
        <w:tc>
          <w:tcPr>
            <w:tcW w:w="3402" w:type="dxa"/>
          </w:tcPr>
          <w:p>
            <w:pPr>
              <w:pStyle w:val="0"/>
              <w:jc w:val="center"/>
            </w:pPr>
            <w:r>
              <w:rPr>
                <w:sz w:val="20"/>
              </w:rPr>
              <w:t xml:space="preserve">Мероприятие 3.3.1 Персональные медицинские помощники</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2023</w:t>
            </w:r>
          </w:p>
        </w:tc>
        <w:tc>
          <w:tcPr>
            <w:tcW w:w="1442" w:type="dxa"/>
          </w:tcPr>
          <w:p>
            <w:pPr>
              <w:pStyle w:val="0"/>
              <w:jc w:val="center"/>
            </w:pPr>
            <w:r>
              <w:rPr>
                <w:sz w:val="20"/>
              </w:rPr>
              <w:t xml:space="preserve">2030</w:t>
            </w:r>
          </w:p>
        </w:tc>
        <w:tc>
          <w:tcPr>
            <w:tcW w:w="5102" w:type="dxa"/>
          </w:tcPr>
          <w:p>
            <w:pPr>
              <w:pStyle w:val="0"/>
              <w:jc w:val="center"/>
            </w:pPr>
            <w:r>
              <w:rPr>
                <w:sz w:val="20"/>
              </w:rPr>
              <w:t xml:space="preserve">Доля пациентов с сахарным диабетом и артериальной гипертензией, использующих персональные медицинские помощники, для обеспечения дистанционного мониторинга состояния здоровья - 100%</w:t>
            </w:r>
          </w:p>
        </w:tc>
        <w:tc>
          <w:tcPr>
            <w:tcW w:w="3234" w:type="dxa"/>
          </w:tcPr>
          <w:p>
            <w:pPr>
              <w:pStyle w:val="0"/>
              <w:jc w:val="center"/>
            </w:pPr>
            <w:r>
              <w:rPr>
                <w:sz w:val="20"/>
              </w:rPr>
              <w:t xml:space="preserve">Отсутствие информационной поддержки процесса управления системой здравоохранения, ухудшение процесса оказания медицинской помощи</w:t>
            </w:r>
          </w:p>
        </w:tc>
        <w:tc>
          <w:tcPr>
            <w:tcW w:w="4279" w:type="dxa"/>
          </w:tcPr>
          <w:p>
            <w:pPr>
              <w:pStyle w:val="0"/>
              <w:jc w:val="center"/>
            </w:pPr>
            <w:r>
              <w:rPr>
                <w:sz w:val="20"/>
              </w:rPr>
              <w:t xml:space="preserve">Развитие персональной медицинской помощи, снижение развития хронических неинфекционных заболеваний</w:t>
            </w:r>
          </w:p>
        </w:tc>
      </w:tr>
      <w:tr>
        <w:tc>
          <w:tcPr>
            <w:tcW w:w="567" w:type="dxa"/>
          </w:tcPr>
          <w:p>
            <w:pPr>
              <w:pStyle w:val="0"/>
              <w:jc w:val="center"/>
            </w:pPr>
            <w:r>
              <w:rPr>
                <w:sz w:val="20"/>
              </w:rPr>
              <w:t xml:space="preserve">6.</w:t>
            </w:r>
          </w:p>
        </w:tc>
        <w:tc>
          <w:tcPr>
            <w:tcW w:w="3402" w:type="dxa"/>
          </w:tcPr>
          <w:p>
            <w:pPr>
              <w:pStyle w:val="0"/>
              <w:jc w:val="center"/>
            </w:pPr>
            <w:r>
              <w:rPr>
                <w:sz w:val="20"/>
              </w:rPr>
              <w:t xml:space="preserve">Мероприятие 3.3.2 Искусственный интеллект в здравоохранении</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2023</w:t>
            </w:r>
          </w:p>
        </w:tc>
        <w:tc>
          <w:tcPr>
            <w:tcW w:w="1442" w:type="dxa"/>
          </w:tcPr>
          <w:p>
            <w:pPr>
              <w:pStyle w:val="0"/>
              <w:jc w:val="center"/>
            </w:pPr>
            <w:r>
              <w:rPr>
                <w:sz w:val="20"/>
              </w:rPr>
              <w:t xml:space="preserve">2030</w:t>
            </w:r>
          </w:p>
        </w:tc>
        <w:tc>
          <w:tcPr>
            <w:tcW w:w="5102" w:type="dxa"/>
          </w:tcPr>
          <w:p>
            <w:pPr>
              <w:pStyle w:val="0"/>
              <w:jc w:val="center"/>
            </w:pPr>
            <w:r>
              <w:rPr>
                <w:sz w:val="20"/>
              </w:rPr>
              <w:t xml:space="preserve">Доля пациентов по трем диспансерным группам, находящихся на дистанционном мониторинге здоровья с применением отечественных устройств на основе технологий искусственного интеллекта - 100%</w:t>
            </w:r>
          </w:p>
        </w:tc>
        <w:tc>
          <w:tcPr>
            <w:tcW w:w="3234" w:type="dxa"/>
          </w:tcPr>
          <w:p>
            <w:pPr>
              <w:pStyle w:val="0"/>
              <w:jc w:val="center"/>
            </w:pPr>
            <w:r>
              <w:rPr>
                <w:sz w:val="20"/>
              </w:rPr>
              <w:t xml:space="preserve">Отсутствие информационной поддержки процесса управления системой здравоохранения, ухудшение процесса оказания медицинской помощи</w:t>
            </w:r>
          </w:p>
        </w:tc>
        <w:tc>
          <w:tcPr>
            <w:tcW w:w="4279" w:type="dxa"/>
          </w:tcPr>
          <w:p>
            <w:pPr>
              <w:pStyle w:val="0"/>
              <w:jc w:val="center"/>
            </w:pPr>
            <w:r>
              <w:rPr>
                <w:sz w:val="20"/>
              </w:rPr>
              <w:t xml:space="preserve">Снижение нагрузки на медицинский и управленческий персонал за счет использования ИИ-решений, повышение качества и доступности оказания медицинской помощи</w:t>
            </w:r>
          </w:p>
        </w:tc>
      </w:tr>
      <w:tr>
        <w:tc>
          <w:tcPr>
            <w:tcW w:w="567" w:type="dxa"/>
          </w:tcPr>
          <w:p>
            <w:pPr>
              <w:pStyle w:val="0"/>
              <w:jc w:val="center"/>
            </w:pPr>
            <w:r>
              <w:rPr>
                <w:sz w:val="20"/>
              </w:rPr>
              <w:t xml:space="preserve">7</w:t>
            </w:r>
          </w:p>
        </w:tc>
        <w:tc>
          <w:tcPr>
            <w:tcW w:w="3402" w:type="dxa"/>
          </w:tcPr>
          <w:p>
            <w:pPr>
              <w:pStyle w:val="0"/>
              <w:jc w:val="center"/>
            </w:pPr>
            <w:r>
              <w:rPr>
                <w:sz w:val="20"/>
              </w:rPr>
              <w:t xml:space="preserve">Мероприятие 3.3.3 "Мое здоровье" - на "Госуслугах"</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Развитие подсистем государственной информационной системы в сфере здравоохранения Республики Калмыкия для реализации комплексных социально значимых услуг в сфере здравоохранения в электронной форме в Личном кабинете пациента "Мое здоровье" на едином портале государственных услуг (функций) и перевода государственных услуг и функций в сфере здравоохранения в электронный вид.</w:t>
            </w:r>
          </w:p>
        </w:tc>
        <w:tc>
          <w:tcPr>
            <w:tcW w:w="3234" w:type="dxa"/>
          </w:tcPr>
          <w:p>
            <w:pPr>
              <w:pStyle w:val="0"/>
              <w:jc w:val="center"/>
            </w:pPr>
            <w:r>
              <w:rPr>
                <w:sz w:val="20"/>
              </w:rPr>
              <w:t xml:space="preserve">Отсутствие информационной поддержки процесса управления системой здравоохранения, ухудшение процесса оказания медицинской помощи</w:t>
            </w:r>
          </w:p>
        </w:tc>
        <w:tc>
          <w:tcPr>
            <w:tcW w:w="4279" w:type="dxa"/>
          </w:tcPr>
          <w:p>
            <w:pPr>
              <w:pStyle w:val="0"/>
              <w:jc w:val="center"/>
            </w:pPr>
            <w:r>
              <w:rPr>
                <w:sz w:val="20"/>
              </w:rPr>
              <w:t xml:space="preserve">Развитие государственной информационной системы в сфере здравоохранения Республики Калмыкия</w:t>
            </w:r>
          </w:p>
        </w:tc>
      </w:tr>
      <w:tr>
        <w:tc>
          <w:tcPr>
            <w:tcW w:w="567" w:type="dxa"/>
          </w:tcPr>
          <w:p>
            <w:pPr>
              <w:pStyle w:val="0"/>
              <w:jc w:val="center"/>
            </w:pPr>
            <w:r>
              <w:rPr>
                <w:sz w:val="20"/>
              </w:rPr>
              <w:t xml:space="preserve">8</w:t>
            </w:r>
          </w:p>
        </w:tc>
        <w:tc>
          <w:tcPr>
            <w:tcW w:w="3402" w:type="dxa"/>
          </w:tcPr>
          <w:p>
            <w:pPr>
              <w:pStyle w:val="0"/>
              <w:jc w:val="center"/>
            </w:pPr>
            <w:r>
              <w:rPr>
                <w:sz w:val="20"/>
              </w:rPr>
              <w:t xml:space="preserve">Мероприятие 3.3.4 Незаметное для граждан - удобное межведомственное взаимодействие</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Медицинские организации Республики Калмыкия обеспечивают межведомственное электронное взаимодействие с информационными системами учреждений медико-социальной экспертизы, Фонда социального страхования, органов ЗАГС.</w:t>
            </w:r>
          </w:p>
        </w:tc>
        <w:tc>
          <w:tcPr>
            <w:tcW w:w="3234" w:type="dxa"/>
          </w:tcPr>
          <w:p>
            <w:pPr>
              <w:pStyle w:val="0"/>
              <w:jc w:val="center"/>
            </w:pPr>
            <w:r>
              <w:rPr>
                <w:sz w:val="20"/>
              </w:rPr>
              <w:t xml:space="preserve">Отсутствие информационной поддержки процесса управления системой здравоохранения, ухудшение процесса оказания медицинской помощи</w:t>
            </w:r>
          </w:p>
        </w:tc>
        <w:tc>
          <w:tcPr>
            <w:tcW w:w="4279" w:type="dxa"/>
          </w:tcPr>
          <w:p>
            <w:pPr>
              <w:pStyle w:val="0"/>
              <w:jc w:val="center"/>
            </w:pPr>
            <w:r>
              <w:rPr>
                <w:sz w:val="20"/>
              </w:rPr>
              <w:t xml:space="preserve">Развитие государственной информационной системы в сфере здравоохранения Республики Калмыкия</w:t>
            </w:r>
          </w:p>
        </w:tc>
      </w:tr>
      <w:tr>
        <w:tc>
          <w:tcPr>
            <w:tcW w:w="567" w:type="dxa"/>
          </w:tcPr>
          <w:p>
            <w:pPr>
              <w:pStyle w:val="0"/>
              <w:jc w:val="center"/>
            </w:pPr>
            <w:r>
              <w:rPr>
                <w:sz w:val="20"/>
              </w:rPr>
              <w:t xml:space="preserve">9</w:t>
            </w:r>
          </w:p>
        </w:tc>
        <w:tc>
          <w:tcPr>
            <w:tcW w:w="3402" w:type="dxa"/>
          </w:tcPr>
          <w:p>
            <w:pPr>
              <w:pStyle w:val="0"/>
              <w:jc w:val="center"/>
            </w:pPr>
            <w:r>
              <w:rPr>
                <w:sz w:val="20"/>
              </w:rPr>
              <w:t xml:space="preserve">Мероприятие 3.3.5 Система единых регистров</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Организация информационного взаимодействия подсистем ЕГИСЗ с государственной информационной системой в сфере здравоохранения Республики Калмыкия для обеспечения работы федеральных регистров и информационных ресурсов.</w:t>
            </w:r>
          </w:p>
        </w:tc>
        <w:tc>
          <w:tcPr>
            <w:tcW w:w="3234" w:type="dxa"/>
          </w:tcPr>
          <w:p>
            <w:pPr>
              <w:pStyle w:val="0"/>
              <w:jc w:val="center"/>
            </w:pPr>
            <w:r>
              <w:rPr>
                <w:sz w:val="20"/>
              </w:rPr>
              <w:t xml:space="preserve">Отсутствие информационной поддержки процесса управления системой здравоохранения, ухудшение процесса оказания медицинской помощи</w:t>
            </w:r>
          </w:p>
        </w:tc>
        <w:tc>
          <w:tcPr>
            <w:tcW w:w="4279" w:type="dxa"/>
          </w:tcPr>
          <w:p>
            <w:pPr>
              <w:pStyle w:val="0"/>
              <w:jc w:val="center"/>
            </w:pPr>
            <w:r>
              <w:rPr>
                <w:sz w:val="20"/>
              </w:rPr>
              <w:t xml:space="preserve">Развитие государственной информационной системы в сфере здравоохранения Республики Калмыкия</w:t>
            </w:r>
          </w:p>
        </w:tc>
      </w:tr>
      <w:tr>
        <w:tc>
          <w:tcPr>
            <w:tcW w:w="567" w:type="dxa"/>
          </w:tcPr>
          <w:p>
            <w:pPr>
              <w:pStyle w:val="0"/>
              <w:jc w:val="center"/>
            </w:pPr>
            <w:r>
              <w:rPr>
                <w:sz w:val="20"/>
              </w:rPr>
              <w:t xml:space="preserve">10</w:t>
            </w:r>
          </w:p>
        </w:tc>
        <w:tc>
          <w:tcPr>
            <w:tcW w:w="3402" w:type="dxa"/>
          </w:tcPr>
          <w:p>
            <w:pPr>
              <w:pStyle w:val="0"/>
              <w:jc w:val="center"/>
            </w:pPr>
            <w:r>
              <w:rPr>
                <w:sz w:val="20"/>
              </w:rPr>
              <w:t xml:space="preserve">Мероприятие 3.3.6 Управление на данных скорой помощью, потоками пациентов и лекарственным обеспечением</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Обеспечено функционирование централизованных подсистем государственной информационной системы в сфере здравоохранения Республики Калмыкия по управлению скорой медицинской помощью, потоками пациентов и льготным лекарственным обеспечением.</w:t>
            </w:r>
          </w:p>
        </w:tc>
        <w:tc>
          <w:tcPr>
            <w:tcW w:w="3234" w:type="dxa"/>
          </w:tcPr>
          <w:p>
            <w:pPr>
              <w:pStyle w:val="0"/>
              <w:jc w:val="center"/>
            </w:pPr>
            <w:r>
              <w:rPr>
                <w:sz w:val="20"/>
              </w:rPr>
              <w:t xml:space="preserve">Отсутствие информационной поддержки процесса управления системой здравоохранения, ухудшение процесса оказания медицинской помощи</w:t>
            </w:r>
          </w:p>
        </w:tc>
        <w:tc>
          <w:tcPr>
            <w:tcW w:w="4279" w:type="dxa"/>
          </w:tcPr>
          <w:p>
            <w:pPr>
              <w:pStyle w:val="0"/>
              <w:jc w:val="center"/>
            </w:pPr>
            <w:r>
              <w:rPr>
                <w:sz w:val="20"/>
              </w:rPr>
              <w:t xml:space="preserve">Развитие государственной информационной системы в сфере здравоохранения Республики Калмыкия</w:t>
            </w:r>
          </w:p>
        </w:tc>
      </w:tr>
      <w:tr>
        <w:tc>
          <w:tcPr>
            <w:tcW w:w="567" w:type="dxa"/>
          </w:tcPr>
          <w:p>
            <w:pPr>
              <w:pStyle w:val="0"/>
              <w:jc w:val="center"/>
            </w:pPr>
            <w:r>
              <w:rPr>
                <w:sz w:val="20"/>
              </w:rPr>
              <w:t xml:space="preserve">11</w:t>
            </w:r>
          </w:p>
        </w:tc>
        <w:tc>
          <w:tcPr>
            <w:tcW w:w="3402" w:type="dxa"/>
          </w:tcPr>
          <w:p>
            <w:pPr>
              <w:pStyle w:val="0"/>
              <w:jc w:val="center"/>
            </w:pPr>
            <w:r>
              <w:rPr>
                <w:sz w:val="20"/>
              </w:rPr>
              <w:t xml:space="preserve">Мероприятие 3.3.7 Надежная инфраструктура в сфере здравоохранения</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Оснащение медицинских организаций Республики Калмыкия автоматизированными рабочими местами, медицинскими информационными системами, средствами защиты информации.</w:t>
            </w:r>
          </w:p>
        </w:tc>
        <w:tc>
          <w:tcPr>
            <w:tcW w:w="3234" w:type="dxa"/>
          </w:tcPr>
          <w:p>
            <w:pPr>
              <w:pStyle w:val="0"/>
              <w:jc w:val="center"/>
            </w:pPr>
            <w:r>
              <w:rPr>
                <w:sz w:val="20"/>
              </w:rPr>
              <w:t xml:space="preserve">Отсутствие информационной поддержки процесса управления системой здравоохранения, ухудшение процесса оказания медицинской помощи</w:t>
            </w:r>
          </w:p>
        </w:tc>
        <w:tc>
          <w:tcPr>
            <w:tcW w:w="4279" w:type="dxa"/>
          </w:tcPr>
          <w:p>
            <w:pPr>
              <w:pStyle w:val="0"/>
              <w:jc w:val="center"/>
            </w:pPr>
            <w:r>
              <w:rPr>
                <w:sz w:val="20"/>
              </w:rPr>
              <w:t xml:space="preserve">Развитие государственной информационной системы в сфере здравоохранения Республики Калмыкия</w:t>
            </w:r>
          </w:p>
        </w:tc>
      </w:tr>
      <w:tr>
        <w:tc>
          <w:tcPr>
            <w:tcW w:w="567" w:type="dxa"/>
          </w:tcPr>
          <w:p>
            <w:pPr>
              <w:pStyle w:val="0"/>
              <w:jc w:val="center"/>
            </w:pPr>
            <w:r>
              <w:rPr>
                <w:sz w:val="20"/>
              </w:rPr>
              <w:t xml:space="preserve">12</w:t>
            </w:r>
          </w:p>
        </w:tc>
        <w:tc>
          <w:tcPr>
            <w:tcW w:w="3402" w:type="dxa"/>
          </w:tcPr>
          <w:p>
            <w:pPr>
              <w:pStyle w:val="0"/>
              <w:jc w:val="center"/>
            </w:pPr>
            <w:r>
              <w:rPr>
                <w:sz w:val="20"/>
              </w:rPr>
              <w:t xml:space="preserve">Мероприятие 3.3.8 Создание медицинских платформенных решений федерального уровня (ВИМИС)</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2022</w:t>
            </w:r>
          </w:p>
        </w:tc>
        <w:tc>
          <w:tcPr>
            <w:tcW w:w="1442" w:type="dxa"/>
          </w:tcPr>
          <w:p>
            <w:pPr>
              <w:pStyle w:val="0"/>
              <w:jc w:val="center"/>
            </w:pPr>
            <w:r>
              <w:rPr>
                <w:sz w:val="20"/>
              </w:rPr>
              <w:t xml:space="preserve">2030</w:t>
            </w:r>
          </w:p>
        </w:tc>
        <w:tc>
          <w:tcPr>
            <w:tcW w:w="5102" w:type="dxa"/>
          </w:tcPr>
          <w:p>
            <w:pPr>
              <w:pStyle w:val="0"/>
              <w:jc w:val="center"/>
            </w:pPr>
            <w:r>
              <w:rPr>
                <w:sz w:val="20"/>
              </w:rPr>
              <w:t xml:space="preserve">Осуществление мониторинга за состоянием здоровья пациентов по профилям оказания медицинской помощи "Онкология", "Сердечно-сосудистые заболевания", "Акушерство и гинекология и неонатология", "Профилактика", в том числе для организации взаимодействия с ВИМИС Минздрава России</w:t>
            </w:r>
          </w:p>
        </w:tc>
        <w:tc>
          <w:tcPr>
            <w:tcW w:w="3234" w:type="dxa"/>
          </w:tcPr>
          <w:p>
            <w:pPr>
              <w:pStyle w:val="0"/>
              <w:jc w:val="center"/>
            </w:pPr>
            <w:r>
              <w:rPr>
                <w:sz w:val="20"/>
              </w:rPr>
              <w:t xml:space="preserve">Отсутствие информационной поддержки процесса управления системой здравоохранения, ухудшение процесса оказания медицинской помощи</w:t>
            </w:r>
          </w:p>
        </w:tc>
        <w:tc>
          <w:tcPr>
            <w:tcW w:w="4279" w:type="dxa"/>
          </w:tcPr>
          <w:p>
            <w:pPr>
              <w:pStyle w:val="0"/>
              <w:jc w:val="center"/>
            </w:pPr>
            <w:r>
              <w:rPr>
                <w:sz w:val="20"/>
              </w:rPr>
              <w:t xml:space="preserve">Развитие государственной информационной системы в сфере здравоохранения Республики Калмыкия</w:t>
            </w:r>
          </w:p>
        </w:tc>
      </w:tr>
      <w:tr>
        <w:tc>
          <w:tcPr>
            <w:gridSpan w:val="8"/>
            <w:tcW w:w="21679" w:type="dxa"/>
          </w:tcPr>
          <w:p>
            <w:pPr>
              <w:pStyle w:val="0"/>
              <w:outlineLvl w:val="3"/>
              <w:jc w:val="center"/>
            </w:pPr>
            <w:r>
              <w:rPr>
                <w:sz w:val="20"/>
              </w:rPr>
              <w:t xml:space="preserve">Подпрограмма 4. Организация обязательного медицинского страхования на территории Республики Калмыкия</w:t>
            </w:r>
          </w:p>
        </w:tc>
      </w:tr>
      <w:tr>
        <w:tc>
          <w:tcPr>
            <w:tcW w:w="567" w:type="dxa"/>
          </w:tcPr>
          <w:p>
            <w:pPr>
              <w:pStyle w:val="0"/>
              <w:jc w:val="center"/>
            </w:pPr>
            <w:r>
              <w:rPr>
                <w:sz w:val="20"/>
              </w:rPr>
              <w:t xml:space="preserve">1.</w:t>
            </w:r>
          </w:p>
        </w:tc>
        <w:tc>
          <w:tcPr>
            <w:tcW w:w="3402" w:type="dxa"/>
          </w:tcPr>
          <w:p>
            <w:pPr>
              <w:pStyle w:val="0"/>
              <w:jc w:val="center"/>
            </w:pPr>
            <w:r>
              <w:rPr>
                <w:sz w:val="20"/>
              </w:rPr>
              <w:t xml:space="preserve">Основное мероприятие 4.1. Финансовое обеспечение территориальной программы обязательного медицинского страхования</w:t>
            </w:r>
          </w:p>
        </w:tc>
        <w:tc>
          <w:tcPr>
            <w:tcW w:w="2211" w:type="dxa"/>
          </w:tcPr>
          <w:p>
            <w:pPr>
              <w:pStyle w:val="0"/>
              <w:jc w:val="center"/>
            </w:pPr>
            <w:r>
              <w:rPr>
                <w:sz w:val="20"/>
              </w:rPr>
              <w:t xml:space="preserve">Министерство здравоохранения Республики Калмыкия</w:t>
            </w:r>
          </w:p>
        </w:tc>
        <w:tc>
          <w:tcPr>
            <w:tcW w:w="1442" w:type="dxa"/>
          </w:tcPr>
          <w:p>
            <w:pPr>
              <w:pStyle w:val="0"/>
              <w:jc w:val="center"/>
            </w:pPr>
            <w:r>
              <w:rPr>
                <w:sz w:val="20"/>
              </w:rPr>
              <w:t xml:space="preserve">2019</w:t>
            </w:r>
          </w:p>
        </w:tc>
        <w:tc>
          <w:tcPr>
            <w:tcW w:w="1442" w:type="dxa"/>
          </w:tcPr>
          <w:p>
            <w:pPr>
              <w:pStyle w:val="0"/>
              <w:jc w:val="center"/>
            </w:pPr>
            <w:r>
              <w:rPr>
                <w:sz w:val="20"/>
              </w:rPr>
              <w:t xml:space="preserve">2024</w:t>
            </w:r>
          </w:p>
        </w:tc>
        <w:tc>
          <w:tcPr>
            <w:tcW w:w="5102" w:type="dxa"/>
          </w:tcPr>
          <w:p>
            <w:pPr>
              <w:pStyle w:val="0"/>
              <w:jc w:val="center"/>
            </w:pPr>
            <w:r>
              <w:rPr>
                <w:sz w:val="20"/>
              </w:rPr>
              <w:t xml:space="preserve">Обеспечение соответствия утвержденных территориальных нормативов финансового обеспечения территориальной программы ОМС нормативам, установленным базовой программой ОМС, до 104,2%;</w:t>
            </w:r>
          </w:p>
          <w:p>
            <w:pPr>
              <w:pStyle w:val="0"/>
              <w:jc w:val="center"/>
            </w:pPr>
            <w:r>
              <w:rPr>
                <w:sz w:val="20"/>
              </w:rPr>
              <w:t xml:space="preserve">сокращение числа обоснованных жалоб, в том числе на отказ в оказании медицинской помощи, предоставляемой в рамках территориальной программы ОМС, до 0,2 единиц на 1000 человек населения</w:t>
            </w:r>
          </w:p>
        </w:tc>
        <w:tc>
          <w:tcPr>
            <w:tcW w:w="3234" w:type="dxa"/>
          </w:tcPr>
          <w:p>
            <w:pPr>
              <w:pStyle w:val="0"/>
              <w:jc w:val="center"/>
            </w:pPr>
            <w:r>
              <w:rPr>
                <w:sz w:val="20"/>
              </w:rPr>
              <w:t xml:space="preserve">Снижение качества медицинской помощи</w:t>
            </w:r>
          </w:p>
        </w:tc>
        <w:tc>
          <w:tcPr>
            <w:tcW w:w="4279" w:type="dxa"/>
          </w:tcPr>
          <w:p>
            <w:pPr>
              <w:pStyle w:val="0"/>
              <w:jc w:val="center"/>
            </w:pPr>
            <w:r>
              <w:rPr>
                <w:sz w:val="20"/>
              </w:rPr>
              <w:t xml:space="preserve">Обеспечение качества и доступности медицинской помощи гарантированного объема в рамках территориальной программы обязательного медицинского страхования</w:t>
            </w:r>
          </w:p>
        </w:tc>
      </w:tr>
    </w:tbl>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ОЦЕНКА</w:t>
      </w:r>
    </w:p>
    <w:p>
      <w:pPr>
        <w:pStyle w:val="2"/>
        <w:jc w:val="center"/>
      </w:pPr>
      <w:r>
        <w:rPr>
          <w:sz w:val="20"/>
        </w:rPr>
        <w:t xml:space="preserve">НАЛОГОВЫХ РАСХОДОВ РЕСПУБЛИКИ КАЛМЫКИЯ В СФЕРЕ РЕАЛИЗАЦИИ</w:t>
      </w:r>
    </w:p>
    <w:p>
      <w:pPr>
        <w:pStyle w:val="2"/>
        <w:jc w:val="center"/>
      </w:pPr>
      <w:r>
        <w:rPr>
          <w:sz w:val="20"/>
        </w:rPr>
        <w:t xml:space="preserve">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1928"/>
        <w:gridCol w:w="1871"/>
        <w:gridCol w:w="1531"/>
        <w:gridCol w:w="1531"/>
        <w:gridCol w:w="1587"/>
        <w:gridCol w:w="1701"/>
        <w:gridCol w:w="1701"/>
        <w:gridCol w:w="1531"/>
        <w:gridCol w:w="1195"/>
        <w:gridCol w:w="2778"/>
      </w:tblGrid>
      <w:tr>
        <w:tc>
          <w:tcPr>
            <w:tcW w:w="567"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Наименование налоговой льготы, освобождения и иной преференции по налогам (далее - налоговая льгота)</w:t>
            </w:r>
          </w:p>
        </w:tc>
        <w:tc>
          <w:tcPr>
            <w:tcW w:w="1928" w:type="dxa"/>
            <w:vMerge w:val="restart"/>
          </w:tcPr>
          <w:p>
            <w:pPr>
              <w:pStyle w:val="0"/>
              <w:jc w:val="center"/>
            </w:pPr>
            <w:r>
              <w:rPr>
                <w:sz w:val="20"/>
              </w:rPr>
              <w:t xml:space="preserve">Наименование нормативного правового акта, устанавливающего налоговую льготу</w:t>
            </w:r>
          </w:p>
        </w:tc>
        <w:tc>
          <w:tcPr>
            <w:tcW w:w="1871" w:type="dxa"/>
            <w:vMerge w:val="restart"/>
          </w:tcPr>
          <w:p>
            <w:pPr>
              <w:pStyle w:val="0"/>
              <w:jc w:val="center"/>
            </w:pPr>
            <w:r>
              <w:rPr>
                <w:sz w:val="20"/>
              </w:rPr>
              <w:t xml:space="preserve">Период действия льготы</w:t>
            </w:r>
          </w:p>
        </w:tc>
        <w:tc>
          <w:tcPr>
            <w:gridSpan w:val="7"/>
            <w:tcW w:w="10777" w:type="dxa"/>
          </w:tcPr>
          <w:p>
            <w:pPr>
              <w:pStyle w:val="0"/>
              <w:jc w:val="center"/>
            </w:pPr>
            <w:r>
              <w:rPr>
                <w:sz w:val="20"/>
              </w:rPr>
              <w:t xml:space="preserve">Объем налоговых расходов Республики Калмыкия (указывается, весь период действия льготы, в случае неограниченного периода действия указывать с финансового года, в котором льгота пенала действие, до 2-го финансового года, следующего за очередным финансовым годом), тыс. рублей</w:t>
            </w:r>
          </w:p>
        </w:tc>
        <w:tc>
          <w:tcPr>
            <w:tcW w:w="2778" w:type="dxa"/>
            <w:vMerge w:val="restart"/>
          </w:tcPr>
          <w:p>
            <w:pPr>
              <w:pStyle w:val="0"/>
              <w:jc w:val="center"/>
            </w:pPr>
            <w:r>
              <w:rPr>
                <w:sz w:val="20"/>
              </w:rPr>
              <w:t xml:space="preserve">Наименование целевого показателя государственной программы (подпрограммы), на значение (достижение) которого оказывает влияние налоговая льгота</w:t>
            </w:r>
          </w:p>
        </w:tc>
      </w:tr>
      <w:tr>
        <w:tc>
          <w:tcPr>
            <w:vMerge w:val="continue"/>
          </w:tcPr>
          <w:p/>
        </w:tc>
        <w:tc>
          <w:tcPr>
            <w:vMerge w:val="continue"/>
          </w:tcPr>
          <w:p/>
        </w:tc>
        <w:tc>
          <w:tcPr>
            <w:vMerge w:val="continue"/>
          </w:tcPr>
          <w:p/>
        </w:tc>
        <w:tc>
          <w:tcPr>
            <w:vMerge w:val="continue"/>
          </w:tcPr>
          <w:p/>
        </w:tc>
        <w:tc>
          <w:tcPr>
            <w:tcW w:w="1531" w:type="dxa"/>
          </w:tcPr>
          <w:p>
            <w:pPr>
              <w:pStyle w:val="0"/>
              <w:jc w:val="center"/>
            </w:pPr>
            <w:r>
              <w:rPr>
                <w:sz w:val="20"/>
              </w:rPr>
              <w:t xml:space="preserve">1-й финансовый год применения льготы</w:t>
            </w:r>
          </w:p>
        </w:tc>
        <w:tc>
          <w:tcPr>
            <w:tcW w:w="1531" w:type="dxa"/>
          </w:tcPr>
          <w:p>
            <w:pPr>
              <w:pStyle w:val="0"/>
              <w:jc w:val="center"/>
            </w:pPr>
            <w:r>
              <w:rPr>
                <w:sz w:val="20"/>
              </w:rPr>
              <w:t xml:space="preserve">2-й финансовый год применения льготы</w:t>
            </w:r>
          </w:p>
        </w:tc>
        <w:tc>
          <w:tcPr>
            <w:tcW w:w="1587" w:type="dxa"/>
          </w:tcPr>
          <w:p>
            <w:pPr>
              <w:pStyle w:val="0"/>
              <w:jc w:val="center"/>
            </w:pPr>
            <w:r>
              <w:rPr>
                <w:sz w:val="20"/>
              </w:rPr>
              <w:t xml:space="preserve">Текущий финансовый год (оценка)</w:t>
            </w:r>
          </w:p>
        </w:tc>
        <w:tc>
          <w:tcPr>
            <w:tcW w:w="1701" w:type="dxa"/>
          </w:tcPr>
          <w:p>
            <w:pPr>
              <w:pStyle w:val="0"/>
              <w:jc w:val="center"/>
            </w:pPr>
            <w:r>
              <w:rPr>
                <w:sz w:val="20"/>
              </w:rPr>
              <w:t xml:space="preserve">Очередной финансовый год (прогноз)</w:t>
            </w:r>
          </w:p>
        </w:tc>
        <w:tc>
          <w:tcPr>
            <w:tcW w:w="1701" w:type="dxa"/>
          </w:tcPr>
          <w:p>
            <w:pPr>
              <w:pStyle w:val="0"/>
              <w:jc w:val="center"/>
            </w:pPr>
            <w:r>
              <w:rPr>
                <w:sz w:val="20"/>
              </w:rPr>
              <w:t xml:space="preserve">1-й финансовый год, следующий за очередным финансовым годом (прогноз)</w:t>
            </w:r>
          </w:p>
        </w:tc>
        <w:tc>
          <w:tcPr>
            <w:tcW w:w="1531" w:type="dxa"/>
          </w:tcPr>
          <w:p>
            <w:pPr>
              <w:pStyle w:val="0"/>
              <w:jc w:val="center"/>
            </w:pPr>
            <w:r>
              <w:rPr>
                <w:sz w:val="20"/>
              </w:rPr>
              <w:t xml:space="preserve">2-й финансовый год, следующий за очередным финансовым годом (прогноз)</w:t>
            </w:r>
          </w:p>
        </w:tc>
        <w:tc>
          <w:tcPr>
            <w:tcW w:w="1195" w:type="dxa"/>
          </w:tcPr>
          <w:p>
            <w:pPr>
              <w:pStyle w:val="0"/>
              <w:jc w:val="center"/>
            </w:pPr>
            <w:r>
              <w:rPr>
                <w:sz w:val="20"/>
              </w:rPr>
              <w:t xml:space="preserve">Всего</w:t>
            </w:r>
          </w:p>
        </w:tc>
        <w:tc>
          <w:tcPr>
            <w:vMerge w:val="continue"/>
          </w:tcPr>
          <w:p/>
        </w:tc>
      </w:tr>
      <w:tr>
        <w:tc>
          <w:tcPr>
            <w:gridSpan w:val="4"/>
            <w:tcW w:w="6294" w:type="dxa"/>
          </w:tcPr>
          <w:p>
            <w:pPr>
              <w:pStyle w:val="0"/>
              <w:jc w:val="center"/>
            </w:pPr>
            <w:r>
              <w:rPr>
                <w:sz w:val="20"/>
              </w:rPr>
              <w:t xml:space="preserve">Общий объем налоговых расходов Республики (справочно)</w:t>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195" w:type="dxa"/>
          </w:tcPr>
          <w:p>
            <w:pPr>
              <w:pStyle w:val="0"/>
            </w:pPr>
            <w:r>
              <w:rPr>
                <w:sz w:val="20"/>
              </w:rPr>
            </w:r>
          </w:p>
        </w:tc>
        <w:tc>
          <w:tcPr>
            <w:tcW w:w="2778" w:type="dxa"/>
          </w:tcPr>
          <w:p>
            <w:pPr>
              <w:pStyle w:val="0"/>
            </w:pPr>
            <w:r>
              <w:rPr>
                <w:sz w:val="20"/>
              </w:rPr>
            </w:r>
          </w:p>
        </w:tc>
      </w:tr>
    </w:tbl>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СВЕДЕНИЯ</w:t>
      </w:r>
    </w:p>
    <w:p>
      <w:pPr>
        <w:pStyle w:val="2"/>
        <w:jc w:val="center"/>
      </w:pPr>
      <w:r>
        <w:rPr>
          <w:sz w:val="20"/>
        </w:rPr>
        <w:t xml:space="preserve">ОБ ОСНОВНЫХ МЕРАХ ПРАВОВОГО РЕГУЛИРОВАНИЯ В СФЕРЕ</w:t>
      </w:r>
    </w:p>
    <w:p>
      <w:pPr>
        <w:pStyle w:val="2"/>
        <w:jc w:val="center"/>
      </w:pPr>
      <w:r>
        <w:rPr>
          <w:sz w:val="20"/>
        </w:rPr>
        <w:t xml:space="preserve">РЕАЛИЗАЦИИ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6803"/>
        <w:gridCol w:w="1984"/>
        <w:gridCol w:w="1417"/>
      </w:tblGrid>
      <w:tr>
        <w:tc>
          <w:tcPr>
            <w:tcW w:w="567" w:type="dxa"/>
            <w:vAlign w:val="center"/>
          </w:tcPr>
          <w:p>
            <w:pPr>
              <w:pStyle w:val="0"/>
              <w:jc w:val="center"/>
            </w:pPr>
            <w:r>
              <w:rPr>
                <w:sz w:val="20"/>
              </w:rPr>
              <w:t xml:space="preserve">N</w:t>
            </w:r>
          </w:p>
        </w:tc>
        <w:tc>
          <w:tcPr>
            <w:tcW w:w="2835" w:type="dxa"/>
            <w:vAlign w:val="center"/>
          </w:tcPr>
          <w:p>
            <w:pPr>
              <w:pStyle w:val="0"/>
              <w:jc w:val="center"/>
            </w:pPr>
            <w:r>
              <w:rPr>
                <w:sz w:val="20"/>
              </w:rPr>
              <w:t xml:space="preserve">Вид нормативного правового акта</w:t>
            </w:r>
          </w:p>
        </w:tc>
        <w:tc>
          <w:tcPr>
            <w:tcW w:w="6803" w:type="dxa"/>
            <w:vAlign w:val="center"/>
          </w:tcPr>
          <w:p>
            <w:pPr>
              <w:pStyle w:val="0"/>
              <w:jc w:val="center"/>
            </w:pPr>
            <w:r>
              <w:rPr>
                <w:sz w:val="20"/>
              </w:rPr>
              <w:t xml:space="preserve">Основные положения нормативного правового акта</w:t>
            </w:r>
          </w:p>
        </w:tc>
        <w:tc>
          <w:tcPr>
            <w:tcW w:w="1984" w:type="dxa"/>
            <w:vAlign w:val="center"/>
          </w:tcPr>
          <w:p>
            <w:pPr>
              <w:pStyle w:val="0"/>
              <w:jc w:val="center"/>
            </w:pPr>
            <w:r>
              <w:rPr>
                <w:sz w:val="20"/>
              </w:rPr>
              <w:t xml:space="preserve">Ответственный исполнитель и соисполнители</w:t>
            </w:r>
          </w:p>
        </w:tc>
        <w:tc>
          <w:tcPr>
            <w:tcW w:w="1417" w:type="dxa"/>
            <w:vAlign w:val="center"/>
          </w:tcPr>
          <w:p>
            <w:pPr>
              <w:pStyle w:val="0"/>
              <w:jc w:val="center"/>
            </w:pPr>
            <w:r>
              <w:rPr>
                <w:sz w:val="20"/>
              </w:rPr>
              <w:t xml:space="preserve">Ожидаемые сроки принятия</w:t>
            </w:r>
          </w:p>
        </w:tc>
      </w:tr>
      <w:tr>
        <w:tc>
          <w:tcPr>
            <w:tcW w:w="567" w:type="dxa"/>
            <w:vAlign w:val="center"/>
          </w:tcPr>
          <w:p>
            <w:pPr>
              <w:pStyle w:val="0"/>
              <w:jc w:val="center"/>
            </w:pPr>
            <w:r>
              <w:rPr>
                <w:sz w:val="20"/>
              </w:rPr>
              <w:t xml:space="preserve">1</w:t>
            </w:r>
          </w:p>
        </w:tc>
        <w:tc>
          <w:tcPr>
            <w:tcW w:w="2835" w:type="dxa"/>
            <w:vAlign w:val="center"/>
          </w:tcPr>
          <w:p>
            <w:pPr>
              <w:pStyle w:val="0"/>
              <w:jc w:val="center"/>
            </w:pPr>
            <w:r>
              <w:rPr>
                <w:sz w:val="20"/>
              </w:rPr>
              <w:t xml:space="preserve">2</w:t>
            </w:r>
          </w:p>
        </w:tc>
        <w:tc>
          <w:tcPr>
            <w:tcW w:w="6803" w:type="dxa"/>
            <w:vAlign w:val="center"/>
          </w:tcPr>
          <w:p>
            <w:pPr>
              <w:pStyle w:val="0"/>
              <w:jc w:val="center"/>
            </w:pPr>
            <w:r>
              <w:rPr>
                <w:sz w:val="20"/>
              </w:rPr>
              <w:t xml:space="preserve">3</w:t>
            </w:r>
          </w:p>
        </w:tc>
        <w:tc>
          <w:tcPr>
            <w:tcW w:w="1984" w:type="dxa"/>
            <w:vAlign w:val="center"/>
          </w:tcPr>
          <w:p>
            <w:pPr>
              <w:pStyle w:val="0"/>
              <w:jc w:val="center"/>
            </w:pPr>
            <w:r>
              <w:rPr>
                <w:sz w:val="20"/>
              </w:rPr>
              <w:t xml:space="preserve">4</w:t>
            </w:r>
          </w:p>
        </w:tc>
        <w:tc>
          <w:tcPr>
            <w:tcW w:w="1417" w:type="dxa"/>
            <w:vAlign w:val="center"/>
          </w:tcPr>
          <w:p>
            <w:pPr>
              <w:pStyle w:val="0"/>
              <w:jc w:val="center"/>
            </w:pPr>
            <w:r>
              <w:rPr>
                <w:sz w:val="20"/>
              </w:rPr>
              <w:t xml:space="preserve">5</w:t>
            </w:r>
          </w:p>
        </w:tc>
      </w:tr>
      <w:tr>
        <w:tc>
          <w:tcPr>
            <w:gridSpan w:val="5"/>
            <w:tcW w:w="13606" w:type="dxa"/>
            <w:vAlign w:val="center"/>
          </w:tcPr>
          <w:p>
            <w:pPr>
              <w:pStyle w:val="0"/>
              <w:outlineLvl w:val="3"/>
              <w:jc w:val="center"/>
            </w:pPr>
            <w:r>
              <w:rPr>
                <w:sz w:val="20"/>
              </w:rPr>
              <w:t xml:space="preserve">Подпрограмма 1 "Совершенствование оказания медицинской помощи, включая профилактику заболеваний и формирование здорового образа жизни"</w:t>
            </w:r>
          </w:p>
        </w:tc>
      </w:tr>
      <w:tr>
        <w:tc>
          <w:tcPr>
            <w:tcW w:w="567" w:type="dxa"/>
            <w:vAlign w:val="center"/>
          </w:tcPr>
          <w:p>
            <w:pPr>
              <w:pStyle w:val="0"/>
              <w:jc w:val="center"/>
            </w:pPr>
            <w:r>
              <w:rPr>
                <w:sz w:val="20"/>
              </w:rPr>
              <w:t xml:space="preserve">1</w:t>
            </w:r>
          </w:p>
        </w:tc>
        <w:tc>
          <w:tcPr>
            <w:tcW w:w="2835" w:type="dxa"/>
            <w:vAlign w:val="center"/>
          </w:tcPr>
          <w:p>
            <w:pPr>
              <w:pStyle w:val="0"/>
              <w:jc w:val="center"/>
            </w:pPr>
            <w:r>
              <w:rPr>
                <w:sz w:val="20"/>
              </w:rPr>
              <w:t xml:space="preserve">Постановление Правительства Республики Калмыкия</w:t>
            </w:r>
          </w:p>
        </w:tc>
        <w:tc>
          <w:tcPr>
            <w:tcW w:w="6803" w:type="dxa"/>
            <w:vAlign w:val="center"/>
          </w:tcPr>
          <w:p>
            <w:pPr>
              <w:pStyle w:val="0"/>
              <w:jc w:val="both"/>
            </w:pPr>
            <w:r>
              <w:rPr>
                <w:sz w:val="20"/>
              </w:rPr>
              <w:t xml:space="preserve">О Региональном проекте "Развитие первичной медико-санитарной помощи"</w:t>
            </w:r>
          </w:p>
        </w:tc>
        <w:tc>
          <w:tcPr>
            <w:tcW w:w="1984" w:type="dxa"/>
            <w:vAlign w:val="center"/>
          </w:tcPr>
          <w:p>
            <w:pPr>
              <w:pStyle w:val="0"/>
              <w:jc w:val="center"/>
            </w:pPr>
            <w:r>
              <w:rPr>
                <w:sz w:val="20"/>
              </w:rPr>
              <w:t xml:space="preserve">Минздрав РК</w:t>
            </w:r>
          </w:p>
        </w:tc>
        <w:tc>
          <w:tcPr>
            <w:tcW w:w="1417" w:type="dxa"/>
            <w:vAlign w:val="center"/>
          </w:tcPr>
          <w:p>
            <w:pPr>
              <w:pStyle w:val="0"/>
              <w:jc w:val="center"/>
            </w:pPr>
            <w:r>
              <w:rPr>
                <w:sz w:val="20"/>
              </w:rPr>
              <w:t xml:space="preserve">2019</w:t>
            </w:r>
          </w:p>
        </w:tc>
      </w:tr>
      <w:tr>
        <w:tc>
          <w:tcPr>
            <w:tcW w:w="567" w:type="dxa"/>
            <w:vAlign w:val="center"/>
          </w:tcPr>
          <w:p>
            <w:pPr>
              <w:pStyle w:val="0"/>
              <w:jc w:val="center"/>
            </w:pPr>
            <w:r>
              <w:rPr>
                <w:sz w:val="20"/>
              </w:rPr>
              <w:t xml:space="preserve">2</w:t>
            </w:r>
          </w:p>
        </w:tc>
        <w:tc>
          <w:tcPr>
            <w:tcW w:w="2835" w:type="dxa"/>
            <w:vAlign w:val="center"/>
          </w:tcPr>
          <w:p>
            <w:pPr>
              <w:pStyle w:val="0"/>
              <w:jc w:val="center"/>
            </w:pPr>
            <w:r>
              <w:rPr>
                <w:sz w:val="20"/>
              </w:rPr>
              <w:t xml:space="preserve">Постановление Правительства Республики Калмыкия</w:t>
            </w:r>
          </w:p>
        </w:tc>
        <w:tc>
          <w:tcPr>
            <w:tcW w:w="6803" w:type="dxa"/>
            <w:vAlign w:val="center"/>
          </w:tcPr>
          <w:p>
            <w:pPr>
              <w:pStyle w:val="0"/>
              <w:jc w:val="both"/>
            </w:pPr>
            <w:r>
              <w:rPr>
                <w:sz w:val="20"/>
              </w:rPr>
              <w:t xml:space="preserve">О Региональном проекте "Борьба с сердечно-сосудистыми заболеваниями"</w:t>
            </w:r>
          </w:p>
        </w:tc>
        <w:tc>
          <w:tcPr>
            <w:tcW w:w="1984" w:type="dxa"/>
            <w:vAlign w:val="center"/>
          </w:tcPr>
          <w:p>
            <w:pPr>
              <w:pStyle w:val="0"/>
              <w:jc w:val="center"/>
            </w:pPr>
            <w:r>
              <w:rPr>
                <w:sz w:val="20"/>
              </w:rPr>
              <w:t xml:space="preserve">Минздрав РК</w:t>
            </w:r>
          </w:p>
        </w:tc>
        <w:tc>
          <w:tcPr>
            <w:tcW w:w="1417" w:type="dxa"/>
            <w:vAlign w:val="center"/>
          </w:tcPr>
          <w:p>
            <w:pPr>
              <w:pStyle w:val="0"/>
              <w:jc w:val="center"/>
            </w:pPr>
            <w:r>
              <w:rPr>
                <w:sz w:val="20"/>
              </w:rPr>
              <w:t xml:space="preserve">2019</w:t>
            </w:r>
          </w:p>
        </w:tc>
      </w:tr>
      <w:tr>
        <w:tc>
          <w:tcPr>
            <w:tcW w:w="567" w:type="dxa"/>
            <w:vAlign w:val="center"/>
          </w:tcPr>
          <w:p>
            <w:pPr>
              <w:pStyle w:val="0"/>
              <w:jc w:val="center"/>
            </w:pPr>
            <w:r>
              <w:rPr>
                <w:sz w:val="20"/>
              </w:rPr>
              <w:t xml:space="preserve">3</w:t>
            </w:r>
          </w:p>
        </w:tc>
        <w:tc>
          <w:tcPr>
            <w:tcW w:w="2835" w:type="dxa"/>
            <w:vAlign w:val="center"/>
          </w:tcPr>
          <w:p>
            <w:pPr>
              <w:pStyle w:val="0"/>
              <w:jc w:val="center"/>
            </w:pPr>
            <w:r>
              <w:rPr>
                <w:sz w:val="20"/>
              </w:rPr>
              <w:t xml:space="preserve">Постановление Правительства Республики Калмыкия</w:t>
            </w:r>
          </w:p>
        </w:tc>
        <w:tc>
          <w:tcPr>
            <w:tcW w:w="6803" w:type="dxa"/>
            <w:vAlign w:val="center"/>
          </w:tcPr>
          <w:p>
            <w:pPr>
              <w:pStyle w:val="0"/>
              <w:jc w:val="both"/>
            </w:pPr>
            <w:r>
              <w:rPr>
                <w:sz w:val="20"/>
              </w:rPr>
              <w:t xml:space="preserve">О Региональном проекте "Борьба с онкологическими заболеваниями"</w:t>
            </w:r>
          </w:p>
        </w:tc>
        <w:tc>
          <w:tcPr>
            <w:tcW w:w="1984" w:type="dxa"/>
            <w:vAlign w:val="center"/>
          </w:tcPr>
          <w:p>
            <w:pPr>
              <w:pStyle w:val="0"/>
              <w:jc w:val="center"/>
            </w:pPr>
            <w:r>
              <w:rPr>
                <w:sz w:val="20"/>
              </w:rPr>
              <w:t xml:space="preserve">Минздрав РК</w:t>
            </w:r>
          </w:p>
        </w:tc>
        <w:tc>
          <w:tcPr>
            <w:tcW w:w="1417" w:type="dxa"/>
            <w:vAlign w:val="center"/>
          </w:tcPr>
          <w:p>
            <w:pPr>
              <w:pStyle w:val="0"/>
              <w:jc w:val="center"/>
            </w:pPr>
            <w:r>
              <w:rPr>
                <w:sz w:val="20"/>
              </w:rPr>
              <w:t xml:space="preserve">2019</w:t>
            </w:r>
          </w:p>
        </w:tc>
      </w:tr>
      <w:tr>
        <w:tc>
          <w:tcPr>
            <w:tcW w:w="567" w:type="dxa"/>
            <w:vAlign w:val="center"/>
          </w:tcPr>
          <w:p>
            <w:pPr>
              <w:pStyle w:val="0"/>
              <w:jc w:val="center"/>
            </w:pPr>
            <w:r>
              <w:rPr>
                <w:sz w:val="20"/>
              </w:rPr>
              <w:t xml:space="preserve">4</w:t>
            </w:r>
          </w:p>
        </w:tc>
        <w:tc>
          <w:tcPr>
            <w:tcW w:w="2835" w:type="dxa"/>
            <w:vAlign w:val="center"/>
          </w:tcPr>
          <w:p>
            <w:pPr>
              <w:pStyle w:val="0"/>
              <w:jc w:val="center"/>
            </w:pPr>
            <w:r>
              <w:rPr>
                <w:sz w:val="20"/>
              </w:rPr>
              <w:t xml:space="preserve">Постановление Правительства Республики Калмыкия</w:t>
            </w:r>
          </w:p>
        </w:tc>
        <w:tc>
          <w:tcPr>
            <w:tcW w:w="6803" w:type="dxa"/>
            <w:vAlign w:val="center"/>
          </w:tcPr>
          <w:p>
            <w:pPr>
              <w:pStyle w:val="0"/>
              <w:jc w:val="both"/>
            </w:pPr>
            <w:r>
              <w:rPr>
                <w:sz w:val="20"/>
              </w:rPr>
              <w:t xml:space="preserve">О Региональном проекте "Программа развития детского здравоохранения, включая создание современной инфраструктуры оказания медицинской помощи детям"</w:t>
            </w:r>
          </w:p>
        </w:tc>
        <w:tc>
          <w:tcPr>
            <w:tcW w:w="1984" w:type="dxa"/>
            <w:vAlign w:val="center"/>
          </w:tcPr>
          <w:p>
            <w:pPr>
              <w:pStyle w:val="0"/>
              <w:jc w:val="center"/>
            </w:pPr>
            <w:r>
              <w:rPr>
                <w:sz w:val="20"/>
              </w:rPr>
              <w:t xml:space="preserve">Минздрав РК</w:t>
            </w:r>
          </w:p>
        </w:tc>
        <w:tc>
          <w:tcPr>
            <w:tcW w:w="1417" w:type="dxa"/>
            <w:vAlign w:val="center"/>
          </w:tcPr>
          <w:p>
            <w:pPr>
              <w:pStyle w:val="0"/>
              <w:jc w:val="center"/>
            </w:pPr>
            <w:r>
              <w:rPr>
                <w:sz w:val="20"/>
              </w:rPr>
              <w:t xml:space="preserve">2019</w:t>
            </w:r>
          </w:p>
        </w:tc>
      </w:tr>
      <w:tr>
        <w:tc>
          <w:tcPr>
            <w:tcW w:w="567" w:type="dxa"/>
            <w:vAlign w:val="center"/>
          </w:tcPr>
          <w:p>
            <w:pPr>
              <w:pStyle w:val="0"/>
              <w:jc w:val="center"/>
            </w:pPr>
            <w:r>
              <w:rPr>
                <w:sz w:val="20"/>
              </w:rPr>
              <w:t xml:space="preserve">5</w:t>
            </w:r>
          </w:p>
        </w:tc>
        <w:tc>
          <w:tcPr>
            <w:tcW w:w="2835" w:type="dxa"/>
            <w:vAlign w:val="center"/>
          </w:tcPr>
          <w:p>
            <w:pPr>
              <w:pStyle w:val="0"/>
              <w:jc w:val="center"/>
            </w:pPr>
            <w:r>
              <w:rPr>
                <w:sz w:val="20"/>
              </w:rPr>
              <w:t xml:space="preserve">Постановление Правительства Республики Калмыкия</w:t>
            </w:r>
          </w:p>
        </w:tc>
        <w:tc>
          <w:tcPr>
            <w:tcW w:w="6803" w:type="dxa"/>
            <w:vAlign w:val="center"/>
          </w:tcPr>
          <w:p>
            <w:pPr>
              <w:pStyle w:val="0"/>
              <w:jc w:val="both"/>
            </w:pPr>
            <w:r>
              <w:rPr>
                <w:sz w:val="20"/>
              </w:rPr>
              <w:t xml:space="preserve">О Региональном проекте "Разработка и реализация программы системной поддержки и повышения качества жизни граждан старшего поколения "Старшее поколение"</w:t>
            </w:r>
          </w:p>
        </w:tc>
        <w:tc>
          <w:tcPr>
            <w:tcW w:w="1984" w:type="dxa"/>
            <w:vAlign w:val="center"/>
          </w:tcPr>
          <w:p>
            <w:pPr>
              <w:pStyle w:val="0"/>
              <w:jc w:val="center"/>
            </w:pPr>
            <w:r>
              <w:rPr>
                <w:sz w:val="20"/>
              </w:rPr>
              <w:t xml:space="preserve">Минздрав РК</w:t>
            </w:r>
          </w:p>
        </w:tc>
        <w:tc>
          <w:tcPr>
            <w:tcW w:w="1417" w:type="dxa"/>
            <w:vAlign w:val="center"/>
          </w:tcPr>
          <w:p>
            <w:pPr>
              <w:pStyle w:val="0"/>
              <w:jc w:val="center"/>
            </w:pPr>
            <w:r>
              <w:rPr>
                <w:sz w:val="20"/>
              </w:rPr>
              <w:t xml:space="preserve">2019</w:t>
            </w:r>
          </w:p>
        </w:tc>
      </w:tr>
      <w:tr>
        <w:tc>
          <w:tcPr>
            <w:tcW w:w="567" w:type="dxa"/>
            <w:vAlign w:val="center"/>
          </w:tcPr>
          <w:p>
            <w:pPr>
              <w:pStyle w:val="0"/>
              <w:jc w:val="center"/>
            </w:pPr>
            <w:r>
              <w:rPr>
                <w:sz w:val="20"/>
              </w:rPr>
              <w:t xml:space="preserve">6</w:t>
            </w:r>
          </w:p>
        </w:tc>
        <w:tc>
          <w:tcPr>
            <w:tcW w:w="2835" w:type="dxa"/>
            <w:vAlign w:val="center"/>
          </w:tcPr>
          <w:p>
            <w:pPr>
              <w:pStyle w:val="0"/>
              <w:jc w:val="center"/>
            </w:pPr>
            <w:r>
              <w:rPr>
                <w:sz w:val="20"/>
              </w:rPr>
              <w:t xml:space="preserve">Постановление Правительства Республики Калмыкия</w:t>
            </w:r>
          </w:p>
        </w:tc>
        <w:tc>
          <w:tcPr>
            <w:tcW w:w="6803" w:type="dxa"/>
            <w:vAlign w:val="center"/>
          </w:tcPr>
          <w:p>
            <w:pPr>
              <w:pStyle w:val="0"/>
              <w:jc w:val="both"/>
            </w:pPr>
            <w:r>
              <w:rPr>
                <w:sz w:val="20"/>
              </w:rPr>
              <w:t xml:space="preserve">О Региональном проекте "Формирование системы мотивации граждан к здоровому образу жизни, включая здоровое питание и отказ от вредных привычек"</w:t>
            </w:r>
          </w:p>
        </w:tc>
        <w:tc>
          <w:tcPr>
            <w:tcW w:w="1984" w:type="dxa"/>
            <w:vAlign w:val="center"/>
          </w:tcPr>
          <w:p>
            <w:pPr>
              <w:pStyle w:val="0"/>
              <w:jc w:val="center"/>
            </w:pPr>
            <w:r>
              <w:rPr>
                <w:sz w:val="20"/>
              </w:rPr>
              <w:t xml:space="preserve">Минздрав РК</w:t>
            </w:r>
          </w:p>
        </w:tc>
        <w:tc>
          <w:tcPr>
            <w:tcW w:w="1417" w:type="dxa"/>
            <w:vAlign w:val="center"/>
          </w:tcPr>
          <w:p>
            <w:pPr>
              <w:pStyle w:val="0"/>
              <w:jc w:val="center"/>
            </w:pPr>
            <w:r>
              <w:rPr>
                <w:sz w:val="20"/>
              </w:rPr>
              <w:t xml:space="preserve">2019</w:t>
            </w:r>
          </w:p>
        </w:tc>
      </w:tr>
      <w:tr>
        <w:tc>
          <w:tcPr>
            <w:tcW w:w="567" w:type="dxa"/>
            <w:vAlign w:val="center"/>
          </w:tcPr>
          <w:p>
            <w:pPr>
              <w:pStyle w:val="0"/>
              <w:jc w:val="center"/>
            </w:pPr>
            <w:r>
              <w:rPr>
                <w:sz w:val="20"/>
              </w:rPr>
              <w:t xml:space="preserve">7</w:t>
            </w:r>
          </w:p>
        </w:tc>
        <w:tc>
          <w:tcPr>
            <w:tcW w:w="2835" w:type="dxa"/>
            <w:vAlign w:val="center"/>
          </w:tcPr>
          <w:p>
            <w:pPr>
              <w:pStyle w:val="0"/>
              <w:jc w:val="center"/>
            </w:pPr>
            <w:r>
              <w:rPr>
                <w:sz w:val="20"/>
              </w:rPr>
              <w:t xml:space="preserve">Приказы Минздрава РК</w:t>
            </w:r>
          </w:p>
        </w:tc>
        <w:tc>
          <w:tcPr>
            <w:tcW w:w="6803" w:type="dxa"/>
            <w:vAlign w:val="center"/>
          </w:tcPr>
          <w:p>
            <w:pPr>
              <w:pStyle w:val="0"/>
              <w:jc w:val="both"/>
            </w:pPr>
            <w:r>
              <w:rPr>
                <w:sz w:val="20"/>
              </w:rPr>
              <w:t xml:space="preserve">Актуализация схем маршрутизаций и алгоритмов оказания медицинской помощи в соответствии с федеральными порядками и клиническими рекомендациями (протоколами)</w:t>
            </w:r>
          </w:p>
        </w:tc>
        <w:tc>
          <w:tcPr>
            <w:tcW w:w="1984" w:type="dxa"/>
            <w:vAlign w:val="center"/>
          </w:tcPr>
          <w:p>
            <w:pPr>
              <w:pStyle w:val="0"/>
              <w:jc w:val="center"/>
            </w:pPr>
            <w:r>
              <w:rPr>
                <w:sz w:val="20"/>
              </w:rPr>
              <w:t xml:space="preserve">Минздрав РК</w:t>
            </w:r>
          </w:p>
        </w:tc>
        <w:tc>
          <w:tcPr>
            <w:tcW w:w="1417" w:type="dxa"/>
            <w:vAlign w:val="center"/>
          </w:tcPr>
          <w:p>
            <w:pPr>
              <w:pStyle w:val="0"/>
              <w:jc w:val="center"/>
            </w:pPr>
            <w:r>
              <w:rPr>
                <w:sz w:val="20"/>
              </w:rPr>
              <w:t xml:space="preserve">2019</w:t>
            </w:r>
          </w:p>
        </w:tc>
      </w:tr>
      <w:tr>
        <w:tc>
          <w:tcPr>
            <w:gridSpan w:val="5"/>
            <w:tcW w:w="13606" w:type="dxa"/>
            <w:vAlign w:val="center"/>
          </w:tcPr>
          <w:p>
            <w:pPr>
              <w:pStyle w:val="0"/>
              <w:outlineLvl w:val="3"/>
              <w:jc w:val="center"/>
            </w:pPr>
            <w:r>
              <w:rPr>
                <w:sz w:val="20"/>
              </w:rPr>
              <w:t xml:space="preserve">Подпрограмма 2 "Развитие кадровых ресурсов в здравоохранении"</w:t>
            </w:r>
          </w:p>
        </w:tc>
      </w:tr>
      <w:tr>
        <w:tc>
          <w:tcPr>
            <w:tcW w:w="567" w:type="dxa"/>
            <w:vAlign w:val="center"/>
          </w:tcPr>
          <w:p>
            <w:pPr>
              <w:pStyle w:val="0"/>
              <w:jc w:val="center"/>
            </w:pPr>
            <w:r>
              <w:rPr>
                <w:sz w:val="20"/>
              </w:rPr>
              <w:t xml:space="preserve">8</w:t>
            </w:r>
          </w:p>
        </w:tc>
        <w:tc>
          <w:tcPr>
            <w:tcW w:w="2835" w:type="dxa"/>
            <w:vAlign w:val="center"/>
          </w:tcPr>
          <w:p>
            <w:pPr>
              <w:pStyle w:val="0"/>
              <w:jc w:val="center"/>
            </w:pPr>
            <w:r>
              <w:rPr>
                <w:sz w:val="20"/>
              </w:rPr>
              <w:t xml:space="preserve">Постановление Правительства Республики Калмыкия</w:t>
            </w:r>
          </w:p>
        </w:tc>
        <w:tc>
          <w:tcPr>
            <w:tcW w:w="6803" w:type="dxa"/>
            <w:vAlign w:val="center"/>
          </w:tcPr>
          <w:p>
            <w:pPr>
              <w:pStyle w:val="0"/>
              <w:jc w:val="both"/>
            </w:pPr>
            <w:r>
              <w:rPr>
                <w:sz w:val="20"/>
              </w:rPr>
              <w:t xml:space="preserve">О Региональном проекте "Обеспечение медицинских организаций системы здравоохранения квалифицированными кадрами"</w:t>
            </w:r>
          </w:p>
        </w:tc>
        <w:tc>
          <w:tcPr>
            <w:tcW w:w="1984" w:type="dxa"/>
            <w:vAlign w:val="center"/>
          </w:tcPr>
          <w:p>
            <w:pPr>
              <w:pStyle w:val="0"/>
              <w:jc w:val="center"/>
            </w:pPr>
            <w:r>
              <w:rPr>
                <w:sz w:val="20"/>
              </w:rPr>
              <w:t xml:space="preserve">Минздрав РК</w:t>
            </w:r>
          </w:p>
        </w:tc>
        <w:tc>
          <w:tcPr>
            <w:tcW w:w="1417" w:type="dxa"/>
            <w:vAlign w:val="center"/>
          </w:tcPr>
          <w:p>
            <w:pPr>
              <w:pStyle w:val="0"/>
              <w:jc w:val="center"/>
            </w:pPr>
            <w:r>
              <w:rPr>
                <w:sz w:val="20"/>
              </w:rPr>
              <w:t xml:space="preserve">2019</w:t>
            </w:r>
          </w:p>
        </w:tc>
      </w:tr>
      <w:tr>
        <w:tc>
          <w:tcPr>
            <w:tcW w:w="567" w:type="dxa"/>
            <w:vAlign w:val="center"/>
          </w:tcPr>
          <w:p>
            <w:pPr>
              <w:pStyle w:val="0"/>
              <w:jc w:val="center"/>
            </w:pPr>
            <w:r>
              <w:rPr>
                <w:sz w:val="20"/>
              </w:rPr>
              <w:t xml:space="preserve">9</w:t>
            </w:r>
          </w:p>
        </w:tc>
        <w:tc>
          <w:tcPr>
            <w:tcW w:w="2835" w:type="dxa"/>
            <w:vAlign w:val="center"/>
          </w:tcPr>
          <w:p>
            <w:pPr>
              <w:pStyle w:val="0"/>
              <w:jc w:val="center"/>
            </w:pPr>
            <w:r>
              <w:rPr>
                <w:sz w:val="20"/>
              </w:rPr>
              <w:t xml:space="preserve">Постановление Правительства Республики Калмыкия</w:t>
            </w:r>
          </w:p>
        </w:tc>
        <w:tc>
          <w:tcPr>
            <w:tcW w:w="6803" w:type="dxa"/>
            <w:vAlign w:val="center"/>
          </w:tcPr>
          <w:p>
            <w:pPr>
              <w:pStyle w:val="0"/>
              <w:jc w:val="both"/>
            </w:pPr>
            <w:r>
              <w:rPr>
                <w:sz w:val="20"/>
              </w:rPr>
              <w:t xml:space="preserve">Об утверждении Порядка предоставления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не имеющим неисполненных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984" w:type="dxa"/>
            <w:vAlign w:val="center"/>
          </w:tcPr>
          <w:p>
            <w:pPr>
              <w:pStyle w:val="0"/>
              <w:jc w:val="center"/>
            </w:pPr>
            <w:r>
              <w:rPr>
                <w:sz w:val="20"/>
              </w:rPr>
              <w:t xml:space="preserve">Минздрав РК</w:t>
            </w:r>
          </w:p>
        </w:tc>
        <w:tc>
          <w:tcPr>
            <w:tcW w:w="1417" w:type="dxa"/>
            <w:vAlign w:val="center"/>
          </w:tcPr>
          <w:p>
            <w:pPr>
              <w:pStyle w:val="0"/>
              <w:jc w:val="center"/>
            </w:pPr>
            <w:r>
              <w:rPr>
                <w:sz w:val="20"/>
              </w:rPr>
              <w:t xml:space="preserve">2020</w:t>
            </w:r>
          </w:p>
        </w:tc>
      </w:tr>
      <w:tr>
        <w:tc>
          <w:tcPr>
            <w:tcW w:w="567" w:type="dxa"/>
            <w:vAlign w:val="center"/>
          </w:tcPr>
          <w:p>
            <w:pPr>
              <w:pStyle w:val="0"/>
              <w:jc w:val="center"/>
            </w:pPr>
            <w:r>
              <w:rPr>
                <w:sz w:val="20"/>
              </w:rPr>
              <w:t xml:space="preserve">10</w:t>
            </w:r>
          </w:p>
        </w:tc>
        <w:tc>
          <w:tcPr>
            <w:tcW w:w="2835" w:type="dxa"/>
            <w:vAlign w:val="center"/>
          </w:tcPr>
          <w:p>
            <w:pPr>
              <w:pStyle w:val="0"/>
              <w:jc w:val="center"/>
            </w:pPr>
            <w:r>
              <w:rPr>
                <w:sz w:val="20"/>
              </w:rPr>
              <w:t xml:space="preserve">Приказ Минздрава РК</w:t>
            </w:r>
          </w:p>
        </w:tc>
        <w:tc>
          <w:tcPr>
            <w:tcW w:w="6803" w:type="dxa"/>
            <w:vAlign w:val="center"/>
          </w:tcPr>
          <w:p>
            <w:pPr>
              <w:pStyle w:val="0"/>
              <w:jc w:val="both"/>
            </w:pPr>
            <w:r>
              <w:rPr>
                <w:sz w:val="20"/>
              </w:rPr>
              <w:t xml:space="preserve">О повышении квалификации медицинских работников</w:t>
            </w:r>
          </w:p>
        </w:tc>
        <w:tc>
          <w:tcPr>
            <w:tcW w:w="1984" w:type="dxa"/>
            <w:vAlign w:val="center"/>
          </w:tcPr>
          <w:p>
            <w:pPr>
              <w:pStyle w:val="0"/>
              <w:jc w:val="center"/>
            </w:pPr>
            <w:r>
              <w:rPr>
                <w:sz w:val="20"/>
              </w:rPr>
              <w:t xml:space="preserve">Минздрав РК</w:t>
            </w:r>
          </w:p>
        </w:tc>
        <w:tc>
          <w:tcPr>
            <w:tcW w:w="1417" w:type="dxa"/>
            <w:vAlign w:val="center"/>
          </w:tcPr>
          <w:p>
            <w:pPr>
              <w:pStyle w:val="0"/>
              <w:jc w:val="center"/>
            </w:pPr>
            <w:r>
              <w:rPr>
                <w:sz w:val="20"/>
              </w:rPr>
              <w:t xml:space="preserve">2022</w:t>
            </w:r>
          </w:p>
        </w:tc>
      </w:tr>
      <w:tr>
        <w:tc>
          <w:tcPr>
            <w:tcW w:w="567" w:type="dxa"/>
            <w:vAlign w:val="center"/>
          </w:tcPr>
          <w:p>
            <w:pPr>
              <w:pStyle w:val="0"/>
              <w:jc w:val="center"/>
            </w:pPr>
            <w:r>
              <w:rPr>
                <w:sz w:val="20"/>
              </w:rPr>
              <w:t xml:space="preserve">11</w:t>
            </w:r>
          </w:p>
        </w:tc>
        <w:tc>
          <w:tcPr>
            <w:tcW w:w="2835" w:type="dxa"/>
            <w:vAlign w:val="center"/>
          </w:tcPr>
          <w:p>
            <w:pPr>
              <w:pStyle w:val="0"/>
              <w:jc w:val="center"/>
            </w:pPr>
            <w:r>
              <w:rPr>
                <w:sz w:val="20"/>
              </w:rPr>
              <w:t xml:space="preserve">Приказ Минздрава РК</w:t>
            </w:r>
          </w:p>
        </w:tc>
        <w:tc>
          <w:tcPr>
            <w:tcW w:w="6803" w:type="dxa"/>
            <w:vAlign w:val="center"/>
          </w:tcPr>
          <w:p>
            <w:pPr>
              <w:pStyle w:val="0"/>
              <w:jc w:val="both"/>
            </w:pPr>
            <w:r>
              <w:rPr>
                <w:sz w:val="20"/>
              </w:rPr>
              <w:t xml:space="preserve">О проведении спартакиады медицинских работников</w:t>
            </w:r>
          </w:p>
        </w:tc>
        <w:tc>
          <w:tcPr>
            <w:tcW w:w="1984" w:type="dxa"/>
            <w:vAlign w:val="center"/>
          </w:tcPr>
          <w:p>
            <w:pPr>
              <w:pStyle w:val="0"/>
              <w:jc w:val="center"/>
            </w:pPr>
            <w:r>
              <w:rPr>
                <w:sz w:val="20"/>
              </w:rPr>
              <w:t xml:space="preserve">Минздрав РК</w:t>
            </w:r>
          </w:p>
        </w:tc>
        <w:tc>
          <w:tcPr>
            <w:tcW w:w="1417" w:type="dxa"/>
            <w:vAlign w:val="center"/>
          </w:tcPr>
          <w:p>
            <w:pPr>
              <w:pStyle w:val="0"/>
              <w:jc w:val="center"/>
            </w:pPr>
            <w:r>
              <w:rPr>
                <w:sz w:val="20"/>
              </w:rPr>
              <w:t xml:space="preserve">2022</w:t>
            </w:r>
          </w:p>
        </w:tc>
      </w:tr>
      <w:tr>
        <w:tc>
          <w:tcPr>
            <w:tcW w:w="567" w:type="dxa"/>
            <w:vAlign w:val="center"/>
          </w:tcPr>
          <w:p>
            <w:pPr>
              <w:pStyle w:val="0"/>
              <w:jc w:val="center"/>
            </w:pPr>
            <w:r>
              <w:rPr>
                <w:sz w:val="20"/>
              </w:rPr>
              <w:t xml:space="preserve">12</w:t>
            </w:r>
          </w:p>
        </w:tc>
        <w:tc>
          <w:tcPr>
            <w:tcW w:w="2835" w:type="dxa"/>
            <w:vAlign w:val="center"/>
          </w:tcPr>
          <w:p>
            <w:pPr>
              <w:pStyle w:val="0"/>
              <w:jc w:val="center"/>
            </w:pPr>
            <w:r>
              <w:rPr>
                <w:sz w:val="20"/>
              </w:rPr>
              <w:t xml:space="preserve">Приказ Минздрава РК</w:t>
            </w:r>
          </w:p>
        </w:tc>
        <w:tc>
          <w:tcPr>
            <w:tcW w:w="6803" w:type="dxa"/>
            <w:vAlign w:val="center"/>
          </w:tcPr>
          <w:p>
            <w:pPr>
              <w:pStyle w:val="0"/>
              <w:jc w:val="both"/>
            </w:pPr>
            <w:r>
              <w:rPr>
                <w:sz w:val="20"/>
              </w:rPr>
              <w:t xml:space="preserve">О проведении профессионального праздника "День медицинского работника"</w:t>
            </w:r>
          </w:p>
        </w:tc>
        <w:tc>
          <w:tcPr>
            <w:tcW w:w="1984" w:type="dxa"/>
            <w:vAlign w:val="center"/>
          </w:tcPr>
          <w:p>
            <w:pPr>
              <w:pStyle w:val="0"/>
              <w:jc w:val="center"/>
            </w:pPr>
            <w:r>
              <w:rPr>
                <w:sz w:val="20"/>
              </w:rPr>
              <w:t xml:space="preserve">Минздрав РК</w:t>
            </w:r>
          </w:p>
        </w:tc>
        <w:tc>
          <w:tcPr>
            <w:tcW w:w="1417" w:type="dxa"/>
            <w:vAlign w:val="center"/>
          </w:tcPr>
          <w:p>
            <w:pPr>
              <w:pStyle w:val="0"/>
              <w:jc w:val="center"/>
            </w:pPr>
            <w:r>
              <w:rPr>
                <w:sz w:val="20"/>
              </w:rPr>
              <w:t xml:space="preserve">2022</w:t>
            </w:r>
          </w:p>
        </w:tc>
      </w:tr>
      <w:tr>
        <w:tc>
          <w:tcPr>
            <w:tcW w:w="567" w:type="dxa"/>
            <w:vAlign w:val="center"/>
          </w:tcPr>
          <w:p>
            <w:pPr>
              <w:pStyle w:val="0"/>
              <w:jc w:val="center"/>
            </w:pPr>
            <w:r>
              <w:rPr>
                <w:sz w:val="20"/>
              </w:rPr>
              <w:t xml:space="preserve">13</w:t>
            </w:r>
          </w:p>
        </w:tc>
        <w:tc>
          <w:tcPr>
            <w:tcW w:w="2835" w:type="dxa"/>
            <w:vAlign w:val="center"/>
          </w:tcPr>
          <w:p>
            <w:pPr>
              <w:pStyle w:val="0"/>
              <w:jc w:val="center"/>
            </w:pPr>
            <w:r>
              <w:rPr>
                <w:sz w:val="20"/>
              </w:rPr>
              <w:t xml:space="preserve">Приказ Минздрава РК</w:t>
            </w:r>
          </w:p>
        </w:tc>
        <w:tc>
          <w:tcPr>
            <w:tcW w:w="6803" w:type="dxa"/>
            <w:vAlign w:val="center"/>
          </w:tcPr>
          <w:p>
            <w:pPr>
              <w:pStyle w:val="0"/>
              <w:jc w:val="both"/>
            </w:pPr>
            <w:r>
              <w:rPr>
                <w:sz w:val="20"/>
              </w:rPr>
              <w:t xml:space="preserve">Об утверждении перечня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в Республике Калмыкия</w:t>
            </w:r>
          </w:p>
        </w:tc>
        <w:tc>
          <w:tcPr>
            <w:tcW w:w="1984" w:type="dxa"/>
            <w:vAlign w:val="center"/>
          </w:tcPr>
          <w:p>
            <w:pPr>
              <w:pStyle w:val="0"/>
              <w:jc w:val="center"/>
            </w:pPr>
            <w:r>
              <w:rPr>
                <w:sz w:val="20"/>
              </w:rPr>
              <w:t xml:space="preserve">Минздрав РК</w:t>
            </w:r>
          </w:p>
        </w:tc>
        <w:tc>
          <w:tcPr>
            <w:tcW w:w="1417" w:type="dxa"/>
            <w:vAlign w:val="center"/>
          </w:tcPr>
          <w:p>
            <w:pPr>
              <w:pStyle w:val="0"/>
              <w:jc w:val="center"/>
            </w:pPr>
            <w:r>
              <w:rPr>
                <w:sz w:val="20"/>
              </w:rPr>
              <w:t xml:space="preserve">2022</w:t>
            </w:r>
          </w:p>
        </w:tc>
      </w:tr>
      <w:tr>
        <w:tc>
          <w:tcPr>
            <w:gridSpan w:val="5"/>
            <w:tcW w:w="13606" w:type="dxa"/>
            <w:vAlign w:val="center"/>
          </w:tcPr>
          <w:p>
            <w:pPr>
              <w:pStyle w:val="0"/>
              <w:outlineLvl w:val="3"/>
              <w:jc w:val="center"/>
            </w:pPr>
            <w:r>
              <w:rPr>
                <w:sz w:val="20"/>
              </w:rPr>
              <w:t xml:space="preserve">Подпрограмма 3 "Информационные технологии и управление развитием отрасли"</w:t>
            </w:r>
          </w:p>
        </w:tc>
      </w:tr>
      <w:tr>
        <w:tc>
          <w:tcPr>
            <w:tcW w:w="567" w:type="dxa"/>
            <w:vAlign w:val="center"/>
          </w:tcPr>
          <w:p>
            <w:pPr>
              <w:pStyle w:val="0"/>
              <w:jc w:val="center"/>
            </w:pPr>
            <w:r>
              <w:rPr>
                <w:sz w:val="20"/>
              </w:rPr>
              <w:t xml:space="preserve">14</w:t>
            </w:r>
          </w:p>
        </w:tc>
        <w:tc>
          <w:tcPr>
            <w:tcW w:w="2835" w:type="dxa"/>
            <w:vAlign w:val="center"/>
          </w:tcPr>
          <w:p>
            <w:pPr>
              <w:pStyle w:val="0"/>
              <w:jc w:val="center"/>
            </w:pPr>
            <w:r>
              <w:rPr>
                <w:sz w:val="20"/>
              </w:rPr>
              <w:t xml:space="preserve">Постановление Правительства Республики Калмыкия</w:t>
            </w:r>
          </w:p>
        </w:tc>
        <w:tc>
          <w:tcPr>
            <w:tcW w:w="6803" w:type="dxa"/>
            <w:vAlign w:val="center"/>
          </w:tcPr>
          <w:p>
            <w:pPr>
              <w:pStyle w:val="0"/>
              <w:jc w:val="both"/>
            </w:pPr>
            <w:r>
              <w:rPr>
                <w:sz w:val="20"/>
              </w:rPr>
              <w:t xml:space="preserve">О Региональном проекте "Создание единого цифрового контура в здравоохранении на основе единой государственной информационной системы здравоохранения (ЕГИСЗ)"</w:t>
            </w:r>
          </w:p>
        </w:tc>
        <w:tc>
          <w:tcPr>
            <w:tcW w:w="1984" w:type="dxa"/>
            <w:vAlign w:val="center"/>
          </w:tcPr>
          <w:p>
            <w:pPr>
              <w:pStyle w:val="0"/>
              <w:jc w:val="center"/>
            </w:pPr>
            <w:r>
              <w:rPr>
                <w:sz w:val="20"/>
              </w:rPr>
              <w:t xml:space="preserve">Минздрав РК</w:t>
            </w:r>
          </w:p>
        </w:tc>
        <w:tc>
          <w:tcPr>
            <w:tcW w:w="1417" w:type="dxa"/>
            <w:vAlign w:val="center"/>
          </w:tcPr>
          <w:p>
            <w:pPr>
              <w:pStyle w:val="0"/>
              <w:jc w:val="center"/>
            </w:pPr>
            <w:r>
              <w:rPr>
                <w:sz w:val="20"/>
              </w:rPr>
              <w:t xml:space="preserve">2019</w:t>
            </w:r>
          </w:p>
        </w:tc>
      </w:tr>
      <w:tr>
        <w:tc>
          <w:tcPr>
            <w:tcW w:w="567" w:type="dxa"/>
            <w:vAlign w:val="center"/>
          </w:tcPr>
          <w:p>
            <w:pPr>
              <w:pStyle w:val="0"/>
              <w:jc w:val="center"/>
            </w:pPr>
            <w:r>
              <w:rPr>
                <w:sz w:val="20"/>
              </w:rPr>
              <w:t xml:space="preserve">15</w:t>
            </w:r>
          </w:p>
        </w:tc>
        <w:tc>
          <w:tcPr>
            <w:tcW w:w="2835" w:type="dxa"/>
            <w:vAlign w:val="center"/>
          </w:tcPr>
          <w:p>
            <w:pPr>
              <w:pStyle w:val="0"/>
              <w:jc w:val="center"/>
            </w:pPr>
            <w:r>
              <w:rPr>
                <w:sz w:val="20"/>
              </w:rPr>
              <w:t xml:space="preserve">Приказы Минздрава РК</w:t>
            </w:r>
          </w:p>
        </w:tc>
        <w:tc>
          <w:tcPr>
            <w:tcW w:w="6803" w:type="dxa"/>
            <w:vAlign w:val="center"/>
          </w:tcPr>
          <w:p>
            <w:pPr>
              <w:pStyle w:val="0"/>
              <w:jc w:val="both"/>
            </w:pPr>
            <w:r>
              <w:rPr>
                <w:sz w:val="20"/>
              </w:rPr>
              <w:t xml:space="preserve">Ведение медицинских протоколов и результатов исследований в медицинских информационных системах, передача сведений в региональную медицинскую информационную систему</w:t>
            </w:r>
          </w:p>
        </w:tc>
        <w:tc>
          <w:tcPr>
            <w:tcW w:w="1984" w:type="dxa"/>
            <w:vAlign w:val="center"/>
          </w:tcPr>
          <w:p>
            <w:pPr>
              <w:pStyle w:val="0"/>
              <w:jc w:val="center"/>
            </w:pPr>
            <w:r>
              <w:rPr>
                <w:sz w:val="20"/>
              </w:rPr>
              <w:t xml:space="preserve">Минздрав РК</w:t>
            </w:r>
          </w:p>
        </w:tc>
        <w:tc>
          <w:tcPr>
            <w:tcW w:w="1417" w:type="dxa"/>
            <w:vAlign w:val="center"/>
          </w:tcPr>
          <w:p>
            <w:pPr>
              <w:pStyle w:val="0"/>
              <w:jc w:val="center"/>
            </w:pPr>
            <w:r>
              <w:rPr>
                <w:sz w:val="20"/>
              </w:rPr>
              <w:t xml:space="preserve">2019</w:t>
            </w:r>
          </w:p>
        </w:tc>
      </w:tr>
      <w:tr>
        <w:tc>
          <w:tcPr>
            <w:tcW w:w="567" w:type="dxa"/>
            <w:vAlign w:val="center"/>
          </w:tcPr>
          <w:p>
            <w:pPr>
              <w:pStyle w:val="0"/>
              <w:jc w:val="center"/>
            </w:pPr>
            <w:r>
              <w:rPr>
                <w:sz w:val="20"/>
              </w:rPr>
              <w:t xml:space="preserve">16</w:t>
            </w:r>
          </w:p>
        </w:tc>
        <w:tc>
          <w:tcPr>
            <w:tcW w:w="2835" w:type="dxa"/>
            <w:vAlign w:val="center"/>
          </w:tcPr>
          <w:p>
            <w:pPr>
              <w:pStyle w:val="0"/>
              <w:jc w:val="center"/>
            </w:pPr>
            <w:r>
              <w:rPr>
                <w:sz w:val="20"/>
              </w:rPr>
              <w:t xml:space="preserve">Приказы Минздрава РК</w:t>
            </w:r>
          </w:p>
        </w:tc>
        <w:tc>
          <w:tcPr>
            <w:tcW w:w="6803" w:type="dxa"/>
            <w:vAlign w:val="center"/>
          </w:tcPr>
          <w:p>
            <w:pPr>
              <w:pStyle w:val="0"/>
              <w:jc w:val="both"/>
            </w:pPr>
            <w:r>
              <w:rPr>
                <w:sz w:val="20"/>
              </w:rPr>
              <w:t xml:space="preserve">Передача сведений из региональной медицинской информационной системы в единую государственную информационную систему в сфере здравоохранения</w:t>
            </w:r>
          </w:p>
        </w:tc>
        <w:tc>
          <w:tcPr>
            <w:tcW w:w="1984" w:type="dxa"/>
            <w:vAlign w:val="center"/>
          </w:tcPr>
          <w:p>
            <w:pPr>
              <w:pStyle w:val="0"/>
              <w:jc w:val="center"/>
            </w:pPr>
            <w:r>
              <w:rPr>
                <w:sz w:val="20"/>
              </w:rPr>
              <w:t xml:space="preserve">Минздрав РК</w:t>
            </w:r>
          </w:p>
        </w:tc>
        <w:tc>
          <w:tcPr>
            <w:tcW w:w="1417" w:type="dxa"/>
            <w:vAlign w:val="center"/>
          </w:tcPr>
          <w:p>
            <w:pPr>
              <w:pStyle w:val="0"/>
              <w:jc w:val="center"/>
            </w:pPr>
            <w:r>
              <w:rPr>
                <w:sz w:val="20"/>
              </w:rPr>
              <w:t xml:space="preserve">2019</w:t>
            </w:r>
          </w:p>
        </w:tc>
      </w:tr>
      <w:tr>
        <w:tc>
          <w:tcPr>
            <w:tcW w:w="567" w:type="dxa"/>
            <w:vAlign w:val="center"/>
          </w:tcPr>
          <w:p>
            <w:pPr>
              <w:pStyle w:val="0"/>
              <w:jc w:val="center"/>
            </w:pPr>
            <w:r>
              <w:rPr>
                <w:sz w:val="20"/>
              </w:rPr>
              <w:t xml:space="preserve">17</w:t>
            </w:r>
          </w:p>
        </w:tc>
        <w:tc>
          <w:tcPr>
            <w:tcW w:w="2835" w:type="dxa"/>
            <w:vAlign w:val="center"/>
          </w:tcPr>
          <w:p>
            <w:pPr>
              <w:pStyle w:val="0"/>
              <w:jc w:val="center"/>
            </w:pPr>
            <w:r>
              <w:rPr>
                <w:sz w:val="20"/>
              </w:rPr>
              <w:t xml:space="preserve">Приказы Минздрава РК</w:t>
            </w:r>
          </w:p>
        </w:tc>
        <w:tc>
          <w:tcPr>
            <w:tcW w:w="6803" w:type="dxa"/>
            <w:vAlign w:val="center"/>
          </w:tcPr>
          <w:p>
            <w:pPr>
              <w:pStyle w:val="0"/>
              <w:jc w:val="both"/>
            </w:pPr>
            <w:r>
              <w:rPr>
                <w:sz w:val="20"/>
              </w:rPr>
              <w:t xml:space="preserve">Предоставление услуг и сервисов в Личном кабинете "Мое здоровье" на Едином портале государственных услуг</w:t>
            </w:r>
          </w:p>
        </w:tc>
        <w:tc>
          <w:tcPr>
            <w:tcW w:w="1984" w:type="dxa"/>
            <w:vAlign w:val="center"/>
          </w:tcPr>
          <w:p>
            <w:pPr>
              <w:pStyle w:val="0"/>
              <w:jc w:val="center"/>
            </w:pPr>
            <w:r>
              <w:rPr>
                <w:sz w:val="20"/>
              </w:rPr>
              <w:t xml:space="preserve">Минздрав РК</w:t>
            </w:r>
          </w:p>
        </w:tc>
        <w:tc>
          <w:tcPr>
            <w:tcW w:w="1417" w:type="dxa"/>
            <w:vAlign w:val="center"/>
          </w:tcPr>
          <w:p>
            <w:pPr>
              <w:pStyle w:val="0"/>
              <w:jc w:val="center"/>
            </w:pPr>
            <w:r>
              <w:rPr>
                <w:sz w:val="20"/>
              </w:rPr>
              <w:t xml:space="preserve">2019</w:t>
            </w:r>
          </w:p>
        </w:tc>
      </w:tr>
      <w:tr>
        <w:tc>
          <w:tcPr>
            <w:gridSpan w:val="5"/>
            <w:tcW w:w="13606" w:type="dxa"/>
            <w:vAlign w:val="center"/>
          </w:tcPr>
          <w:p>
            <w:pPr>
              <w:pStyle w:val="0"/>
              <w:outlineLvl w:val="3"/>
              <w:jc w:val="center"/>
            </w:pPr>
            <w:r>
              <w:rPr>
                <w:sz w:val="20"/>
              </w:rPr>
              <w:t xml:space="preserve">Подпрограмма 4 "Организация обязательного медицинского страхования на территории Республики Калмыкия"</w:t>
            </w:r>
          </w:p>
        </w:tc>
      </w:tr>
      <w:tr>
        <w:tc>
          <w:tcPr>
            <w:tcW w:w="567" w:type="dxa"/>
            <w:vAlign w:val="center"/>
          </w:tcPr>
          <w:p>
            <w:pPr>
              <w:pStyle w:val="0"/>
              <w:jc w:val="center"/>
            </w:pPr>
            <w:r>
              <w:rPr>
                <w:sz w:val="20"/>
              </w:rPr>
              <w:t xml:space="preserve">18</w:t>
            </w:r>
          </w:p>
        </w:tc>
        <w:tc>
          <w:tcPr>
            <w:tcW w:w="2835" w:type="dxa"/>
            <w:vAlign w:val="center"/>
          </w:tcPr>
          <w:p>
            <w:pPr>
              <w:pStyle w:val="0"/>
              <w:jc w:val="center"/>
            </w:pPr>
            <w:r>
              <w:rPr>
                <w:sz w:val="20"/>
              </w:rPr>
              <w:t xml:space="preserve">Постановление Правительства Республики Калмыкия</w:t>
            </w:r>
          </w:p>
        </w:tc>
        <w:tc>
          <w:tcPr>
            <w:tcW w:w="6803" w:type="dxa"/>
            <w:vAlign w:val="center"/>
          </w:tcPr>
          <w:p>
            <w:pPr>
              <w:pStyle w:val="0"/>
              <w:jc w:val="both"/>
            </w:pPr>
            <w:r>
              <w:rPr>
                <w:sz w:val="20"/>
              </w:rPr>
              <w:t xml:space="preserve">Об утверждении территориальной программы государственных гарантий бесплатного оказания гражданам медицинской помощи в Республике Калмыкия</w:t>
            </w:r>
          </w:p>
        </w:tc>
        <w:tc>
          <w:tcPr>
            <w:tcW w:w="1984" w:type="dxa"/>
            <w:vAlign w:val="center"/>
          </w:tcPr>
          <w:p>
            <w:pPr>
              <w:pStyle w:val="0"/>
              <w:jc w:val="center"/>
            </w:pPr>
            <w:r>
              <w:rPr>
                <w:sz w:val="20"/>
              </w:rPr>
              <w:t xml:space="preserve">Минздрав РК, Территориальный фонд ОМС РК</w:t>
            </w:r>
          </w:p>
        </w:tc>
        <w:tc>
          <w:tcPr>
            <w:tcW w:w="1417" w:type="dxa"/>
            <w:vAlign w:val="center"/>
          </w:tcPr>
          <w:p>
            <w:pPr>
              <w:pStyle w:val="0"/>
              <w:jc w:val="center"/>
            </w:pPr>
            <w:r>
              <w:rPr>
                <w:sz w:val="20"/>
              </w:rPr>
              <w:t xml:space="preserve">2019 - 2030</w:t>
            </w:r>
          </w:p>
        </w:tc>
      </w:tr>
    </w:tbl>
    <w:p>
      <w:pPr>
        <w:sectPr>
          <w:headerReference w:type="default" r:id="rId241"/>
          <w:headerReference w:type="first" r:id="rId241"/>
          <w:footerReference w:type="default" r:id="rId242"/>
          <w:footerReference w:type="first" r:id="rId242"/>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5</w:t>
      </w:r>
    </w:p>
    <w:p>
      <w:pPr>
        <w:pStyle w:val="0"/>
        <w:jc w:val="both"/>
      </w:pPr>
      <w:r>
        <w:rPr>
          <w:sz w:val="20"/>
        </w:rPr>
      </w:r>
    </w:p>
    <w:bookmarkStart w:id="5726" w:name="P5726"/>
    <w:bookmarkEnd w:id="5726"/>
    <w:p>
      <w:pPr>
        <w:pStyle w:val="2"/>
        <w:jc w:val="center"/>
      </w:pPr>
      <w:r>
        <w:rPr>
          <w:sz w:val="20"/>
        </w:rPr>
        <w:t xml:space="preserve">ПРОГНОЗ</w:t>
      </w:r>
    </w:p>
    <w:p>
      <w:pPr>
        <w:pStyle w:val="2"/>
        <w:jc w:val="center"/>
      </w:pPr>
      <w:r>
        <w:rPr>
          <w:sz w:val="20"/>
        </w:rPr>
        <w:t xml:space="preserve">СВОДНЫХ ПОКАЗАТЕЛЕЙ ГОСУДАРСТВЕННЫХ ЗАДАНИЙ НА ОКАЗАНИЕ</w:t>
      </w:r>
    </w:p>
    <w:p>
      <w:pPr>
        <w:pStyle w:val="2"/>
        <w:jc w:val="center"/>
      </w:pPr>
      <w:r>
        <w:rPr>
          <w:sz w:val="20"/>
        </w:rPr>
        <w:t xml:space="preserve">ГОСУДАРСТВЕННЫХ УСЛУГ (РАБОТ) ГОСУДАРСТВЕННЫМИ УЧРЕЖДЕНИЯМИ</w:t>
      </w:r>
    </w:p>
    <w:p>
      <w:pPr>
        <w:pStyle w:val="2"/>
        <w:jc w:val="center"/>
      </w:pPr>
      <w:r>
        <w:rPr>
          <w:sz w:val="20"/>
        </w:rPr>
        <w:t xml:space="preserve">РЕСПУБЛИКИ КАЛМЫКИЯ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1224"/>
        <w:gridCol w:w="1224"/>
        <w:gridCol w:w="1224"/>
        <w:gridCol w:w="1224"/>
        <w:gridCol w:w="1224"/>
        <w:gridCol w:w="1224"/>
        <w:gridCol w:w="1224"/>
        <w:gridCol w:w="1224"/>
        <w:gridCol w:w="1224"/>
        <w:gridCol w:w="1224"/>
        <w:gridCol w:w="1224"/>
        <w:gridCol w:w="1235"/>
      </w:tblGrid>
      <w:tr>
        <w:tc>
          <w:tcPr>
            <w:tcW w:w="4535" w:type="dxa"/>
            <w:vAlign w:val="center"/>
            <w:vMerge w:val="restart"/>
          </w:tcPr>
          <w:p>
            <w:pPr>
              <w:pStyle w:val="0"/>
              <w:jc w:val="center"/>
            </w:pPr>
            <w:r>
              <w:rPr>
                <w:sz w:val="20"/>
              </w:rPr>
              <w:t xml:space="preserve">Наименование услуги, показателя объема услуги, подпрограммы/ВЦП</w:t>
            </w:r>
          </w:p>
        </w:tc>
        <w:tc>
          <w:tcPr>
            <w:gridSpan w:val="6"/>
            <w:tcW w:w="7344" w:type="dxa"/>
            <w:vAlign w:val="center"/>
          </w:tcPr>
          <w:p>
            <w:pPr>
              <w:pStyle w:val="0"/>
              <w:jc w:val="center"/>
            </w:pPr>
            <w:r>
              <w:rPr>
                <w:sz w:val="20"/>
              </w:rPr>
              <w:t xml:space="preserve">Значение показателя объема услуги</w:t>
            </w:r>
          </w:p>
        </w:tc>
        <w:tc>
          <w:tcPr>
            <w:gridSpan w:val="6"/>
            <w:tcW w:w="7355" w:type="dxa"/>
            <w:vAlign w:val="center"/>
          </w:tcPr>
          <w:p>
            <w:pPr>
              <w:pStyle w:val="0"/>
              <w:jc w:val="center"/>
            </w:pPr>
            <w:r>
              <w:rPr>
                <w:sz w:val="20"/>
              </w:rPr>
              <w:t xml:space="preserve">Расходы республиканского бюджета на оказание государственной услуги, тыс. руб.</w:t>
            </w:r>
          </w:p>
        </w:tc>
      </w:tr>
      <w:tr>
        <w:tc>
          <w:tcPr>
            <w:vMerge w:val="continue"/>
          </w:tcPr>
          <w:p/>
        </w:tc>
        <w:tc>
          <w:tcPr>
            <w:gridSpan w:val="2"/>
            <w:tcW w:w="2448" w:type="dxa"/>
            <w:vAlign w:val="center"/>
          </w:tcPr>
          <w:p>
            <w:pPr>
              <w:pStyle w:val="0"/>
              <w:jc w:val="center"/>
            </w:pPr>
            <w:r>
              <w:rPr>
                <w:sz w:val="20"/>
              </w:rPr>
              <w:t xml:space="preserve">2022 год</w:t>
            </w:r>
          </w:p>
        </w:tc>
        <w:tc>
          <w:tcPr>
            <w:gridSpan w:val="2"/>
            <w:tcW w:w="2448" w:type="dxa"/>
            <w:vAlign w:val="center"/>
          </w:tcPr>
          <w:p>
            <w:pPr>
              <w:pStyle w:val="0"/>
              <w:jc w:val="center"/>
            </w:pPr>
            <w:r>
              <w:rPr>
                <w:sz w:val="20"/>
              </w:rPr>
              <w:t xml:space="preserve">2023 год</w:t>
            </w:r>
          </w:p>
        </w:tc>
        <w:tc>
          <w:tcPr>
            <w:gridSpan w:val="2"/>
            <w:tcW w:w="2448" w:type="dxa"/>
            <w:vAlign w:val="center"/>
          </w:tcPr>
          <w:p>
            <w:pPr>
              <w:pStyle w:val="0"/>
              <w:jc w:val="center"/>
            </w:pPr>
            <w:r>
              <w:rPr>
                <w:sz w:val="20"/>
              </w:rPr>
              <w:t xml:space="preserve">2024 год</w:t>
            </w:r>
          </w:p>
        </w:tc>
        <w:tc>
          <w:tcPr>
            <w:gridSpan w:val="2"/>
            <w:tcW w:w="2448" w:type="dxa"/>
            <w:vAlign w:val="center"/>
          </w:tcPr>
          <w:p>
            <w:pPr>
              <w:pStyle w:val="0"/>
              <w:jc w:val="center"/>
            </w:pPr>
            <w:r>
              <w:rPr>
                <w:sz w:val="20"/>
              </w:rPr>
              <w:t xml:space="preserve">2022 год</w:t>
            </w:r>
          </w:p>
        </w:tc>
        <w:tc>
          <w:tcPr>
            <w:gridSpan w:val="2"/>
            <w:tcW w:w="2448" w:type="dxa"/>
            <w:vAlign w:val="center"/>
          </w:tcPr>
          <w:p>
            <w:pPr>
              <w:pStyle w:val="0"/>
              <w:jc w:val="center"/>
            </w:pPr>
            <w:r>
              <w:rPr>
                <w:sz w:val="20"/>
              </w:rPr>
              <w:t xml:space="preserve">2023 год</w:t>
            </w:r>
          </w:p>
        </w:tc>
        <w:tc>
          <w:tcPr>
            <w:gridSpan w:val="2"/>
            <w:tcW w:w="2459" w:type="dxa"/>
            <w:vAlign w:val="center"/>
          </w:tcPr>
          <w:p>
            <w:pPr>
              <w:pStyle w:val="0"/>
              <w:jc w:val="center"/>
            </w:pPr>
            <w:r>
              <w:rPr>
                <w:sz w:val="20"/>
              </w:rPr>
              <w:t xml:space="preserve">2024 год</w:t>
            </w:r>
          </w:p>
        </w:tc>
      </w:tr>
      <w:tr>
        <w:tc>
          <w:tcPr>
            <w:vMerge w:val="continue"/>
          </w:tcPr>
          <w:p/>
        </w:tc>
        <w:tc>
          <w:tcPr>
            <w:tcW w:w="1224" w:type="dxa"/>
            <w:vAlign w:val="center"/>
          </w:tcPr>
          <w:p>
            <w:pPr>
              <w:pStyle w:val="0"/>
              <w:jc w:val="center"/>
            </w:pPr>
            <w:r>
              <w:rPr>
                <w:sz w:val="20"/>
              </w:rPr>
              <w:t xml:space="preserve">базовый вариант</w:t>
            </w:r>
          </w:p>
        </w:tc>
        <w:tc>
          <w:tcPr>
            <w:tcW w:w="1224" w:type="dxa"/>
            <w:vAlign w:val="center"/>
          </w:tcPr>
          <w:p>
            <w:pPr>
              <w:pStyle w:val="0"/>
              <w:jc w:val="center"/>
            </w:pPr>
            <w:r>
              <w:rPr>
                <w:sz w:val="20"/>
              </w:rPr>
              <w:t xml:space="preserve">с учетом дополнительных средств</w:t>
            </w:r>
          </w:p>
        </w:tc>
        <w:tc>
          <w:tcPr>
            <w:tcW w:w="1224" w:type="dxa"/>
            <w:vAlign w:val="center"/>
          </w:tcPr>
          <w:p>
            <w:pPr>
              <w:pStyle w:val="0"/>
              <w:jc w:val="center"/>
            </w:pPr>
            <w:r>
              <w:rPr>
                <w:sz w:val="20"/>
              </w:rPr>
              <w:t xml:space="preserve">базовый вариант</w:t>
            </w:r>
          </w:p>
        </w:tc>
        <w:tc>
          <w:tcPr>
            <w:tcW w:w="1224" w:type="dxa"/>
            <w:vAlign w:val="center"/>
          </w:tcPr>
          <w:p>
            <w:pPr>
              <w:pStyle w:val="0"/>
              <w:jc w:val="center"/>
            </w:pPr>
            <w:r>
              <w:rPr>
                <w:sz w:val="20"/>
              </w:rPr>
              <w:t xml:space="preserve">с учетом дополнительных средств</w:t>
            </w:r>
          </w:p>
        </w:tc>
        <w:tc>
          <w:tcPr>
            <w:tcW w:w="1224" w:type="dxa"/>
            <w:vAlign w:val="center"/>
          </w:tcPr>
          <w:p>
            <w:pPr>
              <w:pStyle w:val="0"/>
              <w:jc w:val="center"/>
            </w:pPr>
            <w:r>
              <w:rPr>
                <w:sz w:val="20"/>
              </w:rPr>
              <w:t xml:space="preserve">базовый вариант</w:t>
            </w:r>
          </w:p>
        </w:tc>
        <w:tc>
          <w:tcPr>
            <w:tcW w:w="1224" w:type="dxa"/>
            <w:vAlign w:val="center"/>
          </w:tcPr>
          <w:p>
            <w:pPr>
              <w:pStyle w:val="0"/>
              <w:jc w:val="center"/>
            </w:pPr>
            <w:r>
              <w:rPr>
                <w:sz w:val="20"/>
              </w:rPr>
              <w:t xml:space="preserve">с учетом дополнительных средств</w:t>
            </w:r>
          </w:p>
        </w:tc>
        <w:tc>
          <w:tcPr>
            <w:tcW w:w="1224" w:type="dxa"/>
            <w:vAlign w:val="center"/>
          </w:tcPr>
          <w:p>
            <w:pPr>
              <w:pStyle w:val="0"/>
              <w:jc w:val="center"/>
            </w:pPr>
            <w:r>
              <w:rPr>
                <w:sz w:val="20"/>
              </w:rPr>
              <w:t xml:space="preserve">базовый вариант</w:t>
            </w:r>
          </w:p>
        </w:tc>
        <w:tc>
          <w:tcPr>
            <w:tcW w:w="1224" w:type="dxa"/>
            <w:vAlign w:val="center"/>
          </w:tcPr>
          <w:p>
            <w:pPr>
              <w:pStyle w:val="0"/>
              <w:jc w:val="center"/>
            </w:pPr>
            <w:r>
              <w:rPr>
                <w:sz w:val="20"/>
              </w:rPr>
              <w:t xml:space="preserve">с учетом дополнительных средств</w:t>
            </w:r>
          </w:p>
        </w:tc>
        <w:tc>
          <w:tcPr>
            <w:tcW w:w="1224" w:type="dxa"/>
            <w:vAlign w:val="center"/>
          </w:tcPr>
          <w:p>
            <w:pPr>
              <w:pStyle w:val="0"/>
              <w:jc w:val="center"/>
            </w:pPr>
            <w:r>
              <w:rPr>
                <w:sz w:val="20"/>
              </w:rPr>
              <w:t xml:space="preserve">базовый вариант</w:t>
            </w:r>
          </w:p>
        </w:tc>
        <w:tc>
          <w:tcPr>
            <w:tcW w:w="1224" w:type="dxa"/>
            <w:vAlign w:val="center"/>
          </w:tcPr>
          <w:p>
            <w:pPr>
              <w:pStyle w:val="0"/>
              <w:jc w:val="center"/>
            </w:pPr>
            <w:r>
              <w:rPr>
                <w:sz w:val="20"/>
              </w:rPr>
              <w:t xml:space="preserve">с учетом дополнительных средств</w:t>
            </w:r>
          </w:p>
        </w:tc>
        <w:tc>
          <w:tcPr>
            <w:tcW w:w="1224" w:type="dxa"/>
            <w:vAlign w:val="center"/>
          </w:tcPr>
          <w:p>
            <w:pPr>
              <w:pStyle w:val="0"/>
              <w:jc w:val="center"/>
            </w:pPr>
            <w:r>
              <w:rPr>
                <w:sz w:val="20"/>
              </w:rPr>
              <w:t xml:space="preserve">базовый вариант</w:t>
            </w:r>
          </w:p>
        </w:tc>
        <w:tc>
          <w:tcPr>
            <w:tcW w:w="1235" w:type="dxa"/>
            <w:vAlign w:val="center"/>
          </w:tcPr>
          <w:p>
            <w:pPr>
              <w:pStyle w:val="0"/>
              <w:jc w:val="center"/>
            </w:pPr>
            <w:r>
              <w:rPr>
                <w:sz w:val="20"/>
              </w:rPr>
              <w:t xml:space="preserve">с учетом дополнительных средств</w:t>
            </w:r>
          </w:p>
        </w:tc>
      </w:tr>
      <w:tr>
        <w:tc>
          <w:tcPr>
            <w:tcW w:w="4535" w:type="dxa"/>
            <w:vAlign w:val="center"/>
          </w:tcPr>
          <w:p>
            <w:pPr>
              <w:pStyle w:val="0"/>
              <w:jc w:val="center"/>
            </w:pPr>
            <w:r>
              <w:rPr>
                <w:sz w:val="20"/>
              </w:rPr>
              <w:t xml:space="preserve">1</w:t>
            </w:r>
          </w:p>
        </w:tc>
        <w:tc>
          <w:tcPr>
            <w:tcW w:w="1224" w:type="dxa"/>
            <w:vAlign w:val="center"/>
          </w:tcPr>
          <w:p>
            <w:pPr>
              <w:pStyle w:val="0"/>
              <w:jc w:val="center"/>
            </w:pPr>
            <w:r>
              <w:rPr>
                <w:sz w:val="20"/>
              </w:rPr>
              <w:t xml:space="preserve">2</w:t>
            </w:r>
          </w:p>
        </w:tc>
        <w:tc>
          <w:tcPr>
            <w:tcW w:w="1224" w:type="dxa"/>
            <w:vAlign w:val="center"/>
          </w:tcPr>
          <w:p>
            <w:pPr>
              <w:pStyle w:val="0"/>
              <w:jc w:val="center"/>
            </w:pPr>
            <w:r>
              <w:rPr>
                <w:sz w:val="20"/>
              </w:rPr>
              <w:t xml:space="preserve">3</w:t>
            </w:r>
          </w:p>
        </w:tc>
        <w:tc>
          <w:tcPr>
            <w:tcW w:w="1224" w:type="dxa"/>
            <w:vAlign w:val="center"/>
          </w:tcPr>
          <w:p>
            <w:pPr>
              <w:pStyle w:val="0"/>
              <w:jc w:val="center"/>
            </w:pPr>
            <w:r>
              <w:rPr>
                <w:sz w:val="20"/>
              </w:rPr>
              <w:t xml:space="preserve">4</w:t>
            </w:r>
          </w:p>
        </w:tc>
        <w:tc>
          <w:tcPr>
            <w:tcW w:w="1224" w:type="dxa"/>
            <w:vAlign w:val="center"/>
          </w:tcPr>
          <w:p>
            <w:pPr>
              <w:pStyle w:val="0"/>
              <w:jc w:val="center"/>
            </w:pPr>
            <w:r>
              <w:rPr>
                <w:sz w:val="20"/>
              </w:rPr>
              <w:t xml:space="preserve">5</w:t>
            </w:r>
          </w:p>
        </w:tc>
        <w:tc>
          <w:tcPr>
            <w:tcW w:w="1224" w:type="dxa"/>
            <w:vAlign w:val="center"/>
          </w:tcPr>
          <w:p>
            <w:pPr>
              <w:pStyle w:val="0"/>
              <w:jc w:val="center"/>
            </w:pPr>
            <w:r>
              <w:rPr>
                <w:sz w:val="20"/>
              </w:rPr>
              <w:t xml:space="preserve">6</w:t>
            </w:r>
          </w:p>
        </w:tc>
        <w:tc>
          <w:tcPr>
            <w:tcW w:w="1224" w:type="dxa"/>
            <w:vAlign w:val="center"/>
          </w:tcPr>
          <w:p>
            <w:pPr>
              <w:pStyle w:val="0"/>
              <w:jc w:val="center"/>
            </w:pPr>
            <w:r>
              <w:rPr>
                <w:sz w:val="20"/>
              </w:rPr>
              <w:t xml:space="preserve">7</w:t>
            </w:r>
          </w:p>
        </w:tc>
        <w:tc>
          <w:tcPr>
            <w:tcW w:w="1224" w:type="dxa"/>
            <w:vAlign w:val="center"/>
          </w:tcPr>
          <w:p>
            <w:pPr>
              <w:pStyle w:val="0"/>
              <w:jc w:val="center"/>
            </w:pPr>
            <w:r>
              <w:rPr>
                <w:sz w:val="20"/>
              </w:rPr>
              <w:t xml:space="preserve">8</w:t>
            </w:r>
          </w:p>
        </w:tc>
        <w:tc>
          <w:tcPr>
            <w:tcW w:w="1224" w:type="dxa"/>
            <w:vAlign w:val="center"/>
          </w:tcPr>
          <w:p>
            <w:pPr>
              <w:pStyle w:val="0"/>
              <w:jc w:val="center"/>
            </w:pPr>
            <w:r>
              <w:rPr>
                <w:sz w:val="20"/>
              </w:rPr>
              <w:t xml:space="preserve">9</w:t>
            </w:r>
          </w:p>
        </w:tc>
        <w:tc>
          <w:tcPr>
            <w:tcW w:w="1224" w:type="dxa"/>
            <w:vAlign w:val="center"/>
          </w:tcPr>
          <w:p>
            <w:pPr>
              <w:pStyle w:val="0"/>
              <w:jc w:val="center"/>
            </w:pPr>
            <w:r>
              <w:rPr>
                <w:sz w:val="20"/>
              </w:rPr>
              <w:t xml:space="preserve">10</w:t>
            </w:r>
          </w:p>
        </w:tc>
        <w:tc>
          <w:tcPr>
            <w:tcW w:w="1224" w:type="dxa"/>
            <w:vAlign w:val="center"/>
          </w:tcPr>
          <w:p>
            <w:pPr>
              <w:pStyle w:val="0"/>
              <w:jc w:val="center"/>
            </w:pPr>
            <w:r>
              <w:rPr>
                <w:sz w:val="20"/>
              </w:rPr>
              <w:t xml:space="preserve">11</w:t>
            </w:r>
          </w:p>
        </w:tc>
        <w:tc>
          <w:tcPr>
            <w:tcW w:w="1224" w:type="dxa"/>
            <w:vAlign w:val="center"/>
          </w:tcPr>
          <w:p>
            <w:pPr>
              <w:pStyle w:val="0"/>
              <w:jc w:val="center"/>
            </w:pPr>
            <w:r>
              <w:rPr>
                <w:sz w:val="20"/>
              </w:rPr>
              <w:t xml:space="preserve">12</w:t>
            </w:r>
          </w:p>
        </w:tc>
        <w:tc>
          <w:tcPr>
            <w:tcW w:w="1235" w:type="dxa"/>
            <w:vAlign w:val="center"/>
          </w:tcPr>
          <w:p>
            <w:pPr>
              <w:pStyle w:val="0"/>
              <w:jc w:val="center"/>
            </w:pPr>
            <w:r>
              <w:rPr>
                <w:sz w:val="20"/>
              </w:rPr>
              <w:t xml:space="preserve">13</w:t>
            </w:r>
          </w:p>
        </w:tc>
      </w:tr>
      <w:tr>
        <w:tc>
          <w:tcPr>
            <w:tcW w:w="4535" w:type="dxa"/>
            <w:vAlign w:val="center"/>
          </w:tcPr>
          <w:p>
            <w:pPr>
              <w:pStyle w:val="0"/>
              <w:jc w:val="both"/>
            </w:pPr>
            <w:r>
              <w:rPr>
                <w:sz w:val="20"/>
              </w:rPr>
              <w:t xml:space="preserve">"Развитие здравоохранения Республики Калмыкия", в том числе:</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519 395,0</w:t>
            </w:r>
          </w:p>
        </w:tc>
        <w:tc>
          <w:tcPr>
            <w:tcW w:w="1224" w:type="dxa"/>
            <w:vAlign w:val="center"/>
          </w:tcPr>
          <w:p>
            <w:pPr>
              <w:pStyle w:val="0"/>
              <w:jc w:val="center"/>
            </w:pPr>
            <w:r>
              <w:rPr>
                <w:sz w:val="20"/>
              </w:rPr>
              <w:t xml:space="preserve">824 188,7</w:t>
            </w:r>
          </w:p>
        </w:tc>
        <w:tc>
          <w:tcPr>
            <w:tcW w:w="1224" w:type="dxa"/>
            <w:vAlign w:val="center"/>
          </w:tcPr>
          <w:p>
            <w:pPr>
              <w:pStyle w:val="0"/>
              <w:jc w:val="center"/>
            </w:pPr>
            <w:r>
              <w:rPr>
                <w:sz w:val="20"/>
              </w:rPr>
              <w:t xml:space="preserve">544 743,8</w:t>
            </w:r>
          </w:p>
        </w:tc>
        <w:tc>
          <w:tcPr>
            <w:tcW w:w="1224" w:type="dxa"/>
            <w:vAlign w:val="center"/>
          </w:tcPr>
          <w:p>
            <w:pPr>
              <w:pStyle w:val="0"/>
              <w:jc w:val="center"/>
            </w:pPr>
            <w:r>
              <w:rPr>
                <w:sz w:val="20"/>
              </w:rPr>
              <w:t xml:space="preserve">825 489,9</w:t>
            </w:r>
          </w:p>
        </w:tc>
        <w:tc>
          <w:tcPr>
            <w:tcW w:w="1224" w:type="dxa"/>
            <w:vAlign w:val="center"/>
          </w:tcPr>
          <w:p>
            <w:pPr>
              <w:pStyle w:val="0"/>
              <w:jc w:val="center"/>
            </w:pPr>
            <w:r>
              <w:rPr>
                <w:sz w:val="20"/>
              </w:rPr>
              <w:t xml:space="preserve">552 690,6</w:t>
            </w:r>
          </w:p>
        </w:tc>
        <w:tc>
          <w:tcPr>
            <w:tcW w:w="1235" w:type="dxa"/>
            <w:vAlign w:val="center"/>
          </w:tcPr>
          <w:p>
            <w:pPr>
              <w:pStyle w:val="0"/>
              <w:jc w:val="center"/>
            </w:pPr>
            <w:r>
              <w:rPr>
                <w:sz w:val="20"/>
              </w:rPr>
              <w:t xml:space="preserve">831 180,2</w:t>
            </w:r>
          </w:p>
        </w:tc>
      </w:tr>
      <w:tr>
        <w:tc>
          <w:tcPr>
            <w:tcW w:w="4535" w:type="dxa"/>
            <w:vAlign w:val="center"/>
          </w:tcPr>
          <w:p>
            <w:pPr>
              <w:pStyle w:val="0"/>
              <w:jc w:val="both"/>
            </w:pPr>
            <w:r>
              <w:rPr>
                <w:sz w:val="20"/>
              </w:rPr>
              <w:t xml:space="preserve">Подпрограмма 1 "Совершенствование оказания медицинской помощи, включая профилактику заболеваний и формирование здорового образа жизни"</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455 388,0</w:t>
            </w:r>
          </w:p>
        </w:tc>
        <w:tc>
          <w:tcPr>
            <w:tcW w:w="1224" w:type="dxa"/>
            <w:vAlign w:val="center"/>
          </w:tcPr>
          <w:p>
            <w:pPr>
              <w:pStyle w:val="0"/>
              <w:jc w:val="center"/>
            </w:pPr>
            <w:r>
              <w:rPr>
                <w:sz w:val="20"/>
              </w:rPr>
              <w:t xml:space="preserve">745 182,3</w:t>
            </w:r>
          </w:p>
        </w:tc>
        <w:tc>
          <w:tcPr>
            <w:tcW w:w="1224" w:type="dxa"/>
            <w:vAlign w:val="center"/>
          </w:tcPr>
          <w:p>
            <w:pPr>
              <w:pStyle w:val="0"/>
              <w:jc w:val="center"/>
            </w:pPr>
            <w:r>
              <w:rPr>
                <w:sz w:val="20"/>
              </w:rPr>
              <w:t xml:space="preserve">480 316,0</w:t>
            </w:r>
          </w:p>
        </w:tc>
        <w:tc>
          <w:tcPr>
            <w:tcW w:w="1224" w:type="dxa"/>
            <w:vAlign w:val="center"/>
          </w:tcPr>
          <w:p>
            <w:pPr>
              <w:pStyle w:val="0"/>
              <w:jc w:val="center"/>
            </w:pPr>
            <w:r>
              <w:rPr>
                <w:sz w:val="20"/>
              </w:rPr>
              <w:t xml:space="preserve">746 274,5</w:t>
            </w:r>
          </w:p>
        </w:tc>
        <w:tc>
          <w:tcPr>
            <w:tcW w:w="1224" w:type="dxa"/>
            <w:vAlign w:val="center"/>
          </w:tcPr>
          <w:p>
            <w:pPr>
              <w:pStyle w:val="0"/>
              <w:jc w:val="center"/>
            </w:pPr>
            <w:r>
              <w:rPr>
                <w:sz w:val="20"/>
              </w:rPr>
              <w:t xml:space="preserve">489 197,8</w:t>
            </w:r>
          </w:p>
        </w:tc>
        <w:tc>
          <w:tcPr>
            <w:tcW w:w="1235" w:type="dxa"/>
            <w:vAlign w:val="center"/>
          </w:tcPr>
          <w:p>
            <w:pPr>
              <w:pStyle w:val="0"/>
              <w:jc w:val="center"/>
            </w:pPr>
            <w:r>
              <w:rPr>
                <w:sz w:val="20"/>
              </w:rPr>
              <w:t xml:space="preserve">751 747,3</w:t>
            </w:r>
          </w:p>
        </w:tc>
      </w:tr>
      <w:tr>
        <w:tc>
          <w:tcPr>
            <w:tcW w:w="4535" w:type="dxa"/>
            <w:vAlign w:val="center"/>
          </w:tcPr>
          <w:p>
            <w:pPr>
              <w:pStyle w:val="0"/>
              <w:jc w:val="both"/>
            </w:pPr>
            <w:r>
              <w:rPr>
                <w:sz w:val="20"/>
              </w:rPr>
              <w:t xml:space="preserve">Первичная медико-санитарная помощь, не включенная в базовую программу обязательного медицинского страхования (в амбулаторных условиях), число посещений</w:t>
            </w:r>
          </w:p>
        </w:tc>
        <w:tc>
          <w:tcPr>
            <w:tcW w:w="1224" w:type="dxa"/>
            <w:vAlign w:val="center"/>
          </w:tcPr>
          <w:p>
            <w:pPr>
              <w:pStyle w:val="0"/>
              <w:jc w:val="center"/>
            </w:pPr>
            <w:r>
              <w:rPr>
                <w:sz w:val="20"/>
              </w:rPr>
              <w:t xml:space="preserve">272 999</w:t>
            </w:r>
          </w:p>
        </w:tc>
        <w:tc>
          <w:tcPr>
            <w:tcW w:w="1224" w:type="dxa"/>
            <w:vAlign w:val="center"/>
          </w:tcPr>
          <w:p>
            <w:pPr>
              <w:pStyle w:val="0"/>
              <w:jc w:val="center"/>
            </w:pPr>
            <w:r>
              <w:rPr>
                <w:sz w:val="20"/>
              </w:rPr>
              <w:t xml:space="preserve">272 999</w:t>
            </w:r>
          </w:p>
        </w:tc>
        <w:tc>
          <w:tcPr>
            <w:tcW w:w="1224" w:type="dxa"/>
            <w:vAlign w:val="center"/>
          </w:tcPr>
          <w:p>
            <w:pPr>
              <w:pStyle w:val="0"/>
              <w:jc w:val="center"/>
            </w:pPr>
            <w:r>
              <w:rPr>
                <w:sz w:val="20"/>
              </w:rPr>
              <w:t xml:space="preserve">272 999</w:t>
            </w:r>
          </w:p>
        </w:tc>
        <w:tc>
          <w:tcPr>
            <w:tcW w:w="1224" w:type="dxa"/>
            <w:vAlign w:val="center"/>
          </w:tcPr>
          <w:p>
            <w:pPr>
              <w:pStyle w:val="0"/>
              <w:jc w:val="center"/>
            </w:pPr>
            <w:r>
              <w:rPr>
                <w:sz w:val="20"/>
              </w:rPr>
              <w:t xml:space="preserve">272 999</w:t>
            </w:r>
          </w:p>
        </w:tc>
        <w:tc>
          <w:tcPr>
            <w:tcW w:w="1224" w:type="dxa"/>
            <w:vAlign w:val="center"/>
          </w:tcPr>
          <w:p>
            <w:pPr>
              <w:pStyle w:val="0"/>
              <w:jc w:val="center"/>
            </w:pPr>
            <w:r>
              <w:rPr>
                <w:sz w:val="20"/>
              </w:rPr>
              <w:t xml:space="preserve">272 999</w:t>
            </w:r>
          </w:p>
        </w:tc>
        <w:tc>
          <w:tcPr>
            <w:tcW w:w="1224" w:type="dxa"/>
            <w:vAlign w:val="center"/>
          </w:tcPr>
          <w:p>
            <w:pPr>
              <w:pStyle w:val="0"/>
              <w:jc w:val="center"/>
            </w:pPr>
            <w:r>
              <w:rPr>
                <w:sz w:val="20"/>
              </w:rPr>
              <w:t xml:space="preserve">272 999</w:t>
            </w:r>
          </w:p>
        </w:tc>
        <w:tc>
          <w:tcPr>
            <w:tcW w:w="1224" w:type="dxa"/>
            <w:vAlign w:val="center"/>
          </w:tcPr>
          <w:p>
            <w:pPr>
              <w:pStyle w:val="0"/>
              <w:jc w:val="center"/>
            </w:pPr>
            <w:r>
              <w:rPr>
                <w:sz w:val="20"/>
              </w:rPr>
              <w:t xml:space="preserve">94 858,6</w:t>
            </w:r>
          </w:p>
        </w:tc>
        <w:tc>
          <w:tcPr>
            <w:tcW w:w="1224" w:type="dxa"/>
            <w:vAlign w:val="center"/>
          </w:tcPr>
          <w:p>
            <w:pPr>
              <w:pStyle w:val="0"/>
              <w:jc w:val="center"/>
            </w:pPr>
            <w:r>
              <w:rPr>
                <w:sz w:val="20"/>
              </w:rPr>
              <w:t xml:space="preserve">173 529,7</w:t>
            </w:r>
          </w:p>
        </w:tc>
        <w:tc>
          <w:tcPr>
            <w:tcW w:w="1224" w:type="dxa"/>
            <w:vAlign w:val="center"/>
          </w:tcPr>
          <w:p>
            <w:pPr>
              <w:pStyle w:val="0"/>
              <w:jc w:val="center"/>
            </w:pPr>
            <w:r>
              <w:rPr>
                <w:sz w:val="20"/>
              </w:rPr>
              <w:t xml:space="preserve">94 662,5</w:t>
            </w:r>
          </w:p>
        </w:tc>
        <w:tc>
          <w:tcPr>
            <w:tcW w:w="1224" w:type="dxa"/>
            <w:vAlign w:val="center"/>
          </w:tcPr>
          <w:p>
            <w:pPr>
              <w:pStyle w:val="0"/>
              <w:jc w:val="center"/>
            </w:pPr>
            <w:r>
              <w:rPr>
                <w:sz w:val="20"/>
              </w:rPr>
              <w:t xml:space="preserve">173 685,6</w:t>
            </w:r>
          </w:p>
        </w:tc>
        <w:tc>
          <w:tcPr>
            <w:tcW w:w="1224" w:type="dxa"/>
            <w:vAlign w:val="center"/>
          </w:tcPr>
          <w:p>
            <w:pPr>
              <w:pStyle w:val="0"/>
              <w:jc w:val="center"/>
            </w:pPr>
            <w:r>
              <w:rPr>
                <w:sz w:val="20"/>
              </w:rPr>
              <w:t xml:space="preserve">98 513,0</w:t>
            </w:r>
          </w:p>
        </w:tc>
        <w:tc>
          <w:tcPr>
            <w:tcW w:w="1235" w:type="dxa"/>
            <w:vAlign w:val="center"/>
          </w:tcPr>
          <w:p>
            <w:pPr>
              <w:pStyle w:val="0"/>
              <w:jc w:val="center"/>
            </w:pPr>
            <w:r>
              <w:rPr>
                <w:sz w:val="20"/>
              </w:rPr>
              <w:t xml:space="preserve">178 182,3</w:t>
            </w:r>
          </w:p>
        </w:tc>
      </w:tr>
      <w:tr>
        <w:tc>
          <w:tcPr>
            <w:tcW w:w="4535" w:type="dxa"/>
            <w:vAlign w:val="center"/>
          </w:tcPr>
          <w:p>
            <w:pPr>
              <w:pStyle w:val="0"/>
              <w:jc w:val="both"/>
            </w:pPr>
            <w:r>
              <w:rPr>
                <w:sz w:val="20"/>
              </w:rPr>
              <w:t xml:space="preserve">Первичная медико-санитарная помощь, не включенная в базовую программу обязательного медицинского страхования (в амбулаторных условиях), число спортсменов</w:t>
            </w:r>
          </w:p>
        </w:tc>
        <w:tc>
          <w:tcPr>
            <w:tcW w:w="1224" w:type="dxa"/>
            <w:vAlign w:val="center"/>
          </w:tcPr>
          <w:p>
            <w:pPr>
              <w:pStyle w:val="0"/>
              <w:jc w:val="center"/>
            </w:pPr>
            <w:r>
              <w:rPr>
                <w:sz w:val="20"/>
              </w:rPr>
              <w:t xml:space="preserve">7 100</w:t>
            </w:r>
          </w:p>
        </w:tc>
        <w:tc>
          <w:tcPr>
            <w:tcW w:w="1224" w:type="dxa"/>
            <w:vAlign w:val="center"/>
          </w:tcPr>
          <w:p>
            <w:pPr>
              <w:pStyle w:val="0"/>
              <w:jc w:val="center"/>
            </w:pPr>
            <w:r>
              <w:rPr>
                <w:sz w:val="20"/>
              </w:rPr>
              <w:t xml:space="preserve">7 100</w:t>
            </w:r>
          </w:p>
        </w:tc>
        <w:tc>
          <w:tcPr>
            <w:tcW w:w="1224" w:type="dxa"/>
            <w:vAlign w:val="center"/>
          </w:tcPr>
          <w:p>
            <w:pPr>
              <w:pStyle w:val="0"/>
              <w:jc w:val="center"/>
            </w:pPr>
            <w:r>
              <w:rPr>
                <w:sz w:val="20"/>
              </w:rPr>
              <w:t xml:space="preserve">7 100</w:t>
            </w:r>
          </w:p>
        </w:tc>
        <w:tc>
          <w:tcPr>
            <w:tcW w:w="1224" w:type="dxa"/>
            <w:vAlign w:val="center"/>
          </w:tcPr>
          <w:p>
            <w:pPr>
              <w:pStyle w:val="0"/>
              <w:jc w:val="center"/>
            </w:pPr>
            <w:r>
              <w:rPr>
                <w:sz w:val="20"/>
              </w:rPr>
              <w:t xml:space="preserve">7 100</w:t>
            </w:r>
          </w:p>
        </w:tc>
        <w:tc>
          <w:tcPr>
            <w:tcW w:w="1224" w:type="dxa"/>
            <w:vAlign w:val="center"/>
          </w:tcPr>
          <w:p>
            <w:pPr>
              <w:pStyle w:val="0"/>
              <w:jc w:val="center"/>
            </w:pPr>
            <w:r>
              <w:rPr>
                <w:sz w:val="20"/>
              </w:rPr>
              <w:t xml:space="preserve">7 100</w:t>
            </w:r>
          </w:p>
        </w:tc>
        <w:tc>
          <w:tcPr>
            <w:tcW w:w="1224" w:type="dxa"/>
            <w:vAlign w:val="center"/>
          </w:tcPr>
          <w:p>
            <w:pPr>
              <w:pStyle w:val="0"/>
              <w:jc w:val="center"/>
            </w:pPr>
            <w:r>
              <w:rPr>
                <w:sz w:val="20"/>
              </w:rPr>
              <w:t xml:space="preserve">7 100</w:t>
            </w:r>
          </w:p>
        </w:tc>
        <w:tc>
          <w:tcPr>
            <w:tcW w:w="1224" w:type="dxa"/>
            <w:vAlign w:val="center"/>
          </w:tcPr>
          <w:p>
            <w:pPr>
              <w:pStyle w:val="0"/>
              <w:jc w:val="center"/>
            </w:pPr>
            <w:r>
              <w:rPr>
                <w:sz w:val="20"/>
              </w:rPr>
              <w:t xml:space="preserve">10 175,2</w:t>
            </w:r>
          </w:p>
        </w:tc>
        <w:tc>
          <w:tcPr>
            <w:tcW w:w="1224" w:type="dxa"/>
            <w:vAlign w:val="center"/>
          </w:tcPr>
          <w:p>
            <w:pPr>
              <w:pStyle w:val="0"/>
              <w:jc w:val="center"/>
            </w:pPr>
            <w:r>
              <w:rPr>
                <w:sz w:val="20"/>
              </w:rPr>
              <w:t xml:space="preserve">19 075,1</w:t>
            </w:r>
          </w:p>
        </w:tc>
        <w:tc>
          <w:tcPr>
            <w:tcW w:w="1224" w:type="dxa"/>
            <w:vAlign w:val="center"/>
          </w:tcPr>
          <w:p>
            <w:pPr>
              <w:pStyle w:val="0"/>
              <w:jc w:val="center"/>
            </w:pPr>
            <w:r>
              <w:rPr>
                <w:sz w:val="20"/>
              </w:rPr>
              <w:t xml:space="preserve">9 861,0</w:t>
            </w:r>
          </w:p>
        </w:tc>
        <w:tc>
          <w:tcPr>
            <w:tcW w:w="1224" w:type="dxa"/>
            <w:vAlign w:val="center"/>
          </w:tcPr>
          <w:p>
            <w:pPr>
              <w:pStyle w:val="0"/>
              <w:jc w:val="center"/>
            </w:pPr>
            <w:r>
              <w:rPr>
                <w:sz w:val="20"/>
              </w:rPr>
              <w:t xml:space="preserve">19 090,0</w:t>
            </w:r>
          </w:p>
        </w:tc>
        <w:tc>
          <w:tcPr>
            <w:tcW w:w="1224" w:type="dxa"/>
            <w:vAlign w:val="center"/>
          </w:tcPr>
          <w:p>
            <w:pPr>
              <w:pStyle w:val="0"/>
              <w:jc w:val="center"/>
            </w:pPr>
            <w:r>
              <w:rPr>
                <w:sz w:val="20"/>
              </w:rPr>
              <w:t xml:space="preserve">10 333,2</w:t>
            </w:r>
          </w:p>
        </w:tc>
        <w:tc>
          <w:tcPr>
            <w:tcW w:w="1235" w:type="dxa"/>
            <w:vAlign w:val="center"/>
          </w:tcPr>
          <w:p>
            <w:pPr>
              <w:pStyle w:val="0"/>
              <w:jc w:val="center"/>
            </w:pPr>
            <w:r>
              <w:rPr>
                <w:sz w:val="20"/>
              </w:rPr>
              <w:t xml:space="preserve">19 105,5</w:t>
            </w:r>
          </w:p>
        </w:tc>
      </w:tr>
      <w:tr>
        <w:tc>
          <w:tcPr>
            <w:tcW w:w="4535" w:type="dxa"/>
            <w:vAlign w:val="center"/>
          </w:tcPr>
          <w:p>
            <w:pPr>
              <w:pStyle w:val="0"/>
              <w:jc w:val="both"/>
            </w:pPr>
            <w:r>
              <w:rPr>
                <w:sz w:val="20"/>
              </w:rPr>
              <w:t xml:space="preserve">Первичная медико-санитарная помощь, не включенная в базовую программу обязательного медицинского страхования (в условиях дневного стационара), число случаев лечения</w:t>
            </w:r>
          </w:p>
        </w:tc>
        <w:tc>
          <w:tcPr>
            <w:tcW w:w="1224" w:type="dxa"/>
            <w:vAlign w:val="center"/>
          </w:tcPr>
          <w:p>
            <w:pPr>
              <w:pStyle w:val="0"/>
              <w:jc w:val="center"/>
            </w:pPr>
            <w:r>
              <w:rPr>
                <w:sz w:val="20"/>
              </w:rPr>
              <w:t xml:space="preserve">562</w:t>
            </w:r>
          </w:p>
        </w:tc>
        <w:tc>
          <w:tcPr>
            <w:tcW w:w="1224" w:type="dxa"/>
            <w:vAlign w:val="center"/>
          </w:tcPr>
          <w:p>
            <w:pPr>
              <w:pStyle w:val="0"/>
              <w:jc w:val="center"/>
            </w:pPr>
            <w:r>
              <w:rPr>
                <w:sz w:val="20"/>
              </w:rPr>
              <w:t xml:space="preserve">562</w:t>
            </w:r>
          </w:p>
        </w:tc>
        <w:tc>
          <w:tcPr>
            <w:tcW w:w="1224" w:type="dxa"/>
            <w:vAlign w:val="center"/>
          </w:tcPr>
          <w:p>
            <w:pPr>
              <w:pStyle w:val="0"/>
              <w:jc w:val="center"/>
            </w:pPr>
            <w:r>
              <w:rPr>
                <w:sz w:val="20"/>
              </w:rPr>
              <w:t xml:space="preserve">562</w:t>
            </w:r>
          </w:p>
        </w:tc>
        <w:tc>
          <w:tcPr>
            <w:tcW w:w="1224" w:type="dxa"/>
            <w:vAlign w:val="center"/>
          </w:tcPr>
          <w:p>
            <w:pPr>
              <w:pStyle w:val="0"/>
              <w:jc w:val="center"/>
            </w:pPr>
            <w:r>
              <w:rPr>
                <w:sz w:val="20"/>
              </w:rPr>
              <w:t xml:space="preserve">562</w:t>
            </w:r>
          </w:p>
        </w:tc>
        <w:tc>
          <w:tcPr>
            <w:tcW w:w="1224" w:type="dxa"/>
            <w:vAlign w:val="center"/>
          </w:tcPr>
          <w:p>
            <w:pPr>
              <w:pStyle w:val="0"/>
              <w:jc w:val="center"/>
            </w:pPr>
            <w:r>
              <w:rPr>
                <w:sz w:val="20"/>
              </w:rPr>
              <w:t xml:space="preserve">562</w:t>
            </w:r>
          </w:p>
        </w:tc>
        <w:tc>
          <w:tcPr>
            <w:tcW w:w="1224" w:type="dxa"/>
            <w:vAlign w:val="center"/>
          </w:tcPr>
          <w:p>
            <w:pPr>
              <w:pStyle w:val="0"/>
              <w:jc w:val="center"/>
            </w:pPr>
            <w:r>
              <w:rPr>
                <w:sz w:val="20"/>
              </w:rPr>
              <w:t xml:space="preserve">562</w:t>
            </w:r>
          </w:p>
        </w:tc>
        <w:tc>
          <w:tcPr>
            <w:tcW w:w="1224" w:type="dxa"/>
            <w:vAlign w:val="center"/>
          </w:tcPr>
          <w:p>
            <w:pPr>
              <w:pStyle w:val="0"/>
              <w:jc w:val="center"/>
            </w:pPr>
            <w:r>
              <w:rPr>
                <w:sz w:val="20"/>
              </w:rPr>
              <w:t xml:space="preserve">410,1</w:t>
            </w:r>
          </w:p>
        </w:tc>
        <w:tc>
          <w:tcPr>
            <w:tcW w:w="1224" w:type="dxa"/>
            <w:vAlign w:val="center"/>
          </w:tcPr>
          <w:p>
            <w:pPr>
              <w:pStyle w:val="0"/>
              <w:jc w:val="center"/>
            </w:pPr>
            <w:r>
              <w:rPr>
                <w:sz w:val="20"/>
              </w:rPr>
              <w:t xml:space="preserve">18 035,7</w:t>
            </w:r>
          </w:p>
        </w:tc>
        <w:tc>
          <w:tcPr>
            <w:tcW w:w="1224" w:type="dxa"/>
            <w:vAlign w:val="center"/>
          </w:tcPr>
          <w:p>
            <w:pPr>
              <w:pStyle w:val="0"/>
              <w:jc w:val="center"/>
            </w:pPr>
            <w:r>
              <w:rPr>
                <w:sz w:val="20"/>
              </w:rPr>
              <w:t xml:space="preserve">421,4</w:t>
            </w:r>
          </w:p>
        </w:tc>
        <w:tc>
          <w:tcPr>
            <w:tcW w:w="1224" w:type="dxa"/>
            <w:vAlign w:val="center"/>
          </w:tcPr>
          <w:p>
            <w:pPr>
              <w:pStyle w:val="0"/>
              <w:jc w:val="center"/>
            </w:pPr>
            <w:r>
              <w:rPr>
                <w:sz w:val="20"/>
              </w:rPr>
              <w:t xml:space="preserve">18 085,6</w:t>
            </w:r>
          </w:p>
        </w:tc>
        <w:tc>
          <w:tcPr>
            <w:tcW w:w="1224" w:type="dxa"/>
            <w:vAlign w:val="center"/>
          </w:tcPr>
          <w:p>
            <w:pPr>
              <w:pStyle w:val="0"/>
              <w:jc w:val="center"/>
            </w:pPr>
            <w:r>
              <w:rPr>
                <w:sz w:val="20"/>
              </w:rPr>
              <w:t xml:space="preserve">437,3</w:t>
            </w:r>
          </w:p>
        </w:tc>
        <w:tc>
          <w:tcPr>
            <w:tcW w:w="1235" w:type="dxa"/>
            <w:vAlign w:val="center"/>
          </w:tcPr>
          <w:p>
            <w:pPr>
              <w:pStyle w:val="0"/>
              <w:jc w:val="center"/>
            </w:pPr>
            <w:r>
              <w:rPr>
                <w:sz w:val="20"/>
              </w:rPr>
              <w:t xml:space="preserve">18 137,6</w:t>
            </w:r>
          </w:p>
        </w:tc>
      </w:tr>
      <w:tr>
        <w:tc>
          <w:tcPr>
            <w:tcW w:w="4535" w:type="dxa"/>
            <w:vAlign w:val="center"/>
          </w:tcPr>
          <w:p>
            <w:pPr>
              <w:pStyle w:val="0"/>
              <w:jc w:val="both"/>
            </w:pPr>
            <w:r>
              <w:rPr>
                <w:sz w:val="20"/>
              </w:rPr>
              <w:t xml:space="preserve">Специализированная медицинская помощь (за исключением высокотехнологичной медицинской помощи), не включенная в базовую программу обязательного медицинского страхования, по профилям (в стационарных условиях), число случаев госпитализации</w:t>
            </w:r>
          </w:p>
        </w:tc>
        <w:tc>
          <w:tcPr>
            <w:tcW w:w="1224" w:type="dxa"/>
            <w:vAlign w:val="center"/>
          </w:tcPr>
          <w:p>
            <w:pPr>
              <w:pStyle w:val="0"/>
              <w:jc w:val="center"/>
            </w:pPr>
            <w:r>
              <w:rPr>
                <w:sz w:val="20"/>
              </w:rPr>
              <w:t xml:space="preserve">1 827</w:t>
            </w:r>
          </w:p>
        </w:tc>
        <w:tc>
          <w:tcPr>
            <w:tcW w:w="1224" w:type="dxa"/>
            <w:vAlign w:val="center"/>
          </w:tcPr>
          <w:p>
            <w:pPr>
              <w:pStyle w:val="0"/>
              <w:jc w:val="center"/>
            </w:pPr>
            <w:r>
              <w:rPr>
                <w:sz w:val="20"/>
              </w:rPr>
              <w:t xml:space="preserve">1 827</w:t>
            </w:r>
          </w:p>
        </w:tc>
        <w:tc>
          <w:tcPr>
            <w:tcW w:w="1224" w:type="dxa"/>
            <w:vAlign w:val="center"/>
          </w:tcPr>
          <w:p>
            <w:pPr>
              <w:pStyle w:val="0"/>
              <w:jc w:val="center"/>
            </w:pPr>
            <w:r>
              <w:rPr>
                <w:sz w:val="20"/>
              </w:rPr>
              <w:t xml:space="preserve">1 827</w:t>
            </w:r>
          </w:p>
        </w:tc>
        <w:tc>
          <w:tcPr>
            <w:tcW w:w="1224" w:type="dxa"/>
            <w:vAlign w:val="center"/>
          </w:tcPr>
          <w:p>
            <w:pPr>
              <w:pStyle w:val="0"/>
              <w:jc w:val="center"/>
            </w:pPr>
            <w:r>
              <w:rPr>
                <w:sz w:val="20"/>
              </w:rPr>
              <w:t xml:space="preserve">1 827</w:t>
            </w:r>
          </w:p>
        </w:tc>
        <w:tc>
          <w:tcPr>
            <w:tcW w:w="1224" w:type="dxa"/>
            <w:vAlign w:val="center"/>
          </w:tcPr>
          <w:p>
            <w:pPr>
              <w:pStyle w:val="0"/>
              <w:jc w:val="center"/>
            </w:pPr>
            <w:r>
              <w:rPr>
                <w:sz w:val="20"/>
              </w:rPr>
              <w:t xml:space="preserve">1 827</w:t>
            </w:r>
          </w:p>
        </w:tc>
        <w:tc>
          <w:tcPr>
            <w:tcW w:w="1224" w:type="dxa"/>
            <w:vAlign w:val="center"/>
          </w:tcPr>
          <w:p>
            <w:pPr>
              <w:pStyle w:val="0"/>
              <w:jc w:val="center"/>
            </w:pPr>
            <w:r>
              <w:rPr>
                <w:sz w:val="20"/>
              </w:rPr>
              <w:t xml:space="preserve">1 827</w:t>
            </w:r>
          </w:p>
        </w:tc>
        <w:tc>
          <w:tcPr>
            <w:tcW w:w="1224" w:type="dxa"/>
            <w:vAlign w:val="center"/>
          </w:tcPr>
          <w:p>
            <w:pPr>
              <w:pStyle w:val="0"/>
              <w:jc w:val="center"/>
            </w:pPr>
            <w:r>
              <w:rPr>
                <w:sz w:val="20"/>
              </w:rPr>
              <w:t xml:space="preserve">182 551,9</w:t>
            </w:r>
          </w:p>
        </w:tc>
        <w:tc>
          <w:tcPr>
            <w:tcW w:w="1224" w:type="dxa"/>
            <w:vAlign w:val="center"/>
          </w:tcPr>
          <w:p>
            <w:pPr>
              <w:pStyle w:val="0"/>
              <w:jc w:val="center"/>
            </w:pPr>
            <w:r>
              <w:rPr>
                <w:sz w:val="20"/>
              </w:rPr>
              <w:t xml:space="preserve">266 229,3</w:t>
            </w:r>
          </w:p>
        </w:tc>
        <w:tc>
          <w:tcPr>
            <w:tcW w:w="1224" w:type="dxa"/>
            <w:vAlign w:val="center"/>
          </w:tcPr>
          <w:p>
            <w:pPr>
              <w:pStyle w:val="0"/>
              <w:jc w:val="center"/>
            </w:pPr>
            <w:r>
              <w:rPr>
                <w:sz w:val="20"/>
              </w:rPr>
              <w:t xml:space="preserve">190 115,4</w:t>
            </w:r>
          </w:p>
        </w:tc>
        <w:tc>
          <w:tcPr>
            <w:tcW w:w="1224" w:type="dxa"/>
            <w:vAlign w:val="center"/>
          </w:tcPr>
          <w:p>
            <w:pPr>
              <w:pStyle w:val="0"/>
              <w:jc w:val="center"/>
            </w:pPr>
            <w:r>
              <w:rPr>
                <w:sz w:val="20"/>
              </w:rPr>
              <w:t xml:space="preserve">266 670,6</w:t>
            </w:r>
          </w:p>
        </w:tc>
        <w:tc>
          <w:tcPr>
            <w:tcW w:w="1224" w:type="dxa"/>
            <w:vAlign w:val="center"/>
          </w:tcPr>
          <w:p>
            <w:pPr>
              <w:pStyle w:val="0"/>
              <w:jc w:val="center"/>
            </w:pPr>
            <w:r>
              <w:rPr>
                <w:sz w:val="20"/>
              </w:rPr>
              <w:t xml:space="preserve">197 277,3</w:t>
            </w:r>
          </w:p>
        </w:tc>
        <w:tc>
          <w:tcPr>
            <w:tcW w:w="1235" w:type="dxa"/>
            <w:vAlign w:val="center"/>
          </w:tcPr>
          <w:p>
            <w:pPr>
              <w:pStyle w:val="0"/>
              <w:jc w:val="center"/>
            </w:pPr>
            <w:r>
              <w:rPr>
                <w:sz w:val="20"/>
              </w:rPr>
              <w:t xml:space="preserve">267 130,7</w:t>
            </w:r>
          </w:p>
        </w:tc>
      </w:tr>
      <w:tr>
        <w:tc>
          <w:tcPr>
            <w:tcW w:w="4535" w:type="dxa"/>
            <w:vAlign w:val="center"/>
          </w:tcPr>
          <w:p>
            <w:pPr>
              <w:pStyle w:val="0"/>
              <w:jc w:val="both"/>
            </w:pPr>
            <w:r>
              <w:rPr>
                <w:sz w:val="20"/>
              </w:rPr>
              <w:t xml:space="preserve">Медицинская реабилитация при заболеваниях, не входящих в базовую программу обязательного медицинского страхования, число пациентов</w:t>
            </w:r>
          </w:p>
        </w:tc>
        <w:tc>
          <w:tcPr>
            <w:tcW w:w="1224" w:type="dxa"/>
            <w:vAlign w:val="center"/>
          </w:tcPr>
          <w:p>
            <w:pPr>
              <w:pStyle w:val="0"/>
              <w:jc w:val="center"/>
            </w:pPr>
            <w:r>
              <w:rPr>
                <w:sz w:val="20"/>
              </w:rPr>
              <w:t xml:space="preserve">15</w:t>
            </w:r>
          </w:p>
        </w:tc>
        <w:tc>
          <w:tcPr>
            <w:tcW w:w="1224" w:type="dxa"/>
            <w:vAlign w:val="center"/>
          </w:tcPr>
          <w:p>
            <w:pPr>
              <w:pStyle w:val="0"/>
              <w:jc w:val="center"/>
            </w:pPr>
            <w:r>
              <w:rPr>
                <w:sz w:val="20"/>
              </w:rPr>
              <w:t xml:space="preserve">15</w:t>
            </w:r>
          </w:p>
        </w:tc>
        <w:tc>
          <w:tcPr>
            <w:tcW w:w="1224" w:type="dxa"/>
            <w:vAlign w:val="center"/>
          </w:tcPr>
          <w:p>
            <w:pPr>
              <w:pStyle w:val="0"/>
              <w:jc w:val="center"/>
            </w:pPr>
            <w:r>
              <w:rPr>
                <w:sz w:val="20"/>
              </w:rPr>
              <w:t xml:space="preserve">15</w:t>
            </w:r>
          </w:p>
        </w:tc>
        <w:tc>
          <w:tcPr>
            <w:tcW w:w="1224" w:type="dxa"/>
            <w:vAlign w:val="center"/>
          </w:tcPr>
          <w:p>
            <w:pPr>
              <w:pStyle w:val="0"/>
              <w:jc w:val="center"/>
            </w:pPr>
            <w:r>
              <w:rPr>
                <w:sz w:val="20"/>
              </w:rPr>
              <w:t xml:space="preserve">15</w:t>
            </w:r>
          </w:p>
        </w:tc>
        <w:tc>
          <w:tcPr>
            <w:tcW w:w="1224" w:type="dxa"/>
            <w:vAlign w:val="center"/>
          </w:tcPr>
          <w:p>
            <w:pPr>
              <w:pStyle w:val="0"/>
              <w:jc w:val="center"/>
            </w:pPr>
            <w:r>
              <w:rPr>
                <w:sz w:val="20"/>
              </w:rPr>
              <w:t xml:space="preserve">15</w:t>
            </w:r>
          </w:p>
        </w:tc>
        <w:tc>
          <w:tcPr>
            <w:tcW w:w="1224" w:type="dxa"/>
            <w:vAlign w:val="center"/>
          </w:tcPr>
          <w:p>
            <w:pPr>
              <w:pStyle w:val="0"/>
              <w:jc w:val="center"/>
            </w:pPr>
            <w:r>
              <w:rPr>
                <w:sz w:val="20"/>
              </w:rPr>
              <w:t xml:space="preserve">15</w:t>
            </w:r>
          </w:p>
        </w:tc>
        <w:tc>
          <w:tcPr>
            <w:tcW w:w="1224" w:type="dxa"/>
            <w:vAlign w:val="center"/>
          </w:tcPr>
          <w:p>
            <w:pPr>
              <w:pStyle w:val="0"/>
              <w:jc w:val="center"/>
            </w:pPr>
            <w:r>
              <w:rPr>
                <w:sz w:val="20"/>
              </w:rPr>
              <w:t xml:space="preserve">904,9</w:t>
            </w:r>
          </w:p>
        </w:tc>
        <w:tc>
          <w:tcPr>
            <w:tcW w:w="1224" w:type="dxa"/>
            <w:vAlign w:val="center"/>
          </w:tcPr>
          <w:p>
            <w:pPr>
              <w:pStyle w:val="0"/>
              <w:jc w:val="center"/>
            </w:pPr>
            <w:r>
              <w:rPr>
                <w:sz w:val="20"/>
              </w:rPr>
              <w:t xml:space="preserve">1 327,0</w:t>
            </w:r>
          </w:p>
        </w:tc>
        <w:tc>
          <w:tcPr>
            <w:tcW w:w="1224" w:type="dxa"/>
            <w:vAlign w:val="center"/>
          </w:tcPr>
          <w:p>
            <w:pPr>
              <w:pStyle w:val="0"/>
              <w:jc w:val="center"/>
            </w:pPr>
            <w:r>
              <w:rPr>
                <w:sz w:val="20"/>
              </w:rPr>
              <w:t xml:space="preserve">874,5</w:t>
            </w:r>
          </w:p>
        </w:tc>
        <w:tc>
          <w:tcPr>
            <w:tcW w:w="1224" w:type="dxa"/>
            <w:vAlign w:val="center"/>
          </w:tcPr>
          <w:p>
            <w:pPr>
              <w:pStyle w:val="0"/>
              <w:jc w:val="center"/>
            </w:pPr>
            <w:r>
              <w:rPr>
                <w:sz w:val="20"/>
              </w:rPr>
              <w:t xml:space="preserve">1 327,9</w:t>
            </w:r>
          </w:p>
        </w:tc>
        <w:tc>
          <w:tcPr>
            <w:tcW w:w="1224" w:type="dxa"/>
            <w:vAlign w:val="center"/>
          </w:tcPr>
          <w:p>
            <w:pPr>
              <w:pStyle w:val="0"/>
              <w:jc w:val="center"/>
            </w:pPr>
            <w:r>
              <w:rPr>
                <w:sz w:val="20"/>
              </w:rPr>
              <w:t xml:space="preserve">916,7</w:t>
            </w:r>
          </w:p>
        </w:tc>
        <w:tc>
          <w:tcPr>
            <w:tcW w:w="1235" w:type="dxa"/>
            <w:vAlign w:val="center"/>
          </w:tcPr>
          <w:p>
            <w:pPr>
              <w:pStyle w:val="0"/>
              <w:jc w:val="center"/>
            </w:pPr>
            <w:r>
              <w:rPr>
                <w:sz w:val="20"/>
              </w:rPr>
              <w:t xml:space="preserve">1 328,8</w:t>
            </w:r>
          </w:p>
        </w:tc>
      </w:tr>
      <w:tr>
        <w:tc>
          <w:tcPr>
            <w:tcW w:w="4535" w:type="dxa"/>
            <w:vAlign w:val="center"/>
          </w:tcPr>
          <w:p>
            <w:pPr>
              <w:pStyle w:val="0"/>
              <w:jc w:val="both"/>
            </w:pPr>
            <w:r>
              <w:rPr>
                <w:sz w:val="20"/>
              </w:rPr>
              <w:t xml:space="preserve">Паллиативная медицинская помощь (в амбулаторных условиях), число посещений</w:t>
            </w:r>
          </w:p>
        </w:tc>
        <w:tc>
          <w:tcPr>
            <w:tcW w:w="1224" w:type="dxa"/>
            <w:vAlign w:val="center"/>
          </w:tcPr>
          <w:p>
            <w:pPr>
              <w:pStyle w:val="0"/>
              <w:jc w:val="center"/>
            </w:pPr>
            <w:r>
              <w:rPr>
                <w:sz w:val="20"/>
              </w:rPr>
              <w:t xml:space="preserve">2 667</w:t>
            </w:r>
          </w:p>
        </w:tc>
        <w:tc>
          <w:tcPr>
            <w:tcW w:w="1224" w:type="dxa"/>
            <w:vAlign w:val="center"/>
          </w:tcPr>
          <w:p>
            <w:pPr>
              <w:pStyle w:val="0"/>
              <w:jc w:val="center"/>
            </w:pPr>
            <w:r>
              <w:rPr>
                <w:sz w:val="20"/>
              </w:rPr>
              <w:t xml:space="preserve">2 667</w:t>
            </w:r>
          </w:p>
        </w:tc>
        <w:tc>
          <w:tcPr>
            <w:tcW w:w="1224" w:type="dxa"/>
            <w:vAlign w:val="center"/>
          </w:tcPr>
          <w:p>
            <w:pPr>
              <w:pStyle w:val="0"/>
              <w:jc w:val="center"/>
            </w:pPr>
            <w:r>
              <w:rPr>
                <w:sz w:val="20"/>
              </w:rPr>
              <w:t xml:space="preserve">2 667</w:t>
            </w:r>
          </w:p>
        </w:tc>
        <w:tc>
          <w:tcPr>
            <w:tcW w:w="1224" w:type="dxa"/>
            <w:vAlign w:val="center"/>
          </w:tcPr>
          <w:p>
            <w:pPr>
              <w:pStyle w:val="0"/>
              <w:jc w:val="center"/>
            </w:pPr>
            <w:r>
              <w:rPr>
                <w:sz w:val="20"/>
              </w:rPr>
              <w:t xml:space="preserve">2 667</w:t>
            </w:r>
          </w:p>
        </w:tc>
        <w:tc>
          <w:tcPr>
            <w:tcW w:w="1224" w:type="dxa"/>
            <w:vAlign w:val="center"/>
          </w:tcPr>
          <w:p>
            <w:pPr>
              <w:pStyle w:val="0"/>
              <w:jc w:val="center"/>
            </w:pPr>
            <w:r>
              <w:rPr>
                <w:sz w:val="20"/>
              </w:rPr>
              <w:t xml:space="preserve">2 667</w:t>
            </w:r>
          </w:p>
        </w:tc>
        <w:tc>
          <w:tcPr>
            <w:tcW w:w="1224" w:type="dxa"/>
            <w:vAlign w:val="center"/>
          </w:tcPr>
          <w:p>
            <w:pPr>
              <w:pStyle w:val="0"/>
              <w:jc w:val="center"/>
            </w:pPr>
            <w:r>
              <w:rPr>
                <w:sz w:val="20"/>
              </w:rPr>
              <w:t xml:space="preserve">2 667</w:t>
            </w:r>
          </w:p>
        </w:tc>
        <w:tc>
          <w:tcPr>
            <w:tcW w:w="1224" w:type="dxa"/>
            <w:vAlign w:val="center"/>
          </w:tcPr>
          <w:p>
            <w:pPr>
              <w:pStyle w:val="0"/>
              <w:jc w:val="center"/>
            </w:pPr>
            <w:r>
              <w:rPr>
                <w:sz w:val="20"/>
              </w:rPr>
              <w:t xml:space="preserve">8 432,1</w:t>
            </w:r>
          </w:p>
        </w:tc>
        <w:tc>
          <w:tcPr>
            <w:tcW w:w="1224" w:type="dxa"/>
            <w:vAlign w:val="center"/>
          </w:tcPr>
          <w:p>
            <w:pPr>
              <w:pStyle w:val="0"/>
              <w:jc w:val="center"/>
            </w:pPr>
            <w:r>
              <w:rPr>
                <w:sz w:val="20"/>
              </w:rPr>
              <w:t xml:space="preserve">8 979,4</w:t>
            </w:r>
          </w:p>
        </w:tc>
        <w:tc>
          <w:tcPr>
            <w:tcW w:w="1224" w:type="dxa"/>
            <w:vAlign w:val="center"/>
          </w:tcPr>
          <w:p>
            <w:pPr>
              <w:pStyle w:val="0"/>
              <w:jc w:val="center"/>
            </w:pPr>
            <w:r>
              <w:rPr>
                <w:sz w:val="20"/>
              </w:rPr>
              <w:t xml:space="preserve">8 432,1</w:t>
            </w:r>
          </w:p>
        </w:tc>
        <w:tc>
          <w:tcPr>
            <w:tcW w:w="1224" w:type="dxa"/>
            <w:vAlign w:val="center"/>
          </w:tcPr>
          <w:p>
            <w:pPr>
              <w:pStyle w:val="0"/>
              <w:jc w:val="center"/>
            </w:pPr>
            <w:r>
              <w:rPr>
                <w:sz w:val="20"/>
              </w:rPr>
              <w:t xml:space="preserve">8 979,4</w:t>
            </w:r>
          </w:p>
        </w:tc>
        <w:tc>
          <w:tcPr>
            <w:tcW w:w="1224" w:type="dxa"/>
            <w:vAlign w:val="center"/>
          </w:tcPr>
          <w:p>
            <w:pPr>
              <w:pStyle w:val="0"/>
              <w:jc w:val="center"/>
            </w:pPr>
            <w:r>
              <w:rPr>
                <w:sz w:val="20"/>
              </w:rPr>
              <w:t xml:space="preserve">8 814,8</w:t>
            </w:r>
          </w:p>
        </w:tc>
        <w:tc>
          <w:tcPr>
            <w:tcW w:w="1235" w:type="dxa"/>
            <w:vAlign w:val="center"/>
          </w:tcPr>
          <w:p>
            <w:pPr>
              <w:pStyle w:val="0"/>
              <w:jc w:val="center"/>
            </w:pPr>
            <w:r>
              <w:rPr>
                <w:sz w:val="20"/>
              </w:rPr>
              <w:t xml:space="preserve">8 979,4</w:t>
            </w:r>
          </w:p>
        </w:tc>
      </w:tr>
      <w:tr>
        <w:tc>
          <w:tcPr>
            <w:tcW w:w="4535" w:type="dxa"/>
            <w:vAlign w:val="center"/>
          </w:tcPr>
          <w:p>
            <w:pPr>
              <w:pStyle w:val="0"/>
              <w:jc w:val="both"/>
            </w:pPr>
            <w:r>
              <w:rPr>
                <w:sz w:val="20"/>
              </w:rPr>
              <w:t xml:space="preserve">Паллиативная медицинская помощь (в стационарных условиях), число койко-дней</w:t>
            </w:r>
          </w:p>
        </w:tc>
        <w:tc>
          <w:tcPr>
            <w:tcW w:w="1224" w:type="dxa"/>
            <w:vAlign w:val="center"/>
          </w:tcPr>
          <w:p>
            <w:pPr>
              <w:pStyle w:val="0"/>
              <w:jc w:val="center"/>
            </w:pPr>
            <w:r>
              <w:rPr>
                <w:sz w:val="20"/>
              </w:rPr>
              <w:t xml:space="preserve">2 763</w:t>
            </w:r>
          </w:p>
        </w:tc>
        <w:tc>
          <w:tcPr>
            <w:tcW w:w="1224" w:type="dxa"/>
            <w:vAlign w:val="center"/>
          </w:tcPr>
          <w:p>
            <w:pPr>
              <w:pStyle w:val="0"/>
              <w:jc w:val="center"/>
            </w:pPr>
            <w:r>
              <w:rPr>
                <w:sz w:val="20"/>
              </w:rPr>
              <w:t xml:space="preserve">2 763</w:t>
            </w:r>
          </w:p>
        </w:tc>
        <w:tc>
          <w:tcPr>
            <w:tcW w:w="1224" w:type="dxa"/>
            <w:vAlign w:val="center"/>
          </w:tcPr>
          <w:p>
            <w:pPr>
              <w:pStyle w:val="0"/>
              <w:jc w:val="center"/>
            </w:pPr>
            <w:r>
              <w:rPr>
                <w:sz w:val="20"/>
              </w:rPr>
              <w:t xml:space="preserve">2 763</w:t>
            </w:r>
          </w:p>
        </w:tc>
        <w:tc>
          <w:tcPr>
            <w:tcW w:w="1224" w:type="dxa"/>
            <w:vAlign w:val="center"/>
          </w:tcPr>
          <w:p>
            <w:pPr>
              <w:pStyle w:val="0"/>
              <w:jc w:val="center"/>
            </w:pPr>
            <w:r>
              <w:rPr>
                <w:sz w:val="20"/>
              </w:rPr>
              <w:t xml:space="preserve">2 763</w:t>
            </w:r>
          </w:p>
        </w:tc>
        <w:tc>
          <w:tcPr>
            <w:tcW w:w="1224" w:type="dxa"/>
            <w:vAlign w:val="center"/>
          </w:tcPr>
          <w:p>
            <w:pPr>
              <w:pStyle w:val="0"/>
              <w:jc w:val="center"/>
            </w:pPr>
            <w:r>
              <w:rPr>
                <w:sz w:val="20"/>
              </w:rPr>
              <w:t xml:space="preserve">2 763</w:t>
            </w:r>
          </w:p>
        </w:tc>
        <w:tc>
          <w:tcPr>
            <w:tcW w:w="1224" w:type="dxa"/>
            <w:vAlign w:val="center"/>
          </w:tcPr>
          <w:p>
            <w:pPr>
              <w:pStyle w:val="0"/>
              <w:jc w:val="center"/>
            </w:pPr>
            <w:r>
              <w:rPr>
                <w:sz w:val="20"/>
              </w:rPr>
              <w:t xml:space="preserve">2 763</w:t>
            </w:r>
          </w:p>
        </w:tc>
        <w:tc>
          <w:tcPr>
            <w:tcW w:w="1224" w:type="dxa"/>
            <w:vAlign w:val="center"/>
          </w:tcPr>
          <w:p>
            <w:pPr>
              <w:pStyle w:val="0"/>
              <w:jc w:val="center"/>
            </w:pPr>
            <w:r>
              <w:rPr>
                <w:sz w:val="20"/>
              </w:rPr>
              <w:t xml:space="preserve">3 597,0</w:t>
            </w:r>
          </w:p>
        </w:tc>
        <w:tc>
          <w:tcPr>
            <w:tcW w:w="1224" w:type="dxa"/>
            <w:vAlign w:val="center"/>
          </w:tcPr>
          <w:p>
            <w:pPr>
              <w:pStyle w:val="0"/>
              <w:jc w:val="center"/>
            </w:pPr>
            <w:r>
              <w:rPr>
                <w:sz w:val="20"/>
              </w:rPr>
              <w:t xml:space="preserve">9 645,3</w:t>
            </w:r>
          </w:p>
        </w:tc>
        <w:tc>
          <w:tcPr>
            <w:tcW w:w="1224" w:type="dxa"/>
            <w:vAlign w:val="center"/>
          </w:tcPr>
          <w:p>
            <w:pPr>
              <w:pStyle w:val="0"/>
              <w:jc w:val="center"/>
            </w:pPr>
            <w:r>
              <w:rPr>
                <w:sz w:val="20"/>
              </w:rPr>
              <w:t xml:space="preserve">3 597,0</w:t>
            </w:r>
          </w:p>
        </w:tc>
        <w:tc>
          <w:tcPr>
            <w:tcW w:w="1224" w:type="dxa"/>
            <w:vAlign w:val="center"/>
          </w:tcPr>
          <w:p>
            <w:pPr>
              <w:pStyle w:val="0"/>
              <w:jc w:val="center"/>
            </w:pPr>
            <w:r>
              <w:rPr>
                <w:sz w:val="20"/>
              </w:rPr>
              <w:t xml:space="preserve">9 651,1</w:t>
            </w:r>
          </w:p>
        </w:tc>
        <w:tc>
          <w:tcPr>
            <w:tcW w:w="1224" w:type="dxa"/>
            <w:vAlign w:val="center"/>
          </w:tcPr>
          <w:p>
            <w:pPr>
              <w:pStyle w:val="0"/>
              <w:jc w:val="center"/>
            </w:pPr>
            <w:r>
              <w:rPr>
                <w:sz w:val="20"/>
              </w:rPr>
              <w:t xml:space="preserve">3 709,7</w:t>
            </w:r>
          </w:p>
        </w:tc>
        <w:tc>
          <w:tcPr>
            <w:tcW w:w="1235" w:type="dxa"/>
            <w:vAlign w:val="center"/>
          </w:tcPr>
          <w:p>
            <w:pPr>
              <w:pStyle w:val="0"/>
              <w:jc w:val="center"/>
            </w:pPr>
            <w:r>
              <w:rPr>
                <w:sz w:val="20"/>
              </w:rPr>
              <w:t xml:space="preserve">9 657,0</w:t>
            </w:r>
          </w:p>
        </w:tc>
      </w:tr>
      <w:tr>
        <w:tc>
          <w:tcPr>
            <w:tcW w:w="4535" w:type="dxa"/>
            <w:vAlign w:val="center"/>
          </w:tcPr>
          <w:p>
            <w:pPr>
              <w:pStyle w:val="0"/>
              <w:jc w:val="both"/>
            </w:pPr>
            <w:r>
              <w:rPr>
                <w:sz w:val="20"/>
              </w:rPr>
              <w:t xml:space="preserve">Судебно-психиатрическая экспертиза, количество экспертиз</w:t>
            </w:r>
          </w:p>
        </w:tc>
        <w:tc>
          <w:tcPr>
            <w:tcW w:w="1224" w:type="dxa"/>
            <w:vAlign w:val="center"/>
          </w:tcPr>
          <w:p>
            <w:pPr>
              <w:pStyle w:val="0"/>
              <w:jc w:val="center"/>
            </w:pPr>
            <w:r>
              <w:rPr>
                <w:sz w:val="20"/>
              </w:rPr>
              <w:t xml:space="preserve">1 025</w:t>
            </w:r>
          </w:p>
        </w:tc>
        <w:tc>
          <w:tcPr>
            <w:tcW w:w="1224" w:type="dxa"/>
            <w:vAlign w:val="center"/>
          </w:tcPr>
          <w:p>
            <w:pPr>
              <w:pStyle w:val="0"/>
              <w:jc w:val="center"/>
            </w:pPr>
            <w:r>
              <w:rPr>
                <w:sz w:val="20"/>
              </w:rPr>
              <w:t xml:space="preserve">1 025</w:t>
            </w:r>
          </w:p>
        </w:tc>
        <w:tc>
          <w:tcPr>
            <w:tcW w:w="1224" w:type="dxa"/>
            <w:vAlign w:val="center"/>
          </w:tcPr>
          <w:p>
            <w:pPr>
              <w:pStyle w:val="0"/>
              <w:jc w:val="center"/>
            </w:pPr>
            <w:r>
              <w:rPr>
                <w:sz w:val="20"/>
              </w:rPr>
              <w:t xml:space="preserve">1 025</w:t>
            </w:r>
          </w:p>
        </w:tc>
        <w:tc>
          <w:tcPr>
            <w:tcW w:w="1224" w:type="dxa"/>
            <w:vAlign w:val="center"/>
          </w:tcPr>
          <w:p>
            <w:pPr>
              <w:pStyle w:val="0"/>
              <w:jc w:val="center"/>
            </w:pPr>
            <w:r>
              <w:rPr>
                <w:sz w:val="20"/>
              </w:rPr>
              <w:t xml:space="preserve">1 025</w:t>
            </w:r>
          </w:p>
        </w:tc>
        <w:tc>
          <w:tcPr>
            <w:tcW w:w="1224" w:type="dxa"/>
            <w:vAlign w:val="center"/>
          </w:tcPr>
          <w:p>
            <w:pPr>
              <w:pStyle w:val="0"/>
              <w:jc w:val="center"/>
            </w:pPr>
            <w:r>
              <w:rPr>
                <w:sz w:val="20"/>
              </w:rPr>
              <w:t xml:space="preserve">1 025</w:t>
            </w:r>
          </w:p>
        </w:tc>
        <w:tc>
          <w:tcPr>
            <w:tcW w:w="1224" w:type="dxa"/>
            <w:vAlign w:val="center"/>
          </w:tcPr>
          <w:p>
            <w:pPr>
              <w:pStyle w:val="0"/>
              <w:jc w:val="center"/>
            </w:pPr>
            <w:r>
              <w:rPr>
                <w:sz w:val="20"/>
              </w:rPr>
              <w:t xml:space="preserve">1 025</w:t>
            </w:r>
          </w:p>
        </w:tc>
        <w:tc>
          <w:tcPr>
            <w:tcW w:w="1224" w:type="dxa"/>
            <w:vAlign w:val="center"/>
          </w:tcPr>
          <w:p>
            <w:pPr>
              <w:pStyle w:val="0"/>
              <w:jc w:val="center"/>
            </w:pPr>
            <w:r>
              <w:rPr>
                <w:sz w:val="20"/>
              </w:rPr>
              <w:t xml:space="preserve">9 026,8</w:t>
            </w:r>
          </w:p>
        </w:tc>
        <w:tc>
          <w:tcPr>
            <w:tcW w:w="1224" w:type="dxa"/>
            <w:vAlign w:val="center"/>
          </w:tcPr>
          <w:p>
            <w:pPr>
              <w:pStyle w:val="0"/>
              <w:jc w:val="center"/>
            </w:pPr>
            <w:r>
              <w:rPr>
                <w:sz w:val="20"/>
              </w:rPr>
              <w:t xml:space="preserve">9 494,3</w:t>
            </w:r>
          </w:p>
        </w:tc>
        <w:tc>
          <w:tcPr>
            <w:tcW w:w="1224" w:type="dxa"/>
            <w:vAlign w:val="center"/>
          </w:tcPr>
          <w:p>
            <w:pPr>
              <w:pStyle w:val="0"/>
              <w:jc w:val="center"/>
            </w:pPr>
            <w:r>
              <w:rPr>
                <w:sz w:val="20"/>
              </w:rPr>
              <w:t xml:space="preserve">8 982,4</w:t>
            </w:r>
          </w:p>
        </w:tc>
        <w:tc>
          <w:tcPr>
            <w:tcW w:w="1224" w:type="dxa"/>
            <w:vAlign w:val="center"/>
          </w:tcPr>
          <w:p>
            <w:pPr>
              <w:pStyle w:val="0"/>
              <w:jc w:val="center"/>
            </w:pPr>
            <w:r>
              <w:rPr>
                <w:sz w:val="20"/>
              </w:rPr>
              <w:t xml:space="preserve">9 501,8</w:t>
            </w:r>
          </w:p>
        </w:tc>
        <w:tc>
          <w:tcPr>
            <w:tcW w:w="1224" w:type="dxa"/>
            <w:vAlign w:val="center"/>
          </w:tcPr>
          <w:p>
            <w:pPr>
              <w:pStyle w:val="0"/>
              <w:jc w:val="center"/>
            </w:pPr>
            <w:r>
              <w:rPr>
                <w:sz w:val="20"/>
              </w:rPr>
              <w:t xml:space="preserve">9 388,8</w:t>
            </w:r>
          </w:p>
        </w:tc>
        <w:tc>
          <w:tcPr>
            <w:tcW w:w="1235" w:type="dxa"/>
            <w:vAlign w:val="center"/>
          </w:tcPr>
          <w:p>
            <w:pPr>
              <w:pStyle w:val="0"/>
              <w:jc w:val="center"/>
            </w:pPr>
            <w:r>
              <w:rPr>
                <w:sz w:val="20"/>
              </w:rPr>
              <w:t xml:space="preserve">9 509,6</w:t>
            </w:r>
          </w:p>
        </w:tc>
      </w:tr>
      <w:tr>
        <w:tc>
          <w:tcPr>
            <w:tcW w:w="4535" w:type="dxa"/>
            <w:vAlign w:val="center"/>
          </w:tcPr>
          <w:p>
            <w:pPr>
              <w:pStyle w:val="0"/>
              <w:jc w:val="both"/>
            </w:pPr>
            <w:r>
              <w:rPr>
                <w:sz w:val="20"/>
              </w:rPr>
              <w:t xml:space="preserve">Медицинское освидетельствование на состояние опьянения (алкогольного, наркотического или иного токсического), количество освидетельствований</w:t>
            </w:r>
          </w:p>
        </w:tc>
        <w:tc>
          <w:tcPr>
            <w:tcW w:w="1224" w:type="dxa"/>
            <w:vAlign w:val="center"/>
          </w:tcPr>
          <w:p>
            <w:pPr>
              <w:pStyle w:val="0"/>
              <w:jc w:val="center"/>
            </w:pPr>
            <w:r>
              <w:rPr>
                <w:sz w:val="20"/>
              </w:rPr>
              <w:t xml:space="preserve">5 640</w:t>
            </w:r>
          </w:p>
        </w:tc>
        <w:tc>
          <w:tcPr>
            <w:tcW w:w="1224" w:type="dxa"/>
            <w:vAlign w:val="center"/>
          </w:tcPr>
          <w:p>
            <w:pPr>
              <w:pStyle w:val="0"/>
              <w:jc w:val="center"/>
            </w:pPr>
            <w:r>
              <w:rPr>
                <w:sz w:val="20"/>
              </w:rPr>
              <w:t xml:space="preserve">5 640</w:t>
            </w:r>
          </w:p>
        </w:tc>
        <w:tc>
          <w:tcPr>
            <w:tcW w:w="1224" w:type="dxa"/>
            <w:vAlign w:val="center"/>
          </w:tcPr>
          <w:p>
            <w:pPr>
              <w:pStyle w:val="0"/>
              <w:jc w:val="center"/>
            </w:pPr>
            <w:r>
              <w:rPr>
                <w:sz w:val="20"/>
              </w:rPr>
              <w:t xml:space="preserve">5 640</w:t>
            </w:r>
          </w:p>
        </w:tc>
        <w:tc>
          <w:tcPr>
            <w:tcW w:w="1224" w:type="dxa"/>
            <w:vAlign w:val="center"/>
          </w:tcPr>
          <w:p>
            <w:pPr>
              <w:pStyle w:val="0"/>
              <w:jc w:val="center"/>
            </w:pPr>
            <w:r>
              <w:rPr>
                <w:sz w:val="20"/>
              </w:rPr>
              <w:t xml:space="preserve">5 640</w:t>
            </w:r>
          </w:p>
        </w:tc>
        <w:tc>
          <w:tcPr>
            <w:tcW w:w="1224" w:type="dxa"/>
            <w:vAlign w:val="center"/>
          </w:tcPr>
          <w:p>
            <w:pPr>
              <w:pStyle w:val="0"/>
              <w:jc w:val="center"/>
            </w:pPr>
            <w:r>
              <w:rPr>
                <w:sz w:val="20"/>
              </w:rPr>
              <w:t xml:space="preserve">5 640</w:t>
            </w:r>
          </w:p>
        </w:tc>
        <w:tc>
          <w:tcPr>
            <w:tcW w:w="1224" w:type="dxa"/>
            <w:vAlign w:val="center"/>
          </w:tcPr>
          <w:p>
            <w:pPr>
              <w:pStyle w:val="0"/>
              <w:jc w:val="center"/>
            </w:pPr>
            <w:r>
              <w:rPr>
                <w:sz w:val="20"/>
              </w:rPr>
              <w:t xml:space="preserve">5 640</w:t>
            </w:r>
          </w:p>
        </w:tc>
        <w:tc>
          <w:tcPr>
            <w:tcW w:w="1224" w:type="dxa"/>
            <w:vAlign w:val="center"/>
          </w:tcPr>
          <w:p>
            <w:pPr>
              <w:pStyle w:val="0"/>
              <w:jc w:val="center"/>
            </w:pPr>
            <w:r>
              <w:rPr>
                <w:sz w:val="20"/>
              </w:rPr>
              <w:t xml:space="preserve">9 346,2</w:t>
            </w:r>
          </w:p>
        </w:tc>
        <w:tc>
          <w:tcPr>
            <w:tcW w:w="1224" w:type="dxa"/>
            <w:vAlign w:val="center"/>
          </w:tcPr>
          <w:p>
            <w:pPr>
              <w:pStyle w:val="0"/>
              <w:jc w:val="center"/>
            </w:pPr>
            <w:r>
              <w:rPr>
                <w:sz w:val="20"/>
              </w:rPr>
              <w:t xml:space="preserve">16 774,1</w:t>
            </w:r>
          </w:p>
        </w:tc>
        <w:tc>
          <w:tcPr>
            <w:tcW w:w="1224" w:type="dxa"/>
            <w:vAlign w:val="center"/>
          </w:tcPr>
          <w:p>
            <w:pPr>
              <w:pStyle w:val="0"/>
              <w:jc w:val="center"/>
            </w:pPr>
            <w:r>
              <w:rPr>
                <w:sz w:val="20"/>
              </w:rPr>
              <w:t xml:space="preserve">9 154,7</w:t>
            </w:r>
          </w:p>
        </w:tc>
        <w:tc>
          <w:tcPr>
            <w:tcW w:w="1224" w:type="dxa"/>
            <w:vAlign w:val="center"/>
          </w:tcPr>
          <w:p>
            <w:pPr>
              <w:pStyle w:val="0"/>
              <w:jc w:val="center"/>
            </w:pPr>
            <w:r>
              <w:rPr>
                <w:sz w:val="20"/>
              </w:rPr>
              <w:t xml:space="preserve">16 779,7</w:t>
            </w:r>
          </w:p>
        </w:tc>
        <w:tc>
          <w:tcPr>
            <w:tcW w:w="1224" w:type="dxa"/>
            <w:vAlign w:val="center"/>
          </w:tcPr>
          <w:p>
            <w:pPr>
              <w:pStyle w:val="0"/>
              <w:jc w:val="center"/>
            </w:pPr>
            <w:r>
              <w:rPr>
                <w:sz w:val="20"/>
              </w:rPr>
              <w:t xml:space="preserve">9 592,5</w:t>
            </w:r>
          </w:p>
        </w:tc>
        <w:tc>
          <w:tcPr>
            <w:tcW w:w="1235" w:type="dxa"/>
            <w:vAlign w:val="center"/>
          </w:tcPr>
          <w:p>
            <w:pPr>
              <w:pStyle w:val="0"/>
              <w:jc w:val="center"/>
            </w:pPr>
            <w:r>
              <w:rPr>
                <w:sz w:val="20"/>
              </w:rPr>
              <w:t xml:space="preserve">16 785,6</w:t>
            </w:r>
          </w:p>
        </w:tc>
      </w:tr>
      <w:tr>
        <w:tc>
          <w:tcPr>
            <w:tcW w:w="4535" w:type="dxa"/>
            <w:vAlign w:val="center"/>
          </w:tcPr>
          <w:p>
            <w:pPr>
              <w:pStyle w:val="0"/>
              <w:jc w:val="both"/>
            </w:pPr>
            <w:r>
              <w:rPr>
                <w:sz w:val="20"/>
              </w:rPr>
              <w:t xml:space="preserve">Заготовка, хранение, транспортировка и обеспечение безопасности донорской крови и ее компонентов, условная единица продукта, переработки (в перерасчете на 1 литр цельной крови)</w:t>
            </w:r>
          </w:p>
        </w:tc>
        <w:tc>
          <w:tcPr>
            <w:tcW w:w="1224" w:type="dxa"/>
            <w:vAlign w:val="center"/>
          </w:tcPr>
          <w:p>
            <w:pPr>
              <w:pStyle w:val="0"/>
              <w:jc w:val="center"/>
            </w:pPr>
            <w:r>
              <w:rPr>
                <w:sz w:val="20"/>
              </w:rPr>
              <w:t xml:space="preserve">3 600</w:t>
            </w:r>
          </w:p>
        </w:tc>
        <w:tc>
          <w:tcPr>
            <w:tcW w:w="1224" w:type="dxa"/>
            <w:vAlign w:val="center"/>
          </w:tcPr>
          <w:p>
            <w:pPr>
              <w:pStyle w:val="0"/>
              <w:jc w:val="center"/>
            </w:pPr>
            <w:r>
              <w:rPr>
                <w:sz w:val="20"/>
              </w:rPr>
              <w:t xml:space="preserve">3 600</w:t>
            </w:r>
          </w:p>
        </w:tc>
        <w:tc>
          <w:tcPr>
            <w:tcW w:w="1224" w:type="dxa"/>
            <w:vAlign w:val="center"/>
          </w:tcPr>
          <w:p>
            <w:pPr>
              <w:pStyle w:val="0"/>
              <w:jc w:val="center"/>
            </w:pPr>
            <w:r>
              <w:rPr>
                <w:sz w:val="20"/>
              </w:rPr>
              <w:t xml:space="preserve">3 600</w:t>
            </w:r>
          </w:p>
        </w:tc>
        <w:tc>
          <w:tcPr>
            <w:tcW w:w="1224" w:type="dxa"/>
            <w:vAlign w:val="center"/>
          </w:tcPr>
          <w:p>
            <w:pPr>
              <w:pStyle w:val="0"/>
              <w:jc w:val="center"/>
            </w:pPr>
            <w:r>
              <w:rPr>
                <w:sz w:val="20"/>
              </w:rPr>
              <w:t xml:space="preserve">3 600</w:t>
            </w:r>
          </w:p>
        </w:tc>
        <w:tc>
          <w:tcPr>
            <w:tcW w:w="1224" w:type="dxa"/>
            <w:vAlign w:val="center"/>
          </w:tcPr>
          <w:p>
            <w:pPr>
              <w:pStyle w:val="0"/>
              <w:jc w:val="center"/>
            </w:pPr>
            <w:r>
              <w:rPr>
                <w:sz w:val="20"/>
              </w:rPr>
              <w:t xml:space="preserve">3 600</w:t>
            </w:r>
          </w:p>
        </w:tc>
        <w:tc>
          <w:tcPr>
            <w:tcW w:w="1224" w:type="dxa"/>
            <w:vAlign w:val="center"/>
          </w:tcPr>
          <w:p>
            <w:pPr>
              <w:pStyle w:val="0"/>
              <w:jc w:val="center"/>
            </w:pPr>
            <w:r>
              <w:rPr>
                <w:sz w:val="20"/>
              </w:rPr>
              <w:t xml:space="preserve">3 600</w:t>
            </w:r>
          </w:p>
        </w:tc>
        <w:tc>
          <w:tcPr>
            <w:tcW w:w="1224" w:type="dxa"/>
            <w:vAlign w:val="center"/>
          </w:tcPr>
          <w:p>
            <w:pPr>
              <w:pStyle w:val="0"/>
              <w:jc w:val="center"/>
            </w:pPr>
            <w:r>
              <w:rPr>
                <w:sz w:val="20"/>
              </w:rPr>
              <w:t xml:space="preserve">34 996,5</w:t>
            </w:r>
          </w:p>
        </w:tc>
        <w:tc>
          <w:tcPr>
            <w:tcW w:w="1224" w:type="dxa"/>
            <w:vAlign w:val="center"/>
          </w:tcPr>
          <w:p>
            <w:pPr>
              <w:pStyle w:val="0"/>
              <w:jc w:val="center"/>
            </w:pPr>
            <w:r>
              <w:rPr>
                <w:sz w:val="20"/>
              </w:rPr>
              <w:t xml:space="preserve">89 486,5</w:t>
            </w:r>
          </w:p>
        </w:tc>
        <w:tc>
          <w:tcPr>
            <w:tcW w:w="1224" w:type="dxa"/>
            <w:vAlign w:val="center"/>
          </w:tcPr>
          <w:p>
            <w:pPr>
              <w:pStyle w:val="0"/>
              <w:jc w:val="center"/>
            </w:pPr>
            <w:r>
              <w:rPr>
                <w:sz w:val="20"/>
              </w:rPr>
              <w:t xml:space="preserve">42 134,3</w:t>
            </w:r>
          </w:p>
        </w:tc>
        <w:tc>
          <w:tcPr>
            <w:tcW w:w="1224" w:type="dxa"/>
            <w:vAlign w:val="center"/>
          </w:tcPr>
          <w:p>
            <w:pPr>
              <w:pStyle w:val="0"/>
              <w:jc w:val="center"/>
            </w:pPr>
            <w:r>
              <w:rPr>
                <w:sz w:val="20"/>
              </w:rPr>
              <w:t xml:space="preserve">89 619,2</w:t>
            </w:r>
          </w:p>
        </w:tc>
        <w:tc>
          <w:tcPr>
            <w:tcW w:w="1224" w:type="dxa"/>
            <w:vAlign w:val="center"/>
          </w:tcPr>
          <w:p>
            <w:pPr>
              <w:pStyle w:val="0"/>
              <w:jc w:val="center"/>
            </w:pPr>
            <w:r>
              <w:rPr>
                <w:sz w:val="20"/>
              </w:rPr>
              <w:t xml:space="preserve">43 268,4</w:t>
            </w:r>
          </w:p>
        </w:tc>
        <w:tc>
          <w:tcPr>
            <w:tcW w:w="1235" w:type="dxa"/>
            <w:vAlign w:val="center"/>
          </w:tcPr>
          <w:p>
            <w:pPr>
              <w:pStyle w:val="0"/>
              <w:jc w:val="center"/>
            </w:pPr>
            <w:r>
              <w:rPr>
                <w:sz w:val="20"/>
              </w:rPr>
              <w:t xml:space="preserve">89 757,2</w:t>
            </w:r>
          </w:p>
        </w:tc>
      </w:tr>
      <w:tr>
        <w:tc>
          <w:tcPr>
            <w:tcW w:w="4535" w:type="dxa"/>
            <w:vAlign w:val="center"/>
          </w:tcPr>
          <w:p>
            <w:pPr>
              <w:pStyle w:val="0"/>
              <w:jc w:val="both"/>
            </w:pPr>
            <w:r>
              <w:rPr>
                <w:sz w:val="20"/>
              </w:rPr>
              <w:t xml:space="preserve">Судебно-медицинская экспертиза, количество экспертиз</w:t>
            </w:r>
          </w:p>
        </w:tc>
        <w:tc>
          <w:tcPr>
            <w:tcW w:w="1224" w:type="dxa"/>
            <w:vAlign w:val="center"/>
          </w:tcPr>
          <w:p>
            <w:pPr>
              <w:pStyle w:val="0"/>
              <w:jc w:val="center"/>
            </w:pPr>
            <w:r>
              <w:rPr>
                <w:sz w:val="20"/>
              </w:rPr>
              <w:t xml:space="preserve">6 000</w:t>
            </w:r>
          </w:p>
        </w:tc>
        <w:tc>
          <w:tcPr>
            <w:tcW w:w="1224" w:type="dxa"/>
            <w:vAlign w:val="center"/>
          </w:tcPr>
          <w:p>
            <w:pPr>
              <w:pStyle w:val="0"/>
              <w:jc w:val="center"/>
            </w:pPr>
            <w:r>
              <w:rPr>
                <w:sz w:val="20"/>
              </w:rPr>
              <w:t xml:space="preserve">6 000</w:t>
            </w:r>
          </w:p>
        </w:tc>
        <w:tc>
          <w:tcPr>
            <w:tcW w:w="1224" w:type="dxa"/>
            <w:vAlign w:val="center"/>
          </w:tcPr>
          <w:p>
            <w:pPr>
              <w:pStyle w:val="0"/>
              <w:jc w:val="center"/>
            </w:pPr>
            <w:r>
              <w:rPr>
                <w:sz w:val="20"/>
              </w:rPr>
              <w:t xml:space="preserve">6 000</w:t>
            </w:r>
          </w:p>
        </w:tc>
        <w:tc>
          <w:tcPr>
            <w:tcW w:w="1224" w:type="dxa"/>
            <w:vAlign w:val="center"/>
          </w:tcPr>
          <w:p>
            <w:pPr>
              <w:pStyle w:val="0"/>
              <w:jc w:val="center"/>
            </w:pPr>
            <w:r>
              <w:rPr>
                <w:sz w:val="20"/>
              </w:rPr>
              <w:t xml:space="preserve">6 000</w:t>
            </w:r>
          </w:p>
        </w:tc>
        <w:tc>
          <w:tcPr>
            <w:tcW w:w="1224" w:type="dxa"/>
            <w:vAlign w:val="center"/>
          </w:tcPr>
          <w:p>
            <w:pPr>
              <w:pStyle w:val="0"/>
              <w:jc w:val="center"/>
            </w:pPr>
            <w:r>
              <w:rPr>
                <w:sz w:val="20"/>
              </w:rPr>
              <w:t xml:space="preserve">6 000</w:t>
            </w:r>
          </w:p>
        </w:tc>
        <w:tc>
          <w:tcPr>
            <w:tcW w:w="1224" w:type="dxa"/>
            <w:vAlign w:val="center"/>
          </w:tcPr>
          <w:p>
            <w:pPr>
              <w:pStyle w:val="0"/>
              <w:jc w:val="center"/>
            </w:pPr>
            <w:r>
              <w:rPr>
                <w:sz w:val="20"/>
              </w:rPr>
              <w:t xml:space="preserve">6 000</w:t>
            </w:r>
          </w:p>
        </w:tc>
        <w:tc>
          <w:tcPr>
            <w:tcW w:w="1224" w:type="dxa"/>
            <w:vAlign w:val="center"/>
          </w:tcPr>
          <w:p>
            <w:pPr>
              <w:pStyle w:val="0"/>
              <w:jc w:val="center"/>
            </w:pPr>
            <w:r>
              <w:rPr>
                <w:sz w:val="20"/>
              </w:rPr>
              <w:t xml:space="preserve">36 620,3</w:t>
            </w:r>
          </w:p>
        </w:tc>
        <w:tc>
          <w:tcPr>
            <w:tcW w:w="1224" w:type="dxa"/>
            <w:vAlign w:val="center"/>
          </w:tcPr>
          <w:p>
            <w:pPr>
              <w:pStyle w:val="0"/>
              <w:jc w:val="center"/>
            </w:pPr>
            <w:r>
              <w:rPr>
                <w:sz w:val="20"/>
              </w:rPr>
              <w:t xml:space="preserve">45 216,9</w:t>
            </w:r>
          </w:p>
        </w:tc>
        <w:tc>
          <w:tcPr>
            <w:tcW w:w="1224" w:type="dxa"/>
            <w:vAlign w:val="center"/>
          </w:tcPr>
          <w:p>
            <w:pPr>
              <w:pStyle w:val="0"/>
              <w:jc w:val="center"/>
            </w:pPr>
            <w:r>
              <w:rPr>
                <w:sz w:val="20"/>
              </w:rPr>
              <w:t xml:space="preserve">38 598,7</w:t>
            </w:r>
          </w:p>
        </w:tc>
        <w:tc>
          <w:tcPr>
            <w:tcW w:w="1224" w:type="dxa"/>
            <w:vAlign w:val="center"/>
          </w:tcPr>
          <w:p>
            <w:pPr>
              <w:pStyle w:val="0"/>
              <w:jc w:val="center"/>
            </w:pPr>
            <w:r>
              <w:rPr>
                <w:sz w:val="20"/>
              </w:rPr>
              <w:t xml:space="preserve">45 239,8</w:t>
            </w:r>
          </w:p>
        </w:tc>
        <w:tc>
          <w:tcPr>
            <w:tcW w:w="1224" w:type="dxa"/>
            <w:vAlign w:val="center"/>
          </w:tcPr>
          <w:p>
            <w:pPr>
              <w:pStyle w:val="0"/>
              <w:jc w:val="center"/>
            </w:pPr>
            <w:r>
              <w:rPr>
                <w:sz w:val="20"/>
              </w:rPr>
              <w:t xml:space="preserve">40 221,3</w:t>
            </w:r>
          </w:p>
        </w:tc>
        <w:tc>
          <w:tcPr>
            <w:tcW w:w="1235" w:type="dxa"/>
            <w:vAlign w:val="center"/>
          </w:tcPr>
          <w:p>
            <w:pPr>
              <w:pStyle w:val="0"/>
              <w:jc w:val="center"/>
            </w:pPr>
            <w:r>
              <w:rPr>
                <w:sz w:val="20"/>
              </w:rPr>
              <w:t xml:space="preserve">45 263,6</w:t>
            </w:r>
          </w:p>
        </w:tc>
      </w:tr>
      <w:tr>
        <w:tc>
          <w:tcPr>
            <w:tcW w:w="4535" w:type="dxa"/>
            <w:vAlign w:val="center"/>
          </w:tcPr>
          <w:p>
            <w:pPr>
              <w:pStyle w:val="0"/>
              <w:jc w:val="both"/>
            </w:pPr>
            <w:r>
              <w:rPr>
                <w:sz w:val="20"/>
              </w:rPr>
              <w:t xml:space="preserve">Экспертиза профессиональной пригодности и экспертиза связи заболевания с профессией, количество экспертиз</w:t>
            </w:r>
          </w:p>
        </w:tc>
        <w:tc>
          <w:tcPr>
            <w:tcW w:w="1224" w:type="dxa"/>
            <w:vAlign w:val="center"/>
          </w:tcPr>
          <w:p>
            <w:pPr>
              <w:pStyle w:val="0"/>
              <w:jc w:val="center"/>
            </w:pPr>
            <w:r>
              <w:rPr>
                <w:sz w:val="20"/>
              </w:rPr>
              <w:t xml:space="preserve">4 850</w:t>
            </w:r>
          </w:p>
        </w:tc>
        <w:tc>
          <w:tcPr>
            <w:tcW w:w="1224" w:type="dxa"/>
            <w:vAlign w:val="center"/>
          </w:tcPr>
          <w:p>
            <w:pPr>
              <w:pStyle w:val="0"/>
              <w:jc w:val="center"/>
            </w:pPr>
            <w:r>
              <w:rPr>
                <w:sz w:val="20"/>
              </w:rPr>
              <w:t xml:space="preserve">4 850</w:t>
            </w:r>
          </w:p>
        </w:tc>
        <w:tc>
          <w:tcPr>
            <w:tcW w:w="1224" w:type="dxa"/>
            <w:vAlign w:val="center"/>
          </w:tcPr>
          <w:p>
            <w:pPr>
              <w:pStyle w:val="0"/>
              <w:jc w:val="center"/>
            </w:pPr>
            <w:r>
              <w:rPr>
                <w:sz w:val="20"/>
              </w:rPr>
              <w:t xml:space="preserve">4 850</w:t>
            </w:r>
          </w:p>
        </w:tc>
        <w:tc>
          <w:tcPr>
            <w:tcW w:w="1224" w:type="dxa"/>
            <w:vAlign w:val="center"/>
          </w:tcPr>
          <w:p>
            <w:pPr>
              <w:pStyle w:val="0"/>
              <w:jc w:val="center"/>
            </w:pPr>
            <w:r>
              <w:rPr>
                <w:sz w:val="20"/>
              </w:rPr>
              <w:t xml:space="preserve">4 850</w:t>
            </w:r>
          </w:p>
        </w:tc>
        <w:tc>
          <w:tcPr>
            <w:tcW w:w="1224" w:type="dxa"/>
            <w:vAlign w:val="center"/>
          </w:tcPr>
          <w:p>
            <w:pPr>
              <w:pStyle w:val="0"/>
              <w:jc w:val="center"/>
            </w:pPr>
            <w:r>
              <w:rPr>
                <w:sz w:val="20"/>
              </w:rPr>
              <w:t xml:space="preserve">4 850</w:t>
            </w:r>
          </w:p>
        </w:tc>
        <w:tc>
          <w:tcPr>
            <w:tcW w:w="1224" w:type="dxa"/>
            <w:vAlign w:val="center"/>
          </w:tcPr>
          <w:p>
            <w:pPr>
              <w:pStyle w:val="0"/>
              <w:jc w:val="center"/>
            </w:pPr>
            <w:r>
              <w:rPr>
                <w:sz w:val="20"/>
              </w:rPr>
              <w:t xml:space="preserve">4 850</w:t>
            </w:r>
          </w:p>
        </w:tc>
        <w:tc>
          <w:tcPr>
            <w:tcW w:w="1224" w:type="dxa"/>
            <w:vAlign w:val="center"/>
          </w:tcPr>
          <w:p>
            <w:pPr>
              <w:pStyle w:val="0"/>
              <w:jc w:val="center"/>
            </w:pPr>
            <w:r>
              <w:rPr>
                <w:sz w:val="20"/>
              </w:rPr>
              <w:t xml:space="preserve">11 243,8</w:t>
            </w:r>
          </w:p>
        </w:tc>
        <w:tc>
          <w:tcPr>
            <w:tcW w:w="1224" w:type="dxa"/>
            <w:vAlign w:val="center"/>
          </w:tcPr>
          <w:p>
            <w:pPr>
              <w:pStyle w:val="0"/>
              <w:jc w:val="center"/>
            </w:pPr>
            <w:r>
              <w:rPr>
                <w:sz w:val="20"/>
              </w:rPr>
              <w:t xml:space="preserve">16 318,3</w:t>
            </w:r>
          </w:p>
        </w:tc>
        <w:tc>
          <w:tcPr>
            <w:tcW w:w="1224" w:type="dxa"/>
            <w:vAlign w:val="center"/>
          </w:tcPr>
          <w:p>
            <w:pPr>
              <w:pStyle w:val="0"/>
              <w:jc w:val="center"/>
            </w:pPr>
            <w:r>
              <w:rPr>
                <w:sz w:val="20"/>
              </w:rPr>
              <w:t xml:space="preserve">10 896,6</w:t>
            </w:r>
          </w:p>
        </w:tc>
        <w:tc>
          <w:tcPr>
            <w:tcW w:w="1224" w:type="dxa"/>
            <w:vAlign w:val="center"/>
          </w:tcPr>
          <w:p>
            <w:pPr>
              <w:pStyle w:val="0"/>
              <w:jc w:val="center"/>
            </w:pPr>
            <w:r>
              <w:rPr>
                <w:sz w:val="20"/>
              </w:rPr>
              <w:t xml:space="preserve">16 331,1</w:t>
            </w:r>
          </w:p>
        </w:tc>
        <w:tc>
          <w:tcPr>
            <w:tcW w:w="1224" w:type="dxa"/>
            <w:vAlign w:val="center"/>
          </w:tcPr>
          <w:p>
            <w:pPr>
              <w:pStyle w:val="0"/>
              <w:jc w:val="center"/>
            </w:pPr>
            <w:r>
              <w:rPr>
                <w:sz w:val="20"/>
              </w:rPr>
              <w:t xml:space="preserve">11 418,3</w:t>
            </w:r>
          </w:p>
        </w:tc>
        <w:tc>
          <w:tcPr>
            <w:tcW w:w="1235" w:type="dxa"/>
            <w:vAlign w:val="center"/>
          </w:tcPr>
          <w:p>
            <w:pPr>
              <w:pStyle w:val="0"/>
              <w:jc w:val="center"/>
            </w:pPr>
            <w:r>
              <w:rPr>
                <w:sz w:val="20"/>
              </w:rPr>
              <w:t xml:space="preserve">16 344,3</w:t>
            </w:r>
          </w:p>
        </w:tc>
      </w:tr>
      <w:tr>
        <w:tc>
          <w:tcPr>
            <w:tcW w:w="4535" w:type="dxa"/>
            <w:vAlign w:val="center"/>
          </w:tcPr>
          <w:p>
            <w:pPr>
              <w:pStyle w:val="0"/>
              <w:jc w:val="both"/>
            </w:pPr>
            <w:r>
              <w:rPr>
                <w:sz w:val="20"/>
              </w:rPr>
              <w:t xml:space="preserve">Скорая, в том числе скорая специализированная, медицинская помощь (включая медицинскую эвакуацию), не включенная в базовую программу обязательного медицинского страхования, а также оказание медицинской помощи при чрезвычайных ситуациях, число пациентов</w:t>
            </w:r>
          </w:p>
        </w:tc>
        <w:tc>
          <w:tcPr>
            <w:tcW w:w="1224" w:type="dxa"/>
            <w:vAlign w:val="center"/>
          </w:tcPr>
          <w:p>
            <w:pPr>
              <w:pStyle w:val="0"/>
              <w:jc w:val="center"/>
            </w:pPr>
            <w:r>
              <w:rPr>
                <w:sz w:val="20"/>
              </w:rPr>
              <w:t xml:space="preserve">1 300</w:t>
            </w:r>
          </w:p>
        </w:tc>
        <w:tc>
          <w:tcPr>
            <w:tcW w:w="1224" w:type="dxa"/>
            <w:vAlign w:val="center"/>
          </w:tcPr>
          <w:p>
            <w:pPr>
              <w:pStyle w:val="0"/>
              <w:jc w:val="center"/>
            </w:pPr>
            <w:r>
              <w:rPr>
                <w:sz w:val="20"/>
              </w:rPr>
              <w:t xml:space="preserve">1 300</w:t>
            </w:r>
          </w:p>
        </w:tc>
        <w:tc>
          <w:tcPr>
            <w:tcW w:w="1224" w:type="dxa"/>
            <w:vAlign w:val="center"/>
          </w:tcPr>
          <w:p>
            <w:pPr>
              <w:pStyle w:val="0"/>
              <w:jc w:val="center"/>
            </w:pPr>
            <w:r>
              <w:rPr>
                <w:sz w:val="20"/>
              </w:rPr>
              <w:t xml:space="preserve">1 300</w:t>
            </w:r>
          </w:p>
        </w:tc>
        <w:tc>
          <w:tcPr>
            <w:tcW w:w="1224" w:type="dxa"/>
            <w:vAlign w:val="center"/>
          </w:tcPr>
          <w:p>
            <w:pPr>
              <w:pStyle w:val="0"/>
              <w:jc w:val="center"/>
            </w:pPr>
            <w:r>
              <w:rPr>
                <w:sz w:val="20"/>
              </w:rPr>
              <w:t xml:space="preserve">1 300</w:t>
            </w:r>
          </w:p>
        </w:tc>
        <w:tc>
          <w:tcPr>
            <w:tcW w:w="1224" w:type="dxa"/>
            <w:vAlign w:val="center"/>
          </w:tcPr>
          <w:p>
            <w:pPr>
              <w:pStyle w:val="0"/>
              <w:jc w:val="center"/>
            </w:pPr>
            <w:r>
              <w:rPr>
                <w:sz w:val="20"/>
              </w:rPr>
              <w:t xml:space="preserve">1 300</w:t>
            </w:r>
          </w:p>
        </w:tc>
        <w:tc>
          <w:tcPr>
            <w:tcW w:w="1224" w:type="dxa"/>
            <w:vAlign w:val="center"/>
          </w:tcPr>
          <w:p>
            <w:pPr>
              <w:pStyle w:val="0"/>
              <w:jc w:val="center"/>
            </w:pPr>
            <w:r>
              <w:rPr>
                <w:sz w:val="20"/>
              </w:rPr>
              <w:t xml:space="preserve">1 300</w:t>
            </w:r>
          </w:p>
        </w:tc>
        <w:tc>
          <w:tcPr>
            <w:tcW w:w="1224" w:type="dxa"/>
            <w:vAlign w:val="center"/>
          </w:tcPr>
          <w:p>
            <w:pPr>
              <w:pStyle w:val="0"/>
              <w:jc w:val="center"/>
            </w:pPr>
            <w:r>
              <w:rPr>
                <w:sz w:val="20"/>
              </w:rPr>
              <w:t xml:space="preserve">19 035,4</w:t>
            </w:r>
          </w:p>
        </w:tc>
        <w:tc>
          <w:tcPr>
            <w:tcW w:w="1224" w:type="dxa"/>
            <w:vAlign w:val="center"/>
          </w:tcPr>
          <w:p>
            <w:pPr>
              <w:pStyle w:val="0"/>
              <w:jc w:val="center"/>
            </w:pPr>
            <w:r>
              <w:rPr>
                <w:sz w:val="20"/>
              </w:rPr>
              <w:t xml:space="preserve">26 752,0</w:t>
            </w:r>
          </w:p>
        </w:tc>
        <w:tc>
          <w:tcPr>
            <w:tcW w:w="1224" w:type="dxa"/>
            <w:vAlign w:val="center"/>
          </w:tcPr>
          <w:p>
            <w:pPr>
              <w:pStyle w:val="0"/>
              <w:jc w:val="center"/>
            </w:pPr>
            <w:r>
              <w:rPr>
                <w:sz w:val="20"/>
              </w:rPr>
              <w:t xml:space="preserve">19 064,2</w:t>
            </w:r>
          </w:p>
        </w:tc>
        <w:tc>
          <w:tcPr>
            <w:tcW w:w="1224" w:type="dxa"/>
            <w:vAlign w:val="center"/>
          </w:tcPr>
          <w:p>
            <w:pPr>
              <w:pStyle w:val="0"/>
              <w:jc w:val="center"/>
            </w:pPr>
            <w:r>
              <w:rPr>
                <w:sz w:val="20"/>
              </w:rPr>
              <w:t xml:space="preserve">26 864,1</w:t>
            </w:r>
          </w:p>
        </w:tc>
        <w:tc>
          <w:tcPr>
            <w:tcW w:w="1224" w:type="dxa"/>
            <w:vAlign w:val="center"/>
          </w:tcPr>
          <w:p>
            <w:pPr>
              <w:pStyle w:val="0"/>
              <w:jc w:val="center"/>
            </w:pPr>
            <w:r>
              <w:rPr>
                <w:sz w:val="20"/>
              </w:rPr>
              <w:t xml:space="preserve">19 828,1</w:t>
            </w:r>
          </w:p>
        </w:tc>
        <w:tc>
          <w:tcPr>
            <w:tcW w:w="1235" w:type="dxa"/>
            <w:vAlign w:val="center"/>
          </w:tcPr>
          <w:p>
            <w:pPr>
              <w:pStyle w:val="0"/>
              <w:jc w:val="center"/>
            </w:pPr>
            <w:r>
              <w:rPr>
                <w:sz w:val="20"/>
              </w:rPr>
              <w:t xml:space="preserve">26 980,8</w:t>
            </w:r>
          </w:p>
        </w:tc>
      </w:tr>
      <w:tr>
        <w:tc>
          <w:tcPr>
            <w:tcW w:w="4535" w:type="dxa"/>
            <w:vAlign w:val="center"/>
          </w:tcPr>
          <w:p>
            <w:pPr>
              <w:pStyle w:val="0"/>
              <w:jc w:val="both"/>
            </w:pPr>
            <w:r>
              <w:rPr>
                <w:sz w:val="20"/>
              </w:rPr>
              <w:t xml:space="preserve">Патологическая анатомия, количество вскрытий</w:t>
            </w:r>
          </w:p>
        </w:tc>
        <w:tc>
          <w:tcPr>
            <w:tcW w:w="1224" w:type="dxa"/>
            <w:vAlign w:val="center"/>
          </w:tcPr>
          <w:p>
            <w:pPr>
              <w:pStyle w:val="0"/>
              <w:jc w:val="center"/>
            </w:pPr>
            <w:r>
              <w:rPr>
                <w:sz w:val="20"/>
              </w:rPr>
              <w:t xml:space="preserve">590</w:t>
            </w:r>
          </w:p>
        </w:tc>
        <w:tc>
          <w:tcPr>
            <w:tcW w:w="1224" w:type="dxa"/>
            <w:vAlign w:val="center"/>
          </w:tcPr>
          <w:p>
            <w:pPr>
              <w:pStyle w:val="0"/>
              <w:jc w:val="center"/>
            </w:pPr>
            <w:r>
              <w:rPr>
                <w:sz w:val="20"/>
              </w:rPr>
              <w:t xml:space="preserve">590</w:t>
            </w:r>
          </w:p>
        </w:tc>
        <w:tc>
          <w:tcPr>
            <w:tcW w:w="1224" w:type="dxa"/>
            <w:vAlign w:val="center"/>
          </w:tcPr>
          <w:p>
            <w:pPr>
              <w:pStyle w:val="0"/>
              <w:jc w:val="center"/>
            </w:pPr>
            <w:r>
              <w:rPr>
                <w:sz w:val="20"/>
              </w:rPr>
              <w:t xml:space="preserve">590</w:t>
            </w:r>
          </w:p>
        </w:tc>
        <w:tc>
          <w:tcPr>
            <w:tcW w:w="1224" w:type="dxa"/>
            <w:vAlign w:val="center"/>
          </w:tcPr>
          <w:p>
            <w:pPr>
              <w:pStyle w:val="0"/>
              <w:jc w:val="center"/>
            </w:pPr>
            <w:r>
              <w:rPr>
                <w:sz w:val="20"/>
              </w:rPr>
              <w:t xml:space="preserve">590</w:t>
            </w:r>
          </w:p>
        </w:tc>
        <w:tc>
          <w:tcPr>
            <w:tcW w:w="1224" w:type="dxa"/>
            <w:vAlign w:val="center"/>
          </w:tcPr>
          <w:p>
            <w:pPr>
              <w:pStyle w:val="0"/>
              <w:jc w:val="center"/>
            </w:pPr>
            <w:r>
              <w:rPr>
                <w:sz w:val="20"/>
              </w:rPr>
              <w:t xml:space="preserve">590</w:t>
            </w:r>
          </w:p>
        </w:tc>
        <w:tc>
          <w:tcPr>
            <w:tcW w:w="1224" w:type="dxa"/>
            <w:vAlign w:val="center"/>
          </w:tcPr>
          <w:p>
            <w:pPr>
              <w:pStyle w:val="0"/>
              <w:jc w:val="center"/>
            </w:pPr>
            <w:r>
              <w:rPr>
                <w:sz w:val="20"/>
              </w:rPr>
              <w:t xml:space="preserve">590</w:t>
            </w:r>
          </w:p>
        </w:tc>
        <w:tc>
          <w:tcPr>
            <w:tcW w:w="1224" w:type="dxa"/>
            <w:vAlign w:val="center"/>
          </w:tcPr>
          <w:p>
            <w:pPr>
              <w:pStyle w:val="0"/>
              <w:jc w:val="center"/>
            </w:pPr>
            <w:r>
              <w:rPr>
                <w:sz w:val="20"/>
              </w:rPr>
              <w:t xml:space="preserve">4 519,8</w:t>
            </w:r>
          </w:p>
        </w:tc>
        <w:tc>
          <w:tcPr>
            <w:tcW w:w="1224" w:type="dxa"/>
            <w:vAlign w:val="center"/>
          </w:tcPr>
          <w:p>
            <w:pPr>
              <w:pStyle w:val="0"/>
              <w:jc w:val="center"/>
            </w:pPr>
            <w:r>
              <w:rPr>
                <w:sz w:val="20"/>
              </w:rPr>
              <w:t xml:space="preserve">5 329,4</w:t>
            </w:r>
          </w:p>
        </w:tc>
        <w:tc>
          <w:tcPr>
            <w:tcW w:w="1224" w:type="dxa"/>
            <w:vAlign w:val="center"/>
          </w:tcPr>
          <w:p>
            <w:pPr>
              <w:pStyle w:val="0"/>
              <w:jc w:val="center"/>
            </w:pPr>
            <w:r>
              <w:rPr>
                <w:sz w:val="20"/>
              </w:rPr>
              <w:t xml:space="preserve">4 531,8</w:t>
            </w:r>
          </w:p>
        </w:tc>
        <w:tc>
          <w:tcPr>
            <w:tcW w:w="1224" w:type="dxa"/>
            <w:vAlign w:val="center"/>
          </w:tcPr>
          <w:p>
            <w:pPr>
              <w:pStyle w:val="0"/>
              <w:jc w:val="center"/>
            </w:pPr>
            <w:r>
              <w:rPr>
                <w:sz w:val="20"/>
              </w:rPr>
              <w:t xml:space="preserve">5 340,1</w:t>
            </w:r>
          </w:p>
        </w:tc>
        <w:tc>
          <w:tcPr>
            <w:tcW w:w="1224" w:type="dxa"/>
            <w:vAlign w:val="center"/>
          </w:tcPr>
          <w:p>
            <w:pPr>
              <w:pStyle w:val="0"/>
              <w:jc w:val="center"/>
            </w:pPr>
            <w:r>
              <w:rPr>
                <w:sz w:val="20"/>
              </w:rPr>
              <w:t xml:space="preserve">4 747,9</w:t>
            </w:r>
          </w:p>
        </w:tc>
        <w:tc>
          <w:tcPr>
            <w:tcW w:w="1235" w:type="dxa"/>
            <w:vAlign w:val="center"/>
          </w:tcPr>
          <w:p>
            <w:pPr>
              <w:pStyle w:val="0"/>
              <w:jc w:val="center"/>
            </w:pPr>
            <w:r>
              <w:rPr>
                <w:sz w:val="20"/>
              </w:rPr>
              <w:t xml:space="preserve">5 351,3</w:t>
            </w:r>
          </w:p>
        </w:tc>
      </w:tr>
      <w:tr>
        <w:tc>
          <w:tcPr>
            <w:tcW w:w="4535" w:type="dxa"/>
            <w:vAlign w:val="center"/>
          </w:tcPr>
          <w:p>
            <w:pPr>
              <w:pStyle w:val="0"/>
              <w:jc w:val="both"/>
            </w:pPr>
            <w:r>
              <w:rPr>
                <w:sz w:val="20"/>
              </w:rPr>
              <w:t xml:space="preserve">Хранение, распределение и отпуск лекарственных препаратов, биологически активных добавок, наркотических средств и психотропных веществ и их прекурсоров и медицинских изделий, в том числе для нужд резерва лекарственных средств для медицинского применения и медицинских изделий, количество обслуженных рецептов</w:t>
            </w:r>
          </w:p>
        </w:tc>
        <w:tc>
          <w:tcPr>
            <w:tcW w:w="1224" w:type="dxa"/>
            <w:vAlign w:val="center"/>
          </w:tcPr>
          <w:p>
            <w:pPr>
              <w:pStyle w:val="0"/>
              <w:jc w:val="center"/>
            </w:pPr>
            <w:r>
              <w:rPr>
                <w:sz w:val="20"/>
              </w:rPr>
              <w:t xml:space="preserve">165 000</w:t>
            </w:r>
          </w:p>
        </w:tc>
        <w:tc>
          <w:tcPr>
            <w:tcW w:w="1224" w:type="dxa"/>
            <w:vAlign w:val="center"/>
          </w:tcPr>
          <w:p>
            <w:pPr>
              <w:pStyle w:val="0"/>
              <w:jc w:val="center"/>
            </w:pPr>
            <w:r>
              <w:rPr>
                <w:sz w:val="20"/>
              </w:rPr>
              <w:t xml:space="preserve">165 000</w:t>
            </w:r>
          </w:p>
        </w:tc>
        <w:tc>
          <w:tcPr>
            <w:tcW w:w="1224" w:type="dxa"/>
            <w:vAlign w:val="center"/>
          </w:tcPr>
          <w:p>
            <w:pPr>
              <w:pStyle w:val="0"/>
              <w:jc w:val="center"/>
            </w:pPr>
            <w:r>
              <w:rPr>
                <w:sz w:val="20"/>
              </w:rPr>
              <w:t xml:space="preserve">165 000</w:t>
            </w:r>
          </w:p>
        </w:tc>
        <w:tc>
          <w:tcPr>
            <w:tcW w:w="1224" w:type="dxa"/>
            <w:vAlign w:val="center"/>
          </w:tcPr>
          <w:p>
            <w:pPr>
              <w:pStyle w:val="0"/>
              <w:jc w:val="center"/>
            </w:pPr>
            <w:r>
              <w:rPr>
                <w:sz w:val="20"/>
              </w:rPr>
              <w:t xml:space="preserve">165 000</w:t>
            </w:r>
          </w:p>
        </w:tc>
        <w:tc>
          <w:tcPr>
            <w:tcW w:w="1224" w:type="dxa"/>
            <w:vAlign w:val="center"/>
          </w:tcPr>
          <w:p>
            <w:pPr>
              <w:pStyle w:val="0"/>
              <w:jc w:val="center"/>
            </w:pPr>
            <w:r>
              <w:rPr>
                <w:sz w:val="20"/>
              </w:rPr>
              <w:t xml:space="preserve">165 000</w:t>
            </w:r>
          </w:p>
        </w:tc>
        <w:tc>
          <w:tcPr>
            <w:tcW w:w="1224" w:type="dxa"/>
            <w:vAlign w:val="center"/>
          </w:tcPr>
          <w:p>
            <w:pPr>
              <w:pStyle w:val="0"/>
              <w:jc w:val="center"/>
            </w:pPr>
            <w:r>
              <w:rPr>
                <w:sz w:val="20"/>
              </w:rPr>
              <w:t xml:space="preserve">165 000</w:t>
            </w:r>
          </w:p>
        </w:tc>
        <w:tc>
          <w:tcPr>
            <w:tcW w:w="1224" w:type="dxa"/>
            <w:vAlign w:val="center"/>
          </w:tcPr>
          <w:p>
            <w:pPr>
              <w:pStyle w:val="0"/>
              <w:jc w:val="center"/>
            </w:pPr>
            <w:r>
              <w:rPr>
                <w:sz w:val="20"/>
              </w:rPr>
              <w:t xml:space="preserve">20 980,0</w:t>
            </w:r>
          </w:p>
        </w:tc>
        <w:tc>
          <w:tcPr>
            <w:tcW w:w="1224" w:type="dxa"/>
            <w:vAlign w:val="center"/>
          </w:tcPr>
          <w:p>
            <w:pPr>
              <w:pStyle w:val="0"/>
              <w:jc w:val="center"/>
            </w:pPr>
            <w:r>
              <w:rPr>
                <w:sz w:val="20"/>
              </w:rPr>
              <w:t xml:space="preserve">30 299,9</w:t>
            </w:r>
          </w:p>
        </w:tc>
        <w:tc>
          <w:tcPr>
            <w:tcW w:w="1224" w:type="dxa"/>
            <w:vAlign w:val="center"/>
          </w:tcPr>
          <w:p>
            <w:pPr>
              <w:pStyle w:val="0"/>
              <w:jc w:val="center"/>
            </w:pPr>
            <w:r>
              <w:rPr>
                <w:sz w:val="20"/>
              </w:rPr>
              <w:t xml:space="preserve">30 299,9</w:t>
            </w:r>
          </w:p>
        </w:tc>
        <w:tc>
          <w:tcPr>
            <w:tcW w:w="1224" w:type="dxa"/>
            <w:vAlign w:val="center"/>
          </w:tcPr>
          <w:p>
            <w:pPr>
              <w:pStyle w:val="0"/>
              <w:jc w:val="center"/>
            </w:pPr>
            <w:r>
              <w:rPr>
                <w:sz w:val="20"/>
              </w:rPr>
              <w:t xml:space="preserve">30 419,7</w:t>
            </w:r>
          </w:p>
        </w:tc>
        <w:tc>
          <w:tcPr>
            <w:tcW w:w="1224" w:type="dxa"/>
            <w:vAlign w:val="center"/>
          </w:tcPr>
          <w:p>
            <w:pPr>
              <w:pStyle w:val="0"/>
              <w:jc w:val="center"/>
            </w:pPr>
            <w:r>
              <w:rPr>
                <w:sz w:val="20"/>
              </w:rPr>
              <w:t xml:space="preserve">22 041,2</w:t>
            </w:r>
          </w:p>
        </w:tc>
        <w:tc>
          <w:tcPr>
            <w:tcW w:w="1235" w:type="dxa"/>
            <w:vAlign w:val="center"/>
          </w:tcPr>
          <w:p>
            <w:pPr>
              <w:pStyle w:val="0"/>
              <w:jc w:val="center"/>
            </w:pPr>
            <w:r>
              <w:rPr>
                <w:sz w:val="20"/>
              </w:rPr>
              <w:t xml:space="preserve">30 544,2</w:t>
            </w:r>
          </w:p>
        </w:tc>
      </w:tr>
      <w:tr>
        <w:tc>
          <w:tcPr>
            <w:tcW w:w="4535" w:type="dxa"/>
            <w:vAlign w:val="center"/>
          </w:tcPr>
          <w:p>
            <w:pPr>
              <w:pStyle w:val="0"/>
              <w:jc w:val="both"/>
            </w:pPr>
            <w:r>
              <w:rPr>
                <w:sz w:val="20"/>
              </w:rPr>
              <w:t xml:space="preserve">Высокотехнологичная медицинская помощь, не включенная в базовую программу обязательного медицинского страхования, число пациентов</w:t>
            </w:r>
          </w:p>
        </w:tc>
        <w:tc>
          <w:tcPr>
            <w:tcW w:w="1224" w:type="dxa"/>
            <w:vAlign w:val="center"/>
          </w:tcPr>
          <w:p>
            <w:pPr>
              <w:pStyle w:val="0"/>
              <w:jc w:val="center"/>
            </w:pPr>
            <w:r>
              <w:rPr>
                <w:sz w:val="20"/>
              </w:rPr>
              <w:t xml:space="preserve">34</w:t>
            </w:r>
          </w:p>
        </w:tc>
        <w:tc>
          <w:tcPr>
            <w:tcW w:w="1224" w:type="dxa"/>
            <w:vAlign w:val="center"/>
          </w:tcPr>
          <w:p>
            <w:pPr>
              <w:pStyle w:val="0"/>
              <w:jc w:val="center"/>
            </w:pPr>
            <w:r>
              <w:rPr>
                <w:sz w:val="20"/>
              </w:rPr>
              <w:t xml:space="preserve">34</w:t>
            </w:r>
          </w:p>
        </w:tc>
        <w:tc>
          <w:tcPr>
            <w:tcW w:w="1224" w:type="dxa"/>
            <w:vAlign w:val="center"/>
          </w:tcPr>
          <w:p>
            <w:pPr>
              <w:pStyle w:val="0"/>
              <w:jc w:val="center"/>
            </w:pPr>
            <w:r>
              <w:rPr>
                <w:sz w:val="20"/>
              </w:rPr>
              <w:t xml:space="preserve">34</w:t>
            </w:r>
          </w:p>
        </w:tc>
        <w:tc>
          <w:tcPr>
            <w:tcW w:w="1224" w:type="dxa"/>
            <w:vAlign w:val="center"/>
          </w:tcPr>
          <w:p>
            <w:pPr>
              <w:pStyle w:val="0"/>
              <w:jc w:val="center"/>
            </w:pPr>
            <w:r>
              <w:rPr>
                <w:sz w:val="20"/>
              </w:rPr>
              <w:t xml:space="preserve">34</w:t>
            </w:r>
          </w:p>
        </w:tc>
        <w:tc>
          <w:tcPr>
            <w:tcW w:w="1224" w:type="dxa"/>
            <w:vAlign w:val="center"/>
          </w:tcPr>
          <w:p>
            <w:pPr>
              <w:pStyle w:val="0"/>
              <w:jc w:val="center"/>
            </w:pPr>
            <w:r>
              <w:rPr>
                <w:sz w:val="20"/>
              </w:rPr>
              <w:t xml:space="preserve">34</w:t>
            </w:r>
          </w:p>
        </w:tc>
        <w:tc>
          <w:tcPr>
            <w:tcW w:w="1224" w:type="dxa"/>
            <w:vAlign w:val="center"/>
          </w:tcPr>
          <w:p>
            <w:pPr>
              <w:pStyle w:val="0"/>
              <w:jc w:val="center"/>
            </w:pPr>
            <w:r>
              <w:rPr>
                <w:sz w:val="20"/>
              </w:rPr>
              <w:t xml:space="preserve">34</w:t>
            </w:r>
          </w:p>
        </w:tc>
        <w:tc>
          <w:tcPr>
            <w:tcW w:w="1224" w:type="dxa"/>
            <w:vAlign w:val="center"/>
          </w:tcPr>
          <w:p>
            <w:pPr>
              <w:pStyle w:val="0"/>
              <w:jc w:val="center"/>
            </w:pPr>
            <w:r>
              <w:rPr>
                <w:sz w:val="20"/>
              </w:rPr>
              <w:t xml:space="preserve">8 689,4</w:t>
            </w:r>
          </w:p>
        </w:tc>
        <w:tc>
          <w:tcPr>
            <w:tcW w:w="1224" w:type="dxa"/>
            <w:vAlign w:val="center"/>
          </w:tcPr>
          <w:p>
            <w:pPr>
              <w:pStyle w:val="0"/>
              <w:jc w:val="center"/>
            </w:pPr>
            <w:r>
              <w:rPr>
                <w:sz w:val="20"/>
              </w:rPr>
              <w:t xml:space="preserve">8 689,4</w:t>
            </w:r>
          </w:p>
        </w:tc>
        <w:tc>
          <w:tcPr>
            <w:tcW w:w="1224" w:type="dxa"/>
            <w:vAlign w:val="center"/>
          </w:tcPr>
          <w:p>
            <w:pPr>
              <w:pStyle w:val="0"/>
              <w:jc w:val="center"/>
            </w:pPr>
            <w:r>
              <w:rPr>
                <w:sz w:val="20"/>
              </w:rPr>
              <w:t xml:space="preserve">8 689,4</w:t>
            </w:r>
          </w:p>
        </w:tc>
        <w:tc>
          <w:tcPr>
            <w:tcW w:w="1224" w:type="dxa"/>
            <w:vAlign w:val="center"/>
          </w:tcPr>
          <w:p>
            <w:pPr>
              <w:pStyle w:val="0"/>
              <w:jc w:val="center"/>
            </w:pPr>
            <w:r>
              <w:rPr>
                <w:sz w:val="20"/>
              </w:rPr>
              <w:t xml:space="preserve">8 689,4</w:t>
            </w:r>
          </w:p>
        </w:tc>
        <w:tc>
          <w:tcPr>
            <w:tcW w:w="1224" w:type="dxa"/>
            <w:vAlign w:val="center"/>
          </w:tcPr>
          <w:p>
            <w:pPr>
              <w:pStyle w:val="0"/>
              <w:jc w:val="center"/>
            </w:pPr>
            <w:r>
              <w:rPr>
                <w:sz w:val="20"/>
              </w:rPr>
              <w:t xml:space="preserve">8 689,4</w:t>
            </w:r>
          </w:p>
        </w:tc>
        <w:tc>
          <w:tcPr>
            <w:tcW w:w="1235" w:type="dxa"/>
            <w:vAlign w:val="center"/>
          </w:tcPr>
          <w:p>
            <w:pPr>
              <w:pStyle w:val="0"/>
              <w:jc w:val="center"/>
            </w:pPr>
            <w:r>
              <w:rPr>
                <w:sz w:val="20"/>
              </w:rPr>
              <w:t xml:space="preserve">8 689,4</w:t>
            </w:r>
          </w:p>
        </w:tc>
      </w:tr>
      <w:tr>
        <w:tc>
          <w:tcPr>
            <w:tcW w:w="4535" w:type="dxa"/>
            <w:vAlign w:val="center"/>
          </w:tcPr>
          <w:p>
            <w:pPr>
              <w:pStyle w:val="0"/>
              <w:jc w:val="both"/>
            </w:pPr>
            <w:r>
              <w:rPr>
                <w:sz w:val="20"/>
              </w:rPr>
              <w:t xml:space="preserve">Подпрограмма 2. "Развитие кадровых ресурсов в здравоохранении"</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47 581,2</w:t>
            </w:r>
          </w:p>
        </w:tc>
        <w:tc>
          <w:tcPr>
            <w:tcW w:w="1224" w:type="dxa"/>
            <w:vAlign w:val="center"/>
          </w:tcPr>
          <w:p>
            <w:pPr>
              <w:pStyle w:val="0"/>
              <w:jc w:val="center"/>
            </w:pPr>
            <w:r>
              <w:rPr>
                <w:sz w:val="20"/>
              </w:rPr>
              <w:t xml:space="preserve">57 323,4</w:t>
            </w:r>
          </w:p>
        </w:tc>
        <w:tc>
          <w:tcPr>
            <w:tcW w:w="1224" w:type="dxa"/>
            <w:vAlign w:val="center"/>
          </w:tcPr>
          <w:p>
            <w:pPr>
              <w:pStyle w:val="0"/>
              <w:jc w:val="center"/>
            </w:pPr>
            <w:r>
              <w:rPr>
                <w:sz w:val="20"/>
              </w:rPr>
              <w:t xml:space="preserve">47 996,3</w:t>
            </w:r>
          </w:p>
        </w:tc>
        <w:tc>
          <w:tcPr>
            <w:tcW w:w="1224" w:type="dxa"/>
            <w:vAlign w:val="center"/>
          </w:tcPr>
          <w:p>
            <w:pPr>
              <w:pStyle w:val="0"/>
              <w:jc w:val="center"/>
            </w:pPr>
            <w:r>
              <w:rPr>
                <w:sz w:val="20"/>
              </w:rPr>
              <w:t xml:space="preserve">57 526,4</w:t>
            </w:r>
          </w:p>
        </w:tc>
        <w:tc>
          <w:tcPr>
            <w:tcW w:w="1224" w:type="dxa"/>
            <w:vAlign w:val="center"/>
          </w:tcPr>
          <w:p>
            <w:pPr>
              <w:pStyle w:val="0"/>
              <w:jc w:val="center"/>
            </w:pPr>
            <w:r>
              <w:rPr>
                <w:sz w:val="20"/>
              </w:rPr>
              <w:t xml:space="preserve">50 109,2</w:t>
            </w:r>
          </w:p>
        </w:tc>
        <w:tc>
          <w:tcPr>
            <w:tcW w:w="1235" w:type="dxa"/>
            <w:vAlign w:val="center"/>
          </w:tcPr>
          <w:p>
            <w:pPr>
              <w:pStyle w:val="0"/>
              <w:jc w:val="center"/>
            </w:pPr>
            <w:r>
              <w:rPr>
                <w:sz w:val="20"/>
              </w:rPr>
              <w:t xml:space="preserve">57 737,7</w:t>
            </w:r>
          </w:p>
        </w:tc>
      </w:tr>
      <w:tr>
        <w:tc>
          <w:tcPr>
            <w:tcW w:w="4535" w:type="dxa"/>
            <w:vAlign w:val="center"/>
          </w:tcPr>
          <w:p>
            <w:pPr>
              <w:pStyle w:val="0"/>
              <w:jc w:val="both"/>
            </w:pPr>
            <w:r>
              <w:rPr>
                <w:sz w:val="20"/>
              </w:rPr>
              <w:t xml:space="preserve">Реализация образовательных программ среднего профессионального образования - программ подготовки специалистов среднего звена, численность обучающихся</w:t>
            </w:r>
          </w:p>
        </w:tc>
        <w:tc>
          <w:tcPr>
            <w:tcW w:w="1224" w:type="dxa"/>
            <w:vAlign w:val="center"/>
          </w:tcPr>
          <w:p>
            <w:pPr>
              <w:pStyle w:val="0"/>
              <w:jc w:val="center"/>
            </w:pPr>
            <w:r>
              <w:rPr>
                <w:sz w:val="20"/>
              </w:rPr>
              <w:t xml:space="preserve">450</w:t>
            </w:r>
          </w:p>
        </w:tc>
        <w:tc>
          <w:tcPr>
            <w:tcW w:w="1224" w:type="dxa"/>
            <w:vAlign w:val="center"/>
          </w:tcPr>
          <w:p>
            <w:pPr>
              <w:pStyle w:val="0"/>
              <w:jc w:val="center"/>
            </w:pPr>
            <w:r>
              <w:rPr>
                <w:sz w:val="20"/>
              </w:rPr>
              <w:t xml:space="preserve">450</w:t>
            </w:r>
          </w:p>
        </w:tc>
        <w:tc>
          <w:tcPr>
            <w:tcW w:w="1224" w:type="dxa"/>
            <w:vAlign w:val="center"/>
          </w:tcPr>
          <w:p>
            <w:pPr>
              <w:pStyle w:val="0"/>
              <w:jc w:val="center"/>
            </w:pPr>
            <w:r>
              <w:rPr>
                <w:sz w:val="20"/>
              </w:rPr>
              <w:t xml:space="preserve">450</w:t>
            </w:r>
          </w:p>
        </w:tc>
        <w:tc>
          <w:tcPr>
            <w:tcW w:w="1224" w:type="dxa"/>
            <w:vAlign w:val="center"/>
          </w:tcPr>
          <w:p>
            <w:pPr>
              <w:pStyle w:val="0"/>
              <w:jc w:val="center"/>
            </w:pPr>
            <w:r>
              <w:rPr>
                <w:sz w:val="20"/>
              </w:rPr>
              <w:t xml:space="preserve">450</w:t>
            </w:r>
          </w:p>
        </w:tc>
        <w:tc>
          <w:tcPr>
            <w:tcW w:w="1224" w:type="dxa"/>
            <w:vAlign w:val="center"/>
          </w:tcPr>
          <w:p>
            <w:pPr>
              <w:pStyle w:val="0"/>
              <w:jc w:val="center"/>
            </w:pPr>
            <w:r>
              <w:rPr>
                <w:sz w:val="20"/>
              </w:rPr>
              <w:t xml:space="preserve">450</w:t>
            </w:r>
          </w:p>
        </w:tc>
        <w:tc>
          <w:tcPr>
            <w:tcW w:w="1224" w:type="dxa"/>
            <w:vAlign w:val="center"/>
          </w:tcPr>
          <w:p>
            <w:pPr>
              <w:pStyle w:val="0"/>
              <w:jc w:val="center"/>
            </w:pPr>
            <w:r>
              <w:rPr>
                <w:sz w:val="20"/>
              </w:rPr>
              <w:t xml:space="preserve">450</w:t>
            </w:r>
          </w:p>
        </w:tc>
        <w:tc>
          <w:tcPr>
            <w:tcW w:w="1224" w:type="dxa"/>
            <w:vAlign w:val="center"/>
          </w:tcPr>
          <w:p>
            <w:pPr>
              <w:pStyle w:val="0"/>
              <w:jc w:val="center"/>
            </w:pPr>
            <w:r>
              <w:rPr>
                <w:sz w:val="20"/>
              </w:rPr>
              <w:t xml:space="preserve">44 116,2</w:t>
            </w:r>
          </w:p>
        </w:tc>
        <w:tc>
          <w:tcPr>
            <w:tcW w:w="1224" w:type="dxa"/>
            <w:vAlign w:val="center"/>
          </w:tcPr>
          <w:p>
            <w:pPr>
              <w:pStyle w:val="0"/>
              <w:jc w:val="center"/>
            </w:pPr>
            <w:r>
              <w:rPr>
                <w:sz w:val="20"/>
              </w:rPr>
              <w:t xml:space="preserve">52 550,1</w:t>
            </w:r>
          </w:p>
        </w:tc>
        <w:tc>
          <w:tcPr>
            <w:tcW w:w="1224" w:type="dxa"/>
            <w:vAlign w:val="center"/>
          </w:tcPr>
          <w:p>
            <w:pPr>
              <w:pStyle w:val="0"/>
              <w:jc w:val="center"/>
            </w:pPr>
            <w:r>
              <w:rPr>
                <w:sz w:val="20"/>
              </w:rPr>
              <w:t xml:space="preserve">44 324,5</w:t>
            </w:r>
          </w:p>
        </w:tc>
        <w:tc>
          <w:tcPr>
            <w:tcW w:w="1224" w:type="dxa"/>
            <w:vAlign w:val="center"/>
          </w:tcPr>
          <w:p>
            <w:pPr>
              <w:pStyle w:val="0"/>
              <w:jc w:val="center"/>
            </w:pPr>
            <w:r>
              <w:rPr>
                <w:sz w:val="20"/>
              </w:rPr>
              <w:t xml:space="preserve">52 729,3</w:t>
            </w:r>
          </w:p>
        </w:tc>
        <w:tc>
          <w:tcPr>
            <w:tcW w:w="1224" w:type="dxa"/>
            <w:vAlign w:val="center"/>
          </w:tcPr>
          <w:p>
            <w:pPr>
              <w:pStyle w:val="0"/>
              <w:jc w:val="center"/>
            </w:pPr>
            <w:r>
              <w:rPr>
                <w:sz w:val="20"/>
              </w:rPr>
              <w:t xml:space="preserve">46 261,3</w:t>
            </w:r>
          </w:p>
        </w:tc>
        <w:tc>
          <w:tcPr>
            <w:tcW w:w="1235" w:type="dxa"/>
            <w:vAlign w:val="center"/>
          </w:tcPr>
          <w:p>
            <w:pPr>
              <w:pStyle w:val="0"/>
              <w:jc w:val="center"/>
            </w:pPr>
            <w:r>
              <w:rPr>
                <w:sz w:val="20"/>
              </w:rPr>
              <w:t xml:space="preserve">52 915,7</w:t>
            </w:r>
          </w:p>
        </w:tc>
      </w:tr>
      <w:tr>
        <w:tc>
          <w:tcPr>
            <w:tcW w:w="4535" w:type="dxa"/>
            <w:vAlign w:val="center"/>
          </w:tcPr>
          <w:p>
            <w:pPr>
              <w:pStyle w:val="0"/>
              <w:jc w:val="both"/>
            </w:pPr>
            <w:r>
              <w:rPr>
                <w:sz w:val="20"/>
              </w:rPr>
              <w:t xml:space="preserve">Реализация дополнительных профессиональных программ повышения квалификации, количество человеко-часов</w:t>
            </w:r>
          </w:p>
        </w:tc>
        <w:tc>
          <w:tcPr>
            <w:tcW w:w="1224" w:type="dxa"/>
            <w:vAlign w:val="center"/>
          </w:tcPr>
          <w:p>
            <w:pPr>
              <w:pStyle w:val="0"/>
              <w:jc w:val="center"/>
            </w:pPr>
            <w:r>
              <w:rPr>
                <w:sz w:val="20"/>
              </w:rPr>
              <w:t xml:space="preserve">115 200</w:t>
            </w:r>
          </w:p>
        </w:tc>
        <w:tc>
          <w:tcPr>
            <w:tcW w:w="1224" w:type="dxa"/>
            <w:vAlign w:val="center"/>
          </w:tcPr>
          <w:p>
            <w:pPr>
              <w:pStyle w:val="0"/>
              <w:jc w:val="center"/>
            </w:pPr>
            <w:r>
              <w:rPr>
                <w:sz w:val="20"/>
              </w:rPr>
              <w:t xml:space="preserve">115 200</w:t>
            </w:r>
          </w:p>
        </w:tc>
        <w:tc>
          <w:tcPr>
            <w:tcW w:w="1224" w:type="dxa"/>
            <w:vAlign w:val="center"/>
          </w:tcPr>
          <w:p>
            <w:pPr>
              <w:pStyle w:val="0"/>
              <w:jc w:val="center"/>
            </w:pPr>
            <w:r>
              <w:rPr>
                <w:sz w:val="20"/>
              </w:rPr>
              <w:t xml:space="preserve">115 200</w:t>
            </w:r>
          </w:p>
        </w:tc>
        <w:tc>
          <w:tcPr>
            <w:tcW w:w="1224" w:type="dxa"/>
            <w:vAlign w:val="center"/>
          </w:tcPr>
          <w:p>
            <w:pPr>
              <w:pStyle w:val="0"/>
              <w:jc w:val="center"/>
            </w:pPr>
            <w:r>
              <w:rPr>
                <w:sz w:val="20"/>
              </w:rPr>
              <w:t xml:space="preserve">115 200</w:t>
            </w:r>
          </w:p>
        </w:tc>
        <w:tc>
          <w:tcPr>
            <w:tcW w:w="1224" w:type="dxa"/>
            <w:vAlign w:val="center"/>
          </w:tcPr>
          <w:p>
            <w:pPr>
              <w:pStyle w:val="0"/>
              <w:jc w:val="center"/>
            </w:pPr>
            <w:r>
              <w:rPr>
                <w:sz w:val="20"/>
              </w:rPr>
              <w:t xml:space="preserve">115 200</w:t>
            </w:r>
          </w:p>
        </w:tc>
        <w:tc>
          <w:tcPr>
            <w:tcW w:w="1224" w:type="dxa"/>
            <w:vAlign w:val="center"/>
          </w:tcPr>
          <w:p>
            <w:pPr>
              <w:pStyle w:val="0"/>
              <w:jc w:val="center"/>
            </w:pPr>
            <w:r>
              <w:rPr>
                <w:sz w:val="20"/>
              </w:rPr>
              <w:t xml:space="preserve">115 200</w:t>
            </w:r>
          </w:p>
        </w:tc>
        <w:tc>
          <w:tcPr>
            <w:tcW w:w="1224" w:type="dxa"/>
            <w:vAlign w:val="center"/>
          </w:tcPr>
          <w:p>
            <w:pPr>
              <w:pStyle w:val="0"/>
              <w:jc w:val="center"/>
            </w:pPr>
            <w:r>
              <w:rPr>
                <w:sz w:val="20"/>
              </w:rPr>
              <w:t xml:space="preserve">3 465,0</w:t>
            </w:r>
          </w:p>
        </w:tc>
        <w:tc>
          <w:tcPr>
            <w:tcW w:w="1224" w:type="dxa"/>
            <w:vAlign w:val="center"/>
          </w:tcPr>
          <w:p>
            <w:pPr>
              <w:pStyle w:val="0"/>
              <w:jc w:val="center"/>
            </w:pPr>
            <w:r>
              <w:rPr>
                <w:sz w:val="20"/>
              </w:rPr>
              <w:t xml:space="preserve">4 773,3</w:t>
            </w:r>
          </w:p>
        </w:tc>
        <w:tc>
          <w:tcPr>
            <w:tcW w:w="1224" w:type="dxa"/>
            <w:vAlign w:val="center"/>
          </w:tcPr>
          <w:p>
            <w:pPr>
              <w:pStyle w:val="0"/>
              <w:jc w:val="center"/>
            </w:pPr>
            <w:r>
              <w:rPr>
                <w:sz w:val="20"/>
              </w:rPr>
              <w:t xml:space="preserve">3 671,8</w:t>
            </w:r>
          </w:p>
        </w:tc>
        <w:tc>
          <w:tcPr>
            <w:tcW w:w="1224" w:type="dxa"/>
            <w:vAlign w:val="center"/>
          </w:tcPr>
          <w:p>
            <w:pPr>
              <w:pStyle w:val="0"/>
              <w:jc w:val="center"/>
            </w:pPr>
            <w:r>
              <w:rPr>
                <w:sz w:val="20"/>
              </w:rPr>
              <w:t xml:space="preserve">4 797,1</w:t>
            </w:r>
          </w:p>
        </w:tc>
        <w:tc>
          <w:tcPr>
            <w:tcW w:w="1224" w:type="dxa"/>
            <w:vAlign w:val="center"/>
          </w:tcPr>
          <w:p>
            <w:pPr>
              <w:pStyle w:val="0"/>
              <w:jc w:val="center"/>
            </w:pPr>
            <w:r>
              <w:rPr>
                <w:sz w:val="20"/>
              </w:rPr>
              <w:t xml:space="preserve">3 847,9</w:t>
            </w:r>
          </w:p>
        </w:tc>
        <w:tc>
          <w:tcPr>
            <w:tcW w:w="1235" w:type="dxa"/>
            <w:vAlign w:val="center"/>
          </w:tcPr>
          <w:p>
            <w:pPr>
              <w:pStyle w:val="0"/>
              <w:jc w:val="center"/>
            </w:pPr>
            <w:r>
              <w:rPr>
                <w:sz w:val="20"/>
              </w:rPr>
              <w:t xml:space="preserve">4 822,0</w:t>
            </w:r>
          </w:p>
        </w:tc>
      </w:tr>
      <w:tr>
        <w:tc>
          <w:tcPr>
            <w:tcW w:w="4535" w:type="dxa"/>
            <w:vAlign w:val="center"/>
          </w:tcPr>
          <w:p>
            <w:pPr>
              <w:pStyle w:val="0"/>
              <w:jc w:val="both"/>
            </w:pPr>
            <w:r>
              <w:rPr>
                <w:sz w:val="20"/>
              </w:rPr>
              <w:t xml:space="preserve">Подпрограмма 3. "Информационные технологии и управление развитием отрасли"</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х</w:t>
            </w:r>
          </w:p>
        </w:tc>
        <w:tc>
          <w:tcPr>
            <w:tcW w:w="1224" w:type="dxa"/>
            <w:vAlign w:val="center"/>
          </w:tcPr>
          <w:p>
            <w:pPr>
              <w:pStyle w:val="0"/>
              <w:jc w:val="center"/>
            </w:pPr>
            <w:r>
              <w:rPr>
                <w:sz w:val="20"/>
              </w:rPr>
              <w:t xml:space="preserve">16 425,8</w:t>
            </w:r>
          </w:p>
        </w:tc>
        <w:tc>
          <w:tcPr>
            <w:tcW w:w="1224" w:type="dxa"/>
            <w:vAlign w:val="center"/>
          </w:tcPr>
          <w:p>
            <w:pPr>
              <w:pStyle w:val="0"/>
              <w:jc w:val="center"/>
            </w:pPr>
            <w:r>
              <w:rPr>
                <w:sz w:val="20"/>
              </w:rPr>
              <w:t xml:space="preserve">21 683,0</w:t>
            </w:r>
          </w:p>
        </w:tc>
        <w:tc>
          <w:tcPr>
            <w:tcW w:w="1224" w:type="dxa"/>
            <w:vAlign w:val="center"/>
          </w:tcPr>
          <w:p>
            <w:pPr>
              <w:pStyle w:val="0"/>
              <w:jc w:val="center"/>
            </w:pPr>
            <w:r>
              <w:rPr>
                <w:sz w:val="20"/>
              </w:rPr>
              <w:t xml:space="preserve">16 431,5</w:t>
            </w:r>
          </w:p>
        </w:tc>
        <w:tc>
          <w:tcPr>
            <w:tcW w:w="1224" w:type="dxa"/>
            <w:vAlign w:val="center"/>
          </w:tcPr>
          <w:p>
            <w:pPr>
              <w:pStyle w:val="0"/>
              <w:jc w:val="center"/>
            </w:pPr>
            <w:r>
              <w:rPr>
                <w:sz w:val="20"/>
              </w:rPr>
              <w:t xml:space="preserve">21 689,0</w:t>
            </w:r>
          </w:p>
        </w:tc>
        <w:tc>
          <w:tcPr>
            <w:tcW w:w="1224" w:type="dxa"/>
            <w:vAlign w:val="center"/>
          </w:tcPr>
          <w:p>
            <w:pPr>
              <w:pStyle w:val="0"/>
              <w:jc w:val="center"/>
            </w:pPr>
            <w:r>
              <w:rPr>
                <w:sz w:val="20"/>
              </w:rPr>
              <w:t xml:space="preserve">17 231,5</w:t>
            </w:r>
          </w:p>
        </w:tc>
        <w:tc>
          <w:tcPr>
            <w:tcW w:w="1235" w:type="dxa"/>
            <w:vAlign w:val="center"/>
          </w:tcPr>
          <w:p>
            <w:pPr>
              <w:pStyle w:val="0"/>
              <w:jc w:val="center"/>
            </w:pPr>
            <w:r>
              <w:rPr>
                <w:sz w:val="20"/>
              </w:rPr>
              <w:t xml:space="preserve">21 695,2</w:t>
            </w:r>
          </w:p>
        </w:tc>
      </w:tr>
      <w:tr>
        <w:tc>
          <w:tcPr>
            <w:tcW w:w="4535" w:type="dxa"/>
            <w:vAlign w:val="center"/>
          </w:tcPr>
          <w:p>
            <w:pPr>
              <w:pStyle w:val="0"/>
              <w:jc w:val="both"/>
            </w:pPr>
            <w:r>
              <w:rPr>
                <w:sz w:val="20"/>
              </w:rPr>
              <w:t xml:space="preserve">Техническое сопровождение и эксплуатация, вывод из эксплуатации информационных систем и компонентов информационно-телекоммуникационной инфраструктуры, количество учетных записей</w:t>
            </w:r>
          </w:p>
        </w:tc>
        <w:tc>
          <w:tcPr>
            <w:tcW w:w="1224" w:type="dxa"/>
            <w:vAlign w:val="center"/>
          </w:tcPr>
          <w:p>
            <w:pPr>
              <w:pStyle w:val="0"/>
              <w:jc w:val="center"/>
            </w:pPr>
            <w:r>
              <w:rPr>
                <w:sz w:val="20"/>
              </w:rPr>
              <w:t xml:space="preserve">1 898</w:t>
            </w:r>
          </w:p>
        </w:tc>
        <w:tc>
          <w:tcPr>
            <w:tcW w:w="1224" w:type="dxa"/>
            <w:vAlign w:val="center"/>
          </w:tcPr>
          <w:p>
            <w:pPr>
              <w:pStyle w:val="0"/>
              <w:jc w:val="center"/>
            </w:pPr>
            <w:r>
              <w:rPr>
                <w:sz w:val="20"/>
              </w:rPr>
              <w:t xml:space="preserve">1 898</w:t>
            </w:r>
          </w:p>
        </w:tc>
        <w:tc>
          <w:tcPr>
            <w:tcW w:w="1224" w:type="dxa"/>
            <w:vAlign w:val="center"/>
          </w:tcPr>
          <w:p>
            <w:pPr>
              <w:pStyle w:val="0"/>
              <w:jc w:val="center"/>
            </w:pPr>
            <w:r>
              <w:rPr>
                <w:sz w:val="20"/>
              </w:rPr>
              <w:t xml:space="preserve">1 898</w:t>
            </w:r>
          </w:p>
        </w:tc>
        <w:tc>
          <w:tcPr>
            <w:tcW w:w="1224" w:type="dxa"/>
            <w:vAlign w:val="center"/>
          </w:tcPr>
          <w:p>
            <w:pPr>
              <w:pStyle w:val="0"/>
              <w:jc w:val="center"/>
            </w:pPr>
            <w:r>
              <w:rPr>
                <w:sz w:val="20"/>
              </w:rPr>
              <w:t xml:space="preserve">1 898</w:t>
            </w:r>
          </w:p>
        </w:tc>
        <w:tc>
          <w:tcPr>
            <w:tcW w:w="1224" w:type="dxa"/>
            <w:vAlign w:val="center"/>
          </w:tcPr>
          <w:p>
            <w:pPr>
              <w:pStyle w:val="0"/>
              <w:jc w:val="center"/>
            </w:pPr>
            <w:r>
              <w:rPr>
                <w:sz w:val="20"/>
              </w:rPr>
              <w:t xml:space="preserve">1 898</w:t>
            </w:r>
          </w:p>
        </w:tc>
        <w:tc>
          <w:tcPr>
            <w:tcW w:w="1224" w:type="dxa"/>
            <w:vAlign w:val="center"/>
          </w:tcPr>
          <w:p>
            <w:pPr>
              <w:pStyle w:val="0"/>
              <w:jc w:val="center"/>
            </w:pPr>
            <w:r>
              <w:rPr>
                <w:sz w:val="20"/>
              </w:rPr>
              <w:t xml:space="preserve">1 898</w:t>
            </w:r>
          </w:p>
        </w:tc>
        <w:tc>
          <w:tcPr>
            <w:tcW w:w="1224" w:type="dxa"/>
            <w:vAlign w:val="center"/>
          </w:tcPr>
          <w:p>
            <w:pPr>
              <w:pStyle w:val="0"/>
              <w:jc w:val="center"/>
            </w:pPr>
            <w:r>
              <w:rPr>
                <w:sz w:val="20"/>
              </w:rPr>
              <w:t xml:space="preserve">16 425,8</w:t>
            </w:r>
          </w:p>
        </w:tc>
        <w:tc>
          <w:tcPr>
            <w:tcW w:w="1224" w:type="dxa"/>
            <w:vAlign w:val="center"/>
          </w:tcPr>
          <w:p>
            <w:pPr>
              <w:pStyle w:val="0"/>
              <w:jc w:val="center"/>
            </w:pPr>
            <w:r>
              <w:rPr>
                <w:sz w:val="20"/>
              </w:rPr>
              <w:t xml:space="preserve">21 683,0</w:t>
            </w:r>
          </w:p>
        </w:tc>
        <w:tc>
          <w:tcPr>
            <w:tcW w:w="1224" w:type="dxa"/>
            <w:vAlign w:val="center"/>
          </w:tcPr>
          <w:p>
            <w:pPr>
              <w:pStyle w:val="0"/>
              <w:jc w:val="center"/>
            </w:pPr>
            <w:r>
              <w:rPr>
                <w:sz w:val="20"/>
              </w:rPr>
              <w:t xml:space="preserve">16 431,5</w:t>
            </w:r>
          </w:p>
        </w:tc>
        <w:tc>
          <w:tcPr>
            <w:tcW w:w="1224" w:type="dxa"/>
            <w:vAlign w:val="center"/>
          </w:tcPr>
          <w:p>
            <w:pPr>
              <w:pStyle w:val="0"/>
              <w:jc w:val="center"/>
            </w:pPr>
            <w:r>
              <w:rPr>
                <w:sz w:val="20"/>
              </w:rPr>
              <w:t xml:space="preserve">21 689,0</w:t>
            </w:r>
          </w:p>
        </w:tc>
        <w:tc>
          <w:tcPr>
            <w:tcW w:w="1224" w:type="dxa"/>
            <w:vAlign w:val="center"/>
          </w:tcPr>
          <w:p>
            <w:pPr>
              <w:pStyle w:val="0"/>
              <w:jc w:val="center"/>
            </w:pPr>
            <w:r>
              <w:rPr>
                <w:sz w:val="20"/>
              </w:rPr>
              <w:t xml:space="preserve">17 231,5</w:t>
            </w:r>
          </w:p>
        </w:tc>
        <w:tc>
          <w:tcPr>
            <w:tcW w:w="1235" w:type="dxa"/>
            <w:vAlign w:val="center"/>
          </w:tcPr>
          <w:p>
            <w:pPr>
              <w:pStyle w:val="0"/>
              <w:jc w:val="center"/>
            </w:pPr>
            <w:r>
              <w:rPr>
                <w:sz w:val="20"/>
              </w:rPr>
              <w:t xml:space="preserve">21 695,2</w:t>
            </w:r>
          </w:p>
        </w:tc>
      </w:tr>
    </w:tbl>
    <w:p>
      <w:pPr>
        <w:pStyle w:val="0"/>
        <w:jc w:val="both"/>
      </w:pPr>
      <w:r>
        <w:rPr>
          <w:sz w:val="20"/>
        </w:rPr>
      </w:r>
    </w:p>
    <w:p>
      <w:pPr>
        <w:pStyle w:val="0"/>
        <w:outlineLvl w:val="2"/>
        <w:jc w:val="right"/>
      </w:pPr>
      <w:r>
        <w:rPr>
          <w:sz w:val="20"/>
        </w:rPr>
        <w:t xml:space="preserve">Таблица 6</w:t>
      </w:r>
    </w:p>
    <w:p>
      <w:pPr>
        <w:pStyle w:val="0"/>
        <w:jc w:val="both"/>
      </w:pPr>
      <w:r>
        <w:rPr>
          <w:sz w:val="20"/>
        </w:rPr>
      </w:r>
    </w:p>
    <w:bookmarkStart w:id="6067" w:name="P6067"/>
    <w:bookmarkEnd w:id="6067"/>
    <w:p>
      <w:pPr>
        <w:pStyle w:val="2"/>
        <w:jc w:val="center"/>
      </w:pPr>
      <w:r>
        <w:rPr>
          <w:sz w:val="20"/>
        </w:rPr>
        <w:t xml:space="preserve">РЕСУРСНОЕ ОБЕСПЕЧЕНИЕ И ПРОГНОЗНАЯ (СПРАВОЧНАЯ) ОЦЕНКА</w:t>
      </w:r>
    </w:p>
    <w:p>
      <w:pPr>
        <w:pStyle w:val="2"/>
        <w:jc w:val="center"/>
      </w:pPr>
      <w:r>
        <w:rPr>
          <w:sz w:val="20"/>
        </w:rPr>
        <w:t xml:space="preserve">РАСХОДОВ ФЕДЕРАЛЬНОГО БЮДЖЕТА, РЕСПУБЛИКАНСКОГО БЮДЖЕТА,</w:t>
      </w:r>
    </w:p>
    <w:p>
      <w:pPr>
        <w:pStyle w:val="2"/>
        <w:jc w:val="center"/>
      </w:pPr>
      <w:r>
        <w:rPr>
          <w:sz w:val="20"/>
        </w:rPr>
        <w:t xml:space="preserve">МЕСТНОГО БЮДЖЕТА И ВНЕБЮДЖЕТНЫХ ИСТОЧНИКОВ НА РЕАЛИЗАЦИЮ</w:t>
      </w:r>
    </w:p>
    <w:p>
      <w:pPr>
        <w:pStyle w:val="2"/>
        <w:jc w:val="center"/>
      </w:pPr>
      <w:r>
        <w:rPr>
          <w:sz w:val="20"/>
        </w:rPr>
        <w:t xml:space="preserve">ЦЕЛЕЙ ГОСУДАРСТВЕННОЙ ПРОГРАММЫ РЕСПУБЛИКИ КАЛМЫКИЯ</w:t>
      </w:r>
    </w:p>
    <w:p>
      <w:pPr>
        <w:pStyle w:val="2"/>
        <w:jc w:val="center"/>
      </w:pPr>
      <w:r>
        <w:rPr>
          <w:sz w:val="20"/>
        </w:rPr>
        <w:t xml:space="preserve">"РАЗВИТИЕ ЗДРАВООХРАНЕНИЯ РЕСПУБЛИКИ КАЛМЫКИЯ" (ТЫС. РУБ.)</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3" w:tooltip="Постановление Правительства Республики Калмыкия от 17.04.2023 N 143 &quot;О внесении изменений в государственную программу Республики Калмыкия &quot;Развитие здравоохранения Республики Калмыкия&quot;, утвержденную постановлением Правительства Республики Калмыкия от 7 декабря 2018 г. N 372&quot; {КонсультантПлюс}">
              <w:r>
                <w:rPr>
                  <w:sz w:val="20"/>
                  <w:color w:val="0000ff"/>
                </w:rPr>
                <w:t xml:space="preserve">Постановления</w:t>
              </w:r>
            </w:hyperlink>
            <w:r>
              <w:rPr>
                <w:sz w:val="20"/>
                <w:color w:val="392c69"/>
              </w:rPr>
              <w:t xml:space="preserve"> Правительства РК</w:t>
            </w:r>
          </w:p>
          <w:p>
            <w:pPr>
              <w:pStyle w:val="0"/>
              <w:jc w:val="center"/>
            </w:pPr>
            <w:r>
              <w:rPr>
                <w:sz w:val="20"/>
                <w:color w:val="392c69"/>
              </w:rPr>
              <w:t xml:space="preserve">от 17.04.2023 N 143)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4535"/>
        <w:gridCol w:w="3402"/>
        <w:gridCol w:w="1439"/>
        <w:gridCol w:w="1439"/>
        <w:gridCol w:w="1439"/>
        <w:gridCol w:w="1439"/>
        <w:gridCol w:w="1439"/>
        <w:gridCol w:w="1439"/>
        <w:gridCol w:w="1439"/>
        <w:gridCol w:w="1439"/>
        <w:gridCol w:w="1439"/>
        <w:gridCol w:w="1439"/>
        <w:gridCol w:w="1439"/>
        <w:gridCol w:w="1439"/>
        <w:gridCol w:w="1440"/>
      </w:tblGrid>
      <w:tr>
        <w:tc>
          <w:tcPr>
            <w:tcW w:w="2268" w:type="dxa"/>
            <w:vAlign w:val="center"/>
            <w:vMerge w:val="restart"/>
          </w:tcPr>
          <w:p>
            <w:pPr>
              <w:pStyle w:val="0"/>
              <w:jc w:val="center"/>
            </w:pPr>
            <w:r>
              <w:rPr>
                <w:sz w:val="20"/>
              </w:rPr>
              <w:t xml:space="preserve">Статус</w:t>
            </w:r>
          </w:p>
        </w:tc>
        <w:tc>
          <w:tcPr>
            <w:tcW w:w="4535" w:type="dxa"/>
            <w:vAlign w:val="center"/>
            <w:vMerge w:val="restart"/>
          </w:tcPr>
          <w:p>
            <w:pPr>
              <w:pStyle w:val="0"/>
              <w:jc w:val="center"/>
            </w:pPr>
            <w:r>
              <w:rPr>
                <w:sz w:val="20"/>
              </w:rPr>
              <w:t xml:space="preserve">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3402" w:type="dxa"/>
            <w:vAlign w:val="center"/>
            <w:vMerge w:val="restart"/>
          </w:tcPr>
          <w:p>
            <w:pPr>
              <w:pStyle w:val="0"/>
              <w:jc w:val="center"/>
            </w:pPr>
            <w:r>
              <w:rPr>
                <w:sz w:val="20"/>
              </w:rPr>
              <w:t xml:space="preserve">Источники финансирования, наименование ответственного исполнителя, соисполнителя, участника государственной программы</w:t>
            </w:r>
          </w:p>
        </w:tc>
        <w:tc>
          <w:tcPr>
            <w:gridSpan w:val="13"/>
            <w:tcW w:w="18708" w:type="dxa"/>
            <w:vAlign w:val="center"/>
          </w:tcPr>
          <w:p>
            <w:pPr>
              <w:pStyle w:val="0"/>
              <w:jc w:val="center"/>
            </w:pPr>
            <w:r>
              <w:rPr>
                <w:sz w:val="20"/>
              </w:rPr>
              <w:t xml:space="preserve">Расходы (тыс. руб.)</w:t>
            </w:r>
          </w:p>
        </w:tc>
      </w:tr>
      <w:tr>
        <w:tc>
          <w:tcPr>
            <w:vMerge w:val="continue"/>
          </w:tcPr>
          <w:p/>
        </w:tc>
        <w:tc>
          <w:tcPr>
            <w:vMerge w:val="continue"/>
          </w:tcPr>
          <w:p/>
        </w:tc>
        <w:tc>
          <w:tcPr>
            <w:vMerge w:val="continue"/>
          </w:tcPr>
          <w:p/>
        </w:tc>
        <w:tc>
          <w:tcPr>
            <w:tcW w:w="1439" w:type="dxa"/>
            <w:vAlign w:val="center"/>
          </w:tcPr>
          <w:p>
            <w:pPr>
              <w:pStyle w:val="0"/>
              <w:jc w:val="center"/>
            </w:pPr>
            <w:r>
              <w:rPr>
                <w:sz w:val="20"/>
              </w:rPr>
              <w:t xml:space="preserve">Всего, в том числе по годам реализации программы:</w:t>
            </w:r>
          </w:p>
        </w:tc>
        <w:tc>
          <w:tcPr>
            <w:tcW w:w="1439" w:type="dxa"/>
            <w:vAlign w:val="center"/>
          </w:tcPr>
          <w:p>
            <w:pPr>
              <w:pStyle w:val="0"/>
              <w:jc w:val="center"/>
            </w:pPr>
            <w:r>
              <w:rPr>
                <w:sz w:val="20"/>
              </w:rPr>
              <w:t xml:space="preserve">2019 год</w:t>
            </w:r>
          </w:p>
        </w:tc>
        <w:tc>
          <w:tcPr>
            <w:tcW w:w="1439" w:type="dxa"/>
            <w:vAlign w:val="center"/>
          </w:tcPr>
          <w:p>
            <w:pPr>
              <w:pStyle w:val="0"/>
              <w:jc w:val="center"/>
            </w:pPr>
            <w:r>
              <w:rPr>
                <w:sz w:val="20"/>
              </w:rPr>
              <w:t xml:space="preserve">2020 год</w:t>
            </w:r>
          </w:p>
        </w:tc>
        <w:tc>
          <w:tcPr>
            <w:tcW w:w="1439" w:type="dxa"/>
            <w:vAlign w:val="center"/>
          </w:tcPr>
          <w:p>
            <w:pPr>
              <w:pStyle w:val="0"/>
              <w:jc w:val="center"/>
            </w:pPr>
            <w:r>
              <w:rPr>
                <w:sz w:val="20"/>
              </w:rPr>
              <w:t xml:space="preserve">2021 год</w:t>
            </w:r>
          </w:p>
        </w:tc>
        <w:tc>
          <w:tcPr>
            <w:tcW w:w="1439" w:type="dxa"/>
            <w:vAlign w:val="center"/>
          </w:tcPr>
          <w:p>
            <w:pPr>
              <w:pStyle w:val="0"/>
              <w:jc w:val="center"/>
            </w:pPr>
            <w:r>
              <w:rPr>
                <w:sz w:val="20"/>
              </w:rPr>
              <w:t xml:space="preserve">2022 год</w:t>
            </w:r>
          </w:p>
        </w:tc>
        <w:tc>
          <w:tcPr>
            <w:tcW w:w="1439" w:type="dxa"/>
            <w:vAlign w:val="center"/>
          </w:tcPr>
          <w:p>
            <w:pPr>
              <w:pStyle w:val="0"/>
              <w:jc w:val="center"/>
            </w:pPr>
            <w:r>
              <w:rPr>
                <w:sz w:val="20"/>
              </w:rPr>
              <w:t xml:space="preserve">2023 год</w:t>
            </w:r>
          </w:p>
        </w:tc>
        <w:tc>
          <w:tcPr>
            <w:tcW w:w="1439" w:type="dxa"/>
            <w:vAlign w:val="center"/>
          </w:tcPr>
          <w:p>
            <w:pPr>
              <w:pStyle w:val="0"/>
              <w:jc w:val="center"/>
            </w:pPr>
            <w:r>
              <w:rPr>
                <w:sz w:val="20"/>
              </w:rPr>
              <w:t xml:space="preserve">2024 год</w:t>
            </w:r>
          </w:p>
        </w:tc>
        <w:tc>
          <w:tcPr>
            <w:tcW w:w="1439" w:type="dxa"/>
            <w:vAlign w:val="center"/>
          </w:tcPr>
          <w:p>
            <w:pPr>
              <w:pStyle w:val="0"/>
              <w:jc w:val="center"/>
            </w:pPr>
            <w:r>
              <w:rPr>
                <w:sz w:val="20"/>
              </w:rPr>
              <w:t xml:space="preserve">2025 год</w:t>
            </w:r>
          </w:p>
        </w:tc>
        <w:tc>
          <w:tcPr>
            <w:tcW w:w="1439" w:type="dxa"/>
            <w:vAlign w:val="center"/>
          </w:tcPr>
          <w:p>
            <w:pPr>
              <w:pStyle w:val="0"/>
              <w:jc w:val="center"/>
            </w:pPr>
            <w:r>
              <w:rPr>
                <w:sz w:val="20"/>
              </w:rPr>
              <w:t xml:space="preserve">2026 год</w:t>
            </w:r>
          </w:p>
        </w:tc>
        <w:tc>
          <w:tcPr>
            <w:tcW w:w="1439" w:type="dxa"/>
            <w:vAlign w:val="center"/>
          </w:tcPr>
          <w:p>
            <w:pPr>
              <w:pStyle w:val="0"/>
              <w:jc w:val="center"/>
            </w:pPr>
            <w:r>
              <w:rPr>
                <w:sz w:val="20"/>
              </w:rPr>
              <w:t xml:space="preserve">2027 год</w:t>
            </w:r>
          </w:p>
        </w:tc>
        <w:tc>
          <w:tcPr>
            <w:tcW w:w="1439" w:type="dxa"/>
            <w:vAlign w:val="center"/>
          </w:tcPr>
          <w:p>
            <w:pPr>
              <w:pStyle w:val="0"/>
              <w:jc w:val="center"/>
            </w:pPr>
            <w:r>
              <w:rPr>
                <w:sz w:val="20"/>
              </w:rPr>
              <w:t xml:space="preserve">2028 год</w:t>
            </w:r>
          </w:p>
        </w:tc>
        <w:tc>
          <w:tcPr>
            <w:tcW w:w="1439" w:type="dxa"/>
            <w:vAlign w:val="center"/>
          </w:tcPr>
          <w:p>
            <w:pPr>
              <w:pStyle w:val="0"/>
              <w:jc w:val="center"/>
            </w:pPr>
            <w:r>
              <w:rPr>
                <w:sz w:val="20"/>
              </w:rPr>
              <w:t xml:space="preserve">2029 год</w:t>
            </w:r>
          </w:p>
        </w:tc>
        <w:tc>
          <w:tcPr>
            <w:tcW w:w="1440" w:type="dxa"/>
            <w:vAlign w:val="center"/>
          </w:tcPr>
          <w:p>
            <w:pPr>
              <w:pStyle w:val="0"/>
              <w:jc w:val="center"/>
            </w:pPr>
            <w:r>
              <w:rPr>
                <w:sz w:val="20"/>
              </w:rPr>
              <w:t xml:space="preserve">2030 год</w:t>
            </w:r>
          </w:p>
        </w:tc>
      </w:tr>
      <w:tr>
        <w:tc>
          <w:tcPr>
            <w:tcW w:w="2268" w:type="dxa"/>
            <w:vAlign w:val="center"/>
          </w:tcPr>
          <w:p>
            <w:pPr>
              <w:pStyle w:val="0"/>
              <w:jc w:val="center"/>
            </w:pPr>
            <w:r>
              <w:rPr>
                <w:sz w:val="20"/>
              </w:rPr>
              <w:t xml:space="preserve">1</w:t>
            </w:r>
          </w:p>
        </w:tc>
        <w:tc>
          <w:tcPr>
            <w:tcW w:w="4535" w:type="dxa"/>
            <w:vAlign w:val="center"/>
          </w:tcPr>
          <w:p>
            <w:pPr>
              <w:pStyle w:val="0"/>
              <w:jc w:val="center"/>
            </w:pPr>
            <w:r>
              <w:rPr>
                <w:sz w:val="20"/>
              </w:rPr>
              <w:t xml:space="preserve">2</w:t>
            </w:r>
          </w:p>
        </w:tc>
        <w:tc>
          <w:tcPr>
            <w:tcW w:w="3402" w:type="dxa"/>
            <w:vAlign w:val="center"/>
          </w:tcPr>
          <w:p>
            <w:pPr>
              <w:pStyle w:val="0"/>
              <w:jc w:val="center"/>
            </w:pPr>
            <w:r>
              <w:rPr>
                <w:sz w:val="20"/>
              </w:rPr>
              <w:t xml:space="preserve">3</w:t>
            </w:r>
          </w:p>
        </w:tc>
        <w:tc>
          <w:tcPr>
            <w:tcW w:w="1439" w:type="dxa"/>
            <w:vAlign w:val="center"/>
          </w:tcPr>
          <w:p>
            <w:pPr>
              <w:pStyle w:val="0"/>
              <w:jc w:val="center"/>
            </w:pPr>
            <w:r>
              <w:rPr>
                <w:sz w:val="20"/>
              </w:rPr>
              <w:t xml:space="preserve">4</w:t>
            </w:r>
          </w:p>
        </w:tc>
        <w:tc>
          <w:tcPr>
            <w:tcW w:w="1439" w:type="dxa"/>
            <w:vAlign w:val="center"/>
          </w:tcPr>
          <w:p>
            <w:pPr>
              <w:pStyle w:val="0"/>
              <w:jc w:val="center"/>
            </w:pPr>
            <w:r>
              <w:rPr>
                <w:sz w:val="20"/>
              </w:rPr>
              <w:t xml:space="preserve">5</w:t>
            </w:r>
          </w:p>
        </w:tc>
        <w:tc>
          <w:tcPr>
            <w:tcW w:w="1439" w:type="dxa"/>
            <w:vAlign w:val="center"/>
          </w:tcPr>
          <w:p>
            <w:pPr>
              <w:pStyle w:val="0"/>
              <w:jc w:val="center"/>
            </w:pPr>
            <w:r>
              <w:rPr>
                <w:sz w:val="20"/>
              </w:rPr>
              <w:t xml:space="preserve">6</w:t>
            </w:r>
          </w:p>
        </w:tc>
        <w:tc>
          <w:tcPr>
            <w:tcW w:w="1439" w:type="dxa"/>
            <w:vAlign w:val="center"/>
          </w:tcPr>
          <w:p>
            <w:pPr>
              <w:pStyle w:val="0"/>
              <w:jc w:val="center"/>
            </w:pPr>
            <w:r>
              <w:rPr>
                <w:sz w:val="20"/>
              </w:rPr>
              <w:t xml:space="preserve">7</w:t>
            </w:r>
          </w:p>
        </w:tc>
        <w:tc>
          <w:tcPr>
            <w:tcW w:w="1439" w:type="dxa"/>
            <w:vAlign w:val="center"/>
          </w:tcPr>
          <w:p>
            <w:pPr>
              <w:pStyle w:val="0"/>
              <w:jc w:val="center"/>
            </w:pPr>
            <w:r>
              <w:rPr>
                <w:sz w:val="20"/>
              </w:rPr>
              <w:t xml:space="preserve">8</w:t>
            </w:r>
          </w:p>
        </w:tc>
        <w:tc>
          <w:tcPr>
            <w:tcW w:w="1439" w:type="dxa"/>
            <w:vAlign w:val="center"/>
          </w:tcPr>
          <w:p>
            <w:pPr>
              <w:pStyle w:val="0"/>
              <w:jc w:val="center"/>
            </w:pPr>
            <w:r>
              <w:rPr>
                <w:sz w:val="20"/>
              </w:rPr>
              <w:t xml:space="preserve">9</w:t>
            </w:r>
          </w:p>
        </w:tc>
        <w:tc>
          <w:tcPr>
            <w:tcW w:w="1439" w:type="dxa"/>
            <w:vAlign w:val="center"/>
          </w:tcPr>
          <w:p>
            <w:pPr>
              <w:pStyle w:val="0"/>
              <w:jc w:val="center"/>
            </w:pPr>
            <w:r>
              <w:rPr>
                <w:sz w:val="20"/>
              </w:rPr>
              <w:t xml:space="preserve">10</w:t>
            </w:r>
          </w:p>
        </w:tc>
        <w:tc>
          <w:tcPr>
            <w:tcW w:w="1439" w:type="dxa"/>
            <w:vAlign w:val="center"/>
          </w:tcPr>
          <w:p>
            <w:pPr>
              <w:pStyle w:val="0"/>
              <w:jc w:val="center"/>
            </w:pPr>
            <w:r>
              <w:rPr>
                <w:sz w:val="20"/>
              </w:rPr>
              <w:t xml:space="preserve">10</w:t>
            </w:r>
          </w:p>
        </w:tc>
        <w:tc>
          <w:tcPr>
            <w:tcW w:w="1439" w:type="dxa"/>
            <w:vAlign w:val="center"/>
          </w:tcPr>
          <w:p>
            <w:pPr>
              <w:pStyle w:val="0"/>
              <w:jc w:val="center"/>
            </w:pPr>
            <w:r>
              <w:rPr>
                <w:sz w:val="20"/>
              </w:rPr>
              <w:t xml:space="preserve">10</w:t>
            </w:r>
          </w:p>
        </w:tc>
        <w:tc>
          <w:tcPr>
            <w:tcW w:w="1439" w:type="dxa"/>
            <w:vAlign w:val="center"/>
          </w:tcPr>
          <w:p>
            <w:pPr>
              <w:pStyle w:val="0"/>
              <w:jc w:val="center"/>
            </w:pPr>
            <w:r>
              <w:rPr>
                <w:sz w:val="20"/>
              </w:rPr>
              <w:t xml:space="preserve">10</w:t>
            </w:r>
          </w:p>
        </w:tc>
        <w:tc>
          <w:tcPr>
            <w:tcW w:w="1439" w:type="dxa"/>
            <w:vAlign w:val="center"/>
          </w:tcPr>
          <w:p>
            <w:pPr>
              <w:pStyle w:val="0"/>
              <w:jc w:val="center"/>
            </w:pPr>
            <w:r>
              <w:rPr>
                <w:sz w:val="20"/>
              </w:rPr>
              <w:t xml:space="preserve">10</w:t>
            </w:r>
          </w:p>
        </w:tc>
        <w:tc>
          <w:tcPr>
            <w:tcW w:w="1439" w:type="dxa"/>
            <w:vAlign w:val="center"/>
          </w:tcPr>
          <w:p>
            <w:pPr>
              <w:pStyle w:val="0"/>
              <w:jc w:val="center"/>
            </w:pPr>
            <w:r>
              <w:rPr>
                <w:sz w:val="20"/>
              </w:rPr>
              <w:t xml:space="preserve">10</w:t>
            </w:r>
          </w:p>
        </w:tc>
        <w:tc>
          <w:tcPr>
            <w:tcW w:w="1440" w:type="dxa"/>
            <w:vAlign w:val="center"/>
          </w:tcPr>
          <w:p>
            <w:pPr>
              <w:pStyle w:val="0"/>
              <w:jc w:val="center"/>
            </w:pPr>
            <w:r>
              <w:rPr>
                <w:sz w:val="20"/>
              </w:rPr>
              <w:t xml:space="preserve">10</w:t>
            </w:r>
          </w:p>
        </w:tc>
      </w:tr>
      <w:tr>
        <w:tc>
          <w:tcPr>
            <w:tcW w:w="2268" w:type="dxa"/>
            <w:vAlign w:val="center"/>
            <w:vMerge w:val="restart"/>
          </w:tcPr>
          <w:p>
            <w:pPr>
              <w:pStyle w:val="0"/>
              <w:jc w:val="center"/>
            </w:pPr>
            <w:r>
              <w:rPr>
                <w:sz w:val="20"/>
              </w:rPr>
              <w:t xml:space="preserve">Государственная программа</w:t>
            </w:r>
          </w:p>
        </w:tc>
        <w:tc>
          <w:tcPr>
            <w:tcW w:w="4535" w:type="dxa"/>
            <w:vAlign w:val="center"/>
            <w:vMerge w:val="restart"/>
          </w:tcPr>
          <w:p>
            <w:pPr>
              <w:pStyle w:val="0"/>
              <w:jc w:val="center"/>
            </w:pPr>
            <w:r>
              <w:rPr>
                <w:sz w:val="20"/>
              </w:rPr>
              <w:t xml:space="preserve">Развитие здравоохранения Республики Калмыкия</w:t>
            </w:r>
          </w:p>
        </w:tc>
        <w:tc>
          <w:tcPr>
            <w:tcW w:w="3402" w:type="dxa"/>
            <w:vAlign w:val="center"/>
          </w:tcPr>
          <w:p>
            <w:pPr>
              <w:pStyle w:val="0"/>
              <w:jc w:val="both"/>
            </w:pPr>
            <w:r>
              <w:rPr>
                <w:sz w:val="20"/>
              </w:rPr>
              <w:t xml:space="preserve">ВСЕГО, в том числе:</w:t>
            </w:r>
          </w:p>
        </w:tc>
        <w:tc>
          <w:tcPr>
            <w:tcW w:w="1439" w:type="dxa"/>
            <w:vAlign w:val="center"/>
          </w:tcPr>
          <w:p>
            <w:pPr>
              <w:pStyle w:val="0"/>
              <w:jc w:val="center"/>
            </w:pPr>
            <w:r>
              <w:rPr>
                <w:sz w:val="20"/>
              </w:rPr>
              <w:t xml:space="preserve">87 347 981,8</w:t>
            </w:r>
          </w:p>
        </w:tc>
        <w:tc>
          <w:tcPr>
            <w:tcW w:w="1439" w:type="dxa"/>
            <w:vAlign w:val="center"/>
          </w:tcPr>
          <w:p>
            <w:pPr>
              <w:pStyle w:val="0"/>
              <w:jc w:val="center"/>
            </w:pPr>
            <w:r>
              <w:rPr>
                <w:sz w:val="20"/>
              </w:rPr>
              <w:t xml:space="preserve">6 223 814,5</w:t>
            </w:r>
          </w:p>
        </w:tc>
        <w:tc>
          <w:tcPr>
            <w:tcW w:w="1439" w:type="dxa"/>
            <w:vAlign w:val="center"/>
          </w:tcPr>
          <w:p>
            <w:pPr>
              <w:pStyle w:val="0"/>
              <w:jc w:val="center"/>
            </w:pPr>
            <w:r>
              <w:rPr>
                <w:sz w:val="20"/>
              </w:rPr>
              <w:t xml:space="preserve">8 685 655,6</w:t>
            </w:r>
          </w:p>
        </w:tc>
        <w:tc>
          <w:tcPr>
            <w:tcW w:w="1439" w:type="dxa"/>
            <w:vAlign w:val="center"/>
          </w:tcPr>
          <w:p>
            <w:pPr>
              <w:pStyle w:val="0"/>
              <w:jc w:val="center"/>
            </w:pPr>
            <w:r>
              <w:rPr>
                <w:sz w:val="20"/>
              </w:rPr>
              <w:t xml:space="preserve">8 647 282,0</w:t>
            </w:r>
          </w:p>
        </w:tc>
        <w:tc>
          <w:tcPr>
            <w:tcW w:w="1439" w:type="dxa"/>
            <w:vAlign w:val="center"/>
          </w:tcPr>
          <w:p>
            <w:pPr>
              <w:pStyle w:val="0"/>
              <w:jc w:val="center"/>
            </w:pPr>
            <w:r>
              <w:rPr>
                <w:sz w:val="20"/>
              </w:rPr>
              <w:t xml:space="preserve">6 628 527,7</w:t>
            </w:r>
          </w:p>
        </w:tc>
        <w:tc>
          <w:tcPr>
            <w:tcW w:w="1439" w:type="dxa"/>
            <w:vAlign w:val="center"/>
          </w:tcPr>
          <w:p>
            <w:pPr>
              <w:pStyle w:val="0"/>
              <w:jc w:val="center"/>
            </w:pPr>
            <w:r>
              <w:rPr>
                <w:sz w:val="20"/>
              </w:rPr>
              <w:t xml:space="preserve">7 098 310,1</w:t>
            </w:r>
          </w:p>
        </w:tc>
        <w:tc>
          <w:tcPr>
            <w:tcW w:w="1439" w:type="dxa"/>
            <w:vAlign w:val="center"/>
          </w:tcPr>
          <w:p>
            <w:pPr>
              <w:pStyle w:val="0"/>
              <w:jc w:val="center"/>
            </w:pPr>
            <w:r>
              <w:rPr>
                <w:sz w:val="20"/>
              </w:rPr>
              <w:t xml:space="preserve">7 683 821,5</w:t>
            </w:r>
          </w:p>
        </w:tc>
        <w:tc>
          <w:tcPr>
            <w:tcW w:w="1439" w:type="dxa"/>
            <w:vAlign w:val="center"/>
          </w:tcPr>
          <w:p>
            <w:pPr>
              <w:pStyle w:val="0"/>
              <w:jc w:val="center"/>
            </w:pPr>
            <w:r>
              <w:rPr>
                <w:sz w:val="20"/>
              </w:rPr>
              <w:t xml:space="preserve">7 198 736,9</w:t>
            </w:r>
          </w:p>
        </w:tc>
        <w:tc>
          <w:tcPr>
            <w:tcW w:w="1439" w:type="dxa"/>
            <w:vAlign w:val="center"/>
          </w:tcPr>
          <w:p>
            <w:pPr>
              <w:pStyle w:val="0"/>
              <w:jc w:val="center"/>
            </w:pPr>
            <w:r>
              <w:rPr>
                <w:sz w:val="20"/>
              </w:rPr>
              <w:t xml:space="preserve">7 036 366,7</w:t>
            </w:r>
          </w:p>
        </w:tc>
        <w:tc>
          <w:tcPr>
            <w:tcW w:w="1439" w:type="dxa"/>
            <w:vAlign w:val="center"/>
          </w:tcPr>
          <w:p>
            <w:pPr>
              <w:pStyle w:val="0"/>
              <w:jc w:val="center"/>
            </w:pPr>
            <w:r>
              <w:rPr>
                <w:sz w:val="20"/>
              </w:rPr>
              <w:t xml:space="preserve">7 036 366,7</w:t>
            </w:r>
          </w:p>
        </w:tc>
        <w:tc>
          <w:tcPr>
            <w:tcW w:w="1439" w:type="dxa"/>
            <w:vAlign w:val="center"/>
          </w:tcPr>
          <w:p>
            <w:pPr>
              <w:pStyle w:val="0"/>
              <w:jc w:val="center"/>
            </w:pPr>
            <w:r>
              <w:rPr>
                <w:sz w:val="20"/>
              </w:rPr>
              <w:t xml:space="preserve">7 036 366,7</w:t>
            </w:r>
          </w:p>
        </w:tc>
        <w:tc>
          <w:tcPr>
            <w:tcW w:w="1439" w:type="dxa"/>
            <w:vAlign w:val="center"/>
          </w:tcPr>
          <w:p>
            <w:pPr>
              <w:pStyle w:val="0"/>
              <w:jc w:val="center"/>
            </w:pPr>
            <w:r>
              <w:rPr>
                <w:sz w:val="20"/>
              </w:rPr>
              <w:t xml:space="preserve">7 036 366,7</w:t>
            </w:r>
          </w:p>
        </w:tc>
        <w:tc>
          <w:tcPr>
            <w:tcW w:w="1440" w:type="dxa"/>
            <w:vAlign w:val="center"/>
          </w:tcPr>
          <w:p>
            <w:pPr>
              <w:pStyle w:val="0"/>
              <w:jc w:val="center"/>
            </w:pPr>
            <w:r>
              <w:rPr>
                <w:sz w:val="20"/>
              </w:rPr>
              <w:t xml:space="preserve">7 036 366,7</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9 037 339,0</w:t>
            </w:r>
          </w:p>
        </w:tc>
        <w:tc>
          <w:tcPr>
            <w:tcW w:w="1439" w:type="dxa"/>
            <w:vAlign w:val="center"/>
          </w:tcPr>
          <w:p>
            <w:pPr>
              <w:pStyle w:val="0"/>
              <w:jc w:val="center"/>
            </w:pPr>
            <w:r>
              <w:rPr>
                <w:sz w:val="20"/>
              </w:rPr>
              <w:t xml:space="preserve">1 080 707,2</w:t>
            </w:r>
          </w:p>
        </w:tc>
        <w:tc>
          <w:tcPr>
            <w:tcW w:w="1439" w:type="dxa"/>
            <w:vAlign w:val="center"/>
          </w:tcPr>
          <w:p>
            <w:pPr>
              <w:pStyle w:val="0"/>
              <w:jc w:val="center"/>
            </w:pPr>
            <w:r>
              <w:rPr>
                <w:sz w:val="20"/>
              </w:rPr>
              <w:t xml:space="preserve">2 289 700,5</w:t>
            </w:r>
          </w:p>
        </w:tc>
        <w:tc>
          <w:tcPr>
            <w:tcW w:w="1439" w:type="dxa"/>
            <w:vAlign w:val="center"/>
          </w:tcPr>
          <w:p>
            <w:pPr>
              <w:pStyle w:val="0"/>
              <w:jc w:val="center"/>
            </w:pPr>
            <w:r>
              <w:rPr>
                <w:sz w:val="20"/>
              </w:rPr>
              <w:t xml:space="preserve">1 109 423,7</w:t>
            </w:r>
          </w:p>
        </w:tc>
        <w:tc>
          <w:tcPr>
            <w:tcW w:w="1439" w:type="dxa"/>
            <w:vAlign w:val="center"/>
          </w:tcPr>
          <w:p>
            <w:pPr>
              <w:pStyle w:val="0"/>
              <w:jc w:val="center"/>
            </w:pPr>
            <w:r>
              <w:rPr>
                <w:sz w:val="20"/>
              </w:rPr>
              <w:t xml:space="preserve">1 033 430,6</w:t>
            </w:r>
          </w:p>
        </w:tc>
        <w:tc>
          <w:tcPr>
            <w:tcW w:w="1439" w:type="dxa"/>
            <w:vAlign w:val="center"/>
          </w:tcPr>
          <w:p>
            <w:pPr>
              <w:pStyle w:val="0"/>
              <w:jc w:val="center"/>
            </w:pPr>
            <w:r>
              <w:rPr>
                <w:sz w:val="20"/>
              </w:rPr>
              <w:t xml:space="preserve">628 884,0</w:t>
            </w:r>
          </w:p>
        </w:tc>
        <w:tc>
          <w:tcPr>
            <w:tcW w:w="1439" w:type="dxa"/>
            <w:vAlign w:val="center"/>
          </w:tcPr>
          <w:p>
            <w:pPr>
              <w:pStyle w:val="0"/>
              <w:jc w:val="center"/>
            </w:pPr>
            <w:r>
              <w:rPr>
                <w:sz w:val="20"/>
              </w:rPr>
              <w:t xml:space="preserve">989 390,6</w:t>
            </w:r>
          </w:p>
        </w:tc>
        <w:tc>
          <w:tcPr>
            <w:tcW w:w="1439" w:type="dxa"/>
            <w:vAlign w:val="center"/>
          </w:tcPr>
          <w:p>
            <w:pPr>
              <w:pStyle w:val="0"/>
              <w:jc w:val="center"/>
            </w:pPr>
            <w:r>
              <w:rPr>
                <w:sz w:val="20"/>
              </w:rPr>
              <w:t xml:space="preserve">503 900,9</w:t>
            </w:r>
          </w:p>
        </w:tc>
        <w:tc>
          <w:tcPr>
            <w:tcW w:w="1439" w:type="dxa"/>
            <w:vAlign w:val="center"/>
          </w:tcPr>
          <w:p>
            <w:pPr>
              <w:pStyle w:val="0"/>
              <w:jc w:val="center"/>
            </w:pPr>
            <w:r>
              <w:rPr>
                <w:sz w:val="20"/>
              </w:rPr>
              <w:t xml:space="preserve">280 380,3</w:t>
            </w:r>
          </w:p>
        </w:tc>
        <w:tc>
          <w:tcPr>
            <w:tcW w:w="1439" w:type="dxa"/>
            <w:vAlign w:val="center"/>
          </w:tcPr>
          <w:p>
            <w:pPr>
              <w:pStyle w:val="0"/>
              <w:jc w:val="center"/>
            </w:pPr>
            <w:r>
              <w:rPr>
                <w:sz w:val="20"/>
              </w:rPr>
              <w:t xml:space="preserve">280 380,3</w:t>
            </w:r>
          </w:p>
        </w:tc>
        <w:tc>
          <w:tcPr>
            <w:tcW w:w="1439" w:type="dxa"/>
            <w:vAlign w:val="center"/>
          </w:tcPr>
          <w:p>
            <w:pPr>
              <w:pStyle w:val="0"/>
              <w:jc w:val="center"/>
            </w:pPr>
            <w:r>
              <w:rPr>
                <w:sz w:val="20"/>
              </w:rPr>
              <w:t xml:space="preserve">280 380,3</w:t>
            </w:r>
          </w:p>
        </w:tc>
        <w:tc>
          <w:tcPr>
            <w:tcW w:w="1439" w:type="dxa"/>
            <w:vAlign w:val="center"/>
          </w:tcPr>
          <w:p>
            <w:pPr>
              <w:pStyle w:val="0"/>
              <w:jc w:val="center"/>
            </w:pPr>
            <w:r>
              <w:rPr>
                <w:sz w:val="20"/>
              </w:rPr>
              <w:t xml:space="preserve">280 380,3</w:t>
            </w:r>
          </w:p>
        </w:tc>
        <w:tc>
          <w:tcPr>
            <w:tcW w:w="1440" w:type="dxa"/>
            <w:vAlign w:val="center"/>
          </w:tcPr>
          <w:p>
            <w:pPr>
              <w:pStyle w:val="0"/>
              <w:jc w:val="center"/>
            </w:pPr>
            <w:r>
              <w:rPr>
                <w:sz w:val="20"/>
              </w:rPr>
              <w:t xml:space="preserve">280 380,3</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46 513 101,3</w:t>
            </w:r>
          </w:p>
        </w:tc>
        <w:tc>
          <w:tcPr>
            <w:tcW w:w="1439" w:type="dxa"/>
            <w:vAlign w:val="center"/>
          </w:tcPr>
          <w:p>
            <w:pPr>
              <w:pStyle w:val="0"/>
              <w:jc w:val="center"/>
            </w:pPr>
            <w:r>
              <w:rPr>
                <w:sz w:val="20"/>
              </w:rPr>
              <w:t xml:space="preserve">3 080 736,9</w:t>
            </w:r>
          </w:p>
        </w:tc>
        <w:tc>
          <w:tcPr>
            <w:tcW w:w="1439" w:type="dxa"/>
            <w:vAlign w:val="center"/>
          </w:tcPr>
          <w:p>
            <w:pPr>
              <w:pStyle w:val="0"/>
              <w:jc w:val="center"/>
            </w:pPr>
            <w:r>
              <w:rPr>
                <w:sz w:val="20"/>
              </w:rPr>
              <w:t xml:space="preserve">4 139 567,9</w:t>
            </w:r>
          </w:p>
        </w:tc>
        <w:tc>
          <w:tcPr>
            <w:tcW w:w="1439" w:type="dxa"/>
            <w:vAlign w:val="center"/>
          </w:tcPr>
          <w:p>
            <w:pPr>
              <w:pStyle w:val="0"/>
              <w:jc w:val="center"/>
            </w:pPr>
            <w:r>
              <w:rPr>
                <w:sz w:val="20"/>
              </w:rPr>
              <w:t xml:space="preserve">5 163 580,3</w:t>
            </w:r>
          </w:p>
        </w:tc>
        <w:tc>
          <w:tcPr>
            <w:tcW w:w="1439" w:type="dxa"/>
            <w:vAlign w:val="center"/>
          </w:tcPr>
          <w:p>
            <w:pPr>
              <w:pStyle w:val="0"/>
              <w:jc w:val="center"/>
            </w:pPr>
            <w:r>
              <w:rPr>
                <w:sz w:val="20"/>
              </w:rPr>
              <w:t xml:space="preserve">3 247 557,5</w:t>
            </w:r>
          </w:p>
        </w:tc>
        <w:tc>
          <w:tcPr>
            <w:tcW w:w="1439" w:type="dxa"/>
            <w:vAlign w:val="center"/>
          </w:tcPr>
          <w:p>
            <w:pPr>
              <w:pStyle w:val="0"/>
              <w:jc w:val="center"/>
            </w:pPr>
            <w:r>
              <w:rPr>
                <w:sz w:val="20"/>
              </w:rPr>
              <w:t xml:space="preserve">3 886 731,7</w:t>
            </w:r>
          </w:p>
        </w:tc>
        <w:tc>
          <w:tcPr>
            <w:tcW w:w="1439" w:type="dxa"/>
            <w:vAlign w:val="center"/>
          </w:tcPr>
          <w:p>
            <w:pPr>
              <w:pStyle w:val="0"/>
              <w:jc w:val="center"/>
            </w:pPr>
            <w:r>
              <w:rPr>
                <w:sz w:val="20"/>
              </w:rPr>
              <w:t xml:space="preserve">3 927 479,6</w:t>
            </w:r>
          </w:p>
        </w:tc>
        <w:tc>
          <w:tcPr>
            <w:tcW w:w="1439" w:type="dxa"/>
            <w:vAlign w:val="center"/>
          </w:tcPr>
          <w:p>
            <w:pPr>
              <w:pStyle w:val="0"/>
              <w:jc w:val="center"/>
            </w:pPr>
            <w:r>
              <w:rPr>
                <w:sz w:val="20"/>
              </w:rPr>
              <w:t xml:space="preserve">3 793 615,9</w:t>
            </w:r>
          </w:p>
        </w:tc>
        <w:tc>
          <w:tcPr>
            <w:tcW w:w="1439" w:type="dxa"/>
            <w:vAlign w:val="center"/>
          </w:tcPr>
          <w:p>
            <w:pPr>
              <w:pStyle w:val="0"/>
              <w:jc w:val="center"/>
            </w:pPr>
            <w:r>
              <w:rPr>
                <w:sz w:val="20"/>
              </w:rPr>
              <w:t xml:space="preserve">3 854 766,3</w:t>
            </w:r>
          </w:p>
        </w:tc>
        <w:tc>
          <w:tcPr>
            <w:tcW w:w="1439" w:type="dxa"/>
            <w:vAlign w:val="center"/>
          </w:tcPr>
          <w:p>
            <w:pPr>
              <w:pStyle w:val="0"/>
              <w:jc w:val="center"/>
            </w:pPr>
            <w:r>
              <w:rPr>
                <w:sz w:val="20"/>
              </w:rPr>
              <w:t xml:space="preserve">3 854 766,3</w:t>
            </w:r>
          </w:p>
        </w:tc>
        <w:tc>
          <w:tcPr>
            <w:tcW w:w="1439" w:type="dxa"/>
            <w:vAlign w:val="center"/>
          </w:tcPr>
          <w:p>
            <w:pPr>
              <w:pStyle w:val="0"/>
              <w:jc w:val="center"/>
            </w:pPr>
            <w:r>
              <w:rPr>
                <w:sz w:val="20"/>
              </w:rPr>
              <w:t xml:space="preserve">3 854 766,3</w:t>
            </w:r>
          </w:p>
        </w:tc>
        <w:tc>
          <w:tcPr>
            <w:tcW w:w="1439" w:type="dxa"/>
            <w:vAlign w:val="center"/>
          </w:tcPr>
          <w:p>
            <w:pPr>
              <w:pStyle w:val="0"/>
              <w:jc w:val="center"/>
            </w:pPr>
            <w:r>
              <w:rPr>
                <w:sz w:val="20"/>
              </w:rPr>
              <w:t xml:space="preserve">3 854 766,3</w:t>
            </w:r>
          </w:p>
        </w:tc>
        <w:tc>
          <w:tcPr>
            <w:tcW w:w="1440" w:type="dxa"/>
            <w:vAlign w:val="center"/>
          </w:tcPr>
          <w:p>
            <w:pPr>
              <w:pStyle w:val="0"/>
              <w:jc w:val="center"/>
            </w:pPr>
            <w:r>
              <w:rPr>
                <w:sz w:val="20"/>
              </w:rPr>
              <w:t xml:space="preserve">3 854 766,3</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18 583 805,2</w:t>
            </w:r>
          </w:p>
        </w:tc>
        <w:tc>
          <w:tcPr>
            <w:tcW w:w="1439" w:type="dxa"/>
            <w:vAlign w:val="center"/>
          </w:tcPr>
          <w:p>
            <w:pPr>
              <w:pStyle w:val="0"/>
              <w:jc w:val="center"/>
            </w:pPr>
            <w:r>
              <w:rPr>
                <w:sz w:val="20"/>
              </w:rPr>
              <w:t xml:space="preserve">2 300 019,9</w:t>
            </w:r>
          </w:p>
        </w:tc>
        <w:tc>
          <w:tcPr>
            <w:tcW w:w="1439" w:type="dxa"/>
            <w:vAlign w:val="center"/>
          </w:tcPr>
          <w:p>
            <w:pPr>
              <w:pStyle w:val="0"/>
              <w:jc w:val="center"/>
            </w:pPr>
            <w:r>
              <w:rPr>
                <w:sz w:val="20"/>
              </w:rPr>
              <w:t xml:space="preserve">2 962 797,9</w:t>
            </w:r>
          </w:p>
        </w:tc>
        <w:tc>
          <w:tcPr>
            <w:tcW w:w="1439" w:type="dxa"/>
            <w:vAlign w:val="center"/>
          </w:tcPr>
          <w:p>
            <w:pPr>
              <w:pStyle w:val="0"/>
              <w:jc w:val="center"/>
            </w:pPr>
            <w:r>
              <w:rPr>
                <w:sz w:val="20"/>
              </w:rPr>
              <w:t xml:space="preserve">3 081 509,3</w:t>
            </w:r>
          </w:p>
        </w:tc>
        <w:tc>
          <w:tcPr>
            <w:tcW w:w="1439" w:type="dxa"/>
            <w:vAlign w:val="center"/>
          </w:tcPr>
          <w:p>
            <w:pPr>
              <w:pStyle w:val="0"/>
              <w:jc w:val="center"/>
            </w:pPr>
            <w:r>
              <w:rPr>
                <w:sz w:val="20"/>
              </w:rPr>
              <w:t xml:space="preserve">2 543 288,7</w:t>
            </w:r>
          </w:p>
        </w:tc>
        <w:tc>
          <w:tcPr>
            <w:tcW w:w="1439" w:type="dxa"/>
            <w:vAlign w:val="center"/>
          </w:tcPr>
          <w:p>
            <w:pPr>
              <w:pStyle w:val="0"/>
              <w:jc w:val="center"/>
            </w:pPr>
            <w:r>
              <w:rPr>
                <w:sz w:val="20"/>
              </w:rPr>
              <w:t xml:space="preserve">2 527 323,0</w:t>
            </w:r>
          </w:p>
        </w:tc>
        <w:tc>
          <w:tcPr>
            <w:tcW w:w="1439" w:type="dxa"/>
            <w:vAlign w:val="center"/>
          </w:tcPr>
          <w:p>
            <w:pPr>
              <w:pStyle w:val="0"/>
              <w:jc w:val="center"/>
            </w:pPr>
            <w:r>
              <w:rPr>
                <w:sz w:val="20"/>
              </w:rPr>
              <w:t xml:space="preserve">2 540 906,7</w:t>
            </w:r>
          </w:p>
        </w:tc>
        <w:tc>
          <w:tcPr>
            <w:tcW w:w="1439" w:type="dxa"/>
            <w:vAlign w:val="center"/>
          </w:tcPr>
          <w:p>
            <w:pPr>
              <w:pStyle w:val="0"/>
              <w:jc w:val="center"/>
            </w:pPr>
            <w:r>
              <w:rPr>
                <w:sz w:val="20"/>
              </w:rPr>
              <w:t xml:space="preserve">2 627 959,7</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дополнительные объемы ресурсов</w:t>
            </w:r>
          </w:p>
        </w:tc>
        <w:tc>
          <w:tcPr>
            <w:tcW w:w="1439" w:type="dxa"/>
            <w:vAlign w:val="center"/>
          </w:tcPr>
          <w:p>
            <w:pPr>
              <w:pStyle w:val="0"/>
              <w:jc w:val="center"/>
            </w:pPr>
            <w:r>
              <w:rPr>
                <w:sz w:val="20"/>
              </w:rPr>
              <w:t xml:space="preserve">27 929 296,1</w:t>
            </w:r>
          </w:p>
        </w:tc>
        <w:tc>
          <w:tcPr>
            <w:tcW w:w="1439" w:type="dxa"/>
            <w:vAlign w:val="center"/>
          </w:tcPr>
          <w:p>
            <w:pPr>
              <w:pStyle w:val="0"/>
              <w:jc w:val="center"/>
            </w:pPr>
            <w:r>
              <w:rPr>
                <w:sz w:val="20"/>
              </w:rPr>
              <w:t xml:space="preserve">780 717,0</w:t>
            </w:r>
          </w:p>
        </w:tc>
        <w:tc>
          <w:tcPr>
            <w:tcW w:w="1439" w:type="dxa"/>
            <w:vAlign w:val="center"/>
          </w:tcPr>
          <w:p>
            <w:pPr>
              <w:pStyle w:val="0"/>
              <w:jc w:val="center"/>
            </w:pPr>
            <w:r>
              <w:rPr>
                <w:sz w:val="20"/>
              </w:rPr>
              <w:t xml:space="preserve">1 176 770,0</w:t>
            </w:r>
          </w:p>
        </w:tc>
        <w:tc>
          <w:tcPr>
            <w:tcW w:w="1439" w:type="dxa"/>
            <w:vAlign w:val="center"/>
          </w:tcPr>
          <w:p>
            <w:pPr>
              <w:pStyle w:val="0"/>
              <w:jc w:val="center"/>
            </w:pPr>
            <w:r>
              <w:rPr>
                <w:sz w:val="20"/>
              </w:rPr>
              <w:t xml:space="preserve">2 082 071,0</w:t>
            </w:r>
          </w:p>
        </w:tc>
        <w:tc>
          <w:tcPr>
            <w:tcW w:w="1439" w:type="dxa"/>
            <w:vAlign w:val="center"/>
          </w:tcPr>
          <w:p>
            <w:pPr>
              <w:pStyle w:val="0"/>
              <w:jc w:val="center"/>
            </w:pPr>
            <w:r>
              <w:rPr>
                <w:sz w:val="20"/>
              </w:rPr>
              <w:t xml:space="preserve">704 268,8</w:t>
            </w:r>
          </w:p>
        </w:tc>
        <w:tc>
          <w:tcPr>
            <w:tcW w:w="1439" w:type="dxa"/>
            <w:vAlign w:val="center"/>
          </w:tcPr>
          <w:p>
            <w:pPr>
              <w:pStyle w:val="0"/>
              <w:jc w:val="center"/>
            </w:pPr>
            <w:r>
              <w:rPr>
                <w:sz w:val="20"/>
              </w:rPr>
              <w:t xml:space="preserve">1 359 408,7</w:t>
            </w:r>
          </w:p>
        </w:tc>
        <w:tc>
          <w:tcPr>
            <w:tcW w:w="1439" w:type="dxa"/>
            <w:vAlign w:val="center"/>
          </w:tcPr>
          <w:p>
            <w:pPr>
              <w:pStyle w:val="0"/>
              <w:jc w:val="center"/>
            </w:pPr>
            <w:r>
              <w:rPr>
                <w:sz w:val="20"/>
              </w:rPr>
              <w:t xml:space="preserve">1 386 572,9</w:t>
            </w:r>
          </w:p>
        </w:tc>
        <w:tc>
          <w:tcPr>
            <w:tcW w:w="1439" w:type="dxa"/>
            <w:vAlign w:val="center"/>
          </w:tcPr>
          <w:p>
            <w:pPr>
              <w:pStyle w:val="0"/>
              <w:jc w:val="center"/>
            </w:pPr>
            <w:r>
              <w:rPr>
                <w:sz w:val="20"/>
              </w:rPr>
              <w:t xml:space="preserve">1 165 656,2</w:t>
            </w:r>
          </w:p>
        </w:tc>
        <w:tc>
          <w:tcPr>
            <w:tcW w:w="1439" w:type="dxa"/>
            <w:vAlign w:val="center"/>
          </w:tcPr>
          <w:p>
            <w:pPr>
              <w:pStyle w:val="0"/>
              <w:jc w:val="center"/>
            </w:pPr>
            <w:r>
              <w:rPr>
                <w:sz w:val="20"/>
              </w:rPr>
              <w:t xml:space="preserve">3 854 766,3</w:t>
            </w:r>
          </w:p>
        </w:tc>
        <w:tc>
          <w:tcPr>
            <w:tcW w:w="1439" w:type="dxa"/>
            <w:vAlign w:val="center"/>
          </w:tcPr>
          <w:p>
            <w:pPr>
              <w:pStyle w:val="0"/>
              <w:jc w:val="center"/>
            </w:pPr>
            <w:r>
              <w:rPr>
                <w:sz w:val="20"/>
              </w:rPr>
              <w:t xml:space="preserve">3 854 766,3</w:t>
            </w:r>
          </w:p>
        </w:tc>
        <w:tc>
          <w:tcPr>
            <w:tcW w:w="1439" w:type="dxa"/>
            <w:vAlign w:val="center"/>
          </w:tcPr>
          <w:p>
            <w:pPr>
              <w:pStyle w:val="0"/>
              <w:jc w:val="center"/>
            </w:pPr>
            <w:r>
              <w:rPr>
                <w:sz w:val="20"/>
              </w:rPr>
              <w:t xml:space="preserve">3 854 766,3</w:t>
            </w:r>
          </w:p>
        </w:tc>
        <w:tc>
          <w:tcPr>
            <w:tcW w:w="1439" w:type="dxa"/>
            <w:vAlign w:val="center"/>
          </w:tcPr>
          <w:p>
            <w:pPr>
              <w:pStyle w:val="0"/>
              <w:jc w:val="center"/>
            </w:pPr>
            <w:r>
              <w:rPr>
                <w:sz w:val="20"/>
              </w:rPr>
              <w:t xml:space="preserve">3 854 766,3</w:t>
            </w:r>
          </w:p>
        </w:tc>
        <w:tc>
          <w:tcPr>
            <w:tcW w:w="1440" w:type="dxa"/>
            <w:vAlign w:val="center"/>
          </w:tcPr>
          <w:p>
            <w:pPr>
              <w:pStyle w:val="0"/>
              <w:jc w:val="center"/>
            </w:pPr>
            <w:r>
              <w:rPr>
                <w:sz w:val="20"/>
              </w:rPr>
              <w:t xml:space="preserve">3 854 766,3</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31 797 541,5</w:t>
            </w:r>
          </w:p>
        </w:tc>
        <w:tc>
          <w:tcPr>
            <w:tcW w:w="1439" w:type="dxa"/>
            <w:vAlign w:val="center"/>
          </w:tcPr>
          <w:p>
            <w:pPr>
              <w:pStyle w:val="0"/>
              <w:jc w:val="center"/>
            </w:pPr>
            <w:r>
              <w:rPr>
                <w:sz w:val="20"/>
              </w:rPr>
              <w:t xml:space="preserve">2 062 370,4</w:t>
            </w:r>
          </w:p>
        </w:tc>
        <w:tc>
          <w:tcPr>
            <w:tcW w:w="1439" w:type="dxa"/>
            <w:vAlign w:val="center"/>
          </w:tcPr>
          <w:p>
            <w:pPr>
              <w:pStyle w:val="0"/>
              <w:jc w:val="center"/>
            </w:pPr>
            <w:r>
              <w:rPr>
                <w:sz w:val="20"/>
              </w:rPr>
              <w:t xml:space="preserve">2 256 387,2</w:t>
            </w:r>
          </w:p>
        </w:tc>
        <w:tc>
          <w:tcPr>
            <w:tcW w:w="1439" w:type="dxa"/>
            <w:vAlign w:val="center"/>
          </w:tcPr>
          <w:p>
            <w:pPr>
              <w:pStyle w:val="0"/>
              <w:jc w:val="center"/>
            </w:pPr>
            <w:r>
              <w:rPr>
                <w:sz w:val="20"/>
              </w:rPr>
              <w:t xml:space="preserve">2 374 278,0</w:t>
            </w:r>
          </w:p>
        </w:tc>
        <w:tc>
          <w:tcPr>
            <w:tcW w:w="1439" w:type="dxa"/>
            <w:vAlign w:val="center"/>
          </w:tcPr>
          <w:p>
            <w:pPr>
              <w:pStyle w:val="0"/>
              <w:jc w:val="center"/>
            </w:pPr>
            <w:r>
              <w:rPr>
                <w:sz w:val="20"/>
              </w:rPr>
              <w:t xml:space="preserve">2 347 539,6</w:t>
            </w:r>
          </w:p>
        </w:tc>
        <w:tc>
          <w:tcPr>
            <w:tcW w:w="1439" w:type="dxa"/>
            <w:vAlign w:val="center"/>
          </w:tcPr>
          <w:p>
            <w:pPr>
              <w:pStyle w:val="0"/>
              <w:jc w:val="center"/>
            </w:pPr>
            <w:r>
              <w:rPr>
                <w:sz w:val="20"/>
              </w:rPr>
              <w:t xml:space="preserve">2 582 694,4</w:t>
            </w:r>
          </w:p>
        </w:tc>
        <w:tc>
          <w:tcPr>
            <w:tcW w:w="1439" w:type="dxa"/>
            <w:vAlign w:val="center"/>
          </w:tcPr>
          <w:p>
            <w:pPr>
              <w:pStyle w:val="0"/>
              <w:jc w:val="center"/>
            </w:pPr>
            <w:r>
              <w:rPr>
                <w:sz w:val="20"/>
              </w:rPr>
              <w:t xml:space="preserve">2 766 951,3</w:t>
            </w:r>
          </w:p>
        </w:tc>
        <w:tc>
          <w:tcPr>
            <w:tcW w:w="1439" w:type="dxa"/>
            <w:vAlign w:val="center"/>
          </w:tcPr>
          <w:p>
            <w:pPr>
              <w:pStyle w:val="0"/>
              <w:jc w:val="center"/>
            </w:pPr>
            <w:r>
              <w:rPr>
                <w:sz w:val="20"/>
              </w:rPr>
              <w:t xml:space="preserve">2 901 220,1</w:t>
            </w:r>
          </w:p>
        </w:tc>
        <w:tc>
          <w:tcPr>
            <w:tcW w:w="1439" w:type="dxa"/>
            <w:vAlign w:val="center"/>
          </w:tcPr>
          <w:p>
            <w:pPr>
              <w:pStyle w:val="0"/>
              <w:jc w:val="center"/>
            </w:pPr>
            <w:r>
              <w:rPr>
                <w:sz w:val="20"/>
              </w:rPr>
              <w:t xml:space="preserve">2 901 220,1</w:t>
            </w:r>
          </w:p>
        </w:tc>
        <w:tc>
          <w:tcPr>
            <w:tcW w:w="1439" w:type="dxa"/>
            <w:vAlign w:val="center"/>
          </w:tcPr>
          <w:p>
            <w:pPr>
              <w:pStyle w:val="0"/>
              <w:jc w:val="center"/>
            </w:pPr>
            <w:r>
              <w:rPr>
                <w:sz w:val="20"/>
              </w:rPr>
              <w:t xml:space="preserve">2 901 220,1</w:t>
            </w:r>
          </w:p>
        </w:tc>
        <w:tc>
          <w:tcPr>
            <w:tcW w:w="1439" w:type="dxa"/>
            <w:vAlign w:val="center"/>
          </w:tcPr>
          <w:p>
            <w:pPr>
              <w:pStyle w:val="0"/>
              <w:jc w:val="center"/>
            </w:pPr>
            <w:r>
              <w:rPr>
                <w:sz w:val="20"/>
              </w:rPr>
              <w:t xml:space="preserve">2 901 220,1</w:t>
            </w:r>
          </w:p>
        </w:tc>
        <w:tc>
          <w:tcPr>
            <w:tcW w:w="1439" w:type="dxa"/>
            <w:vAlign w:val="center"/>
          </w:tcPr>
          <w:p>
            <w:pPr>
              <w:pStyle w:val="0"/>
              <w:jc w:val="center"/>
            </w:pPr>
            <w:r>
              <w:rPr>
                <w:sz w:val="20"/>
              </w:rPr>
              <w:t xml:space="preserve">2 901 220,1</w:t>
            </w:r>
          </w:p>
        </w:tc>
        <w:tc>
          <w:tcPr>
            <w:tcW w:w="1440" w:type="dxa"/>
            <w:vAlign w:val="center"/>
          </w:tcPr>
          <w:p>
            <w:pPr>
              <w:pStyle w:val="0"/>
              <w:jc w:val="center"/>
            </w:pPr>
            <w:r>
              <w:rPr>
                <w:sz w:val="20"/>
              </w:rPr>
              <w:t xml:space="preserve">2 901 220,1</w:t>
            </w:r>
          </w:p>
        </w:tc>
      </w:tr>
      <w:tr>
        <w:tc>
          <w:tcPr>
            <w:vMerge w:val="continue"/>
          </w:tcPr>
          <w:p/>
        </w:tc>
        <w:tc>
          <w:tcPr>
            <w:vMerge w:val="continue"/>
          </w:tcPr>
          <w:p/>
        </w:tc>
        <w:tc>
          <w:tcPr>
            <w:tcW w:w="3402" w:type="dxa"/>
            <w:vAlign w:val="center"/>
          </w:tcPr>
          <w:p>
            <w:pPr>
              <w:pStyle w:val="0"/>
              <w:jc w:val="both"/>
            </w:pPr>
            <w:r>
              <w:rPr>
                <w:sz w:val="20"/>
              </w:rPr>
              <w:t xml:space="preserve">Министерство здравоохранения Республики Калмыкия, в том числе:</w:t>
            </w:r>
          </w:p>
        </w:tc>
        <w:tc>
          <w:tcPr>
            <w:tcW w:w="1439" w:type="dxa"/>
            <w:vAlign w:val="center"/>
          </w:tcPr>
          <w:p>
            <w:pPr>
              <w:pStyle w:val="0"/>
              <w:jc w:val="center"/>
            </w:pPr>
            <w:r>
              <w:rPr>
                <w:sz w:val="20"/>
              </w:rPr>
              <w:t xml:space="preserve">84 686 789,6</w:t>
            </w:r>
          </w:p>
        </w:tc>
        <w:tc>
          <w:tcPr>
            <w:tcW w:w="1439" w:type="dxa"/>
            <w:vAlign w:val="center"/>
          </w:tcPr>
          <w:p>
            <w:pPr>
              <w:pStyle w:val="0"/>
              <w:jc w:val="center"/>
            </w:pPr>
            <w:r>
              <w:rPr>
                <w:sz w:val="20"/>
              </w:rPr>
              <w:t xml:space="preserve">5 493 208,1</w:t>
            </w:r>
          </w:p>
        </w:tc>
        <w:tc>
          <w:tcPr>
            <w:tcW w:w="1439" w:type="dxa"/>
            <w:vAlign w:val="center"/>
          </w:tcPr>
          <w:p>
            <w:pPr>
              <w:pStyle w:val="0"/>
              <w:jc w:val="center"/>
            </w:pPr>
            <w:r>
              <w:rPr>
                <w:sz w:val="20"/>
              </w:rPr>
              <w:t xml:space="preserve">8 132 106,0</w:t>
            </w:r>
          </w:p>
        </w:tc>
        <w:tc>
          <w:tcPr>
            <w:tcW w:w="1439" w:type="dxa"/>
            <w:vAlign w:val="center"/>
          </w:tcPr>
          <w:p>
            <w:pPr>
              <w:pStyle w:val="0"/>
              <w:jc w:val="center"/>
            </w:pPr>
            <w:r>
              <w:rPr>
                <w:sz w:val="20"/>
              </w:rPr>
              <w:t xml:space="preserve">8 570 148,2</w:t>
            </w:r>
          </w:p>
        </w:tc>
        <w:tc>
          <w:tcPr>
            <w:tcW w:w="1439" w:type="dxa"/>
            <w:vAlign w:val="center"/>
          </w:tcPr>
          <w:p>
            <w:pPr>
              <w:pStyle w:val="0"/>
              <w:jc w:val="center"/>
            </w:pPr>
            <w:r>
              <w:rPr>
                <w:sz w:val="20"/>
              </w:rPr>
              <w:t xml:space="preserve">6 298 162,8</w:t>
            </w:r>
          </w:p>
        </w:tc>
        <w:tc>
          <w:tcPr>
            <w:tcW w:w="1439" w:type="dxa"/>
            <w:vAlign w:val="center"/>
          </w:tcPr>
          <w:p>
            <w:pPr>
              <w:pStyle w:val="0"/>
              <w:jc w:val="center"/>
            </w:pPr>
            <w:r>
              <w:rPr>
                <w:sz w:val="20"/>
              </w:rPr>
              <w:t xml:space="preserve">6 851 634,6</w:t>
            </w:r>
          </w:p>
        </w:tc>
        <w:tc>
          <w:tcPr>
            <w:tcW w:w="1439" w:type="dxa"/>
            <w:vAlign w:val="center"/>
          </w:tcPr>
          <w:p>
            <w:pPr>
              <w:pStyle w:val="0"/>
              <w:jc w:val="center"/>
            </w:pPr>
            <w:r>
              <w:rPr>
                <w:sz w:val="20"/>
              </w:rPr>
              <w:t xml:space="preserve">7 064 195,5</w:t>
            </w:r>
          </w:p>
        </w:tc>
        <w:tc>
          <w:tcPr>
            <w:tcW w:w="1439" w:type="dxa"/>
            <w:vAlign w:val="center"/>
          </w:tcPr>
          <w:p>
            <w:pPr>
              <w:pStyle w:val="0"/>
              <w:jc w:val="center"/>
            </w:pPr>
            <w:r>
              <w:rPr>
                <w:sz w:val="20"/>
              </w:rPr>
              <w:t xml:space="preserve">7 095 500,9</w:t>
            </w:r>
          </w:p>
        </w:tc>
        <w:tc>
          <w:tcPr>
            <w:tcW w:w="1439" w:type="dxa"/>
            <w:vAlign w:val="center"/>
          </w:tcPr>
          <w:p>
            <w:pPr>
              <w:pStyle w:val="0"/>
              <w:jc w:val="center"/>
            </w:pPr>
            <w:r>
              <w:rPr>
                <w:sz w:val="20"/>
              </w:rPr>
              <w:t xml:space="preserve">7 036 366,7</w:t>
            </w:r>
          </w:p>
        </w:tc>
        <w:tc>
          <w:tcPr>
            <w:tcW w:w="1439" w:type="dxa"/>
            <w:vAlign w:val="center"/>
          </w:tcPr>
          <w:p>
            <w:pPr>
              <w:pStyle w:val="0"/>
              <w:jc w:val="center"/>
            </w:pPr>
            <w:r>
              <w:rPr>
                <w:sz w:val="20"/>
              </w:rPr>
              <w:t xml:space="preserve">7 036 366,7</w:t>
            </w:r>
          </w:p>
        </w:tc>
        <w:tc>
          <w:tcPr>
            <w:tcW w:w="1439" w:type="dxa"/>
            <w:vAlign w:val="center"/>
          </w:tcPr>
          <w:p>
            <w:pPr>
              <w:pStyle w:val="0"/>
              <w:jc w:val="center"/>
            </w:pPr>
            <w:r>
              <w:rPr>
                <w:sz w:val="20"/>
              </w:rPr>
              <w:t xml:space="preserve">7 036 366,7</w:t>
            </w:r>
          </w:p>
        </w:tc>
        <w:tc>
          <w:tcPr>
            <w:tcW w:w="1439" w:type="dxa"/>
            <w:vAlign w:val="center"/>
          </w:tcPr>
          <w:p>
            <w:pPr>
              <w:pStyle w:val="0"/>
              <w:jc w:val="center"/>
            </w:pPr>
            <w:r>
              <w:rPr>
                <w:sz w:val="20"/>
              </w:rPr>
              <w:t xml:space="preserve">7 036 366,7</w:t>
            </w:r>
          </w:p>
        </w:tc>
        <w:tc>
          <w:tcPr>
            <w:tcW w:w="1440" w:type="dxa"/>
            <w:vAlign w:val="center"/>
          </w:tcPr>
          <w:p>
            <w:pPr>
              <w:pStyle w:val="0"/>
              <w:jc w:val="center"/>
            </w:pPr>
            <w:r>
              <w:rPr>
                <w:sz w:val="20"/>
              </w:rPr>
              <w:t xml:space="preserve">7 036 366,7</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6 496 887,9</w:t>
            </w:r>
          </w:p>
        </w:tc>
        <w:tc>
          <w:tcPr>
            <w:tcW w:w="1439" w:type="dxa"/>
            <w:vAlign w:val="center"/>
          </w:tcPr>
          <w:p>
            <w:pPr>
              <w:pStyle w:val="0"/>
              <w:jc w:val="center"/>
            </w:pPr>
            <w:r>
              <w:rPr>
                <w:sz w:val="20"/>
              </w:rPr>
              <w:t xml:space="preserve">404 837,2</w:t>
            </w:r>
          </w:p>
        </w:tc>
        <w:tc>
          <w:tcPr>
            <w:tcW w:w="1439" w:type="dxa"/>
            <w:vAlign w:val="center"/>
          </w:tcPr>
          <w:p>
            <w:pPr>
              <w:pStyle w:val="0"/>
              <w:jc w:val="center"/>
            </w:pPr>
            <w:r>
              <w:rPr>
                <w:sz w:val="20"/>
              </w:rPr>
              <w:t xml:space="preserve">1 755 362,6</w:t>
            </w:r>
          </w:p>
        </w:tc>
        <w:tc>
          <w:tcPr>
            <w:tcW w:w="1439" w:type="dxa"/>
            <w:vAlign w:val="center"/>
          </w:tcPr>
          <w:p>
            <w:pPr>
              <w:pStyle w:val="0"/>
              <w:jc w:val="center"/>
            </w:pPr>
            <w:r>
              <w:rPr>
                <w:sz w:val="20"/>
              </w:rPr>
              <w:t xml:space="preserve">1 032 423,7</w:t>
            </w:r>
          </w:p>
        </w:tc>
        <w:tc>
          <w:tcPr>
            <w:tcW w:w="1439" w:type="dxa"/>
            <w:vAlign w:val="center"/>
          </w:tcPr>
          <w:p>
            <w:pPr>
              <w:pStyle w:val="0"/>
              <w:jc w:val="center"/>
            </w:pPr>
            <w:r>
              <w:rPr>
                <w:sz w:val="20"/>
              </w:rPr>
              <w:t xml:space="preserve">719 773,0</w:t>
            </w:r>
          </w:p>
        </w:tc>
        <w:tc>
          <w:tcPr>
            <w:tcW w:w="1439" w:type="dxa"/>
            <w:vAlign w:val="center"/>
          </w:tcPr>
          <w:p>
            <w:pPr>
              <w:pStyle w:val="0"/>
              <w:jc w:val="center"/>
            </w:pPr>
            <w:r>
              <w:rPr>
                <w:sz w:val="20"/>
              </w:rPr>
              <w:t xml:space="preserve">388 080,8</w:t>
            </w:r>
          </w:p>
        </w:tc>
        <w:tc>
          <w:tcPr>
            <w:tcW w:w="1439" w:type="dxa"/>
            <w:vAlign w:val="center"/>
          </w:tcPr>
          <w:p>
            <w:pPr>
              <w:pStyle w:val="0"/>
              <w:jc w:val="center"/>
            </w:pPr>
            <w:r>
              <w:rPr>
                <w:sz w:val="20"/>
              </w:rPr>
              <w:t xml:space="preserve">390 499,4</w:t>
            </w:r>
          </w:p>
        </w:tc>
        <w:tc>
          <w:tcPr>
            <w:tcW w:w="1439" w:type="dxa"/>
            <w:vAlign w:val="center"/>
          </w:tcPr>
          <w:p>
            <w:pPr>
              <w:pStyle w:val="0"/>
              <w:jc w:val="center"/>
            </w:pPr>
            <w:r>
              <w:rPr>
                <w:sz w:val="20"/>
              </w:rPr>
              <w:t xml:space="preserve">404 009,7</w:t>
            </w:r>
          </w:p>
        </w:tc>
        <w:tc>
          <w:tcPr>
            <w:tcW w:w="1439" w:type="dxa"/>
            <w:vAlign w:val="center"/>
          </w:tcPr>
          <w:p>
            <w:pPr>
              <w:pStyle w:val="0"/>
              <w:jc w:val="center"/>
            </w:pPr>
            <w:r>
              <w:rPr>
                <w:sz w:val="20"/>
              </w:rPr>
              <w:t xml:space="preserve">280 380,3</w:t>
            </w:r>
          </w:p>
        </w:tc>
        <w:tc>
          <w:tcPr>
            <w:tcW w:w="1439" w:type="dxa"/>
            <w:vAlign w:val="center"/>
          </w:tcPr>
          <w:p>
            <w:pPr>
              <w:pStyle w:val="0"/>
              <w:jc w:val="center"/>
            </w:pPr>
            <w:r>
              <w:rPr>
                <w:sz w:val="20"/>
              </w:rPr>
              <w:t xml:space="preserve">280 380,3</w:t>
            </w:r>
          </w:p>
        </w:tc>
        <w:tc>
          <w:tcPr>
            <w:tcW w:w="1439" w:type="dxa"/>
            <w:vAlign w:val="center"/>
          </w:tcPr>
          <w:p>
            <w:pPr>
              <w:pStyle w:val="0"/>
              <w:jc w:val="center"/>
            </w:pPr>
            <w:r>
              <w:rPr>
                <w:sz w:val="20"/>
              </w:rPr>
              <w:t xml:space="preserve">280 380,3</w:t>
            </w:r>
          </w:p>
        </w:tc>
        <w:tc>
          <w:tcPr>
            <w:tcW w:w="1439" w:type="dxa"/>
            <w:vAlign w:val="center"/>
          </w:tcPr>
          <w:p>
            <w:pPr>
              <w:pStyle w:val="0"/>
              <w:jc w:val="center"/>
            </w:pPr>
            <w:r>
              <w:rPr>
                <w:sz w:val="20"/>
              </w:rPr>
              <w:t xml:space="preserve">280 380,3</w:t>
            </w:r>
          </w:p>
        </w:tc>
        <w:tc>
          <w:tcPr>
            <w:tcW w:w="1440" w:type="dxa"/>
            <w:vAlign w:val="center"/>
          </w:tcPr>
          <w:p>
            <w:pPr>
              <w:pStyle w:val="0"/>
              <w:jc w:val="center"/>
            </w:pPr>
            <w:r>
              <w:rPr>
                <w:sz w:val="20"/>
              </w:rPr>
              <w:t xml:space="preserve">280 380,3</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46 392 360,2</w:t>
            </w:r>
          </w:p>
        </w:tc>
        <w:tc>
          <w:tcPr>
            <w:tcW w:w="1439" w:type="dxa"/>
            <w:vAlign w:val="center"/>
          </w:tcPr>
          <w:p>
            <w:pPr>
              <w:pStyle w:val="0"/>
              <w:jc w:val="center"/>
            </w:pPr>
            <w:r>
              <w:rPr>
                <w:sz w:val="20"/>
              </w:rPr>
              <w:t xml:space="preserve">3 026 000,5</w:t>
            </w:r>
          </w:p>
        </w:tc>
        <w:tc>
          <w:tcPr>
            <w:tcW w:w="1439" w:type="dxa"/>
            <w:vAlign w:val="center"/>
          </w:tcPr>
          <w:p>
            <w:pPr>
              <w:pStyle w:val="0"/>
              <w:jc w:val="center"/>
            </w:pPr>
            <w:r>
              <w:rPr>
                <w:sz w:val="20"/>
              </w:rPr>
              <w:t xml:space="preserve">4 120 356,2</w:t>
            </w:r>
          </w:p>
        </w:tc>
        <w:tc>
          <w:tcPr>
            <w:tcW w:w="1439" w:type="dxa"/>
            <w:vAlign w:val="center"/>
          </w:tcPr>
          <w:p>
            <w:pPr>
              <w:pStyle w:val="0"/>
              <w:jc w:val="center"/>
            </w:pPr>
            <w:r>
              <w:rPr>
                <w:sz w:val="20"/>
              </w:rPr>
              <w:t xml:space="preserve">5 163 446,5</w:t>
            </w:r>
          </w:p>
        </w:tc>
        <w:tc>
          <w:tcPr>
            <w:tcW w:w="1439" w:type="dxa"/>
            <w:vAlign w:val="center"/>
          </w:tcPr>
          <w:p>
            <w:pPr>
              <w:pStyle w:val="0"/>
              <w:jc w:val="center"/>
            </w:pPr>
            <w:r>
              <w:rPr>
                <w:sz w:val="20"/>
              </w:rPr>
              <w:t xml:space="preserve">3 230 850,2</w:t>
            </w:r>
          </w:p>
        </w:tc>
        <w:tc>
          <w:tcPr>
            <w:tcW w:w="1439" w:type="dxa"/>
            <w:vAlign w:val="center"/>
          </w:tcPr>
          <w:p>
            <w:pPr>
              <w:pStyle w:val="0"/>
              <w:jc w:val="center"/>
            </w:pPr>
            <w:r>
              <w:rPr>
                <w:sz w:val="20"/>
              </w:rPr>
              <w:t xml:space="preserve">3 880 859,4</w:t>
            </w:r>
          </w:p>
        </w:tc>
        <w:tc>
          <w:tcPr>
            <w:tcW w:w="1439" w:type="dxa"/>
            <w:vAlign w:val="center"/>
          </w:tcPr>
          <w:p>
            <w:pPr>
              <w:pStyle w:val="0"/>
              <w:jc w:val="center"/>
            </w:pPr>
            <w:r>
              <w:rPr>
                <w:sz w:val="20"/>
              </w:rPr>
              <w:t xml:space="preserve">3 906 744,8</w:t>
            </w:r>
          </w:p>
        </w:tc>
        <w:tc>
          <w:tcPr>
            <w:tcW w:w="1439" w:type="dxa"/>
            <w:vAlign w:val="center"/>
          </w:tcPr>
          <w:p>
            <w:pPr>
              <w:pStyle w:val="0"/>
              <w:jc w:val="center"/>
            </w:pPr>
            <w:r>
              <w:rPr>
                <w:sz w:val="20"/>
              </w:rPr>
              <w:t xml:space="preserve">3 790 271,1</w:t>
            </w:r>
          </w:p>
        </w:tc>
        <w:tc>
          <w:tcPr>
            <w:tcW w:w="1439" w:type="dxa"/>
            <w:vAlign w:val="center"/>
          </w:tcPr>
          <w:p>
            <w:pPr>
              <w:pStyle w:val="0"/>
              <w:jc w:val="center"/>
            </w:pPr>
            <w:r>
              <w:rPr>
                <w:sz w:val="20"/>
              </w:rPr>
              <w:t xml:space="preserve">3 854 766,3</w:t>
            </w:r>
          </w:p>
        </w:tc>
        <w:tc>
          <w:tcPr>
            <w:tcW w:w="1439" w:type="dxa"/>
            <w:vAlign w:val="center"/>
          </w:tcPr>
          <w:p>
            <w:pPr>
              <w:pStyle w:val="0"/>
              <w:jc w:val="center"/>
            </w:pPr>
            <w:r>
              <w:rPr>
                <w:sz w:val="20"/>
              </w:rPr>
              <w:t xml:space="preserve">3 854 766,3</w:t>
            </w:r>
          </w:p>
        </w:tc>
        <w:tc>
          <w:tcPr>
            <w:tcW w:w="1439" w:type="dxa"/>
            <w:vAlign w:val="center"/>
          </w:tcPr>
          <w:p>
            <w:pPr>
              <w:pStyle w:val="0"/>
              <w:jc w:val="center"/>
            </w:pPr>
            <w:r>
              <w:rPr>
                <w:sz w:val="20"/>
              </w:rPr>
              <w:t xml:space="preserve">3 854 766,3</w:t>
            </w:r>
          </w:p>
        </w:tc>
        <w:tc>
          <w:tcPr>
            <w:tcW w:w="1439" w:type="dxa"/>
            <w:vAlign w:val="center"/>
          </w:tcPr>
          <w:p>
            <w:pPr>
              <w:pStyle w:val="0"/>
              <w:jc w:val="center"/>
            </w:pPr>
            <w:r>
              <w:rPr>
                <w:sz w:val="20"/>
              </w:rPr>
              <w:t xml:space="preserve">3 854 766,3</w:t>
            </w:r>
          </w:p>
        </w:tc>
        <w:tc>
          <w:tcPr>
            <w:tcW w:w="1440" w:type="dxa"/>
            <w:vAlign w:val="center"/>
          </w:tcPr>
          <w:p>
            <w:pPr>
              <w:pStyle w:val="0"/>
              <w:jc w:val="center"/>
            </w:pPr>
            <w:r>
              <w:rPr>
                <w:sz w:val="20"/>
              </w:rPr>
              <w:t xml:space="preserve">3 854 766,3</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18 463 064,1</w:t>
            </w:r>
          </w:p>
        </w:tc>
        <w:tc>
          <w:tcPr>
            <w:tcW w:w="1439" w:type="dxa"/>
            <w:vAlign w:val="center"/>
          </w:tcPr>
          <w:p>
            <w:pPr>
              <w:pStyle w:val="0"/>
              <w:jc w:val="center"/>
            </w:pPr>
            <w:r>
              <w:rPr>
                <w:sz w:val="20"/>
              </w:rPr>
              <w:t xml:space="preserve">2 245 283,5</w:t>
            </w:r>
          </w:p>
        </w:tc>
        <w:tc>
          <w:tcPr>
            <w:tcW w:w="1439" w:type="dxa"/>
            <w:vAlign w:val="center"/>
          </w:tcPr>
          <w:p>
            <w:pPr>
              <w:pStyle w:val="0"/>
              <w:jc w:val="center"/>
            </w:pPr>
            <w:r>
              <w:rPr>
                <w:sz w:val="20"/>
              </w:rPr>
              <w:t xml:space="preserve">2 943 586,2</w:t>
            </w:r>
          </w:p>
        </w:tc>
        <w:tc>
          <w:tcPr>
            <w:tcW w:w="1439" w:type="dxa"/>
            <w:vAlign w:val="center"/>
          </w:tcPr>
          <w:p>
            <w:pPr>
              <w:pStyle w:val="0"/>
              <w:jc w:val="center"/>
            </w:pPr>
            <w:r>
              <w:rPr>
                <w:sz w:val="20"/>
              </w:rPr>
              <w:t xml:space="preserve">3 081 375,5</w:t>
            </w:r>
          </w:p>
        </w:tc>
        <w:tc>
          <w:tcPr>
            <w:tcW w:w="1439" w:type="dxa"/>
            <w:vAlign w:val="center"/>
          </w:tcPr>
          <w:p>
            <w:pPr>
              <w:pStyle w:val="0"/>
              <w:jc w:val="center"/>
            </w:pPr>
            <w:r>
              <w:rPr>
                <w:sz w:val="20"/>
              </w:rPr>
              <w:t xml:space="preserve">2 526 581,4</w:t>
            </w:r>
          </w:p>
        </w:tc>
        <w:tc>
          <w:tcPr>
            <w:tcW w:w="1439" w:type="dxa"/>
            <w:vAlign w:val="center"/>
          </w:tcPr>
          <w:p>
            <w:pPr>
              <w:pStyle w:val="0"/>
              <w:jc w:val="center"/>
            </w:pPr>
            <w:r>
              <w:rPr>
                <w:sz w:val="20"/>
              </w:rPr>
              <w:t xml:space="preserve">2 521 450,7</w:t>
            </w:r>
          </w:p>
        </w:tc>
        <w:tc>
          <w:tcPr>
            <w:tcW w:w="1439" w:type="dxa"/>
            <w:vAlign w:val="center"/>
          </w:tcPr>
          <w:p>
            <w:pPr>
              <w:pStyle w:val="0"/>
              <w:jc w:val="center"/>
            </w:pPr>
            <w:r>
              <w:rPr>
                <w:sz w:val="20"/>
              </w:rPr>
              <w:t xml:space="preserve">2 520 171,9</w:t>
            </w:r>
          </w:p>
        </w:tc>
        <w:tc>
          <w:tcPr>
            <w:tcW w:w="1439" w:type="dxa"/>
            <w:vAlign w:val="center"/>
          </w:tcPr>
          <w:p>
            <w:pPr>
              <w:pStyle w:val="0"/>
              <w:jc w:val="center"/>
            </w:pPr>
            <w:r>
              <w:rPr>
                <w:sz w:val="20"/>
              </w:rPr>
              <w:t xml:space="preserve">2 624 614,9</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дополнительные объемы ресурсов</w:t>
            </w:r>
          </w:p>
        </w:tc>
        <w:tc>
          <w:tcPr>
            <w:tcW w:w="1439" w:type="dxa"/>
            <w:vAlign w:val="center"/>
          </w:tcPr>
          <w:p>
            <w:pPr>
              <w:pStyle w:val="0"/>
              <w:jc w:val="center"/>
            </w:pPr>
            <w:r>
              <w:rPr>
                <w:sz w:val="20"/>
              </w:rPr>
              <w:t xml:space="preserve">27 929 296,1</w:t>
            </w:r>
          </w:p>
        </w:tc>
        <w:tc>
          <w:tcPr>
            <w:tcW w:w="1439" w:type="dxa"/>
            <w:vAlign w:val="center"/>
          </w:tcPr>
          <w:p>
            <w:pPr>
              <w:pStyle w:val="0"/>
              <w:jc w:val="center"/>
            </w:pPr>
            <w:r>
              <w:rPr>
                <w:sz w:val="20"/>
              </w:rPr>
              <w:t xml:space="preserve">780 717,0</w:t>
            </w:r>
          </w:p>
        </w:tc>
        <w:tc>
          <w:tcPr>
            <w:tcW w:w="1439" w:type="dxa"/>
            <w:vAlign w:val="center"/>
          </w:tcPr>
          <w:p>
            <w:pPr>
              <w:pStyle w:val="0"/>
              <w:jc w:val="center"/>
            </w:pPr>
            <w:r>
              <w:rPr>
                <w:sz w:val="20"/>
              </w:rPr>
              <w:t xml:space="preserve">1 176 770,0</w:t>
            </w:r>
          </w:p>
        </w:tc>
        <w:tc>
          <w:tcPr>
            <w:tcW w:w="1439" w:type="dxa"/>
            <w:vAlign w:val="center"/>
          </w:tcPr>
          <w:p>
            <w:pPr>
              <w:pStyle w:val="0"/>
              <w:jc w:val="center"/>
            </w:pPr>
            <w:r>
              <w:rPr>
                <w:sz w:val="20"/>
              </w:rPr>
              <w:t xml:space="preserve">2 082 071,0</w:t>
            </w:r>
          </w:p>
        </w:tc>
        <w:tc>
          <w:tcPr>
            <w:tcW w:w="1439" w:type="dxa"/>
            <w:vAlign w:val="center"/>
          </w:tcPr>
          <w:p>
            <w:pPr>
              <w:pStyle w:val="0"/>
              <w:jc w:val="center"/>
            </w:pPr>
            <w:r>
              <w:rPr>
                <w:sz w:val="20"/>
              </w:rPr>
              <w:t xml:space="preserve">704 268,8</w:t>
            </w:r>
          </w:p>
        </w:tc>
        <w:tc>
          <w:tcPr>
            <w:tcW w:w="1439" w:type="dxa"/>
            <w:vAlign w:val="center"/>
          </w:tcPr>
          <w:p>
            <w:pPr>
              <w:pStyle w:val="0"/>
              <w:jc w:val="center"/>
            </w:pPr>
            <w:r>
              <w:rPr>
                <w:sz w:val="20"/>
              </w:rPr>
              <w:t xml:space="preserve">1 359 408,7</w:t>
            </w:r>
          </w:p>
        </w:tc>
        <w:tc>
          <w:tcPr>
            <w:tcW w:w="1439" w:type="dxa"/>
            <w:vAlign w:val="center"/>
          </w:tcPr>
          <w:p>
            <w:pPr>
              <w:pStyle w:val="0"/>
              <w:jc w:val="center"/>
            </w:pPr>
            <w:r>
              <w:rPr>
                <w:sz w:val="20"/>
              </w:rPr>
              <w:t xml:space="preserve">1 386 572,9</w:t>
            </w:r>
          </w:p>
        </w:tc>
        <w:tc>
          <w:tcPr>
            <w:tcW w:w="1439" w:type="dxa"/>
            <w:vAlign w:val="center"/>
          </w:tcPr>
          <w:p>
            <w:pPr>
              <w:pStyle w:val="0"/>
              <w:jc w:val="center"/>
            </w:pPr>
            <w:r>
              <w:rPr>
                <w:sz w:val="20"/>
              </w:rPr>
              <w:t xml:space="preserve">1 165 656,2</w:t>
            </w:r>
          </w:p>
        </w:tc>
        <w:tc>
          <w:tcPr>
            <w:tcW w:w="1439" w:type="dxa"/>
            <w:vAlign w:val="center"/>
          </w:tcPr>
          <w:p>
            <w:pPr>
              <w:pStyle w:val="0"/>
              <w:jc w:val="center"/>
            </w:pPr>
            <w:r>
              <w:rPr>
                <w:sz w:val="20"/>
              </w:rPr>
              <w:t xml:space="preserve">3 854 766,3</w:t>
            </w:r>
          </w:p>
        </w:tc>
        <w:tc>
          <w:tcPr>
            <w:tcW w:w="1439" w:type="dxa"/>
            <w:vAlign w:val="center"/>
          </w:tcPr>
          <w:p>
            <w:pPr>
              <w:pStyle w:val="0"/>
              <w:jc w:val="center"/>
            </w:pPr>
            <w:r>
              <w:rPr>
                <w:sz w:val="20"/>
              </w:rPr>
              <w:t xml:space="preserve">3 854 766,3</w:t>
            </w:r>
          </w:p>
        </w:tc>
        <w:tc>
          <w:tcPr>
            <w:tcW w:w="1439" w:type="dxa"/>
            <w:vAlign w:val="center"/>
          </w:tcPr>
          <w:p>
            <w:pPr>
              <w:pStyle w:val="0"/>
              <w:jc w:val="center"/>
            </w:pPr>
            <w:r>
              <w:rPr>
                <w:sz w:val="20"/>
              </w:rPr>
              <w:t xml:space="preserve">3 854 766,3</w:t>
            </w:r>
          </w:p>
        </w:tc>
        <w:tc>
          <w:tcPr>
            <w:tcW w:w="1439" w:type="dxa"/>
            <w:vAlign w:val="center"/>
          </w:tcPr>
          <w:p>
            <w:pPr>
              <w:pStyle w:val="0"/>
              <w:jc w:val="center"/>
            </w:pPr>
            <w:r>
              <w:rPr>
                <w:sz w:val="20"/>
              </w:rPr>
              <w:t xml:space="preserve">3 854 766,3</w:t>
            </w:r>
          </w:p>
        </w:tc>
        <w:tc>
          <w:tcPr>
            <w:tcW w:w="1440" w:type="dxa"/>
            <w:vAlign w:val="center"/>
          </w:tcPr>
          <w:p>
            <w:pPr>
              <w:pStyle w:val="0"/>
              <w:jc w:val="center"/>
            </w:pPr>
            <w:r>
              <w:rPr>
                <w:sz w:val="20"/>
              </w:rPr>
              <w:t xml:space="preserve">3 854 766,3</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31 797 541,5</w:t>
            </w:r>
          </w:p>
        </w:tc>
        <w:tc>
          <w:tcPr>
            <w:tcW w:w="1439" w:type="dxa"/>
            <w:vAlign w:val="center"/>
          </w:tcPr>
          <w:p>
            <w:pPr>
              <w:pStyle w:val="0"/>
              <w:jc w:val="center"/>
            </w:pPr>
            <w:r>
              <w:rPr>
                <w:sz w:val="20"/>
              </w:rPr>
              <w:t xml:space="preserve">2 062 370,4</w:t>
            </w:r>
          </w:p>
        </w:tc>
        <w:tc>
          <w:tcPr>
            <w:tcW w:w="1439" w:type="dxa"/>
            <w:vAlign w:val="center"/>
          </w:tcPr>
          <w:p>
            <w:pPr>
              <w:pStyle w:val="0"/>
              <w:jc w:val="center"/>
            </w:pPr>
            <w:r>
              <w:rPr>
                <w:sz w:val="20"/>
              </w:rPr>
              <w:t xml:space="preserve">2 256 387,2</w:t>
            </w:r>
          </w:p>
        </w:tc>
        <w:tc>
          <w:tcPr>
            <w:tcW w:w="1439" w:type="dxa"/>
            <w:vAlign w:val="center"/>
          </w:tcPr>
          <w:p>
            <w:pPr>
              <w:pStyle w:val="0"/>
              <w:jc w:val="center"/>
            </w:pPr>
            <w:r>
              <w:rPr>
                <w:sz w:val="20"/>
              </w:rPr>
              <w:t xml:space="preserve">2 374 278,0</w:t>
            </w:r>
          </w:p>
        </w:tc>
        <w:tc>
          <w:tcPr>
            <w:tcW w:w="1439" w:type="dxa"/>
            <w:vAlign w:val="center"/>
          </w:tcPr>
          <w:p>
            <w:pPr>
              <w:pStyle w:val="0"/>
              <w:jc w:val="center"/>
            </w:pPr>
            <w:r>
              <w:rPr>
                <w:sz w:val="20"/>
              </w:rPr>
              <w:t xml:space="preserve">2 347 539,6</w:t>
            </w:r>
          </w:p>
        </w:tc>
        <w:tc>
          <w:tcPr>
            <w:tcW w:w="1439" w:type="dxa"/>
            <w:vAlign w:val="center"/>
          </w:tcPr>
          <w:p>
            <w:pPr>
              <w:pStyle w:val="0"/>
              <w:jc w:val="center"/>
            </w:pPr>
            <w:r>
              <w:rPr>
                <w:sz w:val="20"/>
              </w:rPr>
              <w:t xml:space="preserve">2 582 694,4</w:t>
            </w:r>
          </w:p>
        </w:tc>
        <w:tc>
          <w:tcPr>
            <w:tcW w:w="1439" w:type="dxa"/>
            <w:vAlign w:val="center"/>
          </w:tcPr>
          <w:p>
            <w:pPr>
              <w:pStyle w:val="0"/>
              <w:jc w:val="center"/>
            </w:pPr>
            <w:r>
              <w:rPr>
                <w:sz w:val="20"/>
              </w:rPr>
              <w:t xml:space="preserve">2 766 951,3</w:t>
            </w:r>
          </w:p>
        </w:tc>
        <w:tc>
          <w:tcPr>
            <w:tcW w:w="1439" w:type="dxa"/>
            <w:vAlign w:val="center"/>
          </w:tcPr>
          <w:p>
            <w:pPr>
              <w:pStyle w:val="0"/>
              <w:jc w:val="center"/>
            </w:pPr>
            <w:r>
              <w:rPr>
                <w:sz w:val="20"/>
              </w:rPr>
              <w:t xml:space="preserve">2 901 220,1</w:t>
            </w:r>
          </w:p>
        </w:tc>
        <w:tc>
          <w:tcPr>
            <w:tcW w:w="1439" w:type="dxa"/>
            <w:vAlign w:val="center"/>
          </w:tcPr>
          <w:p>
            <w:pPr>
              <w:pStyle w:val="0"/>
              <w:jc w:val="center"/>
            </w:pPr>
            <w:r>
              <w:rPr>
                <w:sz w:val="20"/>
              </w:rPr>
              <w:t xml:space="preserve">2 901 220,1</w:t>
            </w:r>
          </w:p>
        </w:tc>
        <w:tc>
          <w:tcPr>
            <w:tcW w:w="1439" w:type="dxa"/>
            <w:vAlign w:val="center"/>
          </w:tcPr>
          <w:p>
            <w:pPr>
              <w:pStyle w:val="0"/>
              <w:jc w:val="center"/>
            </w:pPr>
            <w:r>
              <w:rPr>
                <w:sz w:val="20"/>
              </w:rPr>
              <w:t xml:space="preserve">2 901 220,1</w:t>
            </w:r>
          </w:p>
        </w:tc>
        <w:tc>
          <w:tcPr>
            <w:tcW w:w="1439" w:type="dxa"/>
            <w:vAlign w:val="center"/>
          </w:tcPr>
          <w:p>
            <w:pPr>
              <w:pStyle w:val="0"/>
              <w:jc w:val="center"/>
            </w:pPr>
            <w:r>
              <w:rPr>
                <w:sz w:val="20"/>
              </w:rPr>
              <w:t xml:space="preserve">2 901 220,1</w:t>
            </w:r>
          </w:p>
        </w:tc>
        <w:tc>
          <w:tcPr>
            <w:tcW w:w="1439" w:type="dxa"/>
            <w:vAlign w:val="center"/>
          </w:tcPr>
          <w:p>
            <w:pPr>
              <w:pStyle w:val="0"/>
              <w:jc w:val="center"/>
            </w:pPr>
            <w:r>
              <w:rPr>
                <w:sz w:val="20"/>
              </w:rPr>
              <w:t xml:space="preserve">2 901 220,1</w:t>
            </w:r>
          </w:p>
        </w:tc>
        <w:tc>
          <w:tcPr>
            <w:tcW w:w="1440" w:type="dxa"/>
            <w:vAlign w:val="center"/>
          </w:tcPr>
          <w:p>
            <w:pPr>
              <w:pStyle w:val="0"/>
              <w:jc w:val="center"/>
            </w:pPr>
            <w:r>
              <w:rPr>
                <w:sz w:val="20"/>
              </w:rPr>
              <w:t xml:space="preserve">2 901 220,1</w:t>
            </w:r>
          </w:p>
        </w:tc>
      </w:tr>
      <w:tr>
        <w:tc>
          <w:tcPr>
            <w:vMerge w:val="continue"/>
          </w:tcPr>
          <w:p/>
        </w:tc>
        <w:tc>
          <w:tcPr>
            <w:vMerge w:val="continue"/>
          </w:tcPr>
          <w:p/>
        </w:tc>
        <w:tc>
          <w:tcPr>
            <w:tcW w:w="3402" w:type="dxa"/>
            <w:vAlign w:val="center"/>
          </w:tcPr>
          <w:p>
            <w:pPr>
              <w:pStyle w:val="0"/>
              <w:jc w:val="both"/>
            </w:pPr>
            <w:r>
              <w:rPr>
                <w:sz w:val="20"/>
              </w:rPr>
              <w:t xml:space="preserve">Министерство по строительству, транспорту и дорожному хозяйству Республики Калмыкия, в том числе:</w:t>
            </w:r>
          </w:p>
        </w:tc>
        <w:tc>
          <w:tcPr>
            <w:tcW w:w="1439" w:type="dxa"/>
            <w:vAlign w:val="center"/>
          </w:tcPr>
          <w:p>
            <w:pPr>
              <w:pStyle w:val="0"/>
              <w:jc w:val="center"/>
            </w:pPr>
            <w:r>
              <w:rPr>
                <w:sz w:val="20"/>
              </w:rPr>
              <w:t xml:space="preserve">2 661 192,2</w:t>
            </w:r>
          </w:p>
        </w:tc>
        <w:tc>
          <w:tcPr>
            <w:tcW w:w="1439" w:type="dxa"/>
            <w:vAlign w:val="center"/>
          </w:tcPr>
          <w:p>
            <w:pPr>
              <w:pStyle w:val="0"/>
              <w:jc w:val="center"/>
            </w:pPr>
            <w:r>
              <w:rPr>
                <w:sz w:val="20"/>
              </w:rPr>
              <w:t xml:space="preserve">730 606,4</w:t>
            </w:r>
          </w:p>
        </w:tc>
        <w:tc>
          <w:tcPr>
            <w:tcW w:w="1439" w:type="dxa"/>
            <w:vAlign w:val="center"/>
          </w:tcPr>
          <w:p>
            <w:pPr>
              <w:pStyle w:val="0"/>
              <w:jc w:val="center"/>
            </w:pPr>
            <w:r>
              <w:rPr>
                <w:sz w:val="20"/>
              </w:rPr>
              <w:t xml:space="preserve">553 549,6</w:t>
            </w:r>
          </w:p>
        </w:tc>
        <w:tc>
          <w:tcPr>
            <w:tcW w:w="1439" w:type="dxa"/>
            <w:vAlign w:val="center"/>
          </w:tcPr>
          <w:p>
            <w:pPr>
              <w:pStyle w:val="0"/>
              <w:jc w:val="center"/>
            </w:pPr>
            <w:r>
              <w:rPr>
                <w:sz w:val="20"/>
              </w:rPr>
              <w:t xml:space="preserve">77 133,8</w:t>
            </w:r>
          </w:p>
        </w:tc>
        <w:tc>
          <w:tcPr>
            <w:tcW w:w="1439" w:type="dxa"/>
            <w:vAlign w:val="center"/>
          </w:tcPr>
          <w:p>
            <w:pPr>
              <w:pStyle w:val="0"/>
              <w:jc w:val="center"/>
            </w:pPr>
            <w:r>
              <w:rPr>
                <w:sz w:val="20"/>
              </w:rPr>
              <w:t xml:space="preserve">330 364,9</w:t>
            </w:r>
          </w:p>
        </w:tc>
        <w:tc>
          <w:tcPr>
            <w:tcW w:w="1439" w:type="dxa"/>
            <w:vAlign w:val="center"/>
          </w:tcPr>
          <w:p>
            <w:pPr>
              <w:pStyle w:val="0"/>
              <w:jc w:val="center"/>
            </w:pPr>
            <w:r>
              <w:rPr>
                <w:sz w:val="20"/>
              </w:rPr>
              <w:t xml:space="preserve">246 675,5</w:t>
            </w:r>
          </w:p>
        </w:tc>
        <w:tc>
          <w:tcPr>
            <w:tcW w:w="1439" w:type="dxa"/>
            <w:vAlign w:val="center"/>
          </w:tcPr>
          <w:p>
            <w:pPr>
              <w:pStyle w:val="0"/>
              <w:jc w:val="center"/>
            </w:pPr>
            <w:r>
              <w:rPr>
                <w:sz w:val="20"/>
              </w:rPr>
              <w:t xml:space="preserve">619 626,0</w:t>
            </w:r>
          </w:p>
        </w:tc>
        <w:tc>
          <w:tcPr>
            <w:tcW w:w="1439" w:type="dxa"/>
            <w:vAlign w:val="center"/>
          </w:tcPr>
          <w:p>
            <w:pPr>
              <w:pStyle w:val="0"/>
              <w:jc w:val="center"/>
            </w:pPr>
            <w:r>
              <w:rPr>
                <w:sz w:val="20"/>
              </w:rPr>
              <w:t xml:space="preserve">103 236,0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2 540 451,1</w:t>
            </w:r>
          </w:p>
        </w:tc>
        <w:tc>
          <w:tcPr>
            <w:tcW w:w="1439" w:type="dxa"/>
            <w:vAlign w:val="center"/>
          </w:tcPr>
          <w:p>
            <w:pPr>
              <w:pStyle w:val="0"/>
              <w:jc w:val="center"/>
            </w:pPr>
            <w:r>
              <w:rPr>
                <w:sz w:val="20"/>
              </w:rPr>
              <w:t xml:space="preserve">675 870,0</w:t>
            </w:r>
          </w:p>
        </w:tc>
        <w:tc>
          <w:tcPr>
            <w:tcW w:w="1439" w:type="dxa"/>
            <w:vAlign w:val="center"/>
          </w:tcPr>
          <w:p>
            <w:pPr>
              <w:pStyle w:val="0"/>
              <w:jc w:val="center"/>
            </w:pPr>
            <w:r>
              <w:rPr>
                <w:sz w:val="20"/>
              </w:rPr>
              <w:t xml:space="preserve">534 337,9</w:t>
            </w:r>
          </w:p>
        </w:tc>
        <w:tc>
          <w:tcPr>
            <w:tcW w:w="1439" w:type="dxa"/>
            <w:vAlign w:val="center"/>
          </w:tcPr>
          <w:p>
            <w:pPr>
              <w:pStyle w:val="0"/>
              <w:jc w:val="center"/>
            </w:pPr>
            <w:r>
              <w:rPr>
                <w:sz w:val="20"/>
              </w:rPr>
              <w:t xml:space="preserve">77 000,0</w:t>
            </w:r>
          </w:p>
        </w:tc>
        <w:tc>
          <w:tcPr>
            <w:tcW w:w="1439" w:type="dxa"/>
            <w:vAlign w:val="center"/>
          </w:tcPr>
          <w:p>
            <w:pPr>
              <w:pStyle w:val="0"/>
              <w:jc w:val="center"/>
            </w:pPr>
            <w:r>
              <w:rPr>
                <w:sz w:val="20"/>
              </w:rPr>
              <w:t xml:space="preserve">313 657,6</w:t>
            </w:r>
          </w:p>
        </w:tc>
        <w:tc>
          <w:tcPr>
            <w:tcW w:w="1439" w:type="dxa"/>
            <w:vAlign w:val="center"/>
          </w:tcPr>
          <w:p>
            <w:pPr>
              <w:pStyle w:val="0"/>
              <w:jc w:val="center"/>
            </w:pPr>
            <w:r>
              <w:rPr>
                <w:sz w:val="20"/>
              </w:rPr>
              <w:t xml:space="preserve">240 803,2</w:t>
            </w:r>
          </w:p>
        </w:tc>
        <w:tc>
          <w:tcPr>
            <w:tcW w:w="1439" w:type="dxa"/>
            <w:vAlign w:val="center"/>
          </w:tcPr>
          <w:p>
            <w:pPr>
              <w:pStyle w:val="0"/>
              <w:jc w:val="center"/>
            </w:pPr>
            <w:r>
              <w:rPr>
                <w:sz w:val="20"/>
              </w:rPr>
              <w:t xml:space="preserve">598 891,2</w:t>
            </w:r>
          </w:p>
        </w:tc>
        <w:tc>
          <w:tcPr>
            <w:tcW w:w="1439" w:type="dxa"/>
            <w:vAlign w:val="center"/>
          </w:tcPr>
          <w:p>
            <w:pPr>
              <w:pStyle w:val="0"/>
              <w:jc w:val="center"/>
            </w:pPr>
            <w:r>
              <w:rPr>
                <w:sz w:val="20"/>
              </w:rPr>
              <w:t xml:space="preserve">99 891,2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120 741,1</w:t>
            </w:r>
          </w:p>
        </w:tc>
        <w:tc>
          <w:tcPr>
            <w:tcW w:w="1439" w:type="dxa"/>
            <w:vAlign w:val="center"/>
          </w:tcPr>
          <w:p>
            <w:pPr>
              <w:pStyle w:val="0"/>
              <w:jc w:val="center"/>
            </w:pPr>
            <w:r>
              <w:rPr>
                <w:sz w:val="20"/>
              </w:rPr>
              <w:t xml:space="preserve">54 736,4</w:t>
            </w:r>
          </w:p>
        </w:tc>
        <w:tc>
          <w:tcPr>
            <w:tcW w:w="1439" w:type="dxa"/>
            <w:vAlign w:val="center"/>
          </w:tcPr>
          <w:p>
            <w:pPr>
              <w:pStyle w:val="0"/>
              <w:jc w:val="center"/>
            </w:pPr>
            <w:r>
              <w:rPr>
                <w:sz w:val="20"/>
              </w:rPr>
              <w:t xml:space="preserve">19 211,7</w:t>
            </w:r>
          </w:p>
        </w:tc>
        <w:tc>
          <w:tcPr>
            <w:tcW w:w="1439" w:type="dxa"/>
            <w:vAlign w:val="center"/>
          </w:tcPr>
          <w:p>
            <w:pPr>
              <w:pStyle w:val="0"/>
              <w:jc w:val="center"/>
            </w:pPr>
            <w:r>
              <w:rPr>
                <w:sz w:val="20"/>
              </w:rPr>
              <w:t xml:space="preserve">133,8</w:t>
            </w:r>
          </w:p>
        </w:tc>
        <w:tc>
          <w:tcPr>
            <w:tcW w:w="1439" w:type="dxa"/>
            <w:vAlign w:val="center"/>
          </w:tcPr>
          <w:p>
            <w:pPr>
              <w:pStyle w:val="0"/>
              <w:jc w:val="center"/>
            </w:pPr>
            <w:r>
              <w:rPr>
                <w:sz w:val="20"/>
              </w:rPr>
              <w:t xml:space="preserve">16 707,3</w:t>
            </w:r>
          </w:p>
        </w:tc>
        <w:tc>
          <w:tcPr>
            <w:tcW w:w="1439" w:type="dxa"/>
            <w:vAlign w:val="center"/>
          </w:tcPr>
          <w:p>
            <w:pPr>
              <w:pStyle w:val="0"/>
              <w:jc w:val="center"/>
            </w:pPr>
            <w:r>
              <w:rPr>
                <w:sz w:val="20"/>
              </w:rPr>
              <w:t xml:space="preserve">5 872,3</w:t>
            </w:r>
          </w:p>
        </w:tc>
        <w:tc>
          <w:tcPr>
            <w:tcW w:w="1439" w:type="dxa"/>
            <w:vAlign w:val="center"/>
          </w:tcPr>
          <w:p>
            <w:pPr>
              <w:pStyle w:val="0"/>
              <w:jc w:val="center"/>
            </w:pPr>
            <w:r>
              <w:rPr>
                <w:sz w:val="20"/>
              </w:rPr>
              <w:t xml:space="preserve">20 734,8</w:t>
            </w:r>
          </w:p>
        </w:tc>
        <w:tc>
          <w:tcPr>
            <w:tcW w:w="1439" w:type="dxa"/>
            <w:vAlign w:val="center"/>
          </w:tcPr>
          <w:p>
            <w:pPr>
              <w:pStyle w:val="0"/>
              <w:jc w:val="center"/>
            </w:pPr>
            <w:r>
              <w:rPr>
                <w:sz w:val="20"/>
              </w:rPr>
              <w:t xml:space="preserve">3 344,8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120 741,1</w:t>
            </w:r>
          </w:p>
        </w:tc>
        <w:tc>
          <w:tcPr>
            <w:tcW w:w="1439" w:type="dxa"/>
            <w:vAlign w:val="center"/>
          </w:tcPr>
          <w:p>
            <w:pPr>
              <w:pStyle w:val="0"/>
              <w:jc w:val="center"/>
            </w:pPr>
            <w:r>
              <w:rPr>
                <w:sz w:val="20"/>
              </w:rPr>
              <w:t xml:space="preserve">54 736,4</w:t>
            </w:r>
          </w:p>
        </w:tc>
        <w:tc>
          <w:tcPr>
            <w:tcW w:w="1439" w:type="dxa"/>
            <w:vAlign w:val="center"/>
          </w:tcPr>
          <w:p>
            <w:pPr>
              <w:pStyle w:val="0"/>
              <w:jc w:val="center"/>
            </w:pPr>
            <w:r>
              <w:rPr>
                <w:sz w:val="20"/>
              </w:rPr>
              <w:t xml:space="preserve">19 211,7</w:t>
            </w:r>
          </w:p>
        </w:tc>
        <w:tc>
          <w:tcPr>
            <w:tcW w:w="1439" w:type="dxa"/>
            <w:vAlign w:val="center"/>
          </w:tcPr>
          <w:p>
            <w:pPr>
              <w:pStyle w:val="0"/>
              <w:jc w:val="center"/>
            </w:pPr>
            <w:r>
              <w:rPr>
                <w:sz w:val="20"/>
              </w:rPr>
              <w:t xml:space="preserve">133,8</w:t>
            </w:r>
          </w:p>
        </w:tc>
        <w:tc>
          <w:tcPr>
            <w:tcW w:w="1439" w:type="dxa"/>
            <w:vAlign w:val="center"/>
          </w:tcPr>
          <w:p>
            <w:pPr>
              <w:pStyle w:val="0"/>
              <w:jc w:val="center"/>
            </w:pPr>
            <w:r>
              <w:rPr>
                <w:sz w:val="20"/>
              </w:rPr>
              <w:t xml:space="preserve">16 707,3</w:t>
            </w:r>
          </w:p>
        </w:tc>
        <w:tc>
          <w:tcPr>
            <w:tcW w:w="1439" w:type="dxa"/>
            <w:vAlign w:val="center"/>
          </w:tcPr>
          <w:p>
            <w:pPr>
              <w:pStyle w:val="0"/>
              <w:jc w:val="center"/>
            </w:pPr>
            <w:r>
              <w:rPr>
                <w:sz w:val="20"/>
              </w:rPr>
              <w:t xml:space="preserve">5 872,3</w:t>
            </w:r>
          </w:p>
        </w:tc>
        <w:tc>
          <w:tcPr>
            <w:tcW w:w="1439" w:type="dxa"/>
            <w:vAlign w:val="center"/>
          </w:tcPr>
          <w:p>
            <w:pPr>
              <w:pStyle w:val="0"/>
              <w:jc w:val="center"/>
            </w:pPr>
            <w:r>
              <w:rPr>
                <w:sz w:val="20"/>
              </w:rPr>
              <w:t xml:space="preserve">20 734,8</w:t>
            </w:r>
          </w:p>
        </w:tc>
        <w:tc>
          <w:tcPr>
            <w:tcW w:w="1439" w:type="dxa"/>
            <w:vAlign w:val="center"/>
          </w:tcPr>
          <w:p>
            <w:pPr>
              <w:pStyle w:val="0"/>
              <w:jc w:val="center"/>
            </w:pPr>
            <w:r>
              <w:rPr>
                <w:sz w:val="20"/>
              </w:rPr>
              <w:t xml:space="preserve">3 344,8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дополнительные объемы ресурсов</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Подпрограмма 1</w:t>
            </w:r>
          </w:p>
        </w:tc>
        <w:tc>
          <w:tcPr>
            <w:tcW w:w="4535" w:type="dxa"/>
            <w:vAlign w:val="center"/>
            <w:vMerge w:val="restart"/>
          </w:tcPr>
          <w:p>
            <w:pPr>
              <w:pStyle w:val="0"/>
              <w:jc w:val="center"/>
            </w:pPr>
            <w:r>
              <w:rPr>
                <w:sz w:val="20"/>
              </w:rPr>
              <w:t xml:space="preserve">Совершенствование оказания медицинской помощи, включая профилактику заболеваний и формирование здорового образа жизни</w:t>
            </w:r>
          </w:p>
        </w:tc>
        <w:tc>
          <w:tcPr>
            <w:tcW w:w="3402" w:type="dxa"/>
            <w:vAlign w:val="center"/>
          </w:tcPr>
          <w:p>
            <w:pPr>
              <w:pStyle w:val="0"/>
              <w:jc w:val="both"/>
            </w:pPr>
            <w:r>
              <w:rPr>
                <w:sz w:val="20"/>
              </w:rPr>
              <w:t xml:space="preserve">ВСЕГО, в том числе:</w:t>
            </w:r>
          </w:p>
        </w:tc>
        <w:tc>
          <w:tcPr>
            <w:tcW w:w="1439" w:type="dxa"/>
            <w:vAlign w:val="center"/>
          </w:tcPr>
          <w:p>
            <w:pPr>
              <w:pStyle w:val="0"/>
              <w:jc w:val="center"/>
            </w:pPr>
            <w:r>
              <w:rPr>
                <w:sz w:val="20"/>
              </w:rPr>
              <w:t xml:space="preserve">38 153 289,1</w:t>
            </w:r>
          </w:p>
        </w:tc>
        <w:tc>
          <w:tcPr>
            <w:tcW w:w="1439" w:type="dxa"/>
            <w:vAlign w:val="center"/>
          </w:tcPr>
          <w:p>
            <w:pPr>
              <w:pStyle w:val="0"/>
              <w:jc w:val="center"/>
            </w:pPr>
            <w:r>
              <w:rPr>
                <w:sz w:val="20"/>
              </w:rPr>
              <w:t xml:space="preserve">2 824 848,6</w:t>
            </w:r>
          </w:p>
        </w:tc>
        <w:tc>
          <w:tcPr>
            <w:tcW w:w="1439" w:type="dxa"/>
            <w:vAlign w:val="center"/>
          </w:tcPr>
          <w:p>
            <w:pPr>
              <w:pStyle w:val="0"/>
              <w:jc w:val="center"/>
            </w:pPr>
            <w:r>
              <w:rPr>
                <w:sz w:val="20"/>
              </w:rPr>
              <w:t xml:space="preserve">4 974 702,9</w:t>
            </w:r>
          </w:p>
        </w:tc>
        <w:tc>
          <w:tcPr>
            <w:tcW w:w="1439" w:type="dxa"/>
            <w:vAlign w:val="center"/>
          </w:tcPr>
          <w:p>
            <w:pPr>
              <w:pStyle w:val="0"/>
              <w:jc w:val="center"/>
            </w:pPr>
            <w:r>
              <w:rPr>
                <w:sz w:val="20"/>
              </w:rPr>
              <w:t xml:space="preserve">4 673 654,2</w:t>
            </w:r>
          </w:p>
        </w:tc>
        <w:tc>
          <w:tcPr>
            <w:tcW w:w="1439" w:type="dxa"/>
            <w:vAlign w:val="center"/>
          </w:tcPr>
          <w:p>
            <w:pPr>
              <w:pStyle w:val="0"/>
              <w:jc w:val="center"/>
            </w:pPr>
            <w:r>
              <w:rPr>
                <w:sz w:val="20"/>
              </w:rPr>
              <w:t xml:space="preserve">2 999 287,9</w:t>
            </w:r>
          </w:p>
        </w:tc>
        <w:tc>
          <w:tcPr>
            <w:tcW w:w="1439" w:type="dxa"/>
            <w:vAlign w:val="center"/>
          </w:tcPr>
          <w:p>
            <w:pPr>
              <w:pStyle w:val="0"/>
              <w:jc w:val="center"/>
            </w:pPr>
            <w:r>
              <w:rPr>
                <w:sz w:val="20"/>
              </w:rPr>
              <w:t xml:space="preserve">3 172 798,0</w:t>
            </w:r>
          </w:p>
        </w:tc>
        <w:tc>
          <w:tcPr>
            <w:tcW w:w="1439" w:type="dxa"/>
            <w:vAlign w:val="center"/>
          </w:tcPr>
          <w:p>
            <w:pPr>
              <w:pStyle w:val="0"/>
              <w:jc w:val="center"/>
            </w:pPr>
            <w:r>
              <w:rPr>
                <w:sz w:val="20"/>
              </w:rPr>
              <w:t xml:space="preserve">3 496 552,1</w:t>
            </w:r>
          </w:p>
        </w:tc>
        <w:tc>
          <w:tcPr>
            <w:tcW w:w="1439" w:type="dxa"/>
            <w:vAlign w:val="center"/>
          </w:tcPr>
          <w:p>
            <w:pPr>
              <w:pStyle w:val="0"/>
              <w:jc w:val="center"/>
            </w:pPr>
            <w:r>
              <w:rPr>
                <w:sz w:val="20"/>
              </w:rPr>
              <w:t xml:space="preserve">2 813 424,4</w:t>
            </w:r>
          </w:p>
        </w:tc>
        <w:tc>
          <w:tcPr>
            <w:tcW w:w="1439" w:type="dxa"/>
            <w:vAlign w:val="center"/>
          </w:tcPr>
          <w:p>
            <w:pPr>
              <w:pStyle w:val="0"/>
              <w:jc w:val="center"/>
            </w:pPr>
            <w:r>
              <w:rPr>
                <w:sz w:val="20"/>
              </w:rPr>
              <w:t xml:space="preserve">2 639 604,2</w:t>
            </w:r>
          </w:p>
        </w:tc>
        <w:tc>
          <w:tcPr>
            <w:tcW w:w="1439" w:type="dxa"/>
            <w:vAlign w:val="center"/>
          </w:tcPr>
          <w:p>
            <w:pPr>
              <w:pStyle w:val="0"/>
              <w:jc w:val="center"/>
            </w:pPr>
            <w:r>
              <w:rPr>
                <w:sz w:val="20"/>
              </w:rPr>
              <w:t xml:space="preserve">2 639 604,2</w:t>
            </w:r>
          </w:p>
        </w:tc>
        <w:tc>
          <w:tcPr>
            <w:tcW w:w="1439" w:type="dxa"/>
            <w:vAlign w:val="center"/>
          </w:tcPr>
          <w:p>
            <w:pPr>
              <w:pStyle w:val="0"/>
              <w:jc w:val="center"/>
            </w:pPr>
            <w:r>
              <w:rPr>
                <w:sz w:val="20"/>
              </w:rPr>
              <w:t xml:space="preserve">2 639 604,2</w:t>
            </w:r>
          </w:p>
        </w:tc>
        <w:tc>
          <w:tcPr>
            <w:tcW w:w="1439" w:type="dxa"/>
            <w:vAlign w:val="center"/>
          </w:tcPr>
          <w:p>
            <w:pPr>
              <w:pStyle w:val="0"/>
              <w:jc w:val="center"/>
            </w:pPr>
            <w:r>
              <w:rPr>
                <w:sz w:val="20"/>
              </w:rPr>
              <w:t xml:space="preserve">2 639 604,2</w:t>
            </w:r>
          </w:p>
        </w:tc>
        <w:tc>
          <w:tcPr>
            <w:tcW w:w="1440" w:type="dxa"/>
            <w:vAlign w:val="center"/>
          </w:tcPr>
          <w:p>
            <w:pPr>
              <w:pStyle w:val="0"/>
              <w:jc w:val="center"/>
            </w:pPr>
            <w:r>
              <w:rPr>
                <w:sz w:val="20"/>
              </w:rPr>
              <w:t xml:space="preserve">2 639 604,2</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7 680 708,8</w:t>
            </w:r>
          </w:p>
        </w:tc>
        <w:tc>
          <w:tcPr>
            <w:tcW w:w="1439" w:type="dxa"/>
            <w:vAlign w:val="center"/>
          </w:tcPr>
          <w:p>
            <w:pPr>
              <w:pStyle w:val="0"/>
              <w:jc w:val="center"/>
            </w:pPr>
            <w:r>
              <w:rPr>
                <w:sz w:val="20"/>
              </w:rPr>
              <w:t xml:space="preserve">998 397,0</w:t>
            </w:r>
          </w:p>
        </w:tc>
        <w:tc>
          <w:tcPr>
            <w:tcW w:w="1439" w:type="dxa"/>
            <w:vAlign w:val="center"/>
          </w:tcPr>
          <w:p>
            <w:pPr>
              <w:pStyle w:val="0"/>
              <w:jc w:val="center"/>
            </w:pPr>
            <w:r>
              <w:rPr>
                <w:sz w:val="20"/>
              </w:rPr>
              <w:t xml:space="preserve">1 969 056,1</w:t>
            </w:r>
          </w:p>
        </w:tc>
        <w:tc>
          <w:tcPr>
            <w:tcW w:w="1439" w:type="dxa"/>
            <w:vAlign w:val="center"/>
          </w:tcPr>
          <w:p>
            <w:pPr>
              <w:pStyle w:val="0"/>
              <w:jc w:val="center"/>
            </w:pPr>
            <w:r>
              <w:rPr>
                <w:sz w:val="20"/>
              </w:rPr>
              <w:t xml:space="preserve">760 131,7</w:t>
            </w:r>
          </w:p>
        </w:tc>
        <w:tc>
          <w:tcPr>
            <w:tcW w:w="1439" w:type="dxa"/>
            <w:vAlign w:val="center"/>
          </w:tcPr>
          <w:p>
            <w:pPr>
              <w:pStyle w:val="0"/>
              <w:jc w:val="center"/>
            </w:pPr>
            <w:r>
              <w:rPr>
                <w:sz w:val="20"/>
              </w:rPr>
              <w:t xml:space="preserve">836 758,4</w:t>
            </w:r>
          </w:p>
        </w:tc>
        <w:tc>
          <w:tcPr>
            <w:tcW w:w="1439" w:type="dxa"/>
            <w:vAlign w:val="center"/>
          </w:tcPr>
          <w:p>
            <w:pPr>
              <w:pStyle w:val="0"/>
              <w:jc w:val="center"/>
            </w:pPr>
            <w:r>
              <w:rPr>
                <w:sz w:val="20"/>
              </w:rPr>
              <w:t xml:space="preserve">560 929,0</w:t>
            </w:r>
          </w:p>
        </w:tc>
        <w:tc>
          <w:tcPr>
            <w:tcW w:w="1439" w:type="dxa"/>
            <w:vAlign w:val="center"/>
          </w:tcPr>
          <w:p>
            <w:pPr>
              <w:pStyle w:val="0"/>
              <w:jc w:val="center"/>
            </w:pPr>
            <w:r>
              <w:rPr>
                <w:sz w:val="20"/>
              </w:rPr>
              <w:t xml:space="preserve">917 183,2</w:t>
            </w:r>
          </w:p>
        </w:tc>
        <w:tc>
          <w:tcPr>
            <w:tcW w:w="1439" w:type="dxa"/>
            <w:vAlign w:val="center"/>
          </w:tcPr>
          <w:p>
            <w:pPr>
              <w:pStyle w:val="0"/>
              <w:jc w:val="center"/>
            </w:pPr>
            <w:r>
              <w:rPr>
                <w:sz w:val="20"/>
              </w:rPr>
              <w:t xml:space="preserve">459 309,4</w:t>
            </w:r>
          </w:p>
        </w:tc>
        <w:tc>
          <w:tcPr>
            <w:tcW w:w="1439" w:type="dxa"/>
            <w:vAlign w:val="center"/>
          </w:tcPr>
          <w:p>
            <w:pPr>
              <w:pStyle w:val="0"/>
              <w:jc w:val="center"/>
            </w:pPr>
            <w:r>
              <w:rPr>
                <w:sz w:val="20"/>
              </w:rPr>
              <w:t xml:space="preserve">235 788,8</w:t>
            </w:r>
          </w:p>
        </w:tc>
        <w:tc>
          <w:tcPr>
            <w:tcW w:w="1439" w:type="dxa"/>
            <w:vAlign w:val="center"/>
          </w:tcPr>
          <w:p>
            <w:pPr>
              <w:pStyle w:val="0"/>
              <w:jc w:val="center"/>
            </w:pPr>
            <w:r>
              <w:rPr>
                <w:sz w:val="20"/>
              </w:rPr>
              <w:t xml:space="preserve">235 788,8</w:t>
            </w:r>
          </w:p>
        </w:tc>
        <w:tc>
          <w:tcPr>
            <w:tcW w:w="1439" w:type="dxa"/>
            <w:vAlign w:val="center"/>
          </w:tcPr>
          <w:p>
            <w:pPr>
              <w:pStyle w:val="0"/>
              <w:jc w:val="center"/>
            </w:pPr>
            <w:r>
              <w:rPr>
                <w:sz w:val="20"/>
              </w:rPr>
              <w:t xml:space="preserve">235 788,8</w:t>
            </w:r>
          </w:p>
        </w:tc>
        <w:tc>
          <w:tcPr>
            <w:tcW w:w="1439" w:type="dxa"/>
            <w:vAlign w:val="center"/>
          </w:tcPr>
          <w:p>
            <w:pPr>
              <w:pStyle w:val="0"/>
              <w:jc w:val="center"/>
            </w:pPr>
            <w:r>
              <w:rPr>
                <w:sz w:val="20"/>
              </w:rPr>
              <w:t xml:space="preserve">235 788,8</w:t>
            </w:r>
          </w:p>
        </w:tc>
        <w:tc>
          <w:tcPr>
            <w:tcW w:w="1440" w:type="dxa"/>
            <w:vAlign w:val="center"/>
          </w:tcPr>
          <w:p>
            <w:pPr>
              <w:pStyle w:val="0"/>
              <w:jc w:val="center"/>
            </w:pPr>
            <w:r>
              <w:rPr>
                <w:sz w:val="20"/>
              </w:rPr>
              <w:t xml:space="preserve">235 788,8</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26 663 952,5</w:t>
            </w:r>
          </w:p>
        </w:tc>
        <w:tc>
          <w:tcPr>
            <w:tcW w:w="1439" w:type="dxa"/>
            <w:vAlign w:val="center"/>
          </w:tcPr>
          <w:p>
            <w:pPr>
              <w:pStyle w:val="0"/>
              <w:jc w:val="center"/>
            </w:pPr>
            <w:r>
              <w:rPr>
                <w:sz w:val="20"/>
              </w:rPr>
              <w:t xml:space="preserve">1 720 998,9</w:t>
            </w:r>
          </w:p>
        </w:tc>
        <w:tc>
          <w:tcPr>
            <w:tcW w:w="1439" w:type="dxa"/>
            <w:vAlign w:val="center"/>
          </w:tcPr>
          <w:p>
            <w:pPr>
              <w:pStyle w:val="0"/>
              <w:jc w:val="center"/>
            </w:pPr>
            <w:r>
              <w:rPr>
                <w:sz w:val="20"/>
              </w:rPr>
              <w:t xml:space="preserve">2 763 347,7</w:t>
            </w:r>
          </w:p>
        </w:tc>
        <w:tc>
          <w:tcPr>
            <w:tcW w:w="1439" w:type="dxa"/>
            <w:vAlign w:val="center"/>
          </w:tcPr>
          <w:p>
            <w:pPr>
              <w:pStyle w:val="0"/>
              <w:jc w:val="center"/>
            </w:pPr>
            <w:r>
              <w:rPr>
                <w:sz w:val="20"/>
              </w:rPr>
              <w:t xml:space="preserve">3 697 779,9</w:t>
            </w:r>
          </w:p>
        </w:tc>
        <w:tc>
          <w:tcPr>
            <w:tcW w:w="1439" w:type="dxa"/>
            <w:vAlign w:val="center"/>
          </w:tcPr>
          <w:p>
            <w:pPr>
              <w:pStyle w:val="0"/>
              <w:jc w:val="center"/>
            </w:pPr>
            <w:r>
              <w:rPr>
                <w:sz w:val="20"/>
              </w:rPr>
              <w:t xml:space="preserve">1 761 394,9</w:t>
            </w:r>
          </w:p>
        </w:tc>
        <w:tc>
          <w:tcPr>
            <w:tcW w:w="1439" w:type="dxa"/>
            <w:vAlign w:val="center"/>
          </w:tcPr>
          <w:p>
            <w:pPr>
              <w:pStyle w:val="0"/>
              <w:jc w:val="center"/>
            </w:pPr>
            <w:r>
              <w:rPr>
                <w:sz w:val="20"/>
              </w:rPr>
              <w:t xml:space="preserve">2 276 697,5</w:t>
            </w:r>
          </w:p>
        </w:tc>
        <w:tc>
          <w:tcPr>
            <w:tcW w:w="1439" w:type="dxa"/>
            <w:vAlign w:val="center"/>
          </w:tcPr>
          <w:p>
            <w:pPr>
              <w:pStyle w:val="0"/>
              <w:jc w:val="center"/>
            </w:pPr>
            <w:r>
              <w:rPr>
                <w:sz w:val="20"/>
              </w:rPr>
              <w:t xml:space="preserve">2 220 965,0</w:t>
            </w:r>
          </w:p>
        </w:tc>
        <w:tc>
          <w:tcPr>
            <w:tcW w:w="1439" w:type="dxa"/>
            <w:vAlign w:val="center"/>
          </w:tcPr>
          <w:p>
            <w:pPr>
              <w:pStyle w:val="0"/>
              <w:jc w:val="center"/>
            </w:pPr>
            <w:r>
              <w:rPr>
                <w:sz w:val="20"/>
              </w:rPr>
              <w:t xml:space="preserve">1 995 711,1</w:t>
            </w:r>
          </w:p>
        </w:tc>
        <w:tc>
          <w:tcPr>
            <w:tcW w:w="1439" w:type="dxa"/>
            <w:vAlign w:val="center"/>
          </w:tcPr>
          <w:p>
            <w:pPr>
              <w:pStyle w:val="0"/>
              <w:jc w:val="center"/>
            </w:pPr>
            <w:r>
              <w:rPr>
                <w:sz w:val="20"/>
              </w:rPr>
              <w:t xml:space="preserve">2 045 411,5</w:t>
            </w:r>
          </w:p>
        </w:tc>
        <w:tc>
          <w:tcPr>
            <w:tcW w:w="1439" w:type="dxa"/>
            <w:vAlign w:val="center"/>
          </w:tcPr>
          <w:p>
            <w:pPr>
              <w:pStyle w:val="0"/>
              <w:jc w:val="center"/>
            </w:pPr>
            <w:r>
              <w:rPr>
                <w:sz w:val="20"/>
              </w:rPr>
              <w:t xml:space="preserve">2 045 411,5</w:t>
            </w:r>
          </w:p>
        </w:tc>
        <w:tc>
          <w:tcPr>
            <w:tcW w:w="1439" w:type="dxa"/>
            <w:vAlign w:val="center"/>
          </w:tcPr>
          <w:p>
            <w:pPr>
              <w:pStyle w:val="0"/>
              <w:jc w:val="center"/>
            </w:pPr>
            <w:r>
              <w:rPr>
                <w:sz w:val="20"/>
              </w:rPr>
              <w:t xml:space="preserve">2 045 411,5</w:t>
            </w:r>
          </w:p>
        </w:tc>
        <w:tc>
          <w:tcPr>
            <w:tcW w:w="1439" w:type="dxa"/>
            <w:vAlign w:val="center"/>
          </w:tcPr>
          <w:p>
            <w:pPr>
              <w:pStyle w:val="0"/>
              <w:jc w:val="center"/>
            </w:pPr>
            <w:r>
              <w:rPr>
                <w:sz w:val="20"/>
              </w:rPr>
              <w:t xml:space="preserve">2 045 411,5</w:t>
            </w:r>
          </w:p>
        </w:tc>
        <w:tc>
          <w:tcPr>
            <w:tcW w:w="1440" w:type="dxa"/>
            <w:vAlign w:val="center"/>
          </w:tcPr>
          <w:p>
            <w:pPr>
              <w:pStyle w:val="0"/>
              <w:jc w:val="center"/>
            </w:pPr>
            <w:r>
              <w:rPr>
                <w:sz w:val="20"/>
              </w:rPr>
              <w:t xml:space="preserve">2 045 411,5</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7 989 133,1</w:t>
            </w:r>
          </w:p>
        </w:tc>
        <w:tc>
          <w:tcPr>
            <w:tcW w:w="1439" w:type="dxa"/>
            <w:vAlign w:val="center"/>
          </w:tcPr>
          <w:p>
            <w:pPr>
              <w:pStyle w:val="0"/>
              <w:jc w:val="center"/>
            </w:pPr>
            <w:r>
              <w:rPr>
                <w:sz w:val="20"/>
              </w:rPr>
              <w:t xml:space="preserve">943 983,8</w:t>
            </w:r>
          </w:p>
        </w:tc>
        <w:tc>
          <w:tcPr>
            <w:tcW w:w="1439" w:type="dxa"/>
            <w:vAlign w:val="center"/>
          </w:tcPr>
          <w:p>
            <w:pPr>
              <w:pStyle w:val="0"/>
              <w:jc w:val="center"/>
            </w:pPr>
            <w:r>
              <w:rPr>
                <w:sz w:val="20"/>
              </w:rPr>
              <w:t xml:space="preserve">1 600 768,3</w:t>
            </w:r>
          </w:p>
        </w:tc>
        <w:tc>
          <w:tcPr>
            <w:tcW w:w="1439" w:type="dxa"/>
            <w:vAlign w:val="center"/>
          </w:tcPr>
          <w:p>
            <w:pPr>
              <w:pStyle w:val="0"/>
              <w:jc w:val="center"/>
            </w:pPr>
            <w:r>
              <w:rPr>
                <w:sz w:val="20"/>
              </w:rPr>
              <w:t xml:space="preserve">1 639 892,7</w:t>
            </w:r>
          </w:p>
        </w:tc>
        <w:tc>
          <w:tcPr>
            <w:tcW w:w="1439" w:type="dxa"/>
            <w:vAlign w:val="center"/>
          </w:tcPr>
          <w:p>
            <w:pPr>
              <w:pStyle w:val="0"/>
              <w:jc w:val="center"/>
            </w:pPr>
            <w:r>
              <w:rPr>
                <w:sz w:val="20"/>
              </w:rPr>
              <w:t xml:space="preserve">1 076 287,6</w:t>
            </w:r>
          </w:p>
        </w:tc>
        <w:tc>
          <w:tcPr>
            <w:tcW w:w="1439" w:type="dxa"/>
            <w:vAlign w:val="center"/>
          </w:tcPr>
          <w:p>
            <w:pPr>
              <w:pStyle w:val="0"/>
              <w:jc w:val="center"/>
            </w:pPr>
            <w:r>
              <w:rPr>
                <w:sz w:val="20"/>
              </w:rPr>
              <w:t xml:space="preserve">967 444,7</w:t>
            </w:r>
          </w:p>
        </w:tc>
        <w:tc>
          <w:tcPr>
            <w:tcW w:w="1439" w:type="dxa"/>
            <w:vAlign w:val="center"/>
          </w:tcPr>
          <w:p>
            <w:pPr>
              <w:pStyle w:val="0"/>
              <w:jc w:val="center"/>
            </w:pPr>
            <w:r>
              <w:rPr>
                <w:sz w:val="20"/>
              </w:rPr>
              <w:t xml:space="preserve">888 056,6</w:t>
            </w:r>
          </w:p>
        </w:tc>
        <w:tc>
          <w:tcPr>
            <w:tcW w:w="1439" w:type="dxa"/>
            <w:vAlign w:val="center"/>
          </w:tcPr>
          <w:p>
            <w:pPr>
              <w:pStyle w:val="0"/>
              <w:jc w:val="center"/>
            </w:pPr>
            <w:r>
              <w:rPr>
                <w:sz w:val="20"/>
              </w:rPr>
              <w:t xml:space="preserve">872 699,4</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дополнительные объемы ресурсов</w:t>
            </w:r>
          </w:p>
        </w:tc>
        <w:tc>
          <w:tcPr>
            <w:tcW w:w="1439" w:type="dxa"/>
            <w:vAlign w:val="center"/>
          </w:tcPr>
          <w:p>
            <w:pPr>
              <w:pStyle w:val="0"/>
              <w:jc w:val="center"/>
            </w:pPr>
            <w:r>
              <w:rPr>
                <w:sz w:val="20"/>
              </w:rPr>
              <w:t xml:space="preserve">18 674 819,4</w:t>
            </w:r>
          </w:p>
        </w:tc>
        <w:tc>
          <w:tcPr>
            <w:tcW w:w="1439" w:type="dxa"/>
            <w:vAlign w:val="center"/>
          </w:tcPr>
          <w:p>
            <w:pPr>
              <w:pStyle w:val="0"/>
              <w:jc w:val="center"/>
            </w:pPr>
            <w:r>
              <w:rPr>
                <w:sz w:val="20"/>
              </w:rPr>
              <w:t xml:space="preserve">777 015,1</w:t>
            </w:r>
          </w:p>
        </w:tc>
        <w:tc>
          <w:tcPr>
            <w:tcW w:w="1439" w:type="dxa"/>
            <w:vAlign w:val="center"/>
          </w:tcPr>
          <w:p>
            <w:pPr>
              <w:pStyle w:val="0"/>
              <w:jc w:val="center"/>
            </w:pPr>
            <w:r>
              <w:rPr>
                <w:sz w:val="20"/>
              </w:rPr>
              <w:t xml:space="preserve">1 162 579,4</w:t>
            </w:r>
          </w:p>
        </w:tc>
        <w:tc>
          <w:tcPr>
            <w:tcW w:w="1439" w:type="dxa"/>
            <w:vAlign w:val="center"/>
          </w:tcPr>
          <w:p>
            <w:pPr>
              <w:pStyle w:val="0"/>
              <w:jc w:val="center"/>
            </w:pPr>
            <w:r>
              <w:rPr>
                <w:sz w:val="20"/>
              </w:rPr>
              <w:t xml:space="preserve">2 057 887,2</w:t>
            </w:r>
          </w:p>
        </w:tc>
        <w:tc>
          <w:tcPr>
            <w:tcW w:w="1439" w:type="dxa"/>
            <w:vAlign w:val="center"/>
          </w:tcPr>
          <w:p>
            <w:pPr>
              <w:pStyle w:val="0"/>
              <w:jc w:val="center"/>
            </w:pPr>
            <w:r>
              <w:rPr>
                <w:sz w:val="20"/>
              </w:rPr>
              <w:t xml:space="preserve">685 107,3</w:t>
            </w:r>
          </w:p>
        </w:tc>
        <w:tc>
          <w:tcPr>
            <w:tcW w:w="1439" w:type="dxa"/>
            <w:vAlign w:val="center"/>
          </w:tcPr>
          <w:p>
            <w:pPr>
              <w:pStyle w:val="0"/>
              <w:jc w:val="center"/>
            </w:pPr>
            <w:r>
              <w:rPr>
                <w:sz w:val="20"/>
              </w:rPr>
              <w:t xml:space="preserve">1 309 252,8</w:t>
            </w:r>
          </w:p>
        </w:tc>
        <w:tc>
          <w:tcPr>
            <w:tcW w:w="1439" w:type="dxa"/>
            <w:vAlign w:val="center"/>
          </w:tcPr>
          <w:p>
            <w:pPr>
              <w:pStyle w:val="0"/>
              <w:jc w:val="center"/>
            </w:pPr>
            <w:r>
              <w:rPr>
                <w:sz w:val="20"/>
              </w:rPr>
              <w:t xml:space="preserve">1 332 908,4</w:t>
            </w:r>
          </w:p>
        </w:tc>
        <w:tc>
          <w:tcPr>
            <w:tcW w:w="1439" w:type="dxa"/>
            <w:vAlign w:val="center"/>
          </w:tcPr>
          <w:p>
            <w:pPr>
              <w:pStyle w:val="0"/>
              <w:jc w:val="center"/>
            </w:pPr>
            <w:r>
              <w:rPr>
                <w:sz w:val="20"/>
              </w:rPr>
              <w:t xml:space="preserve">1 123 011,7</w:t>
            </w:r>
          </w:p>
        </w:tc>
        <w:tc>
          <w:tcPr>
            <w:tcW w:w="1439" w:type="dxa"/>
            <w:vAlign w:val="center"/>
          </w:tcPr>
          <w:p>
            <w:pPr>
              <w:pStyle w:val="0"/>
              <w:jc w:val="center"/>
            </w:pPr>
            <w:r>
              <w:rPr>
                <w:sz w:val="20"/>
              </w:rPr>
              <w:t xml:space="preserve">2 045 411,5</w:t>
            </w:r>
          </w:p>
        </w:tc>
        <w:tc>
          <w:tcPr>
            <w:tcW w:w="1439" w:type="dxa"/>
            <w:vAlign w:val="center"/>
          </w:tcPr>
          <w:p>
            <w:pPr>
              <w:pStyle w:val="0"/>
              <w:jc w:val="center"/>
            </w:pPr>
            <w:r>
              <w:rPr>
                <w:sz w:val="20"/>
              </w:rPr>
              <w:t xml:space="preserve">2 045 411,5</w:t>
            </w:r>
          </w:p>
        </w:tc>
        <w:tc>
          <w:tcPr>
            <w:tcW w:w="1439" w:type="dxa"/>
            <w:vAlign w:val="center"/>
          </w:tcPr>
          <w:p>
            <w:pPr>
              <w:pStyle w:val="0"/>
              <w:jc w:val="center"/>
            </w:pPr>
            <w:r>
              <w:rPr>
                <w:sz w:val="20"/>
              </w:rPr>
              <w:t xml:space="preserve">2 045 411,5</w:t>
            </w:r>
          </w:p>
        </w:tc>
        <w:tc>
          <w:tcPr>
            <w:tcW w:w="1439" w:type="dxa"/>
            <w:vAlign w:val="center"/>
          </w:tcPr>
          <w:p>
            <w:pPr>
              <w:pStyle w:val="0"/>
              <w:jc w:val="center"/>
            </w:pPr>
            <w:r>
              <w:rPr>
                <w:sz w:val="20"/>
              </w:rPr>
              <w:t xml:space="preserve">2 045 411,5</w:t>
            </w:r>
          </w:p>
        </w:tc>
        <w:tc>
          <w:tcPr>
            <w:tcW w:w="1440" w:type="dxa"/>
            <w:vAlign w:val="center"/>
          </w:tcPr>
          <w:p>
            <w:pPr>
              <w:pStyle w:val="0"/>
              <w:jc w:val="center"/>
            </w:pPr>
            <w:r>
              <w:rPr>
                <w:sz w:val="20"/>
              </w:rPr>
              <w:t xml:space="preserve">2 045 411,5</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3 808 627,8</w:t>
            </w:r>
          </w:p>
        </w:tc>
        <w:tc>
          <w:tcPr>
            <w:tcW w:w="1439" w:type="dxa"/>
            <w:vAlign w:val="center"/>
          </w:tcPr>
          <w:p>
            <w:pPr>
              <w:pStyle w:val="0"/>
              <w:jc w:val="center"/>
            </w:pPr>
            <w:r>
              <w:rPr>
                <w:sz w:val="20"/>
              </w:rPr>
              <w:t xml:space="preserve">105 452,7</w:t>
            </w:r>
          </w:p>
        </w:tc>
        <w:tc>
          <w:tcPr>
            <w:tcW w:w="1439" w:type="dxa"/>
            <w:vAlign w:val="center"/>
          </w:tcPr>
          <w:p>
            <w:pPr>
              <w:pStyle w:val="0"/>
              <w:jc w:val="center"/>
            </w:pPr>
            <w:r>
              <w:rPr>
                <w:sz w:val="20"/>
              </w:rPr>
              <w:t xml:space="preserve">242 299,1</w:t>
            </w:r>
          </w:p>
        </w:tc>
        <w:tc>
          <w:tcPr>
            <w:tcW w:w="1439" w:type="dxa"/>
            <w:vAlign w:val="center"/>
          </w:tcPr>
          <w:p>
            <w:pPr>
              <w:pStyle w:val="0"/>
              <w:jc w:val="center"/>
            </w:pPr>
            <w:r>
              <w:rPr>
                <w:sz w:val="20"/>
              </w:rPr>
              <w:t xml:space="preserve">215 742,6</w:t>
            </w:r>
          </w:p>
        </w:tc>
        <w:tc>
          <w:tcPr>
            <w:tcW w:w="1439" w:type="dxa"/>
            <w:vAlign w:val="center"/>
          </w:tcPr>
          <w:p>
            <w:pPr>
              <w:pStyle w:val="0"/>
              <w:jc w:val="center"/>
            </w:pPr>
            <w:r>
              <w:rPr>
                <w:sz w:val="20"/>
              </w:rPr>
              <w:t xml:space="preserve">401 134,6</w:t>
            </w:r>
          </w:p>
        </w:tc>
        <w:tc>
          <w:tcPr>
            <w:tcW w:w="1439" w:type="dxa"/>
            <w:vAlign w:val="center"/>
          </w:tcPr>
          <w:p>
            <w:pPr>
              <w:pStyle w:val="0"/>
              <w:jc w:val="center"/>
            </w:pPr>
            <w:r>
              <w:rPr>
                <w:sz w:val="20"/>
              </w:rPr>
              <w:t xml:space="preserve">335 171,5</w:t>
            </w:r>
          </w:p>
        </w:tc>
        <w:tc>
          <w:tcPr>
            <w:tcW w:w="1439" w:type="dxa"/>
            <w:vAlign w:val="center"/>
          </w:tcPr>
          <w:p>
            <w:pPr>
              <w:pStyle w:val="0"/>
              <w:jc w:val="center"/>
            </w:pPr>
            <w:r>
              <w:rPr>
                <w:sz w:val="20"/>
              </w:rPr>
              <w:t xml:space="preserve">358 403,9</w:t>
            </w:r>
          </w:p>
        </w:tc>
        <w:tc>
          <w:tcPr>
            <w:tcW w:w="1439" w:type="dxa"/>
            <w:vAlign w:val="center"/>
          </w:tcPr>
          <w:p>
            <w:pPr>
              <w:pStyle w:val="0"/>
              <w:jc w:val="center"/>
            </w:pPr>
            <w:r>
              <w:rPr>
                <w:sz w:val="20"/>
              </w:rPr>
              <w:t xml:space="preserve">358 403,9</w:t>
            </w:r>
          </w:p>
        </w:tc>
        <w:tc>
          <w:tcPr>
            <w:tcW w:w="1439" w:type="dxa"/>
            <w:vAlign w:val="center"/>
          </w:tcPr>
          <w:p>
            <w:pPr>
              <w:pStyle w:val="0"/>
              <w:jc w:val="center"/>
            </w:pPr>
            <w:r>
              <w:rPr>
                <w:sz w:val="20"/>
              </w:rPr>
              <w:t xml:space="preserve">358 403,9</w:t>
            </w:r>
          </w:p>
        </w:tc>
        <w:tc>
          <w:tcPr>
            <w:tcW w:w="1439" w:type="dxa"/>
            <w:vAlign w:val="center"/>
          </w:tcPr>
          <w:p>
            <w:pPr>
              <w:pStyle w:val="0"/>
              <w:jc w:val="center"/>
            </w:pPr>
            <w:r>
              <w:rPr>
                <w:sz w:val="20"/>
              </w:rPr>
              <w:t xml:space="preserve">358 403,9</w:t>
            </w:r>
          </w:p>
        </w:tc>
        <w:tc>
          <w:tcPr>
            <w:tcW w:w="1439" w:type="dxa"/>
            <w:vAlign w:val="center"/>
          </w:tcPr>
          <w:p>
            <w:pPr>
              <w:pStyle w:val="0"/>
              <w:jc w:val="center"/>
            </w:pPr>
            <w:r>
              <w:rPr>
                <w:sz w:val="20"/>
              </w:rPr>
              <w:t xml:space="preserve">358 403,9</w:t>
            </w:r>
          </w:p>
        </w:tc>
        <w:tc>
          <w:tcPr>
            <w:tcW w:w="1439" w:type="dxa"/>
            <w:vAlign w:val="center"/>
          </w:tcPr>
          <w:p>
            <w:pPr>
              <w:pStyle w:val="0"/>
              <w:jc w:val="center"/>
            </w:pPr>
            <w:r>
              <w:rPr>
                <w:sz w:val="20"/>
              </w:rPr>
              <w:t xml:space="preserve">358 403,9</w:t>
            </w:r>
          </w:p>
        </w:tc>
        <w:tc>
          <w:tcPr>
            <w:tcW w:w="1440" w:type="dxa"/>
            <w:vAlign w:val="center"/>
          </w:tcPr>
          <w:p>
            <w:pPr>
              <w:pStyle w:val="0"/>
              <w:jc w:val="center"/>
            </w:pPr>
            <w:r>
              <w:rPr>
                <w:sz w:val="20"/>
              </w:rPr>
              <w:t xml:space="preserve">358 403,9</w:t>
            </w:r>
          </w:p>
        </w:tc>
      </w:tr>
      <w:tr>
        <w:tc>
          <w:tcPr>
            <w:vMerge w:val="continue"/>
          </w:tcPr>
          <w:p/>
        </w:tc>
        <w:tc>
          <w:tcPr>
            <w:vMerge w:val="continue"/>
          </w:tcPr>
          <w:p/>
        </w:tc>
        <w:tc>
          <w:tcPr>
            <w:tcW w:w="3402" w:type="dxa"/>
            <w:vAlign w:val="center"/>
          </w:tcPr>
          <w:p>
            <w:pPr>
              <w:pStyle w:val="0"/>
              <w:jc w:val="both"/>
            </w:pPr>
            <w:r>
              <w:rPr>
                <w:sz w:val="20"/>
              </w:rPr>
              <w:t xml:space="preserve">Министерство здравоохранения Республики Калмыкия, в том числе:</w:t>
            </w:r>
          </w:p>
        </w:tc>
        <w:tc>
          <w:tcPr>
            <w:tcW w:w="1439" w:type="dxa"/>
            <w:vAlign w:val="center"/>
          </w:tcPr>
          <w:p>
            <w:pPr>
              <w:pStyle w:val="0"/>
              <w:jc w:val="center"/>
            </w:pPr>
            <w:r>
              <w:rPr>
                <w:sz w:val="20"/>
              </w:rPr>
              <w:t xml:space="preserve">35 492 096,9</w:t>
            </w:r>
          </w:p>
        </w:tc>
        <w:tc>
          <w:tcPr>
            <w:tcW w:w="1439" w:type="dxa"/>
            <w:vAlign w:val="center"/>
          </w:tcPr>
          <w:p>
            <w:pPr>
              <w:pStyle w:val="0"/>
              <w:jc w:val="center"/>
            </w:pPr>
            <w:r>
              <w:rPr>
                <w:sz w:val="20"/>
              </w:rPr>
              <w:t xml:space="preserve">2 094 242,2</w:t>
            </w:r>
          </w:p>
        </w:tc>
        <w:tc>
          <w:tcPr>
            <w:tcW w:w="1439" w:type="dxa"/>
            <w:vAlign w:val="center"/>
          </w:tcPr>
          <w:p>
            <w:pPr>
              <w:pStyle w:val="0"/>
              <w:jc w:val="center"/>
            </w:pPr>
            <w:r>
              <w:rPr>
                <w:sz w:val="20"/>
              </w:rPr>
              <w:t xml:space="preserve">4 421 153,3</w:t>
            </w:r>
          </w:p>
        </w:tc>
        <w:tc>
          <w:tcPr>
            <w:tcW w:w="1439" w:type="dxa"/>
            <w:vAlign w:val="center"/>
          </w:tcPr>
          <w:p>
            <w:pPr>
              <w:pStyle w:val="0"/>
              <w:jc w:val="center"/>
            </w:pPr>
            <w:r>
              <w:rPr>
                <w:sz w:val="20"/>
              </w:rPr>
              <w:t xml:space="preserve">4 596 520,4</w:t>
            </w:r>
          </w:p>
        </w:tc>
        <w:tc>
          <w:tcPr>
            <w:tcW w:w="1439" w:type="dxa"/>
            <w:vAlign w:val="center"/>
          </w:tcPr>
          <w:p>
            <w:pPr>
              <w:pStyle w:val="0"/>
              <w:jc w:val="center"/>
            </w:pPr>
            <w:r>
              <w:rPr>
                <w:sz w:val="20"/>
              </w:rPr>
              <w:t xml:space="preserve">2 668 923,0</w:t>
            </w:r>
          </w:p>
        </w:tc>
        <w:tc>
          <w:tcPr>
            <w:tcW w:w="1439" w:type="dxa"/>
            <w:vAlign w:val="center"/>
          </w:tcPr>
          <w:p>
            <w:pPr>
              <w:pStyle w:val="0"/>
              <w:jc w:val="center"/>
            </w:pPr>
            <w:r>
              <w:rPr>
                <w:sz w:val="20"/>
              </w:rPr>
              <w:t xml:space="preserve">2 926 122,5</w:t>
            </w:r>
          </w:p>
        </w:tc>
        <w:tc>
          <w:tcPr>
            <w:tcW w:w="1439" w:type="dxa"/>
            <w:vAlign w:val="center"/>
          </w:tcPr>
          <w:p>
            <w:pPr>
              <w:pStyle w:val="0"/>
              <w:jc w:val="center"/>
            </w:pPr>
            <w:r>
              <w:rPr>
                <w:sz w:val="20"/>
              </w:rPr>
              <w:t xml:space="preserve">2 876 926,1</w:t>
            </w:r>
          </w:p>
        </w:tc>
        <w:tc>
          <w:tcPr>
            <w:tcW w:w="1439" w:type="dxa"/>
            <w:vAlign w:val="center"/>
          </w:tcPr>
          <w:p>
            <w:pPr>
              <w:pStyle w:val="0"/>
              <w:jc w:val="center"/>
            </w:pPr>
            <w:r>
              <w:rPr>
                <w:sz w:val="20"/>
              </w:rPr>
              <w:t xml:space="preserve">2 710 188,4</w:t>
            </w:r>
          </w:p>
        </w:tc>
        <w:tc>
          <w:tcPr>
            <w:tcW w:w="1439" w:type="dxa"/>
            <w:vAlign w:val="center"/>
          </w:tcPr>
          <w:p>
            <w:pPr>
              <w:pStyle w:val="0"/>
              <w:jc w:val="center"/>
            </w:pPr>
            <w:r>
              <w:rPr>
                <w:sz w:val="20"/>
              </w:rPr>
              <w:t xml:space="preserve">2 639 604,2</w:t>
            </w:r>
          </w:p>
        </w:tc>
        <w:tc>
          <w:tcPr>
            <w:tcW w:w="1439" w:type="dxa"/>
            <w:vAlign w:val="center"/>
          </w:tcPr>
          <w:p>
            <w:pPr>
              <w:pStyle w:val="0"/>
              <w:jc w:val="center"/>
            </w:pPr>
            <w:r>
              <w:rPr>
                <w:sz w:val="20"/>
              </w:rPr>
              <w:t xml:space="preserve">2 639 604,2</w:t>
            </w:r>
          </w:p>
        </w:tc>
        <w:tc>
          <w:tcPr>
            <w:tcW w:w="1439" w:type="dxa"/>
            <w:vAlign w:val="center"/>
          </w:tcPr>
          <w:p>
            <w:pPr>
              <w:pStyle w:val="0"/>
              <w:jc w:val="center"/>
            </w:pPr>
            <w:r>
              <w:rPr>
                <w:sz w:val="20"/>
              </w:rPr>
              <w:t xml:space="preserve">2 639 604,2</w:t>
            </w:r>
          </w:p>
        </w:tc>
        <w:tc>
          <w:tcPr>
            <w:tcW w:w="1439" w:type="dxa"/>
            <w:vAlign w:val="center"/>
          </w:tcPr>
          <w:p>
            <w:pPr>
              <w:pStyle w:val="0"/>
              <w:jc w:val="center"/>
            </w:pPr>
            <w:r>
              <w:rPr>
                <w:sz w:val="20"/>
              </w:rPr>
              <w:t xml:space="preserve">2 639 604,2</w:t>
            </w:r>
          </w:p>
        </w:tc>
        <w:tc>
          <w:tcPr>
            <w:tcW w:w="1440" w:type="dxa"/>
            <w:vAlign w:val="center"/>
          </w:tcPr>
          <w:p>
            <w:pPr>
              <w:pStyle w:val="0"/>
              <w:jc w:val="center"/>
            </w:pPr>
            <w:r>
              <w:rPr>
                <w:sz w:val="20"/>
              </w:rPr>
              <w:t xml:space="preserve">2 639 604,2</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5 140 257,7</w:t>
            </w:r>
          </w:p>
        </w:tc>
        <w:tc>
          <w:tcPr>
            <w:tcW w:w="1439" w:type="dxa"/>
            <w:vAlign w:val="center"/>
          </w:tcPr>
          <w:p>
            <w:pPr>
              <w:pStyle w:val="0"/>
              <w:jc w:val="center"/>
            </w:pPr>
            <w:r>
              <w:rPr>
                <w:sz w:val="20"/>
              </w:rPr>
              <w:t xml:space="preserve">322 527,0</w:t>
            </w:r>
          </w:p>
        </w:tc>
        <w:tc>
          <w:tcPr>
            <w:tcW w:w="1439" w:type="dxa"/>
            <w:vAlign w:val="center"/>
          </w:tcPr>
          <w:p>
            <w:pPr>
              <w:pStyle w:val="0"/>
              <w:jc w:val="center"/>
            </w:pPr>
            <w:r>
              <w:rPr>
                <w:sz w:val="20"/>
              </w:rPr>
              <w:t xml:space="preserve">1 434 718,2</w:t>
            </w:r>
          </w:p>
        </w:tc>
        <w:tc>
          <w:tcPr>
            <w:tcW w:w="1439" w:type="dxa"/>
            <w:vAlign w:val="center"/>
          </w:tcPr>
          <w:p>
            <w:pPr>
              <w:pStyle w:val="0"/>
              <w:jc w:val="center"/>
            </w:pPr>
            <w:r>
              <w:rPr>
                <w:sz w:val="20"/>
              </w:rPr>
              <w:t xml:space="preserve">683 131,7</w:t>
            </w:r>
          </w:p>
        </w:tc>
        <w:tc>
          <w:tcPr>
            <w:tcW w:w="1439" w:type="dxa"/>
            <w:vAlign w:val="center"/>
          </w:tcPr>
          <w:p>
            <w:pPr>
              <w:pStyle w:val="0"/>
              <w:jc w:val="center"/>
            </w:pPr>
            <w:r>
              <w:rPr>
                <w:sz w:val="20"/>
              </w:rPr>
              <w:t xml:space="preserve">523 100,8</w:t>
            </w:r>
          </w:p>
        </w:tc>
        <w:tc>
          <w:tcPr>
            <w:tcW w:w="1439" w:type="dxa"/>
            <w:vAlign w:val="center"/>
          </w:tcPr>
          <w:p>
            <w:pPr>
              <w:pStyle w:val="0"/>
              <w:jc w:val="center"/>
            </w:pPr>
            <w:r>
              <w:rPr>
                <w:sz w:val="20"/>
              </w:rPr>
              <w:t xml:space="preserve">320 125,8</w:t>
            </w:r>
          </w:p>
        </w:tc>
        <w:tc>
          <w:tcPr>
            <w:tcW w:w="1439" w:type="dxa"/>
            <w:vAlign w:val="center"/>
          </w:tcPr>
          <w:p>
            <w:pPr>
              <w:pStyle w:val="0"/>
              <w:jc w:val="center"/>
            </w:pPr>
            <w:r>
              <w:rPr>
                <w:sz w:val="20"/>
              </w:rPr>
              <w:t xml:space="preserve">318 292,0</w:t>
            </w:r>
          </w:p>
        </w:tc>
        <w:tc>
          <w:tcPr>
            <w:tcW w:w="1439" w:type="dxa"/>
            <w:vAlign w:val="center"/>
          </w:tcPr>
          <w:p>
            <w:pPr>
              <w:pStyle w:val="0"/>
              <w:jc w:val="center"/>
            </w:pPr>
            <w:r>
              <w:rPr>
                <w:sz w:val="20"/>
              </w:rPr>
              <w:t xml:space="preserve">359 418,2</w:t>
            </w:r>
          </w:p>
        </w:tc>
        <w:tc>
          <w:tcPr>
            <w:tcW w:w="1439" w:type="dxa"/>
            <w:vAlign w:val="center"/>
          </w:tcPr>
          <w:p>
            <w:pPr>
              <w:pStyle w:val="0"/>
              <w:jc w:val="center"/>
            </w:pPr>
            <w:r>
              <w:rPr>
                <w:sz w:val="20"/>
              </w:rPr>
              <w:t xml:space="preserve">235 788,8</w:t>
            </w:r>
          </w:p>
        </w:tc>
        <w:tc>
          <w:tcPr>
            <w:tcW w:w="1439" w:type="dxa"/>
            <w:vAlign w:val="center"/>
          </w:tcPr>
          <w:p>
            <w:pPr>
              <w:pStyle w:val="0"/>
              <w:jc w:val="center"/>
            </w:pPr>
            <w:r>
              <w:rPr>
                <w:sz w:val="20"/>
              </w:rPr>
              <w:t xml:space="preserve">235 788,8</w:t>
            </w:r>
          </w:p>
        </w:tc>
        <w:tc>
          <w:tcPr>
            <w:tcW w:w="1439" w:type="dxa"/>
            <w:vAlign w:val="center"/>
          </w:tcPr>
          <w:p>
            <w:pPr>
              <w:pStyle w:val="0"/>
              <w:jc w:val="center"/>
            </w:pPr>
            <w:r>
              <w:rPr>
                <w:sz w:val="20"/>
              </w:rPr>
              <w:t xml:space="preserve">235 788,8</w:t>
            </w:r>
          </w:p>
        </w:tc>
        <w:tc>
          <w:tcPr>
            <w:tcW w:w="1439" w:type="dxa"/>
            <w:vAlign w:val="center"/>
          </w:tcPr>
          <w:p>
            <w:pPr>
              <w:pStyle w:val="0"/>
              <w:jc w:val="center"/>
            </w:pPr>
            <w:r>
              <w:rPr>
                <w:sz w:val="20"/>
              </w:rPr>
              <w:t xml:space="preserve">235 788,8</w:t>
            </w:r>
          </w:p>
        </w:tc>
        <w:tc>
          <w:tcPr>
            <w:tcW w:w="1440" w:type="dxa"/>
            <w:vAlign w:val="center"/>
          </w:tcPr>
          <w:p>
            <w:pPr>
              <w:pStyle w:val="0"/>
              <w:jc w:val="center"/>
            </w:pPr>
            <w:r>
              <w:rPr>
                <w:sz w:val="20"/>
              </w:rPr>
              <w:t xml:space="preserve">235 788,8</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26 543 211,4</w:t>
            </w:r>
          </w:p>
        </w:tc>
        <w:tc>
          <w:tcPr>
            <w:tcW w:w="1439" w:type="dxa"/>
            <w:vAlign w:val="center"/>
          </w:tcPr>
          <w:p>
            <w:pPr>
              <w:pStyle w:val="0"/>
              <w:jc w:val="center"/>
            </w:pPr>
            <w:r>
              <w:rPr>
                <w:sz w:val="20"/>
              </w:rPr>
              <w:t xml:space="preserve">1 666 262,5</w:t>
            </w:r>
          </w:p>
        </w:tc>
        <w:tc>
          <w:tcPr>
            <w:tcW w:w="1439" w:type="dxa"/>
            <w:vAlign w:val="center"/>
          </w:tcPr>
          <w:p>
            <w:pPr>
              <w:pStyle w:val="0"/>
              <w:jc w:val="center"/>
            </w:pPr>
            <w:r>
              <w:rPr>
                <w:sz w:val="20"/>
              </w:rPr>
              <w:t xml:space="preserve">2 744 136,0</w:t>
            </w:r>
          </w:p>
        </w:tc>
        <w:tc>
          <w:tcPr>
            <w:tcW w:w="1439" w:type="dxa"/>
            <w:vAlign w:val="center"/>
          </w:tcPr>
          <w:p>
            <w:pPr>
              <w:pStyle w:val="0"/>
              <w:jc w:val="center"/>
            </w:pPr>
            <w:r>
              <w:rPr>
                <w:sz w:val="20"/>
              </w:rPr>
              <w:t xml:space="preserve">3 697 646,1</w:t>
            </w:r>
          </w:p>
        </w:tc>
        <w:tc>
          <w:tcPr>
            <w:tcW w:w="1439" w:type="dxa"/>
            <w:vAlign w:val="center"/>
          </w:tcPr>
          <w:p>
            <w:pPr>
              <w:pStyle w:val="0"/>
              <w:jc w:val="center"/>
            </w:pPr>
            <w:r>
              <w:rPr>
                <w:sz w:val="20"/>
              </w:rPr>
              <w:t xml:space="preserve">1 744 687,6</w:t>
            </w:r>
          </w:p>
        </w:tc>
        <w:tc>
          <w:tcPr>
            <w:tcW w:w="1439" w:type="dxa"/>
            <w:vAlign w:val="center"/>
          </w:tcPr>
          <w:p>
            <w:pPr>
              <w:pStyle w:val="0"/>
              <w:jc w:val="center"/>
            </w:pPr>
            <w:r>
              <w:rPr>
                <w:sz w:val="20"/>
              </w:rPr>
              <w:t xml:space="preserve">2 270 825,2</w:t>
            </w:r>
          </w:p>
        </w:tc>
        <w:tc>
          <w:tcPr>
            <w:tcW w:w="1439" w:type="dxa"/>
            <w:vAlign w:val="center"/>
          </w:tcPr>
          <w:p>
            <w:pPr>
              <w:pStyle w:val="0"/>
              <w:jc w:val="center"/>
            </w:pPr>
            <w:r>
              <w:rPr>
                <w:sz w:val="20"/>
              </w:rPr>
              <w:t xml:space="preserve">2 200 230,2</w:t>
            </w:r>
          </w:p>
        </w:tc>
        <w:tc>
          <w:tcPr>
            <w:tcW w:w="1439" w:type="dxa"/>
            <w:vAlign w:val="center"/>
          </w:tcPr>
          <w:p>
            <w:pPr>
              <w:pStyle w:val="0"/>
              <w:jc w:val="center"/>
            </w:pPr>
            <w:r>
              <w:rPr>
                <w:sz w:val="20"/>
              </w:rPr>
              <w:t xml:space="preserve">1 992 366,3</w:t>
            </w:r>
          </w:p>
        </w:tc>
        <w:tc>
          <w:tcPr>
            <w:tcW w:w="1439" w:type="dxa"/>
            <w:vAlign w:val="center"/>
          </w:tcPr>
          <w:p>
            <w:pPr>
              <w:pStyle w:val="0"/>
              <w:jc w:val="center"/>
            </w:pPr>
            <w:r>
              <w:rPr>
                <w:sz w:val="20"/>
              </w:rPr>
              <w:t xml:space="preserve">2 045 411,5</w:t>
            </w:r>
          </w:p>
        </w:tc>
        <w:tc>
          <w:tcPr>
            <w:tcW w:w="1439" w:type="dxa"/>
            <w:vAlign w:val="center"/>
          </w:tcPr>
          <w:p>
            <w:pPr>
              <w:pStyle w:val="0"/>
              <w:jc w:val="center"/>
            </w:pPr>
            <w:r>
              <w:rPr>
                <w:sz w:val="20"/>
              </w:rPr>
              <w:t xml:space="preserve">2 045 411,5</w:t>
            </w:r>
          </w:p>
        </w:tc>
        <w:tc>
          <w:tcPr>
            <w:tcW w:w="1439" w:type="dxa"/>
            <w:vAlign w:val="center"/>
          </w:tcPr>
          <w:p>
            <w:pPr>
              <w:pStyle w:val="0"/>
              <w:jc w:val="center"/>
            </w:pPr>
            <w:r>
              <w:rPr>
                <w:sz w:val="20"/>
              </w:rPr>
              <w:t xml:space="preserve">2 045 411,5</w:t>
            </w:r>
          </w:p>
        </w:tc>
        <w:tc>
          <w:tcPr>
            <w:tcW w:w="1439" w:type="dxa"/>
            <w:vAlign w:val="center"/>
          </w:tcPr>
          <w:p>
            <w:pPr>
              <w:pStyle w:val="0"/>
              <w:jc w:val="center"/>
            </w:pPr>
            <w:r>
              <w:rPr>
                <w:sz w:val="20"/>
              </w:rPr>
              <w:t xml:space="preserve">2 045 411,5</w:t>
            </w:r>
          </w:p>
        </w:tc>
        <w:tc>
          <w:tcPr>
            <w:tcW w:w="1440" w:type="dxa"/>
            <w:vAlign w:val="center"/>
          </w:tcPr>
          <w:p>
            <w:pPr>
              <w:pStyle w:val="0"/>
              <w:jc w:val="center"/>
            </w:pPr>
            <w:r>
              <w:rPr>
                <w:sz w:val="20"/>
              </w:rPr>
              <w:t xml:space="preserve">2 045 411,5</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7 868 392,0</w:t>
            </w:r>
          </w:p>
        </w:tc>
        <w:tc>
          <w:tcPr>
            <w:tcW w:w="1439" w:type="dxa"/>
            <w:vAlign w:val="center"/>
          </w:tcPr>
          <w:p>
            <w:pPr>
              <w:pStyle w:val="0"/>
              <w:jc w:val="center"/>
            </w:pPr>
            <w:r>
              <w:rPr>
                <w:sz w:val="20"/>
              </w:rPr>
              <w:t xml:space="preserve">889 247,4</w:t>
            </w:r>
          </w:p>
        </w:tc>
        <w:tc>
          <w:tcPr>
            <w:tcW w:w="1439" w:type="dxa"/>
            <w:vAlign w:val="center"/>
          </w:tcPr>
          <w:p>
            <w:pPr>
              <w:pStyle w:val="0"/>
              <w:jc w:val="center"/>
            </w:pPr>
            <w:r>
              <w:rPr>
                <w:sz w:val="20"/>
              </w:rPr>
              <w:t xml:space="preserve">1 581 556,6</w:t>
            </w:r>
          </w:p>
        </w:tc>
        <w:tc>
          <w:tcPr>
            <w:tcW w:w="1439" w:type="dxa"/>
            <w:vAlign w:val="center"/>
          </w:tcPr>
          <w:p>
            <w:pPr>
              <w:pStyle w:val="0"/>
              <w:jc w:val="center"/>
            </w:pPr>
            <w:r>
              <w:rPr>
                <w:sz w:val="20"/>
              </w:rPr>
              <w:t xml:space="preserve">1 639 758,9</w:t>
            </w:r>
          </w:p>
        </w:tc>
        <w:tc>
          <w:tcPr>
            <w:tcW w:w="1439" w:type="dxa"/>
            <w:vAlign w:val="center"/>
          </w:tcPr>
          <w:p>
            <w:pPr>
              <w:pStyle w:val="0"/>
              <w:jc w:val="center"/>
            </w:pPr>
            <w:r>
              <w:rPr>
                <w:sz w:val="20"/>
              </w:rPr>
              <w:t xml:space="preserve">1 059 580,3</w:t>
            </w:r>
          </w:p>
        </w:tc>
        <w:tc>
          <w:tcPr>
            <w:tcW w:w="1439" w:type="dxa"/>
            <w:vAlign w:val="center"/>
          </w:tcPr>
          <w:p>
            <w:pPr>
              <w:pStyle w:val="0"/>
              <w:jc w:val="center"/>
            </w:pPr>
            <w:r>
              <w:rPr>
                <w:sz w:val="20"/>
              </w:rPr>
              <w:t xml:space="preserve">961 572,4</w:t>
            </w:r>
          </w:p>
        </w:tc>
        <w:tc>
          <w:tcPr>
            <w:tcW w:w="1439" w:type="dxa"/>
            <w:vAlign w:val="center"/>
          </w:tcPr>
          <w:p>
            <w:pPr>
              <w:pStyle w:val="0"/>
              <w:jc w:val="center"/>
            </w:pPr>
            <w:r>
              <w:rPr>
                <w:sz w:val="20"/>
              </w:rPr>
              <w:t xml:space="preserve">867 321,8</w:t>
            </w:r>
          </w:p>
        </w:tc>
        <w:tc>
          <w:tcPr>
            <w:tcW w:w="1439" w:type="dxa"/>
            <w:vAlign w:val="center"/>
          </w:tcPr>
          <w:p>
            <w:pPr>
              <w:pStyle w:val="0"/>
              <w:jc w:val="center"/>
            </w:pPr>
            <w:r>
              <w:rPr>
                <w:sz w:val="20"/>
              </w:rPr>
              <w:t xml:space="preserve">869 354,6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дополнительные объемы ресурсов</w:t>
            </w:r>
          </w:p>
        </w:tc>
        <w:tc>
          <w:tcPr>
            <w:tcW w:w="1439" w:type="dxa"/>
            <w:vAlign w:val="center"/>
          </w:tcPr>
          <w:p>
            <w:pPr>
              <w:pStyle w:val="0"/>
              <w:jc w:val="center"/>
            </w:pPr>
            <w:r>
              <w:rPr>
                <w:sz w:val="20"/>
              </w:rPr>
              <w:t xml:space="preserve">18 674 819,4</w:t>
            </w:r>
          </w:p>
        </w:tc>
        <w:tc>
          <w:tcPr>
            <w:tcW w:w="1439" w:type="dxa"/>
            <w:vAlign w:val="center"/>
          </w:tcPr>
          <w:p>
            <w:pPr>
              <w:pStyle w:val="0"/>
              <w:jc w:val="center"/>
            </w:pPr>
            <w:r>
              <w:rPr>
                <w:sz w:val="20"/>
              </w:rPr>
              <w:t xml:space="preserve">777 015,1</w:t>
            </w:r>
          </w:p>
        </w:tc>
        <w:tc>
          <w:tcPr>
            <w:tcW w:w="1439" w:type="dxa"/>
            <w:vAlign w:val="center"/>
          </w:tcPr>
          <w:p>
            <w:pPr>
              <w:pStyle w:val="0"/>
              <w:jc w:val="center"/>
            </w:pPr>
            <w:r>
              <w:rPr>
                <w:sz w:val="20"/>
              </w:rPr>
              <w:t xml:space="preserve">1 162 579,4</w:t>
            </w:r>
          </w:p>
        </w:tc>
        <w:tc>
          <w:tcPr>
            <w:tcW w:w="1439" w:type="dxa"/>
            <w:vAlign w:val="center"/>
          </w:tcPr>
          <w:p>
            <w:pPr>
              <w:pStyle w:val="0"/>
              <w:jc w:val="center"/>
            </w:pPr>
            <w:r>
              <w:rPr>
                <w:sz w:val="20"/>
              </w:rPr>
              <w:t xml:space="preserve">2 057 887,2</w:t>
            </w:r>
          </w:p>
        </w:tc>
        <w:tc>
          <w:tcPr>
            <w:tcW w:w="1439" w:type="dxa"/>
            <w:vAlign w:val="center"/>
          </w:tcPr>
          <w:p>
            <w:pPr>
              <w:pStyle w:val="0"/>
              <w:jc w:val="center"/>
            </w:pPr>
            <w:r>
              <w:rPr>
                <w:sz w:val="20"/>
              </w:rPr>
              <w:t xml:space="preserve">685 107,3</w:t>
            </w:r>
          </w:p>
        </w:tc>
        <w:tc>
          <w:tcPr>
            <w:tcW w:w="1439" w:type="dxa"/>
            <w:vAlign w:val="center"/>
          </w:tcPr>
          <w:p>
            <w:pPr>
              <w:pStyle w:val="0"/>
              <w:jc w:val="center"/>
            </w:pPr>
            <w:r>
              <w:rPr>
                <w:sz w:val="20"/>
              </w:rPr>
              <w:t xml:space="preserve">1 309 252,8</w:t>
            </w:r>
          </w:p>
        </w:tc>
        <w:tc>
          <w:tcPr>
            <w:tcW w:w="1439" w:type="dxa"/>
            <w:vAlign w:val="center"/>
          </w:tcPr>
          <w:p>
            <w:pPr>
              <w:pStyle w:val="0"/>
              <w:jc w:val="center"/>
            </w:pPr>
            <w:r>
              <w:rPr>
                <w:sz w:val="20"/>
              </w:rPr>
              <w:t xml:space="preserve">1 332 908,4</w:t>
            </w:r>
          </w:p>
        </w:tc>
        <w:tc>
          <w:tcPr>
            <w:tcW w:w="1439" w:type="dxa"/>
            <w:vAlign w:val="center"/>
          </w:tcPr>
          <w:p>
            <w:pPr>
              <w:pStyle w:val="0"/>
              <w:jc w:val="center"/>
            </w:pPr>
            <w:r>
              <w:rPr>
                <w:sz w:val="20"/>
              </w:rPr>
              <w:t xml:space="preserve">1 123 011,7</w:t>
            </w:r>
          </w:p>
        </w:tc>
        <w:tc>
          <w:tcPr>
            <w:tcW w:w="1439" w:type="dxa"/>
            <w:vAlign w:val="center"/>
          </w:tcPr>
          <w:p>
            <w:pPr>
              <w:pStyle w:val="0"/>
              <w:jc w:val="center"/>
            </w:pPr>
            <w:r>
              <w:rPr>
                <w:sz w:val="20"/>
              </w:rPr>
              <w:t xml:space="preserve">2 045 411,5</w:t>
            </w:r>
          </w:p>
        </w:tc>
        <w:tc>
          <w:tcPr>
            <w:tcW w:w="1439" w:type="dxa"/>
            <w:vAlign w:val="center"/>
          </w:tcPr>
          <w:p>
            <w:pPr>
              <w:pStyle w:val="0"/>
              <w:jc w:val="center"/>
            </w:pPr>
            <w:r>
              <w:rPr>
                <w:sz w:val="20"/>
              </w:rPr>
              <w:t xml:space="preserve">2 045 411,5</w:t>
            </w:r>
          </w:p>
        </w:tc>
        <w:tc>
          <w:tcPr>
            <w:tcW w:w="1439" w:type="dxa"/>
            <w:vAlign w:val="center"/>
          </w:tcPr>
          <w:p>
            <w:pPr>
              <w:pStyle w:val="0"/>
              <w:jc w:val="center"/>
            </w:pPr>
            <w:r>
              <w:rPr>
                <w:sz w:val="20"/>
              </w:rPr>
              <w:t xml:space="preserve">2 045 411,5</w:t>
            </w:r>
          </w:p>
        </w:tc>
        <w:tc>
          <w:tcPr>
            <w:tcW w:w="1439" w:type="dxa"/>
            <w:vAlign w:val="center"/>
          </w:tcPr>
          <w:p>
            <w:pPr>
              <w:pStyle w:val="0"/>
              <w:jc w:val="center"/>
            </w:pPr>
            <w:r>
              <w:rPr>
                <w:sz w:val="20"/>
              </w:rPr>
              <w:t xml:space="preserve">2 045 411,5</w:t>
            </w:r>
          </w:p>
        </w:tc>
        <w:tc>
          <w:tcPr>
            <w:tcW w:w="1440" w:type="dxa"/>
            <w:vAlign w:val="center"/>
          </w:tcPr>
          <w:p>
            <w:pPr>
              <w:pStyle w:val="0"/>
              <w:jc w:val="center"/>
            </w:pPr>
            <w:r>
              <w:rPr>
                <w:sz w:val="20"/>
              </w:rPr>
              <w:t xml:space="preserve">2 045 411,5</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3 808 627,8</w:t>
            </w:r>
          </w:p>
        </w:tc>
        <w:tc>
          <w:tcPr>
            <w:tcW w:w="1439" w:type="dxa"/>
            <w:vAlign w:val="center"/>
          </w:tcPr>
          <w:p>
            <w:pPr>
              <w:pStyle w:val="0"/>
              <w:jc w:val="center"/>
            </w:pPr>
            <w:r>
              <w:rPr>
                <w:sz w:val="20"/>
              </w:rPr>
              <w:t xml:space="preserve">105 452,7</w:t>
            </w:r>
          </w:p>
        </w:tc>
        <w:tc>
          <w:tcPr>
            <w:tcW w:w="1439" w:type="dxa"/>
            <w:vAlign w:val="center"/>
          </w:tcPr>
          <w:p>
            <w:pPr>
              <w:pStyle w:val="0"/>
              <w:jc w:val="center"/>
            </w:pPr>
            <w:r>
              <w:rPr>
                <w:sz w:val="20"/>
              </w:rPr>
              <w:t xml:space="preserve">242 299,1</w:t>
            </w:r>
          </w:p>
        </w:tc>
        <w:tc>
          <w:tcPr>
            <w:tcW w:w="1439" w:type="dxa"/>
            <w:vAlign w:val="center"/>
          </w:tcPr>
          <w:p>
            <w:pPr>
              <w:pStyle w:val="0"/>
              <w:jc w:val="center"/>
            </w:pPr>
            <w:r>
              <w:rPr>
                <w:sz w:val="20"/>
              </w:rPr>
              <w:t xml:space="preserve">215 742,6</w:t>
            </w:r>
          </w:p>
        </w:tc>
        <w:tc>
          <w:tcPr>
            <w:tcW w:w="1439" w:type="dxa"/>
            <w:vAlign w:val="center"/>
          </w:tcPr>
          <w:p>
            <w:pPr>
              <w:pStyle w:val="0"/>
              <w:jc w:val="center"/>
            </w:pPr>
            <w:r>
              <w:rPr>
                <w:sz w:val="20"/>
              </w:rPr>
              <w:t xml:space="preserve">401 134,6</w:t>
            </w:r>
          </w:p>
        </w:tc>
        <w:tc>
          <w:tcPr>
            <w:tcW w:w="1439" w:type="dxa"/>
            <w:vAlign w:val="center"/>
          </w:tcPr>
          <w:p>
            <w:pPr>
              <w:pStyle w:val="0"/>
              <w:jc w:val="center"/>
            </w:pPr>
            <w:r>
              <w:rPr>
                <w:sz w:val="20"/>
              </w:rPr>
              <w:t xml:space="preserve">335 171,5</w:t>
            </w:r>
          </w:p>
        </w:tc>
        <w:tc>
          <w:tcPr>
            <w:tcW w:w="1439" w:type="dxa"/>
            <w:vAlign w:val="center"/>
          </w:tcPr>
          <w:p>
            <w:pPr>
              <w:pStyle w:val="0"/>
              <w:jc w:val="center"/>
            </w:pPr>
            <w:r>
              <w:rPr>
                <w:sz w:val="20"/>
              </w:rPr>
              <w:t xml:space="preserve">358 403,9</w:t>
            </w:r>
          </w:p>
        </w:tc>
        <w:tc>
          <w:tcPr>
            <w:tcW w:w="1439" w:type="dxa"/>
            <w:vAlign w:val="center"/>
          </w:tcPr>
          <w:p>
            <w:pPr>
              <w:pStyle w:val="0"/>
              <w:jc w:val="center"/>
            </w:pPr>
            <w:r>
              <w:rPr>
                <w:sz w:val="20"/>
              </w:rPr>
              <w:t xml:space="preserve">358 403,9</w:t>
            </w:r>
          </w:p>
        </w:tc>
        <w:tc>
          <w:tcPr>
            <w:tcW w:w="1439" w:type="dxa"/>
            <w:vAlign w:val="center"/>
          </w:tcPr>
          <w:p>
            <w:pPr>
              <w:pStyle w:val="0"/>
              <w:jc w:val="center"/>
            </w:pPr>
            <w:r>
              <w:rPr>
                <w:sz w:val="20"/>
              </w:rPr>
              <w:t xml:space="preserve">358 403,9</w:t>
            </w:r>
          </w:p>
        </w:tc>
        <w:tc>
          <w:tcPr>
            <w:tcW w:w="1439" w:type="dxa"/>
            <w:vAlign w:val="center"/>
          </w:tcPr>
          <w:p>
            <w:pPr>
              <w:pStyle w:val="0"/>
              <w:jc w:val="center"/>
            </w:pPr>
            <w:r>
              <w:rPr>
                <w:sz w:val="20"/>
              </w:rPr>
              <w:t xml:space="preserve">358 403,9</w:t>
            </w:r>
          </w:p>
        </w:tc>
        <w:tc>
          <w:tcPr>
            <w:tcW w:w="1439" w:type="dxa"/>
            <w:vAlign w:val="center"/>
          </w:tcPr>
          <w:p>
            <w:pPr>
              <w:pStyle w:val="0"/>
              <w:jc w:val="center"/>
            </w:pPr>
            <w:r>
              <w:rPr>
                <w:sz w:val="20"/>
              </w:rPr>
              <w:t xml:space="preserve">358 403,9</w:t>
            </w:r>
          </w:p>
        </w:tc>
        <w:tc>
          <w:tcPr>
            <w:tcW w:w="1439" w:type="dxa"/>
            <w:vAlign w:val="center"/>
          </w:tcPr>
          <w:p>
            <w:pPr>
              <w:pStyle w:val="0"/>
              <w:jc w:val="center"/>
            </w:pPr>
            <w:r>
              <w:rPr>
                <w:sz w:val="20"/>
              </w:rPr>
              <w:t xml:space="preserve">358 403,9</w:t>
            </w:r>
          </w:p>
        </w:tc>
        <w:tc>
          <w:tcPr>
            <w:tcW w:w="1440" w:type="dxa"/>
            <w:vAlign w:val="center"/>
          </w:tcPr>
          <w:p>
            <w:pPr>
              <w:pStyle w:val="0"/>
              <w:jc w:val="center"/>
            </w:pPr>
            <w:r>
              <w:rPr>
                <w:sz w:val="20"/>
              </w:rPr>
              <w:t xml:space="preserve">358 403,9</w:t>
            </w:r>
          </w:p>
        </w:tc>
      </w:tr>
      <w:tr>
        <w:tc>
          <w:tcPr>
            <w:vMerge w:val="continue"/>
          </w:tcPr>
          <w:p/>
        </w:tc>
        <w:tc>
          <w:tcPr>
            <w:vMerge w:val="continue"/>
          </w:tcPr>
          <w:p/>
        </w:tc>
        <w:tc>
          <w:tcPr>
            <w:tcW w:w="3402" w:type="dxa"/>
            <w:vAlign w:val="center"/>
          </w:tcPr>
          <w:p>
            <w:pPr>
              <w:pStyle w:val="0"/>
              <w:jc w:val="both"/>
            </w:pPr>
            <w:r>
              <w:rPr>
                <w:sz w:val="20"/>
              </w:rPr>
              <w:t xml:space="preserve">Министерство по строительству, транспорту и дорожному хозяйству Республики Калмыкия, в том числе:</w:t>
            </w:r>
          </w:p>
        </w:tc>
        <w:tc>
          <w:tcPr>
            <w:tcW w:w="1439" w:type="dxa"/>
            <w:vAlign w:val="center"/>
          </w:tcPr>
          <w:p>
            <w:pPr>
              <w:pStyle w:val="0"/>
              <w:jc w:val="center"/>
            </w:pPr>
            <w:r>
              <w:rPr>
                <w:sz w:val="20"/>
              </w:rPr>
              <w:t xml:space="preserve">2 661 192,2</w:t>
            </w:r>
          </w:p>
        </w:tc>
        <w:tc>
          <w:tcPr>
            <w:tcW w:w="1439" w:type="dxa"/>
            <w:vAlign w:val="center"/>
          </w:tcPr>
          <w:p>
            <w:pPr>
              <w:pStyle w:val="0"/>
              <w:jc w:val="center"/>
            </w:pPr>
            <w:r>
              <w:rPr>
                <w:sz w:val="20"/>
              </w:rPr>
              <w:t xml:space="preserve">730 606,4</w:t>
            </w:r>
          </w:p>
        </w:tc>
        <w:tc>
          <w:tcPr>
            <w:tcW w:w="1439" w:type="dxa"/>
            <w:vAlign w:val="center"/>
          </w:tcPr>
          <w:p>
            <w:pPr>
              <w:pStyle w:val="0"/>
              <w:jc w:val="center"/>
            </w:pPr>
            <w:r>
              <w:rPr>
                <w:sz w:val="20"/>
              </w:rPr>
              <w:t xml:space="preserve">553 549,6</w:t>
            </w:r>
          </w:p>
        </w:tc>
        <w:tc>
          <w:tcPr>
            <w:tcW w:w="1439" w:type="dxa"/>
            <w:vAlign w:val="center"/>
          </w:tcPr>
          <w:p>
            <w:pPr>
              <w:pStyle w:val="0"/>
              <w:jc w:val="center"/>
            </w:pPr>
            <w:r>
              <w:rPr>
                <w:sz w:val="20"/>
              </w:rPr>
              <w:t xml:space="preserve">77 133,8</w:t>
            </w:r>
          </w:p>
        </w:tc>
        <w:tc>
          <w:tcPr>
            <w:tcW w:w="1439" w:type="dxa"/>
            <w:vAlign w:val="center"/>
          </w:tcPr>
          <w:p>
            <w:pPr>
              <w:pStyle w:val="0"/>
              <w:jc w:val="center"/>
            </w:pPr>
            <w:r>
              <w:rPr>
                <w:sz w:val="20"/>
              </w:rPr>
              <w:t xml:space="preserve">330 364,9</w:t>
            </w:r>
          </w:p>
        </w:tc>
        <w:tc>
          <w:tcPr>
            <w:tcW w:w="1439" w:type="dxa"/>
            <w:vAlign w:val="center"/>
          </w:tcPr>
          <w:p>
            <w:pPr>
              <w:pStyle w:val="0"/>
              <w:jc w:val="center"/>
            </w:pPr>
            <w:r>
              <w:rPr>
                <w:sz w:val="20"/>
              </w:rPr>
              <w:t xml:space="preserve">246 675,5</w:t>
            </w:r>
          </w:p>
        </w:tc>
        <w:tc>
          <w:tcPr>
            <w:tcW w:w="1439" w:type="dxa"/>
            <w:vAlign w:val="center"/>
          </w:tcPr>
          <w:p>
            <w:pPr>
              <w:pStyle w:val="0"/>
              <w:jc w:val="center"/>
            </w:pPr>
            <w:r>
              <w:rPr>
                <w:sz w:val="20"/>
              </w:rPr>
              <w:t xml:space="preserve">619 626,0</w:t>
            </w:r>
          </w:p>
        </w:tc>
        <w:tc>
          <w:tcPr>
            <w:tcW w:w="1439" w:type="dxa"/>
            <w:vAlign w:val="center"/>
          </w:tcPr>
          <w:p>
            <w:pPr>
              <w:pStyle w:val="0"/>
              <w:jc w:val="center"/>
            </w:pPr>
            <w:r>
              <w:rPr>
                <w:sz w:val="20"/>
              </w:rPr>
              <w:t xml:space="preserve">103 236,0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2 540 451,1</w:t>
            </w:r>
          </w:p>
        </w:tc>
        <w:tc>
          <w:tcPr>
            <w:tcW w:w="1439" w:type="dxa"/>
            <w:vAlign w:val="center"/>
          </w:tcPr>
          <w:p>
            <w:pPr>
              <w:pStyle w:val="0"/>
              <w:jc w:val="center"/>
            </w:pPr>
            <w:r>
              <w:rPr>
                <w:sz w:val="20"/>
              </w:rPr>
              <w:t xml:space="preserve">675 870,0</w:t>
            </w:r>
          </w:p>
        </w:tc>
        <w:tc>
          <w:tcPr>
            <w:tcW w:w="1439" w:type="dxa"/>
            <w:vAlign w:val="center"/>
          </w:tcPr>
          <w:p>
            <w:pPr>
              <w:pStyle w:val="0"/>
              <w:jc w:val="center"/>
            </w:pPr>
            <w:r>
              <w:rPr>
                <w:sz w:val="20"/>
              </w:rPr>
              <w:t xml:space="preserve">534 337,9</w:t>
            </w:r>
          </w:p>
        </w:tc>
        <w:tc>
          <w:tcPr>
            <w:tcW w:w="1439" w:type="dxa"/>
            <w:vAlign w:val="center"/>
          </w:tcPr>
          <w:p>
            <w:pPr>
              <w:pStyle w:val="0"/>
              <w:jc w:val="center"/>
            </w:pPr>
            <w:r>
              <w:rPr>
                <w:sz w:val="20"/>
              </w:rPr>
              <w:t xml:space="preserve">77 000,0</w:t>
            </w:r>
          </w:p>
        </w:tc>
        <w:tc>
          <w:tcPr>
            <w:tcW w:w="1439" w:type="dxa"/>
            <w:vAlign w:val="center"/>
          </w:tcPr>
          <w:p>
            <w:pPr>
              <w:pStyle w:val="0"/>
              <w:jc w:val="center"/>
            </w:pPr>
            <w:r>
              <w:rPr>
                <w:sz w:val="20"/>
              </w:rPr>
              <w:t xml:space="preserve">313 657,6</w:t>
            </w:r>
          </w:p>
        </w:tc>
        <w:tc>
          <w:tcPr>
            <w:tcW w:w="1439" w:type="dxa"/>
            <w:vAlign w:val="center"/>
          </w:tcPr>
          <w:p>
            <w:pPr>
              <w:pStyle w:val="0"/>
              <w:jc w:val="center"/>
            </w:pPr>
            <w:r>
              <w:rPr>
                <w:sz w:val="20"/>
              </w:rPr>
              <w:t xml:space="preserve">240 803,2</w:t>
            </w:r>
          </w:p>
        </w:tc>
        <w:tc>
          <w:tcPr>
            <w:tcW w:w="1439" w:type="dxa"/>
            <w:vAlign w:val="center"/>
          </w:tcPr>
          <w:p>
            <w:pPr>
              <w:pStyle w:val="0"/>
              <w:jc w:val="center"/>
            </w:pPr>
            <w:r>
              <w:rPr>
                <w:sz w:val="20"/>
              </w:rPr>
              <w:t xml:space="preserve">598 891,2</w:t>
            </w:r>
          </w:p>
        </w:tc>
        <w:tc>
          <w:tcPr>
            <w:tcW w:w="1439" w:type="dxa"/>
            <w:vAlign w:val="center"/>
          </w:tcPr>
          <w:p>
            <w:pPr>
              <w:pStyle w:val="0"/>
              <w:jc w:val="center"/>
            </w:pPr>
            <w:r>
              <w:rPr>
                <w:sz w:val="20"/>
              </w:rPr>
              <w:t xml:space="preserve">99 891,2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120 741,1</w:t>
            </w:r>
          </w:p>
        </w:tc>
        <w:tc>
          <w:tcPr>
            <w:tcW w:w="1439" w:type="dxa"/>
            <w:vAlign w:val="center"/>
          </w:tcPr>
          <w:p>
            <w:pPr>
              <w:pStyle w:val="0"/>
              <w:jc w:val="center"/>
            </w:pPr>
            <w:r>
              <w:rPr>
                <w:sz w:val="20"/>
              </w:rPr>
              <w:t xml:space="preserve">54 736,4</w:t>
            </w:r>
          </w:p>
        </w:tc>
        <w:tc>
          <w:tcPr>
            <w:tcW w:w="1439" w:type="dxa"/>
            <w:vAlign w:val="center"/>
          </w:tcPr>
          <w:p>
            <w:pPr>
              <w:pStyle w:val="0"/>
              <w:jc w:val="center"/>
            </w:pPr>
            <w:r>
              <w:rPr>
                <w:sz w:val="20"/>
              </w:rPr>
              <w:t xml:space="preserve">19 211,7</w:t>
            </w:r>
          </w:p>
        </w:tc>
        <w:tc>
          <w:tcPr>
            <w:tcW w:w="1439" w:type="dxa"/>
            <w:vAlign w:val="center"/>
          </w:tcPr>
          <w:p>
            <w:pPr>
              <w:pStyle w:val="0"/>
              <w:jc w:val="center"/>
            </w:pPr>
            <w:r>
              <w:rPr>
                <w:sz w:val="20"/>
              </w:rPr>
              <w:t xml:space="preserve">133,8</w:t>
            </w:r>
          </w:p>
        </w:tc>
        <w:tc>
          <w:tcPr>
            <w:tcW w:w="1439" w:type="dxa"/>
            <w:vAlign w:val="center"/>
          </w:tcPr>
          <w:p>
            <w:pPr>
              <w:pStyle w:val="0"/>
              <w:jc w:val="center"/>
            </w:pPr>
            <w:r>
              <w:rPr>
                <w:sz w:val="20"/>
              </w:rPr>
              <w:t xml:space="preserve">16 707,3</w:t>
            </w:r>
          </w:p>
        </w:tc>
        <w:tc>
          <w:tcPr>
            <w:tcW w:w="1439" w:type="dxa"/>
            <w:vAlign w:val="center"/>
          </w:tcPr>
          <w:p>
            <w:pPr>
              <w:pStyle w:val="0"/>
              <w:jc w:val="center"/>
            </w:pPr>
            <w:r>
              <w:rPr>
                <w:sz w:val="20"/>
              </w:rPr>
              <w:t xml:space="preserve">5 872,3</w:t>
            </w:r>
          </w:p>
        </w:tc>
        <w:tc>
          <w:tcPr>
            <w:tcW w:w="1439" w:type="dxa"/>
            <w:vAlign w:val="center"/>
          </w:tcPr>
          <w:p>
            <w:pPr>
              <w:pStyle w:val="0"/>
              <w:jc w:val="center"/>
            </w:pPr>
            <w:r>
              <w:rPr>
                <w:sz w:val="20"/>
              </w:rPr>
              <w:t xml:space="preserve">20 734,8</w:t>
            </w:r>
          </w:p>
        </w:tc>
        <w:tc>
          <w:tcPr>
            <w:tcW w:w="1439" w:type="dxa"/>
            <w:vAlign w:val="center"/>
          </w:tcPr>
          <w:p>
            <w:pPr>
              <w:pStyle w:val="0"/>
              <w:jc w:val="center"/>
            </w:pPr>
            <w:r>
              <w:rPr>
                <w:sz w:val="20"/>
              </w:rPr>
              <w:t xml:space="preserve">3 344,8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120 741,1</w:t>
            </w:r>
          </w:p>
        </w:tc>
        <w:tc>
          <w:tcPr>
            <w:tcW w:w="1439" w:type="dxa"/>
            <w:vAlign w:val="center"/>
          </w:tcPr>
          <w:p>
            <w:pPr>
              <w:pStyle w:val="0"/>
              <w:jc w:val="center"/>
            </w:pPr>
            <w:r>
              <w:rPr>
                <w:sz w:val="20"/>
              </w:rPr>
              <w:t xml:space="preserve">54 736,4</w:t>
            </w:r>
          </w:p>
        </w:tc>
        <w:tc>
          <w:tcPr>
            <w:tcW w:w="1439" w:type="dxa"/>
            <w:vAlign w:val="center"/>
          </w:tcPr>
          <w:p>
            <w:pPr>
              <w:pStyle w:val="0"/>
              <w:jc w:val="center"/>
            </w:pPr>
            <w:r>
              <w:rPr>
                <w:sz w:val="20"/>
              </w:rPr>
              <w:t xml:space="preserve">19 211,7</w:t>
            </w:r>
          </w:p>
        </w:tc>
        <w:tc>
          <w:tcPr>
            <w:tcW w:w="1439" w:type="dxa"/>
            <w:vAlign w:val="center"/>
          </w:tcPr>
          <w:p>
            <w:pPr>
              <w:pStyle w:val="0"/>
              <w:jc w:val="center"/>
            </w:pPr>
            <w:r>
              <w:rPr>
                <w:sz w:val="20"/>
              </w:rPr>
              <w:t xml:space="preserve">133,8</w:t>
            </w:r>
          </w:p>
        </w:tc>
        <w:tc>
          <w:tcPr>
            <w:tcW w:w="1439" w:type="dxa"/>
            <w:vAlign w:val="center"/>
          </w:tcPr>
          <w:p>
            <w:pPr>
              <w:pStyle w:val="0"/>
              <w:jc w:val="center"/>
            </w:pPr>
            <w:r>
              <w:rPr>
                <w:sz w:val="20"/>
              </w:rPr>
              <w:t xml:space="preserve">16 707,3</w:t>
            </w:r>
          </w:p>
        </w:tc>
        <w:tc>
          <w:tcPr>
            <w:tcW w:w="1439" w:type="dxa"/>
            <w:vAlign w:val="center"/>
          </w:tcPr>
          <w:p>
            <w:pPr>
              <w:pStyle w:val="0"/>
              <w:jc w:val="center"/>
            </w:pPr>
            <w:r>
              <w:rPr>
                <w:sz w:val="20"/>
              </w:rPr>
              <w:t xml:space="preserve">5 872,3</w:t>
            </w:r>
          </w:p>
        </w:tc>
        <w:tc>
          <w:tcPr>
            <w:tcW w:w="1439" w:type="dxa"/>
            <w:vAlign w:val="center"/>
          </w:tcPr>
          <w:p>
            <w:pPr>
              <w:pStyle w:val="0"/>
              <w:jc w:val="center"/>
            </w:pPr>
            <w:r>
              <w:rPr>
                <w:sz w:val="20"/>
              </w:rPr>
              <w:t xml:space="preserve">20 734,8</w:t>
            </w:r>
          </w:p>
        </w:tc>
        <w:tc>
          <w:tcPr>
            <w:tcW w:w="1439" w:type="dxa"/>
            <w:vAlign w:val="center"/>
          </w:tcPr>
          <w:p>
            <w:pPr>
              <w:pStyle w:val="0"/>
              <w:jc w:val="center"/>
            </w:pPr>
            <w:r>
              <w:rPr>
                <w:sz w:val="20"/>
              </w:rPr>
              <w:t xml:space="preserve">3 344,8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дополнительные объемы ресурсов</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Региональный проект</w:t>
            </w:r>
          </w:p>
        </w:tc>
        <w:tc>
          <w:tcPr>
            <w:tcW w:w="4535" w:type="dxa"/>
            <w:vAlign w:val="center"/>
            <w:vMerge w:val="restart"/>
          </w:tcPr>
          <w:p>
            <w:pPr>
              <w:pStyle w:val="0"/>
              <w:jc w:val="center"/>
            </w:pPr>
            <w:r>
              <w:rPr>
                <w:sz w:val="20"/>
              </w:rPr>
              <w:t xml:space="preserve">Развитие первичной медико-санитарной помощи</w:t>
            </w:r>
          </w:p>
        </w:tc>
        <w:tc>
          <w:tcPr>
            <w:tcW w:w="3402" w:type="dxa"/>
            <w:vAlign w:val="center"/>
          </w:tcPr>
          <w:p>
            <w:pPr>
              <w:pStyle w:val="0"/>
              <w:jc w:val="both"/>
            </w:pPr>
            <w:r>
              <w:rPr>
                <w:sz w:val="20"/>
              </w:rPr>
              <w:t xml:space="preserve">Министерство здравоохранения Республики Калмыкия, в том числе:</w:t>
            </w:r>
          </w:p>
        </w:tc>
        <w:tc>
          <w:tcPr>
            <w:tcW w:w="1439" w:type="dxa"/>
            <w:vAlign w:val="center"/>
          </w:tcPr>
          <w:p>
            <w:pPr>
              <w:pStyle w:val="0"/>
              <w:jc w:val="center"/>
            </w:pPr>
            <w:r>
              <w:rPr>
                <w:sz w:val="20"/>
              </w:rPr>
              <w:t xml:space="preserve">1 086 335,2</w:t>
            </w:r>
          </w:p>
        </w:tc>
        <w:tc>
          <w:tcPr>
            <w:tcW w:w="1439" w:type="dxa"/>
            <w:vAlign w:val="center"/>
          </w:tcPr>
          <w:p>
            <w:pPr>
              <w:pStyle w:val="0"/>
              <w:jc w:val="center"/>
            </w:pPr>
            <w:r>
              <w:rPr>
                <w:sz w:val="20"/>
              </w:rPr>
              <w:t xml:space="preserve">97 883,1</w:t>
            </w:r>
          </w:p>
        </w:tc>
        <w:tc>
          <w:tcPr>
            <w:tcW w:w="1439" w:type="dxa"/>
            <w:vAlign w:val="center"/>
          </w:tcPr>
          <w:p>
            <w:pPr>
              <w:pStyle w:val="0"/>
              <w:jc w:val="center"/>
            </w:pPr>
            <w:r>
              <w:rPr>
                <w:sz w:val="20"/>
              </w:rPr>
              <w:t xml:space="preserve">119 000,1</w:t>
            </w:r>
          </w:p>
        </w:tc>
        <w:tc>
          <w:tcPr>
            <w:tcW w:w="1439" w:type="dxa"/>
            <w:vAlign w:val="center"/>
          </w:tcPr>
          <w:p>
            <w:pPr>
              <w:pStyle w:val="0"/>
              <w:jc w:val="center"/>
            </w:pPr>
            <w:r>
              <w:rPr>
                <w:sz w:val="20"/>
              </w:rPr>
              <w:t xml:space="preserve">187 070,2</w:t>
            </w:r>
          </w:p>
        </w:tc>
        <w:tc>
          <w:tcPr>
            <w:tcW w:w="1439" w:type="dxa"/>
            <w:vAlign w:val="center"/>
          </w:tcPr>
          <w:p>
            <w:pPr>
              <w:pStyle w:val="0"/>
              <w:jc w:val="center"/>
            </w:pPr>
            <w:r>
              <w:rPr>
                <w:sz w:val="20"/>
              </w:rPr>
              <w:t xml:space="preserve">75 820,2</w:t>
            </w:r>
          </w:p>
        </w:tc>
        <w:tc>
          <w:tcPr>
            <w:tcW w:w="1439" w:type="dxa"/>
            <w:vAlign w:val="center"/>
          </w:tcPr>
          <w:p>
            <w:pPr>
              <w:pStyle w:val="0"/>
              <w:jc w:val="center"/>
            </w:pPr>
            <w:r>
              <w:rPr>
                <w:sz w:val="20"/>
              </w:rPr>
              <w:t xml:space="preserve">75 820,2</w:t>
            </w:r>
          </w:p>
        </w:tc>
        <w:tc>
          <w:tcPr>
            <w:tcW w:w="1439" w:type="dxa"/>
            <w:vAlign w:val="center"/>
          </w:tcPr>
          <w:p>
            <w:pPr>
              <w:pStyle w:val="0"/>
              <w:jc w:val="center"/>
            </w:pPr>
            <w:r>
              <w:rPr>
                <w:sz w:val="20"/>
              </w:rPr>
              <w:t xml:space="preserve">75 820,2</w:t>
            </w:r>
          </w:p>
        </w:tc>
        <w:tc>
          <w:tcPr>
            <w:tcW w:w="1439" w:type="dxa"/>
            <w:vAlign w:val="center"/>
          </w:tcPr>
          <w:p>
            <w:pPr>
              <w:pStyle w:val="0"/>
              <w:jc w:val="center"/>
            </w:pPr>
            <w:r>
              <w:rPr>
                <w:sz w:val="20"/>
              </w:rPr>
              <w:t xml:space="preserve">75 820,2</w:t>
            </w:r>
          </w:p>
        </w:tc>
        <w:tc>
          <w:tcPr>
            <w:tcW w:w="1439" w:type="dxa"/>
            <w:vAlign w:val="center"/>
          </w:tcPr>
          <w:p>
            <w:pPr>
              <w:pStyle w:val="0"/>
              <w:jc w:val="center"/>
            </w:pPr>
            <w:r>
              <w:rPr>
                <w:sz w:val="20"/>
              </w:rPr>
              <w:t xml:space="preserve">75 820,2</w:t>
            </w:r>
          </w:p>
        </w:tc>
        <w:tc>
          <w:tcPr>
            <w:tcW w:w="1439" w:type="dxa"/>
            <w:vAlign w:val="center"/>
          </w:tcPr>
          <w:p>
            <w:pPr>
              <w:pStyle w:val="0"/>
              <w:jc w:val="center"/>
            </w:pPr>
            <w:r>
              <w:rPr>
                <w:sz w:val="20"/>
              </w:rPr>
              <w:t xml:space="preserve">75 820,2</w:t>
            </w:r>
          </w:p>
        </w:tc>
        <w:tc>
          <w:tcPr>
            <w:tcW w:w="1439" w:type="dxa"/>
            <w:vAlign w:val="center"/>
          </w:tcPr>
          <w:p>
            <w:pPr>
              <w:pStyle w:val="0"/>
              <w:jc w:val="center"/>
            </w:pPr>
            <w:r>
              <w:rPr>
                <w:sz w:val="20"/>
              </w:rPr>
              <w:t xml:space="preserve">75 820,2</w:t>
            </w:r>
          </w:p>
        </w:tc>
        <w:tc>
          <w:tcPr>
            <w:tcW w:w="1439" w:type="dxa"/>
            <w:vAlign w:val="center"/>
          </w:tcPr>
          <w:p>
            <w:pPr>
              <w:pStyle w:val="0"/>
              <w:jc w:val="center"/>
            </w:pPr>
            <w:r>
              <w:rPr>
                <w:sz w:val="20"/>
              </w:rPr>
              <w:t xml:space="preserve">75 820,2</w:t>
            </w:r>
          </w:p>
        </w:tc>
        <w:tc>
          <w:tcPr>
            <w:tcW w:w="1440" w:type="dxa"/>
            <w:vAlign w:val="center"/>
          </w:tcPr>
          <w:p>
            <w:pPr>
              <w:pStyle w:val="0"/>
              <w:jc w:val="center"/>
            </w:pPr>
            <w:r>
              <w:rPr>
                <w:sz w:val="20"/>
              </w:rPr>
              <w:t xml:space="preserve">75 820,2</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1 037 342,9</w:t>
            </w:r>
          </w:p>
        </w:tc>
        <w:tc>
          <w:tcPr>
            <w:tcW w:w="1439" w:type="dxa"/>
            <w:vAlign w:val="center"/>
          </w:tcPr>
          <w:p>
            <w:pPr>
              <w:pStyle w:val="0"/>
              <w:jc w:val="center"/>
            </w:pPr>
            <w:r>
              <w:rPr>
                <w:sz w:val="20"/>
              </w:rPr>
              <w:t xml:space="preserve">87 463,8</w:t>
            </w:r>
          </w:p>
        </w:tc>
        <w:tc>
          <w:tcPr>
            <w:tcW w:w="1439" w:type="dxa"/>
            <w:vAlign w:val="center"/>
          </w:tcPr>
          <w:p>
            <w:pPr>
              <w:pStyle w:val="0"/>
              <w:jc w:val="center"/>
            </w:pPr>
            <w:r>
              <w:rPr>
                <w:sz w:val="20"/>
              </w:rPr>
              <w:t xml:space="preserve">117 500,1</w:t>
            </w:r>
          </w:p>
        </w:tc>
        <w:tc>
          <w:tcPr>
            <w:tcW w:w="1439" w:type="dxa"/>
            <w:vAlign w:val="center"/>
          </w:tcPr>
          <w:p>
            <w:pPr>
              <w:pStyle w:val="0"/>
              <w:jc w:val="center"/>
            </w:pPr>
            <w:r>
              <w:rPr>
                <w:sz w:val="20"/>
              </w:rPr>
              <w:t xml:space="preserve">163 644,8</w:t>
            </w:r>
          </w:p>
        </w:tc>
        <w:tc>
          <w:tcPr>
            <w:tcW w:w="1439" w:type="dxa"/>
            <w:vAlign w:val="center"/>
          </w:tcPr>
          <w:p>
            <w:pPr>
              <w:pStyle w:val="0"/>
              <w:jc w:val="center"/>
            </w:pPr>
            <w:r>
              <w:rPr>
                <w:sz w:val="20"/>
              </w:rPr>
              <w:t xml:space="preserve">74 303,8</w:t>
            </w:r>
          </w:p>
        </w:tc>
        <w:tc>
          <w:tcPr>
            <w:tcW w:w="1439" w:type="dxa"/>
            <w:vAlign w:val="center"/>
          </w:tcPr>
          <w:p>
            <w:pPr>
              <w:pStyle w:val="0"/>
              <w:jc w:val="center"/>
            </w:pPr>
            <w:r>
              <w:rPr>
                <w:sz w:val="20"/>
              </w:rPr>
              <w:t xml:space="preserve">74 303,8</w:t>
            </w:r>
          </w:p>
        </w:tc>
        <w:tc>
          <w:tcPr>
            <w:tcW w:w="1439" w:type="dxa"/>
            <w:vAlign w:val="center"/>
          </w:tcPr>
          <w:p>
            <w:pPr>
              <w:pStyle w:val="0"/>
              <w:jc w:val="center"/>
            </w:pPr>
            <w:r>
              <w:rPr>
                <w:sz w:val="20"/>
              </w:rPr>
              <w:t xml:space="preserve">74 303,8</w:t>
            </w:r>
          </w:p>
        </w:tc>
        <w:tc>
          <w:tcPr>
            <w:tcW w:w="1439" w:type="dxa"/>
            <w:vAlign w:val="center"/>
          </w:tcPr>
          <w:p>
            <w:pPr>
              <w:pStyle w:val="0"/>
              <w:jc w:val="center"/>
            </w:pPr>
            <w:r>
              <w:rPr>
                <w:sz w:val="20"/>
              </w:rPr>
              <w:t xml:space="preserve">74 303,8</w:t>
            </w:r>
          </w:p>
        </w:tc>
        <w:tc>
          <w:tcPr>
            <w:tcW w:w="1439" w:type="dxa"/>
            <w:vAlign w:val="center"/>
          </w:tcPr>
          <w:p>
            <w:pPr>
              <w:pStyle w:val="0"/>
              <w:jc w:val="center"/>
            </w:pPr>
            <w:r>
              <w:rPr>
                <w:sz w:val="20"/>
              </w:rPr>
              <w:t xml:space="preserve">74 303,8</w:t>
            </w:r>
          </w:p>
        </w:tc>
        <w:tc>
          <w:tcPr>
            <w:tcW w:w="1439" w:type="dxa"/>
            <w:vAlign w:val="center"/>
          </w:tcPr>
          <w:p>
            <w:pPr>
              <w:pStyle w:val="0"/>
              <w:jc w:val="center"/>
            </w:pPr>
            <w:r>
              <w:rPr>
                <w:sz w:val="20"/>
              </w:rPr>
              <w:t xml:space="preserve">74 303,8</w:t>
            </w:r>
          </w:p>
        </w:tc>
        <w:tc>
          <w:tcPr>
            <w:tcW w:w="1439" w:type="dxa"/>
            <w:vAlign w:val="center"/>
          </w:tcPr>
          <w:p>
            <w:pPr>
              <w:pStyle w:val="0"/>
              <w:jc w:val="center"/>
            </w:pPr>
            <w:r>
              <w:rPr>
                <w:sz w:val="20"/>
              </w:rPr>
              <w:t xml:space="preserve">74 303,8</w:t>
            </w:r>
          </w:p>
        </w:tc>
        <w:tc>
          <w:tcPr>
            <w:tcW w:w="1439" w:type="dxa"/>
            <w:vAlign w:val="center"/>
          </w:tcPr>
          <w:p>
            <w:pPr>
              <w:pStyle w:val="0"/>
              <w:jc w:val="center"/>
            </w:pPr>
            <w:r>
              <w:rPr>
                <w:sz w:val="20"/>
              </w:rPr>
              <w:t xml:space="preserve">74 303,8</w:t>
            </w:r>
          </w:p>
        </w:tc>
        <w:tc>
          <w:tcPr>
            <w:tcW w:w="1440" w:type="dxa"/>
            <w:vAlign w:val="center"/>
          </w:tcPr>
          <w:p>
            <w:pPr>
              <w:pStyle w:val="0"/>
              <w:jc w:val="center"/>
            </w:pPr>
            <w:r>
              <w:rPr>
                <w:sz w:val="20"/>
              </w:rPr>
              <w:t xml:space="preserve">74 303,8</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48 992,3</w:t>
            </w:r>
          </w:p>
        </w:tc>
        <w:tc>
          <w:tcPr>
            <w:tcW w:w="1439" w:type="dxa"/>
            <w:vAlign w:val="center"/>
          </w:tcPr>
          <w:p>
            <w:pPr>
              <w:pStyle w:val="0"/>
              <w:jc w:val="center"/>
            </w:pPr>
            <w:r>
              <w:rPr>
                <w:sz w:val="20"/>
              </w:rPr>
              <w:t xml:space="preserve">10 419,3</w:t>
            </w:r>
          </w:p>
        </w:tc>
        <w:tc>
          <w:tcPr>
            <w:tcW w:w="1439" w:type="dxa"/>
            <w:vAlign w:val="center"/>
          </w:tcPr>
          <w:p>
            <w:pPr>
              <w:pStyle w:val="0"/>
              <w:jc w:val="center"/>
            </w:pPr>
            <w:r>
              <w:rPr>
                <w:sz w:val="20"/>
              </w:rPr>
              <w:t xml:space="preserve">1 500,0</w:t>
            </w:r>
          </w:p>
        </w:tc>
        <w:tc>
          <w:tcPr>
            <w:tcW w:w="1439" w:type="dxa"/>
            <w:vAlign w:val="center"/>
          </w:tcPr>
          <w:p>
            <w:pPr>
              <w:pStyle w:val="0"/>
              <w:jc w:val="center"/>
            </w:pPr>
            <w:r>
              <w:rPr>
                <w:sz w:val="20"/>
              </w:rPr>
              <w:t xml:space="preserve">23 425,4</w:t>
            </w:r>
          </w:p>
        </w:tc>
        <w:tc>
          <w:tcPr>
            <w:tcW w:w="1439" w:type="dxa"/>
            <w:vAlign w:val="center"/>
          </w:tcPr>
          <w:p>
            <w:pPr>
              <w:pStyle w:val="0"/>
              <w:jc w:val="center"/>
            </w:pPr>
            <w:r>
              <w:rPr>
                <w:sz w:val="20"/>
              </w:rPr>
              <w:t xml:space="preserve">1 516,4</w:t>
            </w:r>
          </w:p>
        </w:tc>
        <w:tc>
          <w:tcPr>
            <w:tcW w:w="1439" w:type="dxa"/>
            <w:vAlign w:val="center"/>
          </w:tcPr>
          <w:p>
            <w:pPr>
              <w:pStyle w:val="0"/>
              <w:jc w:val="center"/>
            </w:pPr>
            <w:r>
              <w:rPr>
                <w:sz w:val="20"/>
              </w:rPr>
              <w:t xml:space="preserve">1 516,4</w:t>
            </w:r>
          </w:p>
        </w:tc>
        <w:tc>
          <w:tcPr>
            <w:tcW w:w="1439" w:type="dxa"/>
            <w:vAlign w:val="center"/>
          </w:tcPr>
          <w:p>
            <w:pPr>
              <w:pStyle w:val="0"/>
              <w:jc w:val="center"/>
            </w:pPr>
            <w:r>
              <w:rPr>
                <w:sz w:val="20"/>
              </w:rPr>
              <w:t xml:space="preserve">1 516,4</w:t>
            </w:r>
          </w:p>
        </w:tc>
        <w:tc>
          <w:tcPr>
            <w:tcW w:w="1439" w:type="dxa"/>
            <w:vAlign w:val="center"/>
          </w:tcPr>
          <w:p>
            <w:pPr>
              <w:pStyle w:val="0"/>
              <w:jc w:val="center"/>
            </w:pPr>
            <w:r>
              <w:rPr>
                <w:sz w:val="20"/>
              </w:rPr>
              <w:t xml:space="preserve">1 516,4</w:t>
            </w:r>
          </w:p>
        </w:tc>
        <w:tc>
          <w:tcPr>
            <w:tcW w:w="1439" w:type="dxa"/>
            <w:vAlign w:val="center"/>
          </w:tcPr>
          <w:p>
            <w:pPr>
              <w:pStyle w:val="0"/>
              <w:jc w:val="center"/>
            </w:pPr>
            <w:r>
              <w:rPr>
                <w:sz w:val="20"/>
              </w:rPr>
              <w:t xml:space="preserve">1 516,4</w:t>
            </w:r>
          </w:p>
        </w:tc>
        <w:tc>
          <w:tcPr>
            <w:tcW w:w="1439" w:type="dxa"/>
            <w:vAlign w:val="center"/>
          </w:tcPr>
          <w:p>
            <w:pPr>
              <w:pStyle w:val="0"/>
              <w:jc w:val="center"/>
            </w:pPr>
            <w:r>
              <w:rPr>
                <w:sz w:val="20"/>
              </w:rPr>
              <w:t xml:space="preserve">1 516,4</w:t>
            </w:r>
          </w:p>
        </w:tc>
        <w:tc>
          <w:tcPr>
            <w:tcW w:w="1439" w:type="dxa"/>
            <w:vAlign w:val="center"/>
          </w:tcPr>
          <w:p>
            <w:pPr>
              <w:pStyle w:val="0"/>
              <w:jc w:val="center"/>
            </w:pPr>
            <w:r>
              <w:rPr>
                <w:sz w:val="20"/>
              </w:rPr>
              <w:t xml:space="preserve">1 516,4</w:t>
            </w:r>
          </w:p>
        </w:tc>
        <w:tc>
          <w:tcPr>
            <w:tcW w:w="1439" w:type="dxa"/>
            <w:vAlign w:val="center"/>
          </w:tcPr>
          <w:p>
            <w:pPr>
              <w:pStyle w:val="0"/>
              <w:jc w:val="center"/>
            </w:pPr>
            <w:r>
              <w:rPr>
                <w:sz w:val="20"/>
              </w:rPr>
              <w:t xml:space="preserve">1 516,4</w:t>
            </w:r>
          </w:p>
        </w:tc>
        <w:tc>
          <w:tcPr>
            <w:tcW w:w="1440" w:type="dxa"/>
            <w:vAlign w:val="center"/>
          </w:tcPr>
          <w:p>
            <w:pPr>
              <w:pStyle w:val="0"/>
              <w:jc w:val="center"/>
            </w:pPr>
            <w:r>
              <w:rPr>
                <w:sz w:val="20"/>
              </w:rPr>
              <w:t xml:space="preserve">1 516,4</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41 410,3</w:t>
            </w:r>
          </w:p>
        </w:tc>
        <w:tc>
          <w:tcPr>
            <w:tcW w:w="1439" w:type="dxa"/>
            <w:vAlign w:val="center"/>
          </w:tcPr>
          <w:p>
            <w:pPr>
              <w:pStyle w:val="0"/>
              <w:jc w:val="center"/>
            </w:pPr>
            <w:r>
              <w:rPr>
                <w:sz w:val="20"/>
              </w:rPr>
              <w:t xml:space="preserve">10 419,3</w:t>
            </w:r>
          </w:p>
        </w:tc>
        <w:tc>
          <w:tcPr>
            <w:tcW w:w="1439" w:type="dxa"/>
            <w:vAlign w:val="center"/>
          </w:tcPr>
          <w:p>
            <w:pPr>
              <w:pStyle w:val="0"/>
              <w:jc w:val="center"/>
            </w:pPr>
            <w:r>
              <w:rPr>
                <w:sz w:val="20"/>
              </w:rPr>
              <w:t xml:space="preserve">1 500,0</w:t>
            </w:r>
          </w:p>
        </w:tc>
        <w:tc>
          <w:tcPr>
            <w:tcW w:w="1439" w:type="dxa"/>
            <w:vAlign w:val="center"/>
          </w:tcPr>
          <w:p>
            <w:pPr>
              <w:pStyle w:val="0"/>
              <w:jc w:val="center"/>
            </w:pPr>
            <w:r>
              <w:rPr>
                <w:sz w:val="20"/>
              </w:rPr>
              <w:t xml:space="preserve">23 425,4</w:t>
            </w:r>
          </w:p>
        </w:tc>
        <w:tc>
          <w:tcPr>
            <w:tcW w:w="1439" w:type="dxa"/>
            <w:vAlign w:val="center"/>
          </w:tcPr>
          <w:p>
            <w:pPr>
              <w:pStyle w:val="0"/>
              <w:jc w:val="center"/>
            </w:pPr>
            <w:r>
              <w:rPr>
                <w:sz w:val="20"/>
              </w:rPr>
              <w:t xml:space="preserve">1 516,4</w:t>
            </w:r>
          </w:p>
        </w:tc>
        <w:tc>
          <w:tcPr>
            <w:tcW w:w="1439" w:type="dxa"/>
            <w:vAlign w:val="center"/>
          </w:tcPr>
          <w:p>
            <w:pPr>
              <w:pStyle w:val="0"/>
              <w:jc w:val="center"/>
            </w:pPr>
            <w:r>
              <w:rPr>
                <w:sz w:val="20"/>
              </w:rPr>
              <w:t xml:space="preserve">1 516,4</w:t>
            </w:r>
          </w:p>
        </w:tc>
        <w:tc>
          <w:tcPr>
            <w:tcW w:w="1439" w:type="dxa"/>
            <w:vAlign w:val="center"/>
          </w:tcPr>
          <w:p>
            <w:pPr>
              <w:pStyle w:val="0"/>
              <w:jc w:val="center"/>
            </w:pPr>
            <w:r>
              <w:rPr>
                <w:sz w:val="20"/>
              </w:rPr>
              <w:t xml:space="preserve">1 516,4</w:t>
            </w:r>
          </w:p>
        </w:tc>
        <w:tc>
          <w:tcPr>
            <w:tcW w:w="1439" w:type="dxa"/>
            <w:vAlign w:val="center"/>
          </w:tcPr>
          <w:p>
            <w:pPr>
              <w:pStyle w:val="0"/>
              <w:jc w:val="center"/>
            </w:pPr>
            <w:r>
              <w:rPr>
                <w:sz w:val="20"/>
              </w:rPr>
              <w:t xml:space="preserve">1 516,4</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Региональный проект</w:t>
            </w:r>
          </w:p>
        </w:tc>
        <w:tc>
          <w:tcPr>
            <w:tcW w:w="4535" w:type="dxa"/>
            <w:vAlign w:val="center"/>
            <w:vMerge w:val="restart"/>
          </w:tcPr>
          <w:p>
            <w:pPr>
              <w:pStyle w:val="0"/>
              <w:jc w:val="center"/>
            </w:pPr>
            <w:r>
              <w:rPr>
                <w:sz w:val="20"/>
              </w:rPr>
              <w:t xml:space="preserve">Борьба с сердечно-сосудистыми заболеваниями</w:t>
            </w:r>
          </w:p>
        </w:tc>
        <w:tc>
          <w:tcPr>
            <w:tcW w:w="3402" w:type="dxa"/>
            <w:vAlign w:val="center"/>
          </w:tcPr>
          <w:p>
            <w:pPr>
              <w:pStyle w:val="0"/>
              <w:jc w:val="both"/>
            </w:pPr>
            <w:r>
              <w:rPr>
                <w:sz w:val="20"/>
              </w:rPr>
              <w:t xml:space="preserve">Министерство здравоохранения Республики Калмыкия, в том числе:</w:t>
            </w:r>
          </w:p>
        </w:tc>
        <w:tc>
          <w:tcPr>
            <w:tcW w:w="1439" w:type="dxa"/>
            <w:vAlign w:val="center"/>
          </w:tcPr>
          <w:p>
            <w:pPr>
              <w:pStyle w:val="0"/>
              <w:jc w:val="center"/>
            </w:pPr>
            <w:r>
              <w:rPr>
                <w:sz w:val="20"/>
              </w:rPr>
              <w:t xml:space="preserve">388 122,5</w:t>
            </w:r>
          </w:p>
        </w:tc>
        <w:tc>
          <w:tcPr>
            <w:tcW w:w="1439" w:type="dxa"/>
            <w:vAlign w:val="center"/>
          </w:tcPr>
          <w:p>
            <w:pPr>
              <w:pStyle w:val="0"/>
              <w:jc w:val="center"/>
            </w:pPr>
            <w:r>
              <w:rPr>
                <w:sz w:val="20"/>
              </w:rPr>
              <w:t xml:space="preserve">28 744,7</w:t>
            </w:r>
          </w:p>
        </w:tc>
        <w:tc>
          <w:tcPr>
            <w:tcW w:w="1439" w:type="dxa"/>
            <w:vAlign w:val="center"/>
          </w:tcPr>
          <w:p>
            <w:pPr>
              <w:pStyle w:val="0"/>
              <w:jc w:val="center"/>
            </w:pPr>
            <w:r>
              <w:rPr>
                <w:sz w:val="20"/>
              </w:rPr>
              <w:t xml:space="preserve">64 737,6</w:t>
            </w:r>
          </w:p>
        </w:tc>
        <w:tc>
          <w:tcPr>
            <w:tcW w:w="1439" w:type="dxa"/>
            <w:vAlign w:val="center"/>
          </w:tcPr>
          <w:p>
            <w:pPr>
              <w:pStyle w:val="0"/>
              <w:jc w:val="center"/>
            </w:pPr>
            <w:r>
              <w:rPr>
                <w:sz w:val="20"/>
              </w:rPr>
              <w:t xml:space="preserve">38 394,2</w:t>
            </w:r>
          </w:p>
        </w:tc>
        <w:tc>
          <w:tcPr>
            <w:tcW w:w="1439" w:type="dxa"/>
            <w:vAlign w:val="center"/>
          </w:tcPr>
          <w:p>
            <w:pPr>
              <w:pStyle w:val="0"/>
              <w:jc w:val="center"/>
            </w:pPr>
            <w:r>
              <w:rPr>
                <w:sz w:val="20"/>
              </w:rPr>
              <w:t xml:space="preserve">52 437,3</w:t>
            </w:r>
          </w:p>
        </w:tc>
        <w:tc>
          <w:tcPr>
            <w:tcW w:w="1439" w:type="dxa"/>
            <w:vAlign w:val="center"/>
          </w:tcPr>
          <w:p>
            <w:pPr>
              <w:pStyle w:val="0"/>
              <w:jc w:val="center"/>
            </w:pPr>
            <w:r>
              <w:rPr>
                <w:sz w:val="20"/>
              </w:rPr>
              <w:t xml:space="preserve">36 179,7</w:t>
            </w:r>
          </w:p>
        </w:tc>
        <w:tc>
          <w:tcPr>
            <w:tcW w:w="1439" w:type="dxa"/>
            <w:vAlign w:val="center"/>
          </w:tcPr>
          <w:p>
            <w:pPr>
              <w:pStyle w:val="0"/>
              <w:jc w:val="center"/>
            </w:pPr>
            <w:r>
              <w:rPr>
                <w:sz w:val="20"/>
              </w:rPr>
              <w:t xml:space="preserve">48 403,6</w:t>
            </w:r>
          </w:p>
        </w:tc>
        <w:tc>
          <w:tcPr>
            <w:tcW w:w="1439" w:type="dxa"/>
            <w:vAlign w:val="center"/>
          </w:tcPr>
          <w:p>
            <w:pPr>
              <w:pStyle w:val="0"/>
              <w:jc w:val="center"/>
            </w:pPr>
            <w:r>
              <w:rPr>
                <w:sz w:val="20"/>
              </w:rPr>
              <w:t xml:space="preserve">19 870,9</w:t>
            </w:r>
          </w:p>
        </w:tc>
        <w:tc>
          <w:tcPr>
            <w:tcW w:w="1439" w:type="dxa"/>
            <w:vAlign w:val="center"/>
          </w:tcPr>
          <w:p>
            <w:pPr>
              <w:pStyle w:val="0"/>
              <w:jc w:val="center"/>
            </w:pPr>
            <w:r>
              <w:rPr>
                <w:sz w:val="20"/>
              </w:rPr>
              <w:t xml:space="preserve">19 870,9</w:t>
            </w:r>
          </w:p>
        </w:tc>
        <w:tc>
          <w:tcPr>
            <w:tcW w:w="1439" w:type="dxa"/>
            <w:vAlign w:val="center"/>
          </w:tcPr>
          <w:p>
            <w:pPr>
              <w:pStyle w:val="0"/>
              <w:jc w:val="center"/>
            </w:pPr>
            <w:r>
              <w:rPr>
                <w:sz w:val="20"/>
              </w:rPr>
              <w:t xml:space="preserve">19 870,9</w:t>
            </w:r>
          </w:p>
        </w:tc>
        <w:tc>
          <w:tcPr>
            <w:tcW w:w="1439" w:type="dxa"/>
            <w:vAlign w:val="center"/>
          </w:tcPr>
          <w:p>
            <w:pPr>
              <w:pStyle w:val="0"/>
              <w:jc w:val="center"/>
            </w:pPr>
            <w:r>
              <w:rPr>
                <w:sz w:val="20"/>
              </w:rPr>
              <w:t xml:space="preserve">19 870,9</w:t>
            </w:r>
          </w:p>
        </w:tc>
        <w:tc>
          <w:tcPr>
            <w:tcW w:w="1439" w:type="dxa"/>
            <w:vAlign w:val="center"/>
          </w:tcPr>
          <w:p>
            <w:pPr>
              <w:pStyle w:val="0"/>
              <w:jc w:val="center"/>
            </w:pPr>
            <w:r>
              <w:rPr>
                <w:sz w:val="20"/>
              </w:rPr>
              <w:t xml:space="preserve">19 870,9</w:t>
            </w:r>
          </w:p>
        </w:tc>
        <w:tc>
          <w:tcPr>
            <w:tcW w:w="1440" w:type="dxa"/>
            <w:vAlign w:val="center"/>
          </w:tcPr>
          <w:p>
            <w:pPr>
              <w:pStyle w:val="0"/>
              <w:jc w:val="center"/>
            </w:pPr>
            <w:r>
              <w:rPr>
                <w:sz w:val="20"/>
              </w:rPr>
              <w:t xml:space="preserve">19 870,9</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368 889,0</w:t>
            </w:r>
          </w:p>
        </w:tc>
        <w:tc>
          <w:tcPr>
            <w:tcW w:w="1439" w:type="dxa"/>
            <w:vAlign w:val="center"/>
          </w:tcPr>
          <w:p>
            <w:pPr>
              <w:pStyle w:val="0"/>
              <w:jc w:val="center"/>
            </w:pPr>
            <w:r>
              <w:rPr>
                <w:sz w:val="20"/>
              </w:rPr>
              <w:t xml:space="preserve">27 444,7</w:t>
            </w:r>
          </w:p>
        </w:tc>
        <w:tc>
          <w:tcPr>
            <w:tcW w:w="1439" w:type="dxa"/>
            <w:vAlign w:val="center"/>
          </w:tcPr>
          <w:p>
            <w:pPr>
              <w:pStyle w:val="0"/>
              <w:jc w:val="center"/>
            </w:pPr>
            <w:r>
              <w:rPr>
                <w:sz w:val="20"/>
              </w:rPr>
              <w:t xml:space="preserve">62 735,5</w:t>
            </w:r>
          </w:p>
        </w:tc>
        <w:tc>
          <w:tcPr>
            <w:tcW w:w="1439" w:type="dxa"/>
            <w:vAlign w:val="center"/>
          </w:tcPr>
          <w:p>
            <w:pPr>
              <w:pStyle w:val="0"/>
              <w:jc w:val="center"/>
            </w:pPr>
            <w:r>
              <w:rPr>
                <w:sz w:val="20"/>
              </w:rPr>
              <w:t xml:space="preserve">38 019,5</w:t>
            </w:r>
          </w:p>
        </w:tc>
        <w:tc>
          <w:tcPr>
            <w:tcW w:w="1439" w:type="dxa"/>
            <w:vAlign w:val="center"/>
          </w:tcPr>
          <w:p>
            <w:pPr>
              <w:pStyle w:val="0"/>
              <w:jc w:val="center"/>
            </w:pPr>
            <w:r>
              <w:rPr>
                <w:sz w:val="20"/>
              </w:rPr>
              <w:t xml:space="preserve">52 058,5</w:t>
            </w:r>
          </w:p>
        </w:tc>
        <w:tc>
          <w:tcPr>
            <w:tcW w:w="1439" w:type="dxa"/>
            <w:vAlign w:val="center"/>
          </w:tcPr>
          <w:p>
            <w:pPr>
              <w:pStyle w:val="0"/>
              <w:jc w:val="center"/>
            </w:pPr>
            <w:r>
              <w:rPr>
                <w:sz w:val="20"/>
              </w:rPr>
              <w:t xml:space="preserve">34 913,1</w:t>
            </w:r>
          </w:p>
        </w:tc>
        <w:tc>
          <w:tcPr>
            <w:tcW w:w="1439" w:type="dxa"/>
            <w:vAlign w:val="center"/>
          </w:tcPr>
          <w:p>
            <w:pPr>
              <w:pStyle w:val="0"/>
              <w:jc w:val="center"/>
            </w:pPr>
            <w:r>
              <w:rPr>
                <w:sz w:val="20"/>
              </w:rPr>
              <w:t xml:space="preserve">45 927,1</w:t>
            </w:r>
          </w:p>
        </w:tc>
        <w:tc>
          <w:tcPr>
            <w:tcW w:w="1439" w:type="dxa"/>
            <w:vAlign w:val="center"/>
          </w:tcPr>
          <w:p>
            <w:pPr>
              <w:pStyle w:val="0"/>
              <w:jc w:val="center"/>
            </w:pPr>
            <w:r>
              <w:rPr>
                <w:sz w:val="20"/>
              </w:rPr>
              <w:t xml:space="preserve">17 965,1</w:t>
            </w:r>
          </w:p>
        </w:tc>
        <w:tc>
          <w:tcPr>
            <w:tcW w:w="1439" w:type="dxa"/>
            <w:vAlign w:val="center"/>
          </w:tcPr>
          <w:p>
            <w:pPr>
              <w:pStyle w:val="0"/>
              <w:jc w:val="center"/>
            </w:pPr>
            <w:r>
              <w:rPr>
                <w:sz w:val="20"/>
              </w:rPr>
              <w:t xml:space="preserve">17 965,1</w:t>
            </w:r>
          </w:p>
        </w:tc>
        <w:tc>
          <w:tcPr>
            <w:tcW w:w="1439" w:type="dxa"/>
            <w:vAlign w:val="center"/>
          </w:tcPr>
          <w:p>
            <w:pPr>
              <w:pStyle w:val="0"/>
              <w:jc w:val="center"/>
            </w:pPr>
            <w:r>
              <w:rPr>
                <w:sz w:val="20"/>
              </w:rPr>
              <w:t xml:space="preserve">17 965,1</w:t>
            </w:r>
          </w:p>
        </w:tc>
        <w:tc>
          <w:tcPr>
            <w:tcW w:w="1439" w:type="dxa"/>
            <w:vAlign w:val="center"/>
          </w:tcPr>
          <w:p>
            <w:pPr>
              <w:pStyle w:val="0"/>
              <w:jc w:val="center"/>
            </w:pPr>
            <w:r>
              <w:rPr>
                <w:sz w:val="20"/>
              </w:rPr>
              <w:t xml:space="preserve">17 965,1</w:t>
            </w:r>
          </w:p>
        </w:tc>
        <w:tc>
          <w:tcPr>
            <w:tcW w:w="1439" w:type="dxa"/>
            <w:vAlign w:val="center"/>
          </w:tcPr>
          <w:p>
            <w:pPr>
              <w:pStyle w:val="0"/>
              <w:jc w:val="center"/>
            </w:pPr>
            <w:r>
              <w:rPr>
                <w:sz w:val="20"/>
              </w:rPr>
              <w:t xml:space="preserve">17 965,1</w:t>
            </w:r>
          </w:p>
        </w:tc>
        <w:tc>
          <w:tcPr>
            <w:tcW w:w="1440" w:type="dxa"/>
            <w:vAlign w:val="center"/>
          </w:tcPr>
          <w:p>
            <w:pPr>
              <w:pStyle w:val="0"/>
              <w:jc w:val="center"/>
            </w:pPr>
            <w:r>
              <w:rPr>
                <w:sz w:val="20"/>
              </w:rPr>
              <w:t xml:space="preserve">17 965,1</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19 233,5</w:t>
            </w:r>
          </w:p>
        </w:tc>
        <w:tc>
          <w:tcPr>
            <w:tcW w:w="1439" w:type="dxa"/>
            <w:vAlign w:val="center"/>
          </w:tcPr>
          <w:p>
            <w:pPr>
              <w:pStyle w:val="0"/>
              <w:jc w:val="center"/>
            </w:pPr>
            <w:r>
              <w:rPr>
                <w:sz w:val="20"/>
              </w:rPr>
              <w:t xml:space="preserve">1 300,0</w:t>
            </w:r>
          </w:p>
        </w:tc>
        <w:tc>
          <w:tcPr>
            <w:tcW w:w="1439" w:type="dxa"/>
            <w:vAlign w:val="center"/>
          </w:tcPr>
          <w:p>
            <w:pPr>
              <w:pStyle w:val="0"/>
              <w:jc w:val="center"/>
            </w:pPr>
            <w:r>
              <w:rPr>
                <w:sz w:val="20"/>
              </w:rPr>
              <w:t xml:space="preserve">2 002,1</w:t>
            </w:r>
          </w:p>
        </w:tc>
        <w:tc>
          <w:tcPr>
            <w:tcW w:w="1439" w:type="dxa"/>
            <w:vAlign w:val="center"/>
          </w:tcPr>
          <w:p>
            <w:pPr>
              <w:pStyle w:val="0"/>
              <w:jc w:val="center"/>
            </w:pPr>
            <w:r>
              <w:rPr>
                <w:sz w:val="20"/>
              </w:rPr>
              <w:t xml:space="preserve">374,7</w:t>
            </w:r>
          </w:p>
        </w:tc>
        <w:tc>
          <w:tcPr>
            <w:tcW w:w="1439" w:type="dxa"/>
            <w:vAlign w:val="center"/>
          </w:tcPr>
          <w:p>
            <w:pPr>
              <w:pStyle w:val="0"/>
              <w:jc w:val="center"/>
            </w:pPr>
            <w:r>
              <w:rPr>
                <w:sz w:val="20"/>
              </w:rPr>
              <w:t xml:space="preserve">378,8</w:t>
            </w:r>
          </w:p>
        </w:tc>
        <w:tc>
          <w:tcPr>
            <w:tcW w:w="1439" w:type="dxa"/>
            <w:vAlign w:val="center"/>
          </w:tcPr>
          <w:p>
            <w:pPr>
              <w:pStyle w:val="0"/>
              <w:jc w:val="center"/>
            </w:pPr>
            <w:r>
              <w:rPr>
                <w:sz w:val="20"/>
              </w:rPr>
              <w:t xml:space="preserve">1 266,6</w:t>
            </w:r>
          </w:p>
        </w:tc>
        <w:tc>
          <w:tcPr>
            <w:tcW w:w="1439" w:type="dxa"/>
            <w:vAlign w:val="center"/>
          </w:tcPr>
          <w:p>
            <w:pPr>
              <w:pStyle w:val="0"/>
              <w:jc w:val="center"/>
            </w:pPr>
            <w:r>
              <w:rPr>
                <w:sz w:val="20"/>
              </w:rPr>
              <w:t xml:space="preserve">2 476,5</w:t>
            </w:r>
          </w:p>
        </w:tc>
        <w:tc>
          <w:tcPr>
            <w:tcW w:w="1439" w:type="dxa"/>
            <w:vAlign w:val="center"/>
          </w:tcPr>
          <w:p>
            <w:pPr>
              <w:pStyle w:val="0"/>
              <w:jc w:val="center"/>
            </w:pPr>
            <w:r>
              <w:rPr>
                <w:sz w:val="20"/>
              </w:rPr>
              <w:t xml:space="preserve">1 905,8</w:t>
            </w:r>
          </w:p>
        </w:tc>
        <w:tc>
          <w:tcPr>
            <w:tcW w:w="1439" w:type="dxa"/>
            <w:vAlign w:val="center"/>
          </w:tcPr>
          <w:p>
            <w:pPr>
              <w:pStyle w:val="0"/>
              <w:jc w:val="center"/>
            </w:pPr>
            <w:r>
              <w:rPr>
                <w:sz w:val="20"/>
              </w:rPr>
              <w:t xml:space="preserve">1 905,8</w:t>
            </w:r>
          </w:p>
        </w:tc>
        <w:tc>
          <w:tcPr>
            <w:tcW w:w="1439" w:type="dxa"/>
            <w:vAlign w:val="center"/>
          </w:tcPr>
          <w:p>
            <w:pPr>
              <w:pStyle w:val="0"/>
              <w:jc w:val="center"/>
            </w:pPr>
            <w:r>
              <w:rPr>
                <w:sz w:val="20"/>
              </w:rPr>
              <w:t xml:space="preserve">1 905,8</w:t>
            </w:r>
          </w:p>
        </w:tc>
        <w:tc>
          <w:tcPr>
            <w:tcW w:w="1439" w:type="dxa"/>
            <w:vAlign w:val="center"/>
          </w:tcPr>
          <w:p>
            <w:pPr>
              <w:pStyle w:val="0"/>
              <w:jc w:val="center"/>
            </w:pPr>
            <w:r>
              <w:rPr>
                <w:sz w:val="20"/>
              </w:rPr>
              <w:t xml:space="preserve">1 905,8</w:t>
            </w:r>
          </w:p>
        </w:tc>
        <w:tc>
          <w:tcPr>
            <w:tcW w:w="1439" w:type="dxa"/>
            <w:vAlign w:val="center"/>
          </w:tcPr>
          <w:p>
            <w:pPr>
              <w:pStyle w:val="0"/>
              <w:jc w:val="center"/>
            </w:pPr>
            <w:r>
              <w:rPr>
                <w:sz w:val="20"/>
              </w:rPr>
              <w:t xml:space="preserve">1 905,8</w:t>
            </w:r>
          </w:p>
        </w:tc>
        <w:tc>
          <w:tcPr>
            <w:tcW w:w="1440" w:type="dxa"/>
            <w:vAlign w:val="center"/>
          </w:tcPr>
          <w:p>
            <w:pPr>
              <w:pStyle w:val="0"/>
              <w:jc w:val="center"/>
            </w:pPr>
            <w:r>
              <w:rPr>
                <w:sz w:val="20"/>
              </w:rPr>
              <w:t xml:space="preserve">1 905,8</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5 726,1</w:t>
            </w:r>
          </w:p>
        </w:tc>
        <w:tc>
          <w:tcPr>
            <w:tcW w:w="1439" w:type="dxa"/>
            <w:vAlign w:val="center"/>
          </w:tcPr>
          <w:p>
            <w:pPr>
              <w:pStyle w:val="0"/>
              <w:jc w:val="center"/>
            </w:pPr>
            <w:r>
              <w:rPr>
                <w:sz w:val="20"/>
              </w:rPr>
              <w:t xml:space="preserve">1 300,0</w:t>
            </w:r>
          </w:p>
        </w:tc>
        <w:tc>
          <w:tcPr>
            <w:tcW w:w="1439" w:type="dxa"/>
            <w:vAlign w:val="center"/>
          </w:tcPr>
          <w:p>
            <w:pPr>
              <w:pStyle w:val="0"/>
              <w:jc w:val="center"/>
            </w:pPr>
            <w:r>
              <w:rPr>
                <w:sz w:val="20"/>
              </w:rPr>
              <w:t xml:space="preserve">2 002,1</w:t>
            </w:r>
          </w:p>
        </w:tc>
        <w:tc>
          <w:tcPr>
            <w:tcW w:w="1439" w:type="dxa"/>
            <w:vAlign w:val="center"/>
          </w:tcPr>
          <w:p>
            <w:pPr>
              <w:pStyle w:val="0"/>
              <w:jc w:val="center"/>
            </w:pPr>
            <w:r>
              <w:rPr>
                <w:sz w:val="20"/>
              </w:rPr>
              <w:t xml:space="preserve">374,7</w:t>
            </w:r>
          </w:p>
        </w:tc>
        <w:tc>
          <w:tcPr>
            <w:tcW w:w="1439" w:type="dxa"/>
            <w:vAlign w:val="center"/>
          </w:tcPr>
          <w:p>
            <w:pPr>
              <w:pStyle w:val="0"/>
              <w:jc w:val="center"/>
            </w:pPr>
            <w:r>
              <w:rPr>
                <w:sz w:val="20"/>
              </w:rPr>
              <w:t xml:space="preserve">378,8</w:t>
            </w:r>
          </w:p>
        </w:tc>
        <w:tc>
          <w:tcPr>
            <w:tcW w:w="1439" w:type="dxa"/>
            <w:vAlign w:val="center"/>
          </w:tcPr>
          <w:p>
            <w:pPr>
              <w:pStyle w:val="0"/>
              <w:jc w:val="center"/>
            </w:pPr>
            <w:r>
              <w:rPr>
                <w:sz w:val="20"/>
              </w:rPr>
              <w:t xml:space="preserve">366,6</w:t>
            </w:r>
          </w:p>
        </w:tc>
        <w:tc>
          <w:tcPr>
            <w:tcW w:w="1439" w:type="dxa"/>
            <w:vAlign w:val="center"/>
          </w:tcPr>
          <w:p>
            <w:pPr>
              <w:pStyle w:val="0"/>
              <w:jc w:val="center"/>
            </w:pPr>
            <w:r>
              <w:rPr>
                <w:sz w:val="20"/>
              </w:rPr>
              <w:t xml:space="preserve">937,3</w:t>
            </w:r>
          </w:p>
        </w:tc>
        <w:tc>
          <w:tcPr>
            <w:tcW w:w="1439" w:type="dxa"/>
            <w:vAlign w:val="center"/>
          </w:tcPr>
          <w:p>
            <w:pPr>
              <w:pStyle w:val="0"/>
              <w:jc w:val="center"/>
            </w:pPr>
            <w:r>
              <w:rPr>
                <w:sz w:val="20"/>
              </w:rPr>
              <w:t xml:space="preserve">366,6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Региональный проект</w:t>
            </w:r>
          </w:p>
        </w:tc>
        <w:tc>
          <w:tcPr>
            <w:tcW w:w="4535" w:type="dxa"/>
            <w:vAlign w:val="center"/>
            <w:vMerge w:val="restart"/>
          </w:tcPr>
          <w:p>
            <w:pPr>
              <w:pStyle w:val="0"/>
              <w:jc w:val="center"/>
            </w:pPr>
            <w:r>
              <w:rPr>
                <w:sz w:val="20"/>
              </w:rPr>
              <w:t xml:space="preserve">Борьба с онкологическими заболеваниями</w:t>
            </w:r>
          </w:p>
        </w:tc>
        <w:tc>
          <w:tcPr>
            <w:tcW w:w="3402" w:type="dxa"/>
            <w:vAlign w:val="center"/>
          </w:tcPr>
          <w:p>
            <w:pPr>
              <w:pStyle w:val="0"/>
              <w:jc w:val="both"/>
            </w:pPr>
            <w:r>
              <w:rPr>
                <w:sz w:val="20"/>
              </w:rPr>
              <w:t xml:space="preserve">Министерство здравоохранения Республики Калмыкия, в том числе:</w:t>
            </w:r>
          </w:p>
        </w:tc>
        <w:tc>
          <w:tcPr>
            <w:tcW w:w="1439" w:type="dxa"/>
            <w:vAlign w:val="center"/>
          </w:tcPr>
          <w:p>
            <w:pPr>
              <w:pStyle w:val="0"/>
              <w:jc w:val="center"/>
            </w:pPr>
            <w:r>
              <w:rPr>
                <w:sz w:val="20"/>
              </w:rPr>
              <w:t xml:space="preserve">4 145 722,0</w:t>
            </w:r>
          </w:p>
        </w:tc>
        <w:tc>
          <w:tcPr>
            <w:tcW w:w="1439" w:type="dxa"/>
            <w:vAlign w:val="center"/>
          </w:tcPr>
          <w:p>
            <w:pPr>
              <w:pStyle w:val="0"/>
              <w:jc w:val="center"/>
            </w:pPr>
            <w:r>
              <w:rPr>
                <w:sz w:val="20"/>
              </w:rPr>
              <w:t xml:space="preserve">169 879,4</w:t>
            </w:r>
          </w:p>
        </w:tc>
        <w:tc>
          <w:tcPr>
            <w:tcW w:w="1439" w:type="dxa"/>
            <w:vAlign w:val="center"/>
          </w:tcPr>
          <w:p>
            <w:pPr>
              <w:pStyle w:val="0"/>
              <w:jc w:val="center"/>
            </w:pPr>
            <w:r>
              <w:rPr>
                <w:sz w:val="20"/>
              </w:rPr>
              <w:t xml:space="preserve">444 799,4</w:t>
            </w:r>
          </w:p>
        </w:tc>
        <w:tc>
          <w:tcPr>
            <w:tcW w:w="1439" w:type="dxa"/>
            <w:vAlign w:val="center"/>
          </w:tcPr>
          <w:p>
            <w:pPr>
              <w:pStyle w:val="0"/>
              <w:jc w:val="center"/>
            </w:pPr>
            <w:r>
              <w:rPr>
                <w:sz w:val="20"/>
              </w:rPr>
              <w:t xml:space="preserve">252 038,5</w:t>
            </w:r>
          </w:p>
        </w:tc>
        <w:tc>
          <w:tcPr>
            <w:tcW w:w="1439" w:type="dxa"/>
            <w:vAlign w:val="center"/>
          </w:tcPr>
          <w:p>
            <w:pPr>
              <w:pStyle w:val="0"/>
              <w:jc w:val="center"/>
            </w:pPr>
            <w:r>
              <w:rPr>
                <w:sz w:val="20"/>
              </w:rPr>
              <w:t xml:space="preserve">437 373,1</w:t>
            </w:r>
          </w:p>
        </w:tc>
        <w:tc>
          <w:tcPr>
            <w:tcW w:w="1439" w:type="dxa"/>
            <w:vAlign w:val="center"/>
          </w:tcPr>
          <w:p>
            <w:pPr>
              <w:pStyle w:val="0"/>
              <w:jc w:val="center"/>
            </w:pPr>
            <w:r>
              <w:rPr>
                <w:sz w:val="20"/>
              </w:rPr>
              <w:t xml:space="preserve">336 334,2</w:t>
            </w:r>
          </w:p>
        </w:tc>
        <w:tc>
          <w:tcPr>
            <w:tcW w:w="1439" w:type="dxa"/>
            <w:vAlign w:val="center"/>
          </w:tcPr>
          <w:p>
            <w:pPr>
              <w:pStyle w:val="0"/>
              <w:jc w:val="center"/>
            </w:pPr>
            <w:r>
              <w:rPr>
                <w:sz w:val="20"/>
              </w:rPr>
              <w:t xml:space="preserve">359 287,5</w:t>
            </w:r>
          </w:p>
        </w:tc>
        <w:tc>
          <w:tcPr>
            <w:tcW w:w="1439" w:type="dxa"/>
            <w:vAlign w:val="center"/>
          </w:tcPr>
          <w:p>
            <w:pPr>
              <w:pStyle w:val="0"/>
              <w:jc w:val="center"/>
            </w:pPr>
            <w:r>
              <w:rPr>
                <w:sz w:val="20"/>
              </w:rPr>
              <w:t xml:space="preserve">346 803,9</w:t>
            </w:r>
          </w:p>
        </w:tc>
        <w:tc>
          <w:tcPr>
            <w:tcW w:w="1439" w:type="dxa"/>
            <w:vAlign w:val="center"/>
          </w:tcPr>
          <w:p>
            <w:pPr>
              <w:pStyle w:val="0"/>
              <w:jc w:val="center"/>
            </w:pPr>
            <w:r>
              <w:rPr>
                <w:sz w:val="20"/>
              </w:rPr>
              <w:t xml:space="preserve">359 841,2</w:t>
            </w:r>
          </w:p>
        </w:tc>
        <w:tc>
          <w:tcPr>
            <w:tcW w:w="1439" w:type="dxa"/>
            <w:vAlign w:val="center"/>
          </w:tcPr>
          <w:p>
            <w:pPr>
              <w:pStyle w:val="0"/>
              <w:jc w:val="center"/>
            </w:pPr>
            <w:r>
              <w:rPr>
                <w:sz w:val="20"/>
              </w:rPr>
              <w:t xml:space="preserve">359 841,2</w:t>
            </w:r>
          </w:p>
        </w:tc>
        <w:tc>
          <w:tcPr>
            <w:tcW w:w="1439" w:type="dxa"/>
            <w:vAlign w:val="center"/>
          </w:tcPr>
          <w:p>
            <w:pPr>
              <w:pStyle w:val="0"/>
              <w:jc w:val="center"/>
            </w:pPr>
            <w:r>
              <w:rPr>
                <w:sz w:val="20"/>
              </w:rPr>
              <w:t xml:space="preserve">359 841,2</w:t>
            </w:r>
          </w:p>
        </w:tc>
        <w:tc>
          <w:tcPr>
            <w:tcW w:w="1439" w:type="dxa"/>
            <w:vAlign w:val="center"/>
          </w:tcPr>
          <w:p>
            <w:pPr>
              <w:pStyle w:val="0"/>
              <w:jc w:val="center"/>
            </w:pPr>
            <w:r>
              <w:rPr>
                <w:sz w:val="20"/>
              </w:rPr>
              <w:t xml:space="preserve">359 841,2</w:t>
            </w:r>
          </w:p>
        </w:tc>
        <w:tc>
          <w:tcPr>
            <w:tcW w:w="1440" w:type="dxa"/>
            <w:vAlign w:val="center"/>
          </w:tcPr>
          <w:p>
            <w:pPr>
              <w:pStyle w:val="0"/>
              <w:jc w:val="center"/>
            </w:pPr>
            <w:r>
              <w:rPr>
                <w:sz w:val="20"/>
              </w:rPr>
              <w:t xml:space="preserve">359 841,2</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453 956,0</w:t>
            </w:r>
          </w:p>
        </w:tc>
        <w:tc>
          <w:tcPr>
            <w:tcW w:w="1439" w:type="dxa"/>
            <w:vAlign w:val="center"/>
          </w:tcPr>
          <w:p>
            <w:pPr>
              <w:pStyle w:val="0"/>
              <w:jc w:val="center"/>
            </w:pPr>
            <w:r>
              <w:rPr>
                <w:sz w:val="20"/>
              </w:rPr>
              <w:t xml:space="preserve">70 726,7</w:t>
            </w:r>
          </w:p>
        </w:tc>
        <w:tc>
          <w:tcPr>
            <w:tcW w:w="1439" w:type="dxa"/>
            <w:vAlign w:val="center"/>
          </w:tcPr>
          <w:p>
            <w:pPr>
              <w:pStyle w:val="0"/>
              <w:jc w:val="center"/>
            </w:pPr>
            <w:r>
              <w:rPr>
                <w:sz w:val="20"/>
              </w:rPr>
              <w:t xml:space="preserve">197 942,4</w:t>
            </w:r>
          </w:p>
        </w:tc>
        <w:tc>
          <w:tcPr>
            <w:tcW w:w="1439" w:type="dxa"/>
            <w:vAlign w:val="center"/>
          </w:tcPr>
          <w:p>
            <w:pPr>
              <w:pStyle w:val="0"/>
              <w:jc w:val="center"/>
            </w:pPr>
            <w:r>
              <w:rPr>
                <w:sz w:val="20"/>
              </w:rPr>
              <w:t xml:space="preserve">47 165,3</w:t>
            </w:r>
          </w:p>
        </w:tc>
        <w:tc>
          <w:tcPr>
            <w:tcW w:w="1439" w:type="dxa"/>
            <w:vAlign w:val="center"/>
          </w:tcPr>
          <w:p>
            <w:pPr>
              <w:pStyle w:val="0"/>
              <w:jc w:val="center"/>
            </w:pPr>
            <w:r>
              <w:rPr>
                <w:sz w:val="20"/>
              </w:rPr>
              <w:t xml:space="preserve">47 938,5</w:t>
            </w:r>
          </w:p>
        </w:tc>
        <w:tc>
          <w:tcPr>
            <w:tcW w:w="1439" w:type="dxa"/>
            <w:vAlign w:val="center"/>
          </w:tcPr>
          <w:p>
            <w:pPr>
              <w:pStyle w:val="0"/>
              <w:jc w:val="center"/>
            </w:pPr>
            <w:r>
              <w:rPr>
                <w:sz w:val="20"/>
              </w:rPr>
              <w:t xml:space="preserve">12 762,7</w:t>
            </w:r>
          </w:p>
        </w:tc>
        <w:tc>
          <w:tcPr>
            <w:tcW w:w="1439" w:type="dxa"/>
            <w:vAlign w:val="center"/>
          </w:tcPr>
          <w:p>
            <w:pPr>
              <w:pStyle w:val="0"/>
              <w:jc w:val="center"/>
            </w:pPr>
            <w:r>
              <w:rPr>
                <w:sz w:val="20"/>
              </w:rPr>
              <w:t xml:space="preserve">12 233,9</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13 037,3</w:t>
            </w:r>
          </w:p>
        </w:tc>
        <w:tc>
          <w:tcPr>
            <w:tcW w:w="1439" w:type="dxa"/>
            <w:vAlign w:val="center"/>
          </w:tcPr>
          <w:p>
            <w:pPr>
              <w:pStyle w:val="0"/>
              <w:jc w:val="center"/>
            </w:pPr>
            <w:r>
              <w:rPr>
                <w:sz w:val="20"/>
              </w:rPr>
              <w:t xml:space="preserve">13 037,3</w:t>
            </w:r>
          </w:p>
        </w:tc>
        <w:tc>
          <w:tcPr>
            <w:tcW w:w="1439" w:type="dxa"/>
            <w:vAlign w:val="center"/>
          </w:tcPr>
          <w:p>
            <w:pPr>
              <w:pStyle w:val="0"/>
              <w:jc w:val="center"/>
            </w:pPr>
            <w:r>
              <w:rPr>
                <w:sz w:val="20"/>
              </w:rPr>
              <w:t xml:space="preserve">13 037,3</w:t>
            </w:r>
          </w:p>
        </w:tc>
        <w:tc>
          <w:tcPr>
            <w:tcW w:w="1439" w:type="dxa"/>
            <w:vAlign w:val="center"/>
          </w:tcPr>
          <w:p>
            <w:pPr>
              <w:pStyle w:val="0"/>
              <w:jc w:val="center"/>
            </w:pPr>
            <w:r>
              <w:rPr>
                <w:sz w:val="20"/>
              </w:rPr>
              <w:t xml:space="preserve">13 037,3</w:t>
            </w:r>
          </w:p>
        </w:tc>
        <w:tc>
          <w:tcPr>
            <w:tcW w:w="1440" w:type="dxa"/>
            <w:vAlign w:val="center"/>
          </w:tcPr>
          <w:p>
            <w:pPr>
              <w:pStyle w:val="0"/>
              <w:jc w:val="center"/>
            </w:pPr>
            <w:r>
              <w:rPr>
                <w:sz w:val="20"/>
              </w:rPr>
              <w:t xml:space="preserve">13 037,3</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30 380,8</w:t>
            </w:r>
          </w:p>
        </w:tc>
        <w:tc>
          <w:tcPr>
            <w:tcW w:w="1439" w:type="dxa"/>
            <w:vAlign w:val="center"/>
          </w:tcPr>
          <w:p>
            <w:pPr>
              <w:pStyle w:val="0"/>
              <w:jc w:val="center"/>
            </w:pPr>
            <w:r>
              <w:rPr>
                <w:sz w:val="20"/>
              </w:rPr>
              <w:t xml:space="preserve">4 700,0</w:t>
            </w:r>
          </w:p>
        </w:tc>
        <w:tc>
          <w:tcPr>
            <w:tcW w:w="1439" w:type="dxa"/>
            <w:vAlign w:val="center"/>
          </w:tcPr>
          <w:p>
            <w:pPr>
              <w:pStyle w:val="0"/>
              <w:jc w:val="center"/>
            </w:pPr>
            <w:r>
              <w:rPr>
                <w:sz w:val="20"/>
              </w:rPr>
              <w:t xml:space="preserve">17 057,9</w:t>
            </w:r>
          </w:p>
        </w:tc>
        <w:tc>
          <w:tcPr>
            <w:tcW w:w="1439" w:type="dxa"/>
            <w:vAlign w:val="center"/>
          </w:tcPr>
          <w:p>
            <w:pPr>
              <w:pStyle w:val="0"/>
              <w:jc w:val="center"/>
            </w:pPr>
            <w:r>
              <w:rPr>
                <w:sz w:val="20"/>
              </w:rPr>
              <w:t xml:space="preserve">373,2</w:t>
            </w:r>
          </w:p>
        </w:tc>
        <w:tc>
          <w:tcPr>
            <w:tcW w:w="1439" w:type="dxa"/>
            <w:vAlign w:val="center"/>
          </w:tcPr>
          <w:p>
            <w:pPr>
              <w:pStyle w:val="0"/>
              <w:jc w:val="center"/>
            </w:pPr>
            <w:r>
              <w:rPr>
                <w:sz w:val="20"/>
              </w:rPr>
              <w:t xml:space="preserve">800,0</w:t>
            </w:r>
          </w:p>
        </w:tc>
        <w:tc>
          <w:tcPr>
            <w:tcW w:w="1439" w:type="dxa"/>
            <w:vAlign w:val="center"/>
          </w:tcPr>
          <w:p>
            <w:pPr>
              <w:pStyle w:val="0"/>
              <w:jc w:val="center"/>
            </w:pPr>
            <w:r>
              <w:rPr>
                <w:sz w:val="20"/>
              </w:rPr>
              <w:t xml:space="preserve">900,0</w:t>
            </w:r>
          </w:p>
        </w:tc>
        <w:tc>
          <w:tcPr>
            <w:tcW w:w="1439" w:type="dxa"/>
            <w:vAlign w:val="center"/>
          </w:tcPr>
          <w:p>
            <w:pPr>
              <w:pStyle w:val="0"/>
              <w:jc w:val="center"/>
            </w:pPr>
            <w:r>
              <w:rPr>
                <w:sz w:val="20"/>
              </w:rPr>
              <w:t xml:space="preserve">1 149,7</w:t>
            </w:r>
          </w:p>
        </w:tc>
        <w:tc>
          <w:tcPr>
            <w:tcW w:w="1439" w:type="dxa"/>
            <w:vAlign w:val="center"/>
          </w:tcPr>
          <w:p>
            <w:pPr>
              <w:pStyle w:val="0"/>
              <w:jc w:val="center"/>
            </w:pPr>
            <w:r>
              <w:rPr>
                <w:sz w:val="20"/>
              </w:rPr>
              <w:t xml:space="preserve">900,0</w:t>
            </w:r>
          </w:p>
        </w:tc>
        <w:tc>
          <w:tcPr>
            <w:tcW w:w="1439" w:type="dxa"/>
            <w:vAlign w:val="center"/>
          </w:tcPr>
          <w:p>
            <w:pPr>
              <w:pStyle w:val="0"/>
              <w:jc w:val="center"/>
            </w:pPr>
            <w:r>
              <w:rPr>
                <w:sz w:val="20"/>
              </w:rPr>
              <w:t xml:space="preserve">900,0</w:t>
            </w:r>
          </w:p>
        </w:tc>
        <w:tc>
          <w:tcPr>
            <w:tcW w:w="1439" w:type="dxa"/>
            <w:vAlign w:val="center"/>
          </w:tcPr>
          <w:p>
            <w:pPr>
              <w:pStyle w:val="0"/>
              <w:jc w:val="center"/>
            </w:pPr>
            <w:r>
              <w:rPr>
                <w:sz w:val="20"/>
              </w:rPr>
              <w:t xml:space="preserve">900,0</w:t>
            </w:r>
          </w:p>
        </w:tc>
        <w:tc>
          <w:tcPr>
            <w:tcW w:w="1439" w:type="dxa"/>
            <w:vAlign w:val="center"/>
          </w:tcPr>
          <w:p>
            <w:pPr>
              <w:pStyle w:val="0"/>
              <w:jc w:val="center"/>
            </w:pPr>
            <w:r>
              <w:rPr>
                <w:sz w:val="20"/>
              </w:rPr>
              <w:t xml:space="preserve">900,0</w:t>
            </w:r>
          </w:p>
        </w:tc>
        <w:tc>
          <w:tcPr>
            <w:tcW w:w="1439" w:type="dxa"/>
            <w:vAlign w:val="center"/>
          </w:tcPr>
          <w:p>
            <w:pPr>
              <w:pStyle w:val="0"/>
              <w:jc w:val="center"/>
            </w:pPr>
            <w:r>
              <w:rPr>
                <w:sz w:val="20"/>
              </w:rPr>
              <w:t xml:space="preserve">900,0</w:t>
            </w:r>
          </w:p>
        </w:tc>
        <w:tc>
          <w:tcPr>
            <w:tcW w:w="1440" w:type="dxa"/>
            <w:vAlign w:val="center"/>
          </w:tcPr>
          <w:p>
            <w:pPr>
              <w:pStyle w:val="0"/>
              <w:jc w:val="center"/>
            </w:pPr>
            <w:r>
              <w:rPr>
                <w:sz w:val="20"/>
              </w:rPr>
              <w:t xml:space="preserve">900,0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24 080,8</w:t>
            </w:r>
          </w:p>
        </w:tc>
        <w:tc>
          <w:tcPr>
            <w:tcW w:w="1439" w:type="dxa"/>
            <w:vAlign w:val="center"/>
          </w:tcPr>
          <w:p>
            <w:pPr>
              <w:pStyle w:val="0"/>
              <w:jc w:val="center"/>
            </w:pPr>
            <w:r>
              <w:rPr>
                <w:sz w:val="20"/>
              </w:rPr>
              <w:t xml:space="preserve">4 700,0</w:t>
            </w:r>
          </w:p>
        </w:tc>
        <w:tc>
          <w:tcPr>
            <w:tcW w:w="1439" w:type="dxa"/>
            <w:vAlign w:val="center"/>
          </w:tcPr>
          <w:p>
            <w:pPr>
              <w:pStyle w:val="0"/>
              <w:jc w:val="center"/>
            </w:pPr>
            <w:r>
              <w:rPr>
                <w:sz w:val="20"/>
              </w:rPr>
              <w:t xml:space="preserve">17 057,9</w:t>
            </w:r>
          </w:p>
        </w:tc>
        <w:tc>
          <w:tcPr>
            <w:tcW w:w="1439" w:type="dxa"/>
            <w:vAlign w:val="center"/>
          </w:tcPr>
          <w:p>
            <w:pPr>
              <w:pStyle w:val="0"/>
              <w:jc w:val="center"/>
            </w:pPr>
            <w:r>
              <w:rPr>
                <w:sz w:val="20"/>
              </w:rPr>
              <w:t xml:space="preserve">373,2</w:t>
            </w:r>
          </w:p>
        </w:tc>
        <w:tc>
          <w:tcPr>
            <w:tcW w:w="1439" w:type="dxa"/>
            <w:vAlign w:val="center"/>
          </w:tcPr>
          <w:p>
            <w:pPr>
              <w:pStyle w:val="0"/>
              <w:jc w:val="center"/>
            </w:pPr>
            <w:r>
              <w:rPr>
                <w:sz w:val="20"/>
              </w:rPr>
              <w:t xml:space="preserve">800,0</w:t>
            </w:r>
          </w:p>
        </w:tc>
        <w:tc>
          <w:tcPr>
            <w:tcW w:w="1439" w:type="dxa"/>
            <w:vAlign w:val="center"/>
          </w:tcPr>
          <w:p>
            <w:pPr>
              <w:pStyle w:val="0"/>
              <w:jc w:val="center"/>
            </w:pPr>
            <w:r>
              <w:rPr>
                <w:sz w:val="20"/>
              </w:rPr>
              <w:t xml:space="preserve">900,0</w:t>
            </w:r>
          </w:p>
        </w:tc>
        <w:tc>
          <w:tcPr>
            <w:tcW w:w="1439" w:type="dxa"/>
            <w:vAlign w:val="center"/>
          </w:tcPr>
          <w:p>
            <w:pPr>
              <w:pStyle w:val="0"/>
              <w:jc w:val="center"/>
            </w:pPr>
            <w:r>
              <w:rPr>
                <w:sz w:val="20"/>
              </w:rPr>
              <w:t xml:space="preserve">249,7</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 (ОМС)</w:t>
            </w:r>
          </w:p>
        </w:tc>
        <w:tc>
          <w:tcPr>
            <w:tcW w:w="1439" w:type="dxa"/>
            <w:vAlign w:val="center"/>
          </w:tcPr>
          <w:p>
            <w:pPr>
              <w:pStyle w:val="0"/>
              <w:jc w:val="center"/>
            </w:pPr>
            <w:r>
              <w:rPr>
                <w:sz w:val="20"/>
              </w:rPr>
              <w:t xml:space="preserve">3 661 385,2</w:t>
            </w:r>
          </w:p>
        </w:tc>
        <w:tc>
          <w:tcPr>
            <w:tcW w:w="1439" w:type="dxa"/>
            <w:vAlign w:val="center"/>
          </w:tcPr>
          <w:p>
            <w:pPr>
              <w:pStyle w:val="0"/>
              <w:jc w:val="center"/>
            </w:pPr>
            <w:r>
              <w:rPr>
                <w:sz w:val="20"/>
              </w:rPr>
              <w:t xml:space="preserve">94 452,7</w:t>
            </w:r>
          </w:p>
        </w:tc>
        <w:tc>
          <w:tcPr>
            <w:tcW w:w="1439" w:type="dxa"/>
            <w:vAlign w:val="center"/>
          </w:tcPr>
          <w:p>
            <w:pPr>
              <w:pStyle w:val="0"/>
              <w:jc w:val="center"/>
            </w:pPr>
            <w:r>
              <w:rPr>
                <w:sz w:val="20"/>
              </w:rPr>
              <w:t xml:space="preserve">229 799,1</w:t>
            </w:r>
          </w:p>
        </w:tc>
        <w:tc>
          <w:tcPr>
            <w:tcW w:w="1439" w:type="dxa"/>
            <w:vAlign w:val="center"/>
          </w:tcPr>
          <w:p>
            <w:pPr>
              <w:pStyle w:val="0"/>
              <w:jc w:val="center"/>
            </w:pPr>
            <w:r>
              <w:rPr>
                <w:sz w:val="20"/>
              </w:rPr>
              <w:t xml:space="preserve">204 500,0</w:t>
            </w:r>
          </w:p>
        </w:tc>
        <w:tc>
          <w:tcPr>
            <w:tcW w:w="1439" w:type="dxa"/>
            <w:vAlign w:val="center"/>
          </w:tcPr>
          <w:p>
            <w:pPr>
              <w:pStyle w:val="0"/>
              <w:jc w:val="center"/>
            </w:pPr>
            <w:r>
              <w:rPr>
                <w:sz w:val="20"/>
              </w:rPr>
              <w:t xml:space="preserve">388 634,6</w:t>
            </w:r>
          </w:p>
        </w:tc>
        <w:tc>
          <w:tcPr>
            <w:tcW w:w="1439" w:type="dxa"/>
            <w:vAlign w:val="center"/>
          </w:tcPr>
          <w:p>
            <w:pPr>
              <w:pStyle w:val="0"/>
              <w:jc w:val="center"/>
            </w:pPr>
            <w:r>
              <w:rPr>
                <w:sz w:val="20"/>
              </w:rPr>
              <w:t xml:space="preserve">322 671,5</w:t>
            </w:r>
          </w:p>
        </w:tc>
        <w:tc>
          <w:tcPr>
            <w:tcW w:w="1439" w:type="dxa"/>
            <w:vAlign w:val="center"/>
          </w:tcPr>
          <w:p>
            <w:pPr>
              <w:pStyle w:val="0"/>
              <w:jc w:val="center"/>
            </w:pPr>
            <w:r>
              <w:rPr>
                <w:sz w:val="20"/>
              </w:rPr>
              <w:t xml:space="preserve">345 903,9</w:t>
            </w:r>
          </w:p>
        </w:tc>
        <w:tc>
          <w:tcPr>
            <w:tcW w:w="1439" w:type="dxa"/>
            <w:vAlign w:val="center"/>
          </w:tcPr>
          <w:p>
            <w:pPr>
              <w:pStyle w:val="0"/>
              <w:jc w:val="center"/>
            </w:pPr>
            <w:r>
              <w:rPr>
                <w:sz w:val="20"/>
              </w:rPr>
              <w:t xml:space="preserve">345 903,9</w:t>
            </w:r>
          </w:p>
        </w:tc>
        <w:tc>
          <w:tcPr>
            <w:tcW w:w="1439" w:type="dxa"/>
            <w:vAlign w:val="center"/>
          </w:tcPr>
          <w:p>
            <w:pPr>
              <w:pStyle w:val="0"/>
              <w:jc w:val="center"/>
            </w:pPr>
            <w:r>
              <w:rPr>
                <w:sz w:val="20"/>
              </w:rPr>
              <w:t xml:space="preserve">345 903,9</w:t>
            </w:r>
          </w:p>
        </w:tc>
        <w:tc>
          <w:tcPr>
            <w:tcW w:w="1439" w:type="dxa"/>
            <w:vAlign w:val="center"/>
          </w:tcPr>
          <w:p>
            <w:pPr>
              <w:pStyle w:val="0"/>
              <w:jc w:val="center"/>
            </w:pPr>
            <w:r>
              <w:rPr>
                <w:sz w:val="20"/>
              </w:rPr>
              <w:t xml:space="preserve">345 903,9</w:t>
            </w:r>
          </w:p>
        </w:tc>
        <w:tc>
          <w:tcPr>
            <w:tcW w:w="1439" w:type="dxa"/>
            <w:vAlign w:val="center"/>
          </w:tcPr>
          <w:p>
            <w:pPr>
              <w:pStyle w:val="0"/>
              <w:jc w:val="center"/>
            </w:pPr>
            <w:r>
              <w:rPr>
                <w:sz w:val="20"/>
              </w:rPr>
              <w:t xml:space="preserve">345 903,9</w:t>
            </w:r>
          </w:p>
        </w:tc>
        <w:tc>
          <w:tcPr>
            <w:tcW w:w="1439" w:type="dxa"/>
            <w:vAlign w:val="center"/>
          </w:tcPr>
          <w:p>
            <w:pPr>
              <w:pStyle w:val="0"/>
              <w:jc w:val="center"/>
            </w:pPr>
            <w:r>
              <w:rPr>
                <w:sz w:val="20"/>
              </w:rPr>
              <w:t xml:space="preserve">345 903,9</w:t>
            </w:r>
          </w:p>
        </w:tc>
        <w:tc>
          <w:tcPr>
            <w:tcW w:w="1440" w:type="dxa"/>
            <w:vAlign w:val="center"/>
          </w:tcPr>
          <w:p>
            <w:pPr>
              <w:pStyle w:val="0"/>
              <w:jc w:val="center"/>
            </w:pPr>
            <w:r>
              <w:rPr>
                <w:sz w:val="20"/>
              </w:rPr>
              <w:t xml:space="preserve">345 903,9</w:t>
            </w:r>
          </w:p>
        </w:tc>
      </w:tr>
      <w:tr>
        <w:tc>
          <w:tcPr>
            <w:tcW w:w="2268" w:type="dxa"/>
            <w:vAlign w:val="center"/>
            <w:vMerge w:val="restart"/>
          </w:tcPr>
          <w:p>
            <w:pPr>
              <w:pStyle w:val="0"/>
              <w:jc w:val="center"/>
            </w:pPr>
            <w:r>
              <w:rPr>
                <w:sz w:val="20"/>
              </w:rPr>
              <w:t xml:space="preserve">Региональный проект</w:t>
            </w:r>
          </w:p>
        </w:tc>
        <w:tc>
          <w:tcPr>
            <w:tcW w:w="4535" w:type="dxa"/>
            <w:vAlign w:val="center"/>
            <w:vMerge w:val="restart"/>
          </w:tcPr>
          <w:p>
            <w:pPr>
              <w:pStyle w:val="0"/>
              <w:jc w:val="center"/>
            </w:pPr>
            <w:r>
              <w:rPr>
                <w:sz w:val="20"/>
              </w:rPr>
              <w:t xml:space="preserve">Программа развития детского здравоохранения, включая создание современной инфраструктуры оказания медицинской помощи детям</w:t>
            </w:r>
          </w:p>
        </w:tc>
        <w:tc>
          <w:tcPr>
            <w:tcW w:w="3402" w:type="dxa"/>
            <w:vAlign w:val="center"/>
          </w:tcPr>
          <w:p>
            <w:pPr>
              <w:pStyle w:val="0"/>
              <w:jc w:val="both"/>
            </w:pPr>
            <w:r>
              <w:rPr>
                <w:sz w:val="20"/>
              </w:rPr>
              <w:t xml:space="preserve">Министерство здравоохранения Республики Калмыкия, в том числе:</w:t>
            </w:r>
          </w:p>
        </w:tc>
        <w:tc>
          <w:tcPr>
            <w:tcW w:w="1439" w:type="dxa"/>
            <w:vAlign w:val="center"/>
          </w:tcPr>
          <w:p>
            <w:pPr>
              <w:pStyle w:val="0"/>
              <w:jc w:val="center"/>
            </w:pPr>
            <w:r>
              <w:rPr>
                <w:sz w:val="20"/>
              </w:rPr>
              <w:t xml:space="preserve">227 487,4</w:t>
            </w:r>
          </w:p>
        </w:tc>
        <w:tc>
          <w:tcPr>
            <w:tcW w:w="1439" w:type="dxa"/>
            <w:vAlign w:val="center"/>
          </w:tcPr>
          <w:p>
            <w:pPr>
              <w:pStyle w:val="0"/>
              <w:jc w:val="center"/>
            </w:pPr>
            <w:r>
              <w:rPr>
                <w:sz w:val="20"/>
              </w:rPr>
              <w:t xml:space="preserve">48 851,9</w:t>
            </w:r>
          </w:p>
        </w:tc>
        <w:tc>
          <w:tcPr>
            <w:tcW w:w="1439" w:type="dxa"/>
            <w:vAlign w:val="center"/>
          </w:tcPr>
          <w:p>
            <w:pPr>
              <w:pStyle w:val="0"/>
              <w:jc w:val="center"/>
            </w:pPr>
            <w:r>
              <w:rPr>
                <w:sz w:val="20"/>
              </w:rPr>
              <w:t xml:space="preserve">51 683,2</w:t>
            </w:r>
          </w:p>
        </w:tc>
        <w:tc>
          <w:tcPr>
            <w:tcW w:w="1439" w:type="dxa"/>
            <w:vAlign w:val="center"/>
          </w:tcPr>
          <w:p>
            <w:pPr>
              <w:pStyle w:val="0"/>
              <w:jc w:val="center"/>
            </w:pPr>
            <w:r>
              <w:rPr>
                <w:sz w:val="20"/>
              </w:rPr>
              <w:t xml:space="preserve">14 452,3</w:t>
            </w:r>
          </w:p>
        </w:tc>
        <w:tc>
          <w:tcPr>
            <w:tcW w:w="1439" w:type="dxa"/>
            <w:vAlign w:val="center"/>
          </w:tcPr>
          <w:p>
            <w:pPr>
              <w:pStyle w:val="0"/>
              <w:jc w:val="center"/>
            </w:pPr>
            <w:r>
              <w:rPr>
                <w:sz w:val="20"/>
              </w:rPr>
              <w:t xml:space="preserve">12 500,0</w:t>
            </w:r>
          </w:p>
        </w:tc>
        <w:tc>
          <w:tcPr>
            <w:tcW w:w="1439" w:type="dxa"/>
            <w:vAlign w:val="center"/>
          </w:tcPr>
          <w:p>
            <w:pPr>
              <w:pStyle w:val="0"/>
              <w:jc w:val="center"/>
            </w:pPr>
            <w:r>
              <w:rPr>
                <w:sz w:val="20"/>
              </w:rPr>
              <w:t xml:space="preserve">12 500,0</w:t>
            </w:r>
          </w:p>
        </w:tc>
        <w:tc>
          <w:tcPr>
            <w:tcW w:w="1439" w:type="dxa"/>
            <w:vAlign w:val="center"/>
          </w:tcPr>
          <w:p>
            <w:pPr>
              <w:pStyle w:val="0"/>
              <w:jc w:val="center"/>
            </w:pPr>
            <w:r>
              <w:rPr>
                <w:sz w:val="20"/>
              </w:rPr>
              <w:t xml:space="preserve">12 500,0</w:t>
            </w:r>
          </w:p>
        </w:tc>
        <w:tc>
          <w:tcPr>
            <w:tcW w:w="1439" w:type="dxa"/>
            <w:vAlign w:val="center"/>
          </w:tcPr>
          <w:p>
            <w:pPr>
              <w:pStyle w:val="0"/>
              <w:jc w:val="center"/>
            </w:pPr>
            <w:r>
              <w:rPr>
                <w:sz w:val="20"/>
              </w:rPr>
              <w:t xml:space="preserve">12 500,0</w:t>
            </w:r>
          </w:p>
        </w:tc>
        <w:tc>
          <w:tcPr>
            <w:tcW w:w="1439" w:type="dxa"/>
            <w:vAlign w:val="center"/>
          </w:tcPr>
          <w:p>
            <w:pPr>
              <w:pStyle w:val="0"/>
              <w:jc w:val="center"/>
            </w:pPr>
            <w:r>
              <w:rPr>
                <w:sz w:val="20"/>
              </w:rPr>
              <w:t xml:space="preserve">12 500,0</w:t>
            </w:r>
          </w:p>
        </w:tc>
        <w:tc>
          <w:tcPr>
            <w:tcW w:w="1439" w:type="dxa"/>
            <w:vAlign w:val="center"/>
          </w:tcPr>
          <w:p>
            <w:pPr>
              <w:pStyle w:val="0"/>
              <w:jc w:val="center"/>
            </w:pPr>
            <w:r>
              <w:rPr>
                <w:sz w:val="20"/>
              </w:rPr>
              <w:t xml:space="preserve">12 500,0</w:t>
            </w:r>
          </w:p>
        </w:tc>
        <w:tc>
          <w:tcPr>
            <w:tcW w:w="1439" w:type="dxa"/>
            <w:vAlign w:val="center"/>
          </w:tcPr>
          <w:p>
            <w:pPr>
              <w:pStyle w:val="0"/>
              <w:jc w:val="center"/>
            </w:pPr>
            <w:r>
              <w:rPr>
                <w:sz w:val="20"/>
              </w:rPr>
              <w:t xml:space="preserve">12 500,0</w:t>
            </w:r>
          </w:p>
        </w:tc>
        <w:tc>
          <w:tcPr>
            <w:tcW w:w="1439" w:type="dxa"/>
            <w:vAlign w:val="center"/>
          </w:tcPr>
          <w:p>
            <w:pPr>
              <w:pStyle w:val="0"/>
              <w:jc w:val="center"/>
            </w:pPr>
            <w:r>
              <w:rPr>
                <w:sz w:val="20"/>
              </w:rPr>
              <w:t xml:space="preserve">12 500,0</w:t>
            </w:r>
          </w:p>
        </w:tc>
        <w:tc>
          <w:tcPr>
            <w:tcW w:w="1440" w:type="dxa"/>
            <w:vAlign w:val="center"/>
          </w:tcPr>
          <w:p>
            <w:pPr>
              <w:pStyle w:val="0"/>
              <w:jc w:val="center"/>
            </w:pPr>
            <w:r>
              <w:rPr>
                <w:sz w:val="20"/>
              </w:rPr>
              <w:t xml:space="preserve">12 500,0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74 343,3</w:t>
            </w:r>
          </w:p>
        </w:tc>
        <w:tc>
          <w:tcPr>
            <w:tcW w:w="1439" w:type="dxa"/>
            <w:vAlign w:val="center"/>
          </w:tcPr>
          <w:p>
            <w:pPr>
              <w:pStyle w:val="0"/>
              <w:jc w:val="center"/>
            </w:pPr>
            <w:r>
              <w:rPr>
                <w:sz w:val="20"/>
              </w:rPr>
              <w:t xml:space="preserve">35 551,9</w:t>
            </w:r>
          </w:p>
        </w:tc>
        <w:tc>
          <w:tcPr>
            <w:tcW w:w="1439" w:type="dxa"/>
            <w:vAlign w:val="center"/>
          </w:tcPr>
          <w:p>
            <w:pPr>
              <w:pStyle w:val="0"/>
              <w:jc w:val="center"/>
            </w:pPr>
            <w:r>
              <w:rPr>
                <w:sz w:val="20"/>
              </w:rPr>
              <w:t xml:space="preserve">38 791,4</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5 901,5</w:t>
            </w:r>
          </w:p>
        </w:tc>
        <w:tc>
          <w:tcPr>
            <w:tcW w:w="1439" w:type="dxa"/>
            <w:vAlign w:val="center"/>
          </w:tcPr>
          <w:p>
            <w:pPr>
              <w:pStyle w:val="0"/>
              <w:jc w:val="center"/>
            </w:pPr>
            <w:r>
              <w:rPr>
                <w:sz w:val="20"/>
              </w:rPr>
              <w:t xml:space="preserve">2 300,0</w:t>
            </w:r>
          </w:p>
        </w:tc>
        <w:tc>
          <w:tcPr>
            <w:tcW w:w="1439" w:type="dxa"/>
            <w:vAlign w:val="center"/>
          </w:tcPr>
          <w:p>
            <w:pPr>
              <w:pStyle w:val="0"/>
              <w:jc w:val="center"/>
            </w:pPr>
            <w:r>
              <w:rPr>
                <w:sz w:val="20"/>
              </w:rPr>
              <w:t xml:space="preserve">391,8</w:t>
            </w:r>
          </w:p>
        </w:tc>
        <w:tc>
          <w:tcPr>
            <w:tcW w:w="1439" w:type="dxa"/>
            <w:vAlign w:val="center"/>
          </w:tcPr>
          <w:p>
            <w:pPr>
              <w:pStyle w:val="0"/>
              <w:jc w:val="center"/>
            </w:pPr>
            <w:r>
              <w:rPr>
                <w:sz w:val="20"/>
              </w:rPr>
              <w:t xml:space="preserve">3 209,7</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5 901,5</w:t>
            </w:r>
          </w:p>
        </w:tc>
        <w:tc>
          <w:tcPr>
            <w:tcW w:w="1439" w:type="dxa"/>
            <w:vAlign w:val="center"/>
          </w:tcPr>
          <w:p>
            <w:pPr>
              <w:pStyle w:val="0"/>
              <w:jc w:val="center"/>
            </w:pPr>
            <w:r>
              <w:rPr>
                <w:sz w:val="20"/>
              </w:rPr>
              <w:t xml:space="preserve">2 300,0</w:t>
            </w:r>
          </w:p>
        </w:tc>
        <w:tc>
          <w:tcPr>
            <w:tcW w:w="1439" w:type="dxa"/>
            <w:vAlign w:val="center"/>
          </w:tcPr>
          <w:p>
            <w:pPr>
              <w:pStyle w:val="0"/>
              <w:jc w:val="center"/>
            </w:pPr>
            <w:r>
              <w:rPr>
                <w:sz w:val="20"/>
              </w:rPr>
              <w:t xml:space="preserve">391,8</w:t>
            </w:r>
          </w:p>
        </w:tc>
        <w:tc>
          <w:tcPr>
            <w:tcW w:w="1439" w:type="dxa"/>
            <w:vAlign w:val="center"/>
          </w:tcPr>
          <w:p>
            <w:pPr>
              <w:pStyle w:val="0"/>
              <w:jc w:val="center"/>
            </w:pPr>
            <w:r>
              <w:rPr>
                <w:sz w:val="20"/>
              </w:rPr>
              <w:t xml:space="preserve">3 209,7</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147 242,6</w:t>
            </w:r>
          </w:p>
        </w:tc>
        <w:tc>
          <w:tcPr>
            <w:tcW w:w="1439" w:type="dxa"/>
            <w:vAlign w:val="center"/>
          </w:tcPr>
          <w:p>
            <w:pPr>
              <w:pStyle w:val="0"/>
              <w:jc w:val="center"/>
            </w:pPr>
            <w:r>
              <w:rPr>
                <w:sz w:val="20"/>
              </w:rPr>
              <w:t xml:space="preserve">11 000,0</w:t>
            </w:r>
          </w:p>
        </w:tc>
        <w:tc>
          <w:tcPr>
            <w:tcW w:w="1439" w:type="dxa"/>
            <w:vAlign w:val="center"/>
          </w:tcPr>
          <w:p>
            <w:pPr>
              <w:pStyle w:val="0"/>
              <w:jc w:val="center"/>
            </w:pPr>
            <w:r>
              <w:rPr>
                <w:sz w:val="20"/>
              </w:rPr>
              <w:t xml:space="preserve">12 500,0</w:t>
            </w:r>
          </w:p>
        </w:tc>
        <w:tc>
          <w:tcPr>
            <w:tcW w:w="1439" w:type="dxa"/>
            <w:vAlign w:val="center"/>
          </w:tcPr>
          <w:p>
            <w:pPr>
              <w:pStyle w:val="0"/>
              <w:jc w:val="center"/>
            </w:pPr>
            <w:r>
              <w:rPr>
                <w:sz w:val="20"/>
              </w:rPr>
              <w:t xml:space="preserve">11 242,6</w:t>
            </w:r>
          </w:p>
        </w:tc>
        <w:tc>
          <w:tcPr>
            <w:tcW w:w="1439" w:type="dxa"/>
            <w:vAlign w:val="center"/>
          </w:tcPr>
          <w:p>
            <w:pPr>
              <w:pStyle w:val="0"/>
              <w:jc w:val="center"/>
            </w:pPr>
            <w:r>
              <w:rPr>
                <w:sz w:val="20"/>
              </w:rPr>
              <w:t xml:space="preserve">12 500,0</w:t>
            </w:r>
          </w:p>
        </w:tc>
        <w:tc>
          <w:tcPr>
            <w:tcW w:w="1439" w:type="dxa"/>
            <w:vAlign w:val="center"/>
          </w:tcPr>
          <w:p>
            <w:pPr>
              <w:pStyle w:val="0"/>
              <w:jc w:val="center"/>
            </w:pPr>
            <w:r>
              <w:rPr>
                <w:sz w:val="20"/>
              </w:rPr>
              <w:t xml:space="preserve">12 500,0</w:t>
            </w:r>
          </w:p>
        </w:tc>
        <w:tc>
          <w:tcPr>
            <w:tcW w:w="1439" w:type="dxa"/>
            <w:vAlign w:val="center"/>
          </w:tcPr>
          <w:p>
            <w:pPr>
              <w:pStyle w:val="0"/>
              <w:jc w:val="center"/>
            </w:pPr>
            <w:r>
              <w:rPr>
                <w:sz w:val="20"/>
              </w:rPr>
              <w:t xml:space="preserve">12 500,0</w:t>
            </w:r>
          </w:p>
        </w:tc>
        <w:tc>
          <w:tcPr>
            <w:tcW w:w="1439" w:type="dxa"/>
            <w:vAlign w:val="center"/>
          </w:tcPr>
          <w:p>
            <w:pPr>
              <w:pStyle w:val="0"/>
              <w:jc w:val="center"/>
            </w:pPr>
            <w:r>
              <w:rPr>
                <w:sz w:val="20"/>
              </w:rPr>
              <w:t xml:space="preserve">12 500,0</w:t>
            </w:r>
          </w:p>
        </w:tc>
        <w:tc>
          <w:tcPr>
            <w:tcW w:w="1439" w:type="dxa"/>
            <w:vAlign w:val="center"/>
          </w:tcPr>
          <w:p>
            <w:pPr>
              <w:pStyle w:val="0"/>
              <w:jc w:val="center"/>
            </w:pPr>
            <w:r>
              <w:rPr>
                <w:sz w:val="20"/>
              </w:rPr>
              <w:t xml:space="preserve">12 500,0</w:t>
            </w:r>
          </w:p>
        </w:tc>
        <w:tc>
          <w:tcPr>
            <w:tcW w:w="1439" w:type="dxa"/>
            <w:vAlign w:val="center"/>
          </w:tcPr>
          <w:p>
            <w:pPr>
              <w:pStyle w:val="0"/>
              <w:jc w:val="center"/>
            </w:pPr>
            <w:r>
              <w:rPr>
                <w:sz w:val="20"/>
              </w:rPr>
              <w:t xml:space="preserve">12 500,0</w:t>
            </w:r>
          </w:p>
        </w:tc>
        <w:tc>
          <w:tcPr>
            <w:tcW w:w="1439" w:type="dxa"/>
            <w:vAlign w:val="center"/>
          </w:tcPr>
          <w:p>
            <w:pPr>
              <w:pStyle w:val="0"/>
              <w:jc w:val="center"/>
            </w:pPr>
            <w:r>
              <w:rPr>
                <w:sz w:val="20"/>
              </w:rPr>
              <w:t xml:space="preserve">12 500,0</w:t>
            </w:r>
          </w:p>
        </w:tc>
        <w:tc>
          <w:tcPr>
            <w:tcW w:w="1439" w:type="dxa"/>
            <w:vAlign w:val="center"/>
          </w:tcPr>
          <w:p>
            <w:pPr>
              <w:pStyle w:val="0"/>
              <w:jc w:val="center"/>
            </w:pPr>
            <w:r>
              <w:rPr>
                <w:sz w:val="20"/>
              </w:rPr>
              <w:t xml:space="preserve">12 500,0</w:t>
            </w:r>
          </w:p>
        </w:tc>
        <w:tc>
          <w:tcPr>
            <w:tcW w:w="1440" w:type="dxa"/>
            <w:vAlign w:val="center"/>
          </w:tcPr>
          <w:p>
            <w:pPr>
              <w:pStyle w:val="0"/>
              <w:jc w:val="center"/>
            </w:pPr>
            <w:r>
              <w:rPr>
                <w:sz w:val="20"/>
              </w:rPr>
              <w:t xml:space="preserve">12 500,0</w:t>
            </w:r>
          </w:p>
        </w:tc>
      </w:tr>
      <w:tr>
        <w:tc>
          <w:tcPr>
            <w:tcW w:w="2268" w:type="dxa"/>
            <w:vAlign w:val="center"/>
            <w:vMerge w:val="restart"/>
          </w:tcPr>
          <w:p>
            <w:pPr>
              <w:pStyle w:val="0"/>
              <w:jc w:val="center"/>
            </w:pPr>
            <w:r>
              <w:rPr>
                <w:sz w:val="20"/>
              </w:rPr>
              <w:t xml:space="preserve">Региональный проект</w:t>
            </w:r>
          </w:p>
        </w:tc>
        <w:tc>
          <w:tcPr>
            <w:tcW w:w="4535" w:type="dxa"/>
            <w:vAlign w:val="center"/>
            <w:vMerge w:val="restart"/>
          </w:tcPr>
          <w:p>
            <w:pPr>
              <w:pStyle w:val="0"/>
              <w:jc w:val="center"/>
            </w:pPr>
            <w:r>
              <w:rPr>
                <w:sz w:val="20"/>
              </w:rPr>
              <w:t xml:space="preserve">Разработка и реализация программы системной поддержки и повышения качества жизни граждан старшего поколения "Старшее поколение"</w:t>
            </w:r>
          </w:p>
        </w:tc>
        <w:tc>
          <w:tcPr>
            <w:tcW w:w="3402" w:type="dxa"/>
            <w:vAlign w:val="center"/>
          </w:tcPr>
          <w:p>
            <w:pPr>
              <w:pStyle w:val="0"/>
              <w:jc w:val="both"/>
            </w:pPr>
            <w:r>
              <w:rPr>
                <w:sz w:val="20"/>
              </w:rPr>
              <w:t xml:space="preserve">Министерство здравоохранения Республики Калмыкия, в том числе:</w:t>
            </w:r>
          </w:p>
        </w:tc>
        <w:tc>
          <w:tcPr>
            <w:tcW w:w="1439" w:type="dxa"/>
            <w:vAlign w:val="center"/>
          </w:tcPr>
          <w:p>
            <w:pPr>
              <w:pStyle w:val="0"/>
              <w:jc w:val="center"/>
            </w:pPr>
            <w:r>
              <w:rPr>
                <w:sz w:val="20"/>
              </w:rPr>
              <w:t xml:space="preserve">2 960,4</w:t>
            </w:r>
          </w:p>
        </w:tc>
        <w:tc>
          <w:tcPr>
            <w:tcW w:w="1439" w:type="dxa"/>
            <w:vAlign w:val="center"/>
          </w:tcPr>
          <w:p>
            <w:pPr>
              <w:pStyle w:val="0"/>
              <w:jc w:val="center"/>
            </w:pPr>
            <w:r>
              <w:rPr>
                <w:sz w:val="20"/>
              </w:rPr>
              <w:t xml:space="preserve">860,8</w:t>
            </w:r>
          </w:p>
        </w:tc>
        <w:tc>
          <w:tcPr>
            <w:tcW w:w="1439" w:type="dxa"/>
            <w:vAlign w:val="center"/>
          </w:tcPr>
          <w:p>
            <w:pPr>
              <w:pStyle w:val="0"/>
              <w:jc w:val="center"/>
            </w:pPr>
            <w:r>
              <w:rPr>
                <w:sz w:val="20"/>
              </w:rPr>
              <w:t xml:space="preserve">72,8</w:t>
            </w:r>
          </w:p>
        </w:tc>
        <w:tc>
          <w:tcPr>
            <w:tcW w:w="1439" w:type="dxa"/>
            <w:vAlign w:val="center"/>
          </w:tcPr>
          <w:p>
            <w:pPr>
              <w:pStyle w:val="0"/>
              <w:jc w:val="center"/>
            </w:pPr>
            <w:r>
              <w:rPr>
                <w:sz w:val="20"/>
              </w:rPr>
              <w:t xml:space="preserve">600,9</w:t>
            </w:r>
          </w:p>
        </w:tc>
        <w:tc>
          <w:tcPr>
            <w:tcW w:w="1439" w:type="dxa"/>
            <w:vAlign w:val="center"/>
          </w:tcPr>
          <w:p>
            <w:pPr>
              <w:pStyle w:val="0"/>
              <w:jc w:val="center"/>
            </w:pPr>
            <w:r>
              <w:rPr>
                <w:sz w:val="20"/>
              </w:rPr>
              <w:t xml:space="preserve">268,0</w:t>
            </w:r>
          </w:p>
        </w:tc>
        <w:tc>
          <w:tcPr>
            <w:tcW w:w="1439" w:type="dxa"/>
            <w:vAlign w:val="center"/>
          </w:tcPr>
          <w:p>
            <w:pPr>
              <w:pStyle w:val="0"/>
              <w:jc w:val="center"/>
            </w:pPr>
            <w:r>
              <w:rPr>
                <w:sz w:val="20"/>
              </w:rPr>
              <w:t xml:space="preserve">140,8</w:t>
            </w:r>
          </w:p>
        </w:tc>
        <w:tc>
          <w:tcPr>
            <w:tcW w:w="1439" w:type="dxa"/>
            <w:vAlign w:val="center"/>
          </w:tcPr>
          <w:p>
            <w:pPr>
              <w:pStyle w:val="0"/>
              <w:jc w:val="center"/>
            </w:pPr>
            <w:r>
              <w:rPr>
                <w:sz w:val="20"/>
              </w:rPr>
              <w:t xml:space="preserve">145,3</w:t>
            </w:r>
          </w:p>
        </w:tc>
        <w:tc>
          <w:tcPr>
            <w:tcW w:w="1439" w:type="dxa"/>
            <w:vAlign w:val="center"/>
          </w:tcPr>
          <w:p>
            <w:pPr>
              <w:pStyle w:val="0"/>
              <w:jc w:val="center"/>
            </w:pPr>
            <w:r>
              <w:rPr>
                <w:sz w:val="20"/>
              </w:rPr>
              <w:t xml:space="preserve">145,3</w:t>
            </w:r>
          </w:p>
        </w:tc>
        <w:tc>
          <w:tcPr>
            <w:tcW w:w="1439" w:type="dxa"/>
            <w:vAlign w:val="center"/>
          </w:tcPr>
          <w:p>
            <w:pPr>
              <w:pStyle w:val="0"/>
              <w:jc w:val="center"/>
            </w:pPr>
            <w:r>
              <w:rPr>
                <w:sz w:val="20"/>
              </w:rPr>
              <w:t xml:space="preserve">145,3</w:t>
            </w:r>
          </w:p>
        </w:tc>
        <w:tc>
          <w:tcPr>
            <w:tcW w:w="1439" w:type="dxa"/>
            <w:vAlign w:val="center"/>
          </w:tcPr>
          <w:p>
            <w:pPr>
              <w:pStyle w:val="0"/>
              <w:jc w:val="center"/>
            </w:pPr>
            <w:r>
              <w:rPr>
                <w:sz w:val="20"/>
              </w:rPr>
              <w:t xml:space="preserve">145,3</w:t>
            </w:r>
          </w:p>
        </w:tc>
        <w:tc>
          <w:tcPr>
            <w:tcW w:w="1439" w:type="dxa"/>
            <w:vAlign w:val="center"/>
          </w:tcPr>
          <w:p>
            <w:pPr>
              <w:pStyle w:val="0"/>
              <w:jc w:val="center"/>
            </w:pPr>
            <w:r>
              <w:rPr>
                <w:sz w:val="20"/>
              </w:rPr>
              <w:t xml:space="preserve">145,3</w:t>
            </w:r>
          </w:p>
        </w:tc>
        <w:tc>
          <w:tcPr>
            <w:tcW w:w="1439" w:type="dxa"/>
            <w:vAlign w:val="center"/>
          </w:tcPr>
          <w:p>
            <w:pPr>
              <w:pStyle w:val="0"/>
              <w:jc w:val="center"/>
            </w:pPr>
            <w:r>
              <w:rPr>
                <w:sz w:val="20"/>
              </w:rPr>
              <w:t xml:space="preserve">145,3</w:t>
            </w:r>
          </w:p>
        </w:tc>
        <w:tc>
          <w:tcPr>
            <w:tcW w:w="1440" w:type="dxa"/>
            <w:vAlign w:val="center"/>
          </w:tcPr>
          <w:p>
            <w:pPr>
              <w:pStyle w:val="0"/>
              <w:jc w:val="center"/>
            </w:pPr>
            <w:r>
              <w:rPr>
                <w:sz w:val="20"/>
              </w:rPr>
              <w:t xml:space="preserve">145,3</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1 126,4</w:t>
            </w:r>
          </w:p>
        </w:tc>
        <w:tc>
          <w:tcPr>
            <w:tcW w:w="1439" w:type="dxa"/>
            <w:vAlign w:val="center"/>
          </w:tcPr>
          <w:p>
            <w:pPr>
              <w:pStyle w:val="0"/>
              <w:jc w:val="center"/>
            </w:pPr>
            <w:r>
              <w:rPr>
                <w:sz w:val="20"/>
              </w:rPr>
              <w:t xml:space="preserve">560,8</w:t>
            </w:r>
          </w:p>
        </w:tc>
        <w:tc>
          <w:tcPr>
            <w:tcW w:w="1439" w:type="dxa"/>
            <w:vAlign w:val="center"/>
          </w:tcPr>
          <w:p>
            <w:pPr>
              <w:pStyle w:val="0"/>
              <w:jc w:val="center"/>
            </w:pPr>
            <w:r>
              <w:rPr>
                <w:sz w:val="20"/>
              </w:rPr>
              <w:t xml:space="preserve">72,8</w:t>
            </w:r>
          </w:p>
        </w:tc>
        <w:tc>
          <w:tcPr>
            <w:tcW w:w="1439" w:type="dxa"/>
            <w:vAlign w:val="center"/>
          </w:tcPr>
          <w:p>
            <w:pPr>
              <w:pStyle w:val="0"/>
              <w:jc w:val="center"/>
            </w:pPr>
            <w:r>
              <w:rPr>
                <w:sz w:val="20"/>
              </w:rPr>
              <w:t xml:space="preserve">100,9</w:t>
            </w:r>
          </w:p>
        </w:tc>
        <w:tc>
          <w:tcPr>
            <w:tcW w:w="1439" w:type="dxa"/>
            <w:vAlign w:val="center"/>
          </w:tcPr>
          <w:p>
            <w:pPr>
              <w:pStyle w:val="0"/>
              <w:jc w:val="center"/>
            </w:pPr>
            <w:r>
              <w:rPr>
                <w:sz w:val="20"/>
              </w:rPr>
              <w:t xml:space="preserve">34,0</w:t>
            </w:r>
          </w:p>
        </w:tc>
        <w:tc>
          <w:tcPr>
            <w:tcW w:w="1439" w:type="dxa"/>
            <w:vAlign w:val="center"/>
          </w:tcPr>
          <w:p>
            <w:pPr>
              <w:pStyle w:val="0"/>
              <w:jc w:val="center"/>
            </w:pPr>
            <w:r>
              <w:rPr>
                <w:sz w:val="20"/>
              </w:rPr>
              <w:t xml:space="preserve">40,8</w:t>
            </w:r>
          </w:p>
        </w:tc>
        <w:tc>
          <w:tcPr>
            <w:tcW w:w="1439" w:type="dxa"/>
            <w:vAlign w:val="center"/>
          </w:tcPr>
          <w:p>
            <w:pPr>
              <w:pStyle w:val="0"/>
              <w:jc w:val="center"/>
            </w:pPr>
            <w:r>
              <w:rPr>
                <w:sz w:val="20"/>
              </w:rPr>
              <w:t xml:space="preserve">45,3</w:t>
            </w:r>
          </w:p>
        </w:tc>
        <w:tc>
          <w:tcPr>
            <w:tcW w:w="1439" w:type="dxa"/>
            <w:vAlign w:val="center"/>
          </w:tcPr>
          <w:p>
            <w:pPr>
              <w:pStyle w:val="0"/>
              <w:jc w:val="center"/>
            </w:pPr>
            <w:r>
              <w:rPr>
                <w:sz w:val="20"/>
              </w:rPr>
              <w:t xml:space="preserve">45,3</w:t>
            </w:r>
          </w:p>
        </w:tc>
        <w:tc>
          <w:tcPr>
            <w:tcW w:w="1439" w:type="dxa"/>
            <w:vAlign w:val="center"/>
          </w:tcPr>
          <w:p>
            <w:pPr>
              <w:pStyle w:val="0"/>
              <w:jc w:val="center"/>
            </w:pPr>
            <w:r>
              <w:rPr>
                <w:sz w:val="20"/>
              </w:rPr>
              <w:t xml:space="preserve">45,3</w:t>
            </w:r>
          </w:p>
        </w:tc>
        <w:tc>
          <w:tcPr>
            <w:tcW w:w="1439" w:type="dxa"/>
            <w:vAlign w:val="center"/>
          </w:tcPr>
          <w:p>
            <w:pPr>
              <w:pStyle w:val="0"/>
              <w:jc w:val="center"/>
            </w:pPr>
            <w:r>
              <w:rPr>
                <w:sz w:val="20"/>
              </w:rPr>
              <w:t xml:space="preserve">45,3</w:t>
            </w:r>
          </w:p>
        </w:tc>
        <w:tc>
          <w:tcPr>
            <w:tcW w:w="1439" w:type="dxa"/>
            <w:vAlign w:val="center"/>
          </w:tcPr>
          <w:p>
            <w:pPr>
              <w:pStyle w:val="0"/>
              <w:jc w:val="center"/>
            </w:pPr>
            <w:r>
              <w:rPr>
                <w:sz w:val="20"/>
              </w:rPr>
              <w:t xml:space="preserve">45,3</w:t>
            </w:r>
          </w:p>
        </w:tc>
        <w:tc>
          <w:tcPr>
            <w:tcW w:w="1439" w:type="dxa"/>
            <w:vAlign w:val="center"/>
          </w:tcPr>
          <w:p>
            <w:pPr>
              <w:pStyle w:val="0"/>
              <w:jc w:val="center"/>
            </w:pPr>
            <w:r>
              <w:rPr>
                <w:sz w:val="20"/>
              </w:rPr>
              <w:t xml:space="preserve">45,3</w:t>
            </w:r>
          </w:p>
        </w:tc>
        <w:tc>
          <w:tcPr>
            <w:tcW w:w="1440" w:type="dxa"/>
            <w:vAlign w:val="center"/>
          </w:tcPr>
          <w:p>
            <w:pPr>
              <w:pStyle w:val="0"/>
              <w:jc w:val="center"/>
            </w:pPr>
            <w:r>
              <w:rPr>
                <w:sz w:val="20"/>
              </w:rPr>
              <w:t xml:space="preserve">45,3</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1 834,0</w:t>
            </w:r>
          </w:p>
        </w:tc>
        <w:tc>
          <w:tcPr>
            <w:tcW w:w="1439" w:type="dxa"/>
            <w:vAlign w:val="center"/>
          </w:tcPr>
          <w:p>
            <w:pPr>
              <w:pStyle w:val="0"/>
              <w:jc w:val="center"/>
            </w:pPr>
            <w:r>
              <w:rPr>
                <w:sz w:val="20"/>
              </w:rPr>
              <w:t xml:space="preserve">300,0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500,0</w:t>
            </w:r>
          </w:p>
        </w:tc>
        <w:tc>
          <w:tcPr>
            <w:tcW w:w="1439" w:type="dxa"/>
            <w:vAlign w:val="center"/>
          </w:tcPr>
          <w:p>
            <w:pPr>
              <w:pStyle w:val="0"/>
              <w:jc w:val="center"/>
            </w:pPr>
            <w:r>
              <w:rPr>
                <w:sz w:val="20"/>
              </w:rPr>
              <w:t xml:space="preserve">234,0</w:t>
            </w:r>
          </w:p>
        </w:tc>
        <w:tc>
          <w:tcPr>
            <w:tcW w:w="1439" w:type="dxa"/>
            <w:vAlign w:val="center"/>
          </w:tcPr>
          <w:p>
            <w:pPr>
              <w:pStyle w:val="0"/>
              <w:jc w:val="center"/>
            </w:pPr>
            <w:r>
              <w:rPr>
                <w:sz w:val="20"/>
              </w:rPr>
              <w:t xml:space="preserve">100,0</w:t>
            </w:r>
          </w:p>
        </w:tc>
        <w:tc>
          <w:tcPr>
            <w:tcW w:w="1439" w:type="dxa"/>
            <w:vAlign w:val="center"/>
          </w:tcPr>
          <w:p>
            <w:pPr>
              <w:pStyle w:val="0"/>
              <w:jc w:val="center"/>
            </w:pPr>
            <w:r>
              <w:rPr>
                <w:sz w:val="20"/>
              </w:rPr>
              <w:t xml:space="preserve">100,0</w:t>
            </w:r>
          </w:p>
        </w:tc>
        <w:tc>
          <w:tcPr>
            <w:tcW w:w="1439" w:type="dxa"/>
            <w:vAlign w:val="center"/>
          </w:tcPr>
          <w:p>
            <w:pPr>
              <w:pStyle w:val="0"/>
              <w:jc w:val="center"/>
            </w:pPr>
            <w:r>
              <w:rPr>
                <w:sz w:val="20"/>
              </w:rPr>
              <w:t xml:space="preserve">100,0</w:t>
            </w:r>
          </w:p>
        </w:tc>
        <w:tc>
          <w:tcPr>
            <w:tcW w:w="1439" w:type="dxa"/>
            <w:vAlign w:val="center"/>
          </w:tcPr>
          <w:p>
            <w:pPr>
              <w:pStyle w:val="0"/>
              <w:jc w:val="center"/>
            </w:pPr>
            <w:r>
              <w:rPr>
                <w:sz w:val="20"/>
              </w:rPr>
              <w:t xml:space="preserve">100,0</w:t>
            </w:r>
          </w:p>
        </w:tc>
        <w:tc>
          <w:tcPr>
            <w:tcW w:w="1439" w:type="dxa"/>
            <w:vAlign w:val="center"/>
          </w:tcPr>
          <w:p>
            <w:pPr>
              <w:pStyle w:val="0"/>
              <w:jc w:val="center"/>
            </w:pPr>
            <w:r>
              <w:rPr>
                <w:sz w:val="20"/>
              </w:rPr>
              <w:t xml:space="preserve">100,0</w:t>
            </w:r>
          </w:p>
        </w:tc>
        <w:tc>
          <w:tcPr>
            <w:tcW w:w="1439" w:type="dxa"/>
            <w:vAlign w:val="center"/>
          </w:tcPr>
          <w:p>
            <w:pPr>
              <w:pStyle w:val="0"/>
              <w:jc w:val="center"/>
            </w:pPr>
            <w:r>
              <w:rPr>
                <w:sz w:val="20"/>
              </w:rPr>
              <w:t xml:space="preserve">100,0</w:t>
            </w:r>
          </w:p>
        </w:tc>
        <w:tc>
          <w:tcPr>
            <w:tcW w:w="1439" w:type="dxa"/>
            <w:vAlign w:val="center"/>
          </w:tcPr>
          <w:p>
            <w:pPr>
              <w:pStyle w:val="0"/>
              <w:jc w:val="center"/>
            </w:pPr>
            <w:r>
              <w:rPr>
                <w:sz w:val="20"/>
              </w:rPr>
              <w:t xml:space="preserve">100,0</w:t>
            </w:r>
          </w:p>
        </w:tc>
        <w:tc>
          <w:tcPr>
            <w:tcW w:w="1440" w:type="dxa"/>
            <w:vAlign w:val="center"/>
          </w:tcPr>
          <w:p>
            <w:pPr>
              <w:pStyle w:val="0"/>
              <w:jc w:val="center"/>
            </w:pPr>
            <w:r>
              <w:rPr>
                <w:sz w:val="20"/>
              </w:rPr>
              <w:t xml:space="preserve">100,0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1 100,0</w:t>
            </w:r>
          </w:p>
        </w:tc>
        <w:tc>
          <w:tcPr>
            <w:tcW w:w="1439" w:type="dxa"/>
            <w:vAlign w:val="center"/>
          </w:tcPr>
          <w:p>
            <w:pPr>
              <w:pStyle w:val="0"/>
              <w:jc w:val="center"/>
            </w:pPr>
            <w:r>
              <w:rPr>
                <w:sz w:val="20"/>
              </w:rPr>
              <w:t xml:space="preserve">300,0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500,0</w:t>
            </w:r>
          </w:p>
        </w:tc>
        <w:tc>
          <w:tcPr>
            <w:tcW w:w="1439" w:type="dxa"/>
            <w:vAlign w:val="center"/>
          </w:tcPr>
          <w:p>
            <w:pPr>
              <w:pStyle w:val="0"/>
              <w:jc w:val="center"/>
            </w:pPr>
            <w:r>
              <w:rPr>
                <w:sz w:val="20"/>
              </w:rPr>
              <w:t xml:space="preserve">200,0</w:t>
            </w:r>
          </w:p>
        </w:tc>
        <w:tc>
          <w:tcPr>
            <w:tcW w:w="1439" w:type="dxa"/>
            <w:vAlign w:val="center"/>
          </w:tcPr>
          <w:p>
            <w:pPr>
              <w:pStyle w:val="0"/>
              <w:jc w:val="center"/>
            </w:pPr>
            <w:r>
              <w:rPr>
                <w:sz w:val="20"/>
              </w:rPr>
              <w:t xml:space="preserve">100,0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Региональный проект</w:t>
            </w:r>
          </w:p>
        </w:tc>
        <w:tc>
          <w:tcPr>
            <w:tcW w:w="4535" w:type="dxa"/>
            <w:vAlign w:val="center"/>
            <w:vMerge w:val="restart"/>
          </w:tcPr>
          <w:p>
            <w:pPr>
              <w:pStyle w:val="0"/>
              <w:jc w:val="center"/>
            </w:pPr>
            <w:r>
              <w:rPr>
                <w:sz w:val="20"/>
              </w:rPr>
              <w:t xml:space="preserve">Формирование системы мотивации граждан к здоровому образу жизни, включая здоровое питание и отказ от вредных привычек</w:t>
            </w:r>
          </w:p>
        </w:tc>
        <w:tc>
          <w:tcPr>
            <w:tcW w:w="3402" w:type="dxa"/>
            <w:vAlign w:val="center"/>
          </w:tcPr>
          <w:p>
            <w:pPr>
              <w:pStyle w:val="0"/>
              <w:jc w:val="both"/>
            </w:pPr>
            <w:r>
              <w:rPr>
                <w:sz w:val="20"/>
              </w:rPr>
              <w:t xml:space="preserve">Министерство здравоохранения Республики Калмыкия, в том числе:</w:t>
            </w:r>
          </w:p>
        </w:tc>
        <w:tc>
          <w:tcPr>
            <w:tcW w:w="1439" w:type="dxa"/>
            <w:vAlign w:val="center"/>
          </w:tcPr>
          <w:p>
            <w:pPr>
              <w:pStyle w:val="0"/>
              <w:jc w:val="center"/>
            </w:pPr>
            <w:r>
              <w:rPr>
                <w:sz w:val="20"/>
              </w:rPr>
              <w:t xml:space="preserve">13 100,4</w:t>
            </w:r>
          </w:p>
        </w:tc>
        <w:tc>
          <w:tcPr>
            <w:tcW w:w="1439" w:type="dxa"/>
            <w:vAlign w:val="center"/>
          </w:tcPr>
          <w:p>
            <w:pPr>
              <w:pStyle w:val="0"/>
              <w:jc w:val="center"/>
            </w:pPr>
            <w:r>
              <w:rPr>
                <w:sz w:val="20"/>
              </w:rPr>
              <w:t xml:space="preserve">1 051,0</w:t>
            </w:r>
          </w:p>
        </w:tc>
        <w:tc>
          <w:tcPr>
            <w:tcW w:w="1439" w:type="dxa"/>
            <w:vAlign w:val="center"/>
          </w:tcPr>
          <w:p>
            <w:pPr>
              <w:pStyle w:val="0"/>
              <w:jc w:val="center"/>
            </w:pPr>
            <w:r>
              <w:rPr>
                <w:sz w:val="20"/>
              </w:rPr>
              <w:t xml:space="preserve">899,4</w:t>
            </w:r>
          </w:p>
        </w:tc>
        <w:tc>
          <w:tcPr>
            <w:tcW w:w="1439" w:type="dxa"/>
            <w:vAlign w:val="center"/>
          </w:tcPr>
          <w:p>
            <w:pPr>
              <w:pStyle w:val="0"/>
              <w:jc w:val="center"/>
            </w:pPr>
            <w:r>
              <w:rPr>
                <w:sz w:val="20"/>
              </w:rPr>
              <w:t xml:space="preserve">1 150,0</w:t>
            </w:r>
          </w:p>
        </w:tc>
        <w:tc>
          <w:tcPr>
            <w:tcW w:w="1439" w:type="dxa"/>
            <w:vAlign w:val="center"/>
          </w:tcPr>
          <w:p>
            <w:pPr>
              <w:pStyle w:val="0"/>
              <w:jc w:val="center"/>
            </w:pPr>
            <w:r>
              <w:rPr>
                <w:sz w:val="20"/>
              </w:rPr>
              <w:t xml:space="preserve">1 200,0</w:t>
            </w:r>
          </w:p>
        </w:tc>
        <w:tc>
          <w:tcPr>
            <w:tcW w:w="1439" w:type="dxa"/>
            <w:vAlign w:val="center"/>
          </w:tcPr>
          <w:p>
            <w:pPr>
              <w:pStyle w:val="0"/>
              <w:jc w:val="center"/>
            </w:pPr>
            <w:r>
              <w:rPr>
                <w:sz w:val="20"/>
              </w:rPr>
              <w:t xml:space="preserve">1 100,0</w:t>
            </w:r>
          </w:p>
        </w:tc>
        <w:tc>
          <w:tcPr>
            <w:tcW w:w="1439" w:type="dxa"/>
            <w:vAlign w:val="center"/>
          </w:tcPr>
          <w:p>
            <w:pPr>
              <w:pStyle w:val="0"/>
              <w:jc w:val="center"/>
            </w:pPr>
            <w:r>
              <w:rPr>
                <w:sz w:val="20"/>
              </w:rPr>
              <w:t xml:space="preserve">1 100,0</w:t>
            </w:r>
          </w:p>
        </w:tc>
        <w:tc>
          <w:tcPr>
            <w:tcW w:w="1439" w:type="dxa"/>
            <w:vAlign w:val="center"/>
          </w:tcPr>
          <w:p>
            <w:pPr>
              <w:pStyle w:val="0"/>
              <w:jc w:val="center"/>
            </w:pPr>
            <w:r>
              <w:rPr>
                <w:sz w:val="20"/>
              </w:rPr>
              <w:t xml:space="preserve">1 100,0</w:t>
            </w:r>
          </w:p>
        </w:tc>
        <w:tc>
          <w:tcPr>
            <w:tcW w:w="1439" w:type="dxa"/>
            <w:vAlign w:val="center"/>
          </w:tcPr>
          <w:p>
            <w:pPr>
              <w:pStyle w:val="0"/>
              <w:jc w:val="center"/>
            </w:pPr>
            <w:r>
              <w:rPr>
                <w:sz w:val="20"/>
              </w:rPr>
              <w:t xml:space="preserve">1 100,0</w:t>
            </w:r>
          </w:p>
        </w:tc>
        <w:tc>
          <w:tcPr>
            <w:tcW w:w="1439" w:type="dxa"/>
            <w:vAlign w:val="center"/>
          </w:tcPr>
          <w:p>
            <w:pPr>
              <w:pStyle w:val="0"/>
              <w:jc w:val="center"/>
            </w:pPr>
            <w:r>
              <w:rPr>
                <w:sz w:val="20"/>
              </w:rPr>
              <w:t xml:space="preserve">1 100,0</w:t>
            </w:r>
          </w:p>
        </w:tc>
        <w:tc>
          <w:tcPr>
            <w:tcW w:w="1439" w:type="dxa"/>
            <w:vAlign w:val="center"/>
          </w:tcPr>
          <w:p>
            <w:pPr>
              <w:pStyle w:val="0"/>
              <w:jc w:val="center"/>
            </w:pPr>
            <w:r>
              <w:rPr>
                <w:sz w:val="20"/>
              </w:rPr>
              <w:t xml:space="preserve">1 100,0</w:t>
            </w:r>
          </w:p>
        </w:tc>
        <w:tc>
          <w:tcPr>
            <w:tcW w:w="1439" w:type="dxa"/>
            <w:vAlign w:val="center"/>
          </w:tcPr>
          <w:p>
            <w:pPr>
              <w:pStyle w:val="0"/>
              <w:jc w:val="center"/>
            </w:pPr>
            <w:r>
              <w:rPr>
                <w:sz w:val="20"/>
              </w:rPr>
              <w:t xml:space="preserve">1 100,0</w:t>
            </w:r>
          </w:p>
        </w:tc>
        <w:tc>
          <w:tcPr>
            <w:tcW w:w="1440" w:type="dxa"/>
            <w:vAlign w:val="center"/>
          </w:tcPr>
          <w:p>
            <w:pPr>
              <w:pStyle w:val="0"/>
              <w:jc w:val="center"/>
            </w:pPr>
            <w:r>
              <w:rPr>
                <w:sz w:val="20"/>
              </w:rPr>
              <w:t xml:space="preserve">1 100,0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13 100,4</w:t>
            </w:r>
          </w:p>
        </w:tc>
        <w:tc>
          <w:tcPr>
            <w:tcW w:w="1439" w:type="dxa"/>
            <w:vAlign w:val="center"/>
          </w:tcPr>
          <w:p>
            <w:pPr>
              <w:pStyle w:val="0"/>
              <w:jc w:val="center"/>
            </w:pPr>
            <w:r>
              <w:rPr>
                <w:sz w:val="20"/>
              </w:rPr>
              <w:t xml:space="preserve">1 051,0</w:t>
            </w:r>
          </w:p>
        </w:tc>
        <w:tc>
          <w:tcPr>
            <w:tcW w:w="1439" w:type="dxa"/>
            <w:vAlign w:val="center"/>
          </w:tcPr>
          <w:p>
            <w:pPr>
              <w:pStyle w:val="0"/>
              <w:jc w:val="center"/>
            </w:pPr>
            <w:r>
              <w:rPr>
                <w:sz w:val="20"/>
              </w:rPr>
              <w:t xml:space="preserve">899,4</w:t>
            </w:r>
          </w:p>
        </w:tc>
        <w:tc>
          <w:tcPr>
            <w:tcW w:w="1439" w:type="dxa"/>
            <w:vAlign w:val="center"/>
          </w:tcPr>
          <w:p>
            <w:pPr>
              <w:pStyle w:val="0"/>
              <w:jc w:val="center"/>
            </w:pPr>
            <w:r>
              <w:rPr>
                <w:sz w:val="20"/>
              </w:rPr>
              <w:t xml:space="preserve">1 150,0</w:t>
            </w:r>
          </w:p>
        </w:tc>
        <w:tc>
          <w:tcPr>
            <w:tcW w:w="1439" w:type="dxa"/>
            <w:vAlign w:val="center"/>
          </w:tcPr>
          <w:p>
            <w:pPr>
              <w:pStyle w:val="0"/>
              <w:jc w:val="center"/>
            </w:pPr>
            <w:r>
              <w:rPr>
                <w:sz w:val="20"/>
              </w:rPr>
              <w:t xml:space="preserve">1 200,0</w:t>
            </w:r>
          </w:p>
        </w:tc>
        <w:tc>
          <w:tcPr>
            <w:tcW w:w="1439" w:type="dxa"/>
            <w:vAlign w:val="center"/>
          </w:tcPr>
          <w:p>
            <w:pPr>
              <w:pStyle w:val="0"/>
              <w:jc w:val="center"/>
            </w:pPr>
            <w:r>
              <w:rPr>
                <w:sz w:val="20"/>
              </w:rPr>
              <w:t xml:space="preserve">1 100,0</w:t>
            </w:r>
          </w:p>
        </w:tc>
        <w:tc>
          <w:tcPr>
            <w:tcW w:w="1439" w:type="dxa"/>
            <w:vAlign w:val="center"/>
          </w:tcPr>
          <w:p>
            <w:pPr>
              <w:pStyle w:val="0"/>
              <w:jc w:val="center"/>
            </w:pPr>
            <w:r>
              <w:rPr>
                <w:sz w:val="20"/>
              </w:rPr>
              <w:t xml:space="preserve">1 100,0</w:t>
            </w:r>
          </w:p>
        </w:tc>
        <w:tc>
          <w:tcPr>
            <w:tcW w:w="1439" w:type="dxa"/>
            <w:vAlign w:val="center"/>
          </w:tcPr>
          <w:p>
            <w:pPr>
              <w:pStyle w:val="0"/>
              <w:jc w:val="center"/>
            </w:pPr>
            <w:r>
              <w:rPr>
                <w:sz w:val="20"/>
              </w:rPr>
              <w:t xml:space="preserve">1 100,0</w:t>
            </w:r>
          </w:p>
        </w:tc>
        <w:tc>
          <w:tcPr>
            <w:tcW w:w="1439" w:type="dxa"/>
            <w:vAlign w:val="center"/>
          </w:tcPr>
          <w:p>
            <w:pPr>
              <w:pStyle w:val="0"/>
              <w:jc w:val="center"/>
            </w:pPr>
            <w:r>
              <w:rPr>
                <w:sz w:val="20"/>
              </w:rPr>
              <w:t xml:space="preserve">1 100,0</w:t>
            </w:r>
          </w:p>
        </w:tc>
        <w:tc>
          <w:tcPr>
            <w:tcW w:w="1439" w:type="dxa"/>
            <w:vAlign w:val="center"/>
          </w:tcPr>
          <w:p>
            <w:pPr>
              <w:pStyle w:val="0"/>
              <w:jc w:val="center"/>
            </w:pPr>
            <w:r>
              <w:rPr>
                <w:sz w:val="20"/>
              </w:rPr>
              <w:t xml:space="preserve">1 100,0</w:t>
            </w:r>
          </w:p>
        </w:tc>
        <w:tc>
          <w:tcPr>
            <w:tcW w:w="1439" w:type="dxa"/>
            <w:vAlign w:val="center"/>
          </w:tcPr>
          <w:p>
            <w:pPr>
              <w:pStyle w:val="0"/>
              <w:jc w:val="center"/>
            </w:pPr>
            <w:r>
              <w:rPr>
                <w:sz w:val="20"/>
              </w:rPr>
              <w:t xml:space="preserve">1 100,0</w:t>
            </w:r>
          </w:p>
        </w:tc>
        <w:tc>
          <w:tcPr>
            <w:tcW w:w="1439" w:type="dxa"/>
            <w:vAlign w:val="center"/>
          </w:tcPr>
          <w:p>
            <w:pPr>
              <w:pStyle w:val="0"/>
              <w:jc w:val="center"/>
            </w:pPr>
            <w:r>
              <w:rPr>
                <w:sz w:val="20"/>
              </w:rPr>
              <w:t xml:space="preserve">1 100,0</w:t>
            </w:r>
          </w:p>
        </w:tc>
        <w:tc>
          <w:tcPr>
            <w:tcW w:w="1440" w:type="dxa"/>
            <w:vAlign w:val="center"/>
          </w:tcPr>
          <w:p>
            <w:pPr>
              <w:pStyle w:val="0"/>
              <w:jc w:val="center"/>
            </w:pPr>
            <w:r>
              <w:rPr>
                <w:sz w:val="20"/>
              </w:rPr>
              <w:t xml:space="preserve">1 100,0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4 800,4</w:t>
            </w:r>
          </w:p>
        </w:tc>
        <w:tc>
          <w:tcPr>
            <w:tcW w:w="1439" w:type="dxa"/>
            <w:vAlign w:val="center"/>
          </w:tcPr>
          <w:p>
            <w:pPr>
              <w:pStyle w:val="0"/>
              <w:jc w:val="center"/>
            </w:pPr>
            <w:r>
              <w:rPr>
                <w:sz w:val="20"/>
              </w:rPr>
              <w:t xml:space="preserve">1 051,0</w:t>
            </w:r>
          </w:p>
        </w:tc>
        <w:tc>
          <w:tcPr>
            <w:tcW w:w="1439" w:type="dxa"/>
            <w:vAlign w:val="center"/>
          </w:tcPr>
          <w:p>
            <w:pPr>
              <w:pStyle w:val="0"/>
              <w:jc w:val="center"/>
            </w:pPr>
            <w:r>
              <w:rPr>
                <w:sz w:val="20"/>
              </w:rPr>
              <w:t xml:space="preserve">899,4</w:t>
            </w:r>
          </w:p>
        </w:tc>
        <w:tc>
          <w:tcPr>
            <w:tcW w:w="1439" w:type="dxa"/>
            <w:vAlign w:val="center"/>
          </w:tcPr>
          <w:p>
            <w:pPr>
              <w:pStyle w:val="0"/>
              <w:jc w:val="center"/>
            </w:pPr>
            <w:r>
              <w:rPr>
                <w:sz w:val="20"/>
              </w:rPr>
              <w:t xml:space="preserve">1 150,0</w:t>
            </w:r>
          </w:p>
        </w:tc>
        <w:tc>
          <w:tcPr>
            <w:tcW w:w="1439" w:type="dxa"/>
            <w:vAlign w:val="center"/>
          </w:tcPr>
          <w:p>
            <w:pPr>
              <w:pStyle w:val="0"/>
              <w:jc w:val="center"/>
            </w:pPr>
            <w:r>
              <w:rPr>
                <w:sz w:val="20"/>
              </w:rPr>
              <w:t xml:space="preserve">1 200,0</w:t>
            </w:r>
          </w:p>
        </w:tc>
        <w:tc>
          <w:tcPr>
            <w:tcW w:w="1439" w:type="dxa"/>
            <w:vAlign w:val="center"/>
          </w:tcPr>
          <w:p>
            <w:pPr>
              <w:pStyle w:val="0"/>
              <w:jc w:val="center"/>
            </w:pPr>
            <w:r>
              <w:rPr>
                <w:sz w:val="20"/>
              </w:rPr>
              <w:t xml:space="preserve">500,0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Региональный проект</w:t>
            </w:r>
          </w:p>
        </w:tc>
        <w:tc>
          <w:tcPr>
            <w:tcW w:w="4535" w:type="dxa"/>
            <w:vAlign w:val="center"/>
            <w:vMerge w:val="restart"/>
          </w:tcPr>
          <w:p>
            <w:pPr>
              <w:pStyle w:val="0"/>
              <w:jc w:val="center"/>
            </w:pPr>
            <w:r>
              <w:rPr>
                <w:sz w:val="20"/>
              </w:rPr>
              <w:t xml:space="preserve">Модернизация первичного звена здравоохранения</w:t>
            </w:r>
          </w:p>
        </w:tc>
        <w:tc>
          <w:tcPr>
            <w:tcW w:w="3402" w:type="dxa"/>
            <w:vAlign w:val="center"/>
          </w:tcPr>
          <w:p>
            <w:pPr>
              <w:pStyle w:val="0"/>
              <w:jc w:val="both"/>
            </w:pPr>
            <w:r>
              <w:rPr>
                <w:sz w:val="20"/>
              </w:rPr>
              <w:t xml:space="preserve">Всего, в том числе:</w:t>
            </w:r>
          </w:p>
        </w:tc>
        <w:tc>
          <w:tcPr>
            <w:tcW w:w="1439" w:type="dxa"/>
            <w:vAlign w:val="center"/>
          </w:tcPr>
          <w:p>
            <w:pPr>
              <w:pStyle w:val="0"/>
              <w:jc w:val="center"/>
            </w:pPr>
            <w:r>
              <w:rPr>
                <w:sz w:val="20"/>
              </w:rPr>
              <w:t xml:space="preserve">767 549,5</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195 045,3</w:t>
            </w:r>
          </w:p>
        </w:tc>
        <w:tc>
          <w:tcPr>
            <w:tcW w:w="1439" w:type="dxa"/>
            <w:vAlign w:val="center"/>
          </w:tcPr>
          <w:p>
            <w:pPr>
              <w:pStyle w:val="0"/>
              <w:jc w:val="center"/>
            </w:pPr>
            <w:r>
              <w:rPr>
                <w:sz w:val="20"/>
              </w:rPr>
              <w:t xml:space="preserve">165 039,3</w:t>
            </w:r>
          </w:p>
        </w:tc>
        <w:tc>
          <w:tcPr>
            <w:tcW w:w="1439" w:type="dxa"/>
            <w:vAlign w:val="center"/>
          </w:tcPr>
          <w:p>
            <w:pPr>
              <w:pStyle w:val="0"/>
              <w:jc w:val="center"/>
            </w:pPr>
            <w:r>
              <w:rPr>
                <w:sz w:val="20"/>
              </w:rPr>
              <w:t xml:space="preserve">162 985,9</w:t>
            </w:r>
          </w:p>
        </w:tc>
        <w:tc>
          <w:tcPr>
            <w:tcW w:w="1439" w:type="dxa"/>
            <w:vAlign w:val="center"/>
          </w:tcPr>
          <w:p>
            <w:pPr>
              <w:pStyle w:val="0"/>
              <w:jc w:val="center"/>
            </w:pPr>
            <w:r>
              <w:rPr>
                <w:sz w:val="20"/>
              </w:rPr>
              <w:t xml:space="preserve">244 479,0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724 098,2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172 129,9</w:t>
            </w:r>
          </w:p>
        </w:tc>
        <w:tc>
          <w:tcPr>
            <w:tcW w:w="1439" w:type="dxa"/>
            <w:vAlign w:val="center"/>
          </w:tcPr>
          <w:p>
            <w:pPr>
              <w:pStyle w:val="0"/>
              <w:jc w:val="center"/>
            </w:pPr>
            <w:r>
              <w:rPr>
                <w:sz w:val="20"/>
              </w:rPr>
              <w:t xml:space="preserve">157 705,2</w:t>
            </w:r>
          </w:p>
        </w:tc>
        <w:tc>
          <w:tcPr>
            <w:tcW w:w="1439" w:type="dxa"/>
            <w:vAlign w:val="center"/>
          </w:tcPr>
          <w:p>
            <w:pPr>
              <w:pStyle w:val="0"/>
              <w:jc w:val="center"/>
            </w:pPr>
            <w:r>
              <w:rPr>
                <w:sz w:val="20"/>
              </w:rPr>
              <w:t xml:space="preserve">157 705,2</w:t>
            </w:r>
          </w:p>
        </w:tc>
        <w:tc>
          <w:tcPr>
            <w:tcW w:w="1439" w:type="dxa"/>
            <w:vAlign w:val="center"/>
          </w:tcPr>
          <w:p>
            <w:pPr>
              <w:pStyle w:val="0"/>
              <w:jc w:val="center"/>
            </w:pPr>
            <w:r>
              <w:rPr>
                <w:sz w:val="20"/>
              </w:rPr>
              <w:t xml:space="preserve">236 557,9</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43 451,3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22 915,4</w:t>
            </w:r>
          </w:p>
        </w:tc>
        <w:tc>
          <w:tcPr>
            <w:tcW w:w="1439" w:type="dxa"/>
            <w:vAlign w:val="center"/>
          </w:tcPr>
          <w:p>
            <w:pPr>
              <w:pStyle w:val="0"/>
              <w:jc w:val="center"/>
            </w:pPr>
            <w:r>
              <w:rPr>
                <w:sz w:val="20"/>
              </w:rPr>
              <w:t xml:space="preserve">7 334,1</w:t>
            </w:r>
          </w:p>
        </w:tc>
        <w:tc>
          <w:tcPr>
            <w:tcW w:w="1439" w:type="dxa"/>
            <w:vAlign w:val="center"/>
          </w:tcPr>
          <w:p>
            <w:pPr>
              <w:pStyle w:val="0"/>
              <w:jc w:val="center"/>
            </w:pPr>
            <w:r>
              <w:rPr>
                <w:sz w:val="20"/>
              </w:rPr>
              <w:t xml:space="preserve">5 280,7</w:t>
            </w:r>
          </w:p>
        </w:tc>
        <w:tc>
          <w:tcPr>
            <w:tcW w:w="1439" w:type="dxa"/>
            <w:vAlign w:val="center"/>
          </w:tcPr>
          <w:p>
            <w:pPr>
              <w:pStyle w:val="0"/>
              <w:jc w:val="center"/>
            </w:pPr>
            <w:r>
              <w:rPr>
                <w:sz w:val="20"/>
              </w:rPr>
              <w:t xml:space="preserve">7 921,1</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43 451,3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22 915,4</w:t>
            </w:r>
          </w:p>
        </w:tc>
        <w:tc>
          <w:tcPr>
            <w:tcW w:w="1439" w:type="dxa"/>
            <w:vAlign w:val="center"/>
          </w:tcPr>
          <w:p>
            <w:pPr>
              <w:pStyle w:val="0"/>
              <w:jc w:val="center"/>
            </w:pPr>
            <w:r>
              <w:rPr>
                <w:sz w:val="20"/>
              </w:rPr>
              <w:t xml:space="preserve">7 334,1</w:t>
            </w:r>
          </w:p>
        </w:tc>
        <w:tc>
          <w:tcPr>
            <w:tcW w:w="1439" w:type="dxa"/>
            <w:vAlign w:val="center"/>
          </w:tcPr>
          <w:p>
            <w:pPr>
              <w:pStyle w:val="0"/>
              <w:jc w:val="center"/>
            </w:pPr>
            <w:r>
              <w:rPr>
                <w:sz w:val="20"/>
              </w:rPr>
              <w:t xml:space="preserve">5 280,7</w:t>
            </w:r>
          </w:p>
        </w:tc>
        <w:tc>
          <w:tcPr>
            <w:tcW w:w="1439" w:type="dxa"/>
            <w:vAlign w:val="center"/>
          </w:tcPr>
          <w:p>
            <w:pPr>
              <w:pStyle w:val="0"/>
              <w:jc w:val="center"/>
            </w:pPr>
            <w:r>
              <w:rPr>
                <w:sz w:val="20"/>
              </w:rPr>
              <w:t xml:space="preserve">7 921,1</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Министерство здравоохранения Республики Калмыкия, в том числе:</w:t>
            </w:r>
          </w:p>
        </w:tc>
        <w:tc>
          <w:tcPr>
            <w:tcW w:w="1439" w:type="dxa"/>
            <w:vAlign w:val="center"/>
          </w:tcPr>
          <w:p>
            <w:pPr>
              <w:pStyle w:val="0"/>
              <w:jc w:val="center"/>
            </w:pPr>
            <w:r>
              <w:rPr>
                <w:sz w:val="20"/>
              </w:rPr>
              <w:t xml:space="preserve">324 323,8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109 907,1</w:t>
            </w:r>
          </w:p>
        </w:tc>
        <w:tc>
          <w:tcPr>
            <w:tcW w:w="1439" w:type="dxa"/>
            <w:vAlign w:val="center"/>
          </w:tcPr>
          <w:p>
            <w:pPr>
              <w:pStyle w:val="0"/>
              <w:jc w:val="center"/>
            </w:pPr>
            <w:r>
              <w:rPr>
                <w:sz w:val="20"/>
              </w:rPr>
              <w:t xml:space="preserve">13 423,8</w:t>
            </w:r>
          </w:p>
        </w:tc>
        <w:tc>
          <w:tcPr>
            <w:tcW w:w="1439" w:type="dxa"/>
            <w:vAlign w:val="center"/>
          </w:tcPr>
          <w:p>
            <w:pPr>
              <w:pStyle w:val="0"/>
              <w:jc w:val="center"/>
            </w:pPr>
            <w:r>
              <w:rPr>
                <w:sz w:val="20"/>
              </w:rPr>
              <w:t xml:space="preserve">59 749,9</w:t>
            </w:r>
          </w:p>
        </w:tc>
        <w:tc>
          <w:tcPr>
            <w:tcW w:w="1439" w:type="dxa"/>
            <w:vAlign w:val="center"/>
          </w:tcPr>
          <w:p>
            <w:pPr>
              <w:pStyle w:val="0"/>
              <w:jc w:val="center"/>
            </w:pPr>
            <w:r>
              <w:rPr>
                <w:sz w:val="20"/>
              </w:rPr>
              <w:t xml:space="preserve">141 243,0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303 960,6</w:t>
            </w:r>
          </w:p>
        </w:tc>
        <w:tc>
          <w:tcPr>
            <w:tcW w:w="1439" w:type="dxa"/>
            <w:vAlign w:val="center"/>
          </w:tcPr>
          <w:p>
            <w:pPr>
              <w:pStyle w:val="0"/>
            </w:pPr>
            <w:r>
              <w:rPr>
                <w:sz w:val="20"/>
              </w:rPr>
            </w:r>
          </w:p>
        </w:tc>
        <w:tc>
          <w:tcPr>
            <w:tcW w:w="1439" w:type="dxa"/>
            <w:vAlign w:val="center"/>
          </w:tcPr>
          <w:p>
            <w:pPr>
              <w:pStyle w:val="0"/>
            </w:pPr>
            <w:r>
              <w:rPr>
                <w:sz w:val="20"/>
              </w:rPr>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98 477,9</w:t>
            </w:r>
          </w:p>
        </w:tc>
        <w:tc>
          <w:tcPr>
            <w:tcW w:w="1439" w:type="dxa"/>
            <w:vAlign w:val="center"/>
          </w:tcPr>
          <w:p>
            <w:pPr>
              <w:pStyle w:val="0"/>
              <w:jc w:val="center"/>
            </w:pPr>
            <w:r>
              <w:rPr>
                <w:sz w:val="20"/>
              </w:rPr>
              <w:t xml:space="preserve">11 002,0</w:t>
            </w:r>
          </w:p>
        </w:tc>
        <w:tc>
          <w:tcPr>
            <w:tcW w:w="1439" w:type="dxa"/>
            <w:vAlign w:val="center"/>
          </w:tcPr>
          <w:p>
            <w:pPr>
              <w:pStyle w:val="0"/>
              <w:jc w:val="center"/>
            </w:pPr>
            <w:r>
              <w:rPr>
                <w:sz w:val="20"/>
              </w:rPr>
              <w:t xml:space="preserve">57 814,0</w:t>
            </w:r>
          </w:p>
        </w:tc>
        <w:tc>
          <w:tcPr>
            <w:tcW w:w="1439" w:type="dxa"/>
            <w:vAlign w:val="center"/>
          </w:tcPr>
          <w:p>
            <w:pPr>
              <w:pStyle w:val="0"/>
              <w:jc w:val="center"/>
            </w:pPr>
            <w:r>
              <w:rPr>
                <w:sz w:val="20"/>
              </w:rPr>
              <w:t xml:space="preserve">136 666,7</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20 363,2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11 429,2</w:t>
            </w:r>
          </w:p>
        </w:tc>
        <w:tc>
          <w:tcPr>
            <w:tcW w:w="1439" w:type="dxa"/>
            <w:vAlign w:val="center"/>
          </w:tcPr>
          <w:p>
            <w:pPr>
              <w:pStyle w:val="0"/>
              <w:jc w:val="center"/>
            </w:pPr>
            <w:r>
              <w:rPr>
                <w:sz w:val="20"/>
              </w:rPr>
              <w:t xml:space="preserve">2 421,8</w:t>
            </w:r>
          </w:p>
        </w:tc>
        <w:tc>
          <w:tcPr>
            <w:tcW w:w="1439" w:type="dxa"/>
            <w:vAlign w:val="center"/>
          </w:tcPr>
          <w:p>
            <w:pPr>
              <w:pStyle w:val="0"/>
              <w:jc w:val="center"/>
            </w:pPr>
            <w:r>
              <w:rPr>
                <w:sz w:val="20"/>
              </w:rPr>
              <w:t xml:space="preserve">1 935,9</w:t>
            </w:r>
          </w:p>
        </w:tc>
        <w:tc>
          <w:tcPr>
            <w:tcW w:w="1439" w:type="dxa"/>
            <w:vAlign w:val="center"/>
          </w:tcPr>
          <w:p>
            <w:pPr>
              <w:pStyle w:val="0"/>
              <w:jc w:val="center"/>
            </w:pPr>
            <w:r>
              <w:rPr>
                <w:sz w:val="20"/>
              </w:rPr>
              <w:t xml:space="preserve">4 576,3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20 363,2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11 429,2</w:t>
            </w:r>
          </w:p>
        </w:tc>
        <w:tc>
          <w:tcPr>
            <w:tcW w:w="1439" w:type="dxa"/>
            <w:vAlign w:val="center"/>
          </w:tcPr>
          <w:p>
            <w:pPr>
              <w:pStyle w:val="0"/>
              <w:jc w:val="center"/>
            </w:pPr>
            <w:r>
              <w:rPr>
                <w:sz w:val="20"/>
              </w:rPr>
              <w:t xml:space="preserve">2 421,8</w:t>
            </w:r>
          </w:p>
        </w:tc>
        <w:tc>
          <w:tcPr>
            <w:tcW w:w="1439" w:type="dxa"/>
            <w:vAlign w:val="center"/>
          </w:tcPr>
          <w:p>
            <w:pPr>
              <w:pStyle w:val="0"/>
              <w:jc w:val="center"/>
            </w:pPr>
            <w:r>
              <w:rPr>
                <w:sz w:val="20"/>
              </w:rPr>
              <w:t xml:space="preserve">1 935,9</w:t>
            </w:r>
          </w:p>
        </w:tc>
        <w:tc>
          <w:tcPr>
            <w:tcW w:w="1439" w:type="dxa"/>
            <w:vAlign w:val="center"/>
          </w:tcPr>
          <w:p>
            <w:pPr>
              <w:pStyle w:val="0"/>
              <w:jc w:val="center"/>
            </w:pPr>
            <w:r>
              <w:rPr>
                <w:sz w:val="20"/>
              </w:rPr>
              <w:t xml:space="preserve">4 576,3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Министерство по строительству, транспорту и дорожному хозяйству Республики Калмыкия</w:t>
            </w:r>
          </w:p>
        </w:tc>
        <w:tc>
          <w:tcPr>
            <w:tcW w:w="1439" w:type="dxa"/>
            <w:vAlign w:val="center"/>
          </w:tcPr>
          <w:p>
            <w:pPr>
              <w:pStyle w:val="0"/>
              <w:jc w:val="center"/>
            </w:pPr>
            <w:r>
              <w:rPr>
                <w:sz w:val="20"/>
              </w:rPr>
              <w:t xml:space="preserve">443 225,7</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85 138,2</w:t>
            </w:r>
          </w:p>
        </w:tc>
        <w:tc>
          <w:tcPr>
            <w:tcW w:w="1439" w:type="dxa"/>
            <w:vAlign w:val="center"/>
          </w:tcPr>
          <w:p>
            <w:pPr>
              <w:pStyle w:val="0"/>
              <w:jc w:val="center"/>
            </w:pPr>
            <w:r>
              <w:rPr>
                <w:sz w:val="20"/>
              </w:rPr>
              <w:t xml:space="preserve">151 615,5</w:t>
            </w:r>
          </w:p>
        </w:tc>
        <w:tc>
          <w:tcPr>
            <w:tcW w:w="1439" w:type="dxa"/>
            <w:vAlign w:val="center"/>
          </w:tcPr>
          <w:p>
            <w:pPr>
              <w:pStyle w:val="0"/>
              <w:jc w:val="center"/>
            </w:pPr>
            <w:r>
              <w:rPr>
                <w:sz w:val="20"/>
              </w:rPr>
              <w:t xml:space="preserve">103 236,0</w:t>
            </w:r>
          </w:p>
        </w:tc>
        <w:tc>
          <w:tcPr>
            <w:tcW w:w="1439" w:type="dxa"/>
            <w:vAlign w:val="center"/>
          </w:tcPr>
          <w:p>
            <w:pPr>
              <w:pStyle w:val="0"/>
              <w:jc w:val="center"/>
            </w:pPr>
            <w:r>
              <w:rPr>
                <w:sz w:val="20"/>
              </w:rPr>
              <w:t xml:space="preserve">103 236,0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420 137,6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73 652,0</w:t>
            </w:r>
          </w:p>
        </w:tc>
        <w:tc>
          <w:tcPr>
            <w:tcW w:w="1439" w:type="dxa"/>
            <w:vAlign w:val="center"/>
          </w:tcPr>
          <w:p>
            <w:pPr>
              <w:pStyle w:val="0"/>
              <w:jc w:val="center"/>
            </w:pPr>
            <w:r>
              <w:rPr>
                <w:sz w:val="20"/>
              </w:rPr>
              <w:t xml:space="preserve">146 703,2</w:t>
            </w:r>
          </w:p>
        </w:tc>
        <w:tc>
          <w:tcPr>
            <w:tcW w:w="1439" w:type="dxa"/>
            <w:vAlign w:val="center"/>
          </w:tcPr>
          <w:p>
            <w:pPr>
              <w:pStyle w:val="0"/>
              <w:jc w:val="center"/>
            </w:pPr>
            <w:r>
              <w:rPr>
                <w:sz w:val="20"/>
              </w:rPr>
              <w:t xml:space="preserve">99 891,2</w:t>
            </w:r>
          </w:p>
        </w:tc>
        <w:tc>
          <w:tcPr>
            <w:tcW w:w="1439" w:type="dxa"/>
            <w:vAlign w:val="center"/>
          </w:tcPr>
          <w:p>
            <w:pPr>
              <w:pStyle w:val="0"/>
              <w:jc w:val="center"/>
            </w:pPr>
            <w:r>
              <w:rPr>
                <w:sz w:val="20"/>
              </w:rPr>
              <w:t xml:space="preserve">99 891,2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23 088,1</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11 486,2</w:t>
            </w:r>
          </w:p>
        </w:tc>
        <w:tc>
          <w:tcPr>
            <w:tcW w:w="1439" w:type="dxa"/>
            <w:vAlign w:val="center"/>
          </w:tcPr>
          <w:p>
            <w:pPr>
              <w:pStyle w:val="0"/>
              <w:jc w:val="center"/>
            </w:pPr>
            <w:r>
              <w:rPr>
                <w:sz w:val="20"/>
              </w:rPr>
              <w:t xml:space="preserve">4 912,3</w:t>
            </w:r>
          </w:p>
        </w:tc>
        <w:tc>
          <w:tcPr>
            <w:tcW w:w="1439" w:type="dxa"/>
            <w:vAlign w:val="center"/>
          </w:tcPr>
          <w:p>
            <w:pPr>
              <w:pStyle w:val="0"/>
              <w:jc w:val="center"/>
            </w:pPr>
            <w:r>
              <w:rPr>
                <w:sz w:val="20"/>
              </w:rPr>
              <w:t xml:space="preserve">3 344,8</w:t>
            </w:r>
          </w:p>
        </w:tc>
        <w:tc>
          <w:tcPr>
            <w:tcW w:w="1439" w:type="dxa"/>
            <w:vAlign w:val="center"/>
          </w:tcPr>
          <w:p>
            <w:pPr>
              <w:pStyle w:val="0"/>
              <w:jc w:val="center"/>
            </w:pPr>
            <w:r>
              <w:rPr>
                <w:sz w:val="20"/>
              </w:rPr>
              <w:t xml:space="preserve">3 344,8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23 088,1</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11 486,2</w:t>
            </w:r>
          </w:p>
        </w:tc>
        <w:tc>
          <w:tcPr>
            <w:tcW w:w="1439" w:type="dxa"/>
            <w:vAlign w:val="center"/>
          </w:tcPr>
          <w:p>
            <w:pPr>
              <w:pStyle w:val="0"/>
              <w:jc w:val="center"/>
            </w:pPr>
            <w:r>
              <w:rPr>
                <w:sz w:val="20"/>
              </w:rPr>
              <w:t xml:space="preserve">4 912,3</w:t>
            </w:r>
          </w:p>
        </w:tc>
        <w:tc>
          <w:tcPr>
            <w:tcW w:w="1439" w:type="dxa"/>
            <w:vAlign w:val="center"/>
          </w:tcPr>
          <w:p>
            <w:pPr>
              <w:pStyle w:val="0"/>
              <w:jc w:val="center"/>
            </w:pPr>
            <w:r>
              <w:rPr>
                <w:sz w:val="20"/>
              </w:rPr>
              <w:t xml:space="preserve">3 344,8</w:t>
            </w:r>
          </w:p>
        </w:tc>
        <w:tc>
          <w:tcPr>
            <w:tcW w:w="1439" w:type="dxa"/>
            <w:vAlign w:val="center"/>
          </w:tcPr>
          <w:p>
            <w:pPr>
              <w:pStyle w:val="0"/>
              <w:jc w:val="center"/>
            </w:pPr>
            <w:r>
              <w:rPr>
                <w:sz w:val="20"/>
              </w:rPr>
              <w:t xml:space="preserve">3 344,8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Основное мероприятие 1.1</w:t>
            </w:r>
          </w:p>
        </w:tc>
        <w:tc>
          <w:tcPr>
            <w:tcW w:w="4535" w:type="dxa"/>
            <w:vAlign w:val="center"/>
            <w:vMerge w:val="restart"/>
          </w:tcPr>
          <w:p>
            <w:pPr>
              <w:pStyle w:val="0"/>
              <w:jc w:val="center"/>
            </w:pPr>
            <w:r>
              <w:rPr>
                <w:sz w:val="20"/>
              </w:rPr>
              <w:t xml:space="preserve">Развитие первичной медико-санитарной помощи и совершенствование профилактики заболеваний</w:t>
            </w:r>
          </w:p>
        </w:tc>
        <w:tc>
          <w:tcPr>
            <w:tcW w:w="3402" w:type="dxa"/>
            <w:vAlign w:val="center"/>
          </w:tcPr>
          <w:p>
            <w:pPr>
              <w:pStyle w:val="0"/>
              <w:jc w:val="both"/>
            </w:pPr>
            <w:r>
              <w:rPr>
                <w:sz w:val="20"/>
              </w:rPr>
              <w:t xml:space="preserve">Министерство здравоохранения Республики Калмыкия, в том числе:</w:t>
            </w:r>
          </w:p>
        </w:tc>
        <w:tc>
          <w:tcPr>
            <w:tcW w:w="1439" w:type="dxa"/>
            <w:vAlign w:val="center"/>
          </w:tcPr>
          <w:p>
            <w:pPr>
              <w:pStyle w:val="0"/>
              <w:jc w:val="center"/>
            </w:pPr>
            <w:r>
              <w:rPr>
                <w:sz w:val="20"/>
              </w:rPr>
              <w:t xml:space="preserve">1 836 155,6</w:t>
            </w:r>
          </w:p>
        </w:tc>
        <w:tc>
          <w:tcPr>
            <w:tcW w:w="1439" w:type="dxa"/>
            <w:vAlign w:val="center"/>
          </w:tcPr>
          <w:p>
            <w:pPr>
              <w:pStyle w:val="0"/>
              <w:jc w:val="center"/>
            </w:pPr>
            <w:r>
              <w:rPr>
                <w:sz w:val="20"/>
              </w:rPr>
              <w:t xml:space="preserve">186 618,4</w:t>
            </w:r>
          </w:p>
        </w:tc>
        <w:tc>
          <w:tcPr>
            <w:tcW w:w="1439" w:type="dxa"/>
            <w:vAlign w:val="center"/>
          </w:tcPr>
          <w:p>
            <w:pPr>
              <w:pStyle w:val="0"/>
              <w:jc w:val="center"/>
            </w:pPr>
            <w:r>
              <w:rPr>
                <w:sz w:val="20"/>
              </w:rPr>
              <w:t xml:space="preserve">513 363,8</w:t>
            </w:r>
          </w:p>
        </w:tc>
        <w:tc>
          <w:tcPr>
            <w:tcW w:w="1439" w:type="dxa"/>
            <w:vAlign w:val="center"/>
          </w:tcPr>
          <w:p>
            <w:pPr>
              <w:pStyle w:val="0"/>
              <w:jc w:val="center"/>
            </w:pPr>
            <w:r>
              <w:rPr>
                <w:sz w:val="20"/>
              </w:rPr>
              <w:t xml:space="preserve">429 984,0</w:t>
            </w:r>
          </w:p>
        </w:tc>
        <w:tc>
          <w:tcPr>
            <w:tcW w:w="1439" w:type="dxa"/>
            <w:vAlign w:val="center"/>
          </w:tcPr>
          <w:p>
            <w:pPr>
              <w:pStyle w:val="0"/>
              <w:jc w:val="center"/>
            </w:pPr>
            <w:r>
              <w:rPr>
                <w:sz w:val="20"/>
              </w:rPr>
              <w:t xml:space="preserve">249 812,0</w:t>
            </w:r>
          </w:p>
        </w:tc>
        <w:tc>
          <w:tcPr>
            <w:tcW w:w="1439" w:type="dxa"/>
            <w:vAlign w:val="center"/>
          </w:tcPr>
          <w:p>
            <w:pPr>
              <w:pStyle w:val="0"/>
              <w:jc w:val="center"/>
            </w:pPr>
            <w:r>
              <w:rPr>
                <w:sz w:val="20"/>
              </w:rPr>
              <w:t xml:space="preserve">57 039,0</w:t>
            </w:r>
          </w:p>
        </w:tc>
        <w:tc>
          <w:tcPr>
            <w:tcW w:w="1439" w:type="dxa"/>
            <w:vAlign w:val="center"/>
          </w:tcPr>
          <w:p>
            <w:pPr>
              <w:pStyle w:val="0"/>
              <w:jc w:val="center"/>
            </w:pPr>
            <w:r>
              <w:rPr>
                <w:sz w:val="20"/>
              </w:rPr>
              <w:t xml:space="preserve">57 039,0</w:t>
            </w:r>
          </w:p>
        </w:tc>
        <w:tc>
          <w:tcPr>
            <w:tcW w:w="1439" w:type="dxa"/>
            <w:vAlign w:val="center"/>
          </w:tcPr>
          <w:p>
            <w:pPr>
              <w:pStyle w:val="0"/>
              <w:jc w:val="center"/>
            </w:pPr>
            <w:r>
              <w:rPr>
                <w:sz w:val="20"/>
              </w:rPr>
              <w:t xml:space="preserve">57 049,9</w:t>
            </w:r>
          </w:p>
        </w:tc>
        <w:tc>
          <w:tcPr>
            <w:tcW w:w="1439" w:type="dxa"/>
            <w:vAlign w:val="center"/>
          </w:tcPr>
          <w:p>
            <w:pPr>
              <w:pStyle w:val="0"/>
              <w:jc w:val="center"/>
            </w:pPr>
            <w:r>
              <w:rPr>
                <w:sz w:val="20"/>
              </w:rPr>
              <w:t xml:space="preserve">57 049,9</w:t>
            </w:r>
          </w:p>
        </w:tc>
        <w:tc>
          <w:tcPr>
            <w:tcW w:w="1439" w:type="dxa"/>
            <w:vAlign w:val="center"/>
          </w:tcPr>
          <w:p>
            <w:pPr>
              <w:pStyle w:val="0"/>
              <w:jc w:val="center"/>
            </w:pPr>
            <w:r>
              <w:rPr>
                <w:sz w:val="20"/>
              </w:rPr>
              <w:t xml:space="preserve">57 049,9</w:t>
            </w:r>
          </w:p>
        </w:tc>
        <w:tc>
          <w:tcPr>
            <w:tcW w:w="1439" w:type="dxa"/>
            <w:vAlign w:val="center"/>
          </w:tcPr>
          <w:p>
            <w:pPr>
              <w:pStyle w:val="0"/>
              <w:jc w:val="center"/>
            </w:pPr>
            <w:r>
              <w:rPr>
                <w:sz w:val="20"/>
              </w:rPr>
              <w:t xml:space="preserve">57 049,9</w:t>
            </w:r>
          </w:p>
        </w:tc>
        <w:tc>
          <w:tcPr>
            <w:tcW w:w="1439" w:type="dxa"/>
            <w:vAlign w:val="center"/>
          </w:tcPr>
          <w:p>
            <w:pPr>
              <w:pStyle w:val="0"/>
              <w:jc w:val="center"/>
            </w:pPr>
            <w:r>
              <w:rPr>
                <w:sz w:val="20"/>
              </w:rPr>
              <w:t xml:space="preserve">57 049,9</w:t>
            </w:r>
          </w:p>
        </w:tc>
        <w:tc>
          <w:tcPr>
            <w:tcW w:w="1440" w:type="dxa"/>
            <w:vAlign w:val="center"/>
          </w:tcPr>
          <w:p>
            <w:pPr>
              <w:pStyle w:val="0"/>
              <w:jc w:val="center"/>
            </w:pPr>
            <w:r>
              <w:rPr>
                <w:sz w:val="20"/>
              </w:rPr>
              <w:t xml:space="preserve">57 049,9</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164 528,8</w:t>
            </w:r>
          </w:p>
        </w:tc>
        <w:tc>
          <w:tcPr>
            <w:tcW w:w="1439" w:type="dxa"/>
            <w:vAlign w:val="center"/>
          </w:tcPr>
          <w:p>
            <w:pPr>
              <w:pStyle w:val="0"/>
              <w:jc w:val="center"/>
            </w:pPr>
            <w:r>
              <w:rPr>
                <w:sz w:val="20"/>
              </w:rPr>
              <w:t xml:space="preserve">698,7</w:t>
            </w:r>
          </w:p>
        </w:tc>
        <w:tc>
          <w:tcPr>
            <w:tcW w:w="1439" w:type="dxa"/>
            <w:vAlign w:val="center"/>
          </w:tcPr>
          <w:p>
            <w:pPr>
              <w:pStyle w:val="0"/>
              <w:jc w:val="center"/>
            </w:pPr>
            <w:r>
              <w:rPr>
                <w:sz w:val="20"/>
              </w:rPr>
              <w:t xml:space="preserve">749,2</w:t>
            </w:r>
          </w:p>
        </w:tc>
        <w:tc>
          <w:tcPr>
            <w:tcW w:w="1439" w:type="dxa"/>
            <w:vAlign w:val="center"/>
          </w:tcPr>
          <w:p>
            <w:pPr>
              <w:pStyle w:val="0"/>
              <w:jc w:val="center"/>
            </w:pPr>
            <w:r>
              <w:rPr>
                <w:sz w:val="20"/>
              </w:rPr>
              <w:t xml:space="preserve">158 377,5</w:t>
            </w:r>
          </w:p>
        </w:tc>
        <w:tc>
          <w:tcPr>
            <w:tcW w:w="1439" w:type="dxa"/>
            <w:vAlign w:val="center"/>
          </w:tcPr>
          <w:p>
            <w:pPr>
              <w:pStyle w:val="0"/>
              <w:jc w:val="center"/>
            </w:pPr>
            <w:r>
              <w:rPr>
                <w:sz w:val="20"/>
              </w:rPr>
              <w:t xml:space="preserve">522,6</w:t>
            </w:r>
          </w:p>
        </w:tc>
        <w:tc>
          <w:tcPr>
            <w:tcW w:w="1439" w:type="dxa"/>
            <w:vAlign w:val="center"/>
          </w:tcPr>
          <w:p>
            <w:pPr>
              <w:pStyle w:val="0"/>
              <w:jc w:val="center"/>
            </w:pPr>
            <w:r>
              <w:rPr>
                <w:sz w:val="20"/>
              </w:rPr>
              <w:t xml:space="preserve">522,6</w:t>
            </w:r>
          </w:p>
        </w:tc>
        <w:tc>
          <w:tcPr>
            <w:tcW w:w="1439" w:type="dxa"/>
            <w:vAlign w:val="center"/>
          </w:tcPr>
          <w:p>
            <w:pPr>
              <w:pStyle w:val="0"/>
              <w:jc w:val="center"/>
            </w:pPr>
            <w:r>
              <w:rPr>
                <w:sz w:val="20"/>
              </w:rPr>
              <w:t xml:space="preserve">522,6</w:t>
            </w:r>
          </w:p>
        </w:tc>
        <w:tc>
          <w:tcPr>
            <w:tcW w:w="1439" w:type="dxa"/>
            <w:vAlign w:val="center"/>
          </w:tcPr>
          <w:p>
            <w:pPr>
              <w:pStyle w:val="0"/>
              <w:jc w:val="center"/>
            </w:pPr>
            <w:r>
              <w:rPr>
                <w:sz w:val="20"/>
              </w:rPr>
              <w:t xml:space="preserve">522,6</w:t>
            </w:r>
          </w:p>
        </w:tc>
        <w:tc>
          <w:tcPr>
            <w:tcW w:w="1439" w:type="dxa"/>
            <w:vAlign w:val="center"/>
          </w:tcPr>
          <w:p>
            <w:pPr>
              <w:pStyle w:val="0"/>
              <w:jc w:val="center"/>
            </w:pPr>
            <w:r>
              <w:rPr>
                <w:sz w:val="20"/>
              </w:rPr>
              <w:t xml:space="preserve">522,6</w:t>
            </w:r>
          </w:p>
        </w:tc>
        <w:tc>
          <w:tcPr>
            <w:tcW w:w="1439" w:type="dxa"/>
            <w:vAlign w:val="center"/>
          </w:tcPr>
          <w:p>
            <w:pPr>
              <w:pStyle w:val="0"/>
              <w:jc w:val="center"/>
            </w:pPr>
            <w:r>
              <w:rPr>
                <w:sz w:val="20"/>
              </w:rPr>
              <w:t xml:space="preserve">522,6</w:t>
            </w:r>
          </w:p>
        </w:tc>
        <w:tc>
          <w:tcPr>
            <w:tcW w:w="1439" w:type="dxa"/>
            <w:vAlign w:val="center"/>
          </w:tcPr>
          <w:p>
            <w:pPr>
              <w:pStyle w:val="0"/>
              <w:jc w:val="center"/>
            </w:pPr>
            <w:r>
              <w:rPr>
                <w:sz w:val="20"/>
              </w:rPr>
              <w:t xml:space="preserve">522,6</w:t>
            </w:r>
          </w:p>
        </w:tc>
        <w:tc>
          <w:tcPr>
            <w:tcW w:w="1439" w:type="dxa"/>
            <w:vAlign w:val="center"/>
          </w:tcPr>
          <w:p>
            <w:pPr>
              <w:pStyle w:val="0"/>
              <w:jc w:val="center"/>
            </w:pPr>
            <w:r>
              <w:rPr>
                <w:sz w:val="20"/>
              </w:rPr>
              <w:t xml:space="preserve">522,6</w:t>
            </w:r>
          </w:p>
        </w:tc>
        <w:tc>
          <w:tcPr>
            <w:tcW w:w="1440" w:type="dxa"/>
            <w:vAlign w:val="center"/>
          </w:tcPr>
          <w:p>
            <w:pPr>
              <w:pStyle w:val="0"/>
              <w:jc w:val="center"/>
            </w:pPr>
            <w:r>
              <w:rPr>
                <w:sz w:val="20"/>
              </w:rPr>
              <w:t xml:space="preserve">522,6</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1 671 626,8</w:t>
            </w:r>
          </w:p>
        </w:tc>
        <w:tc>
          <w:tcPr>
            <w:tcW w:w="1439" w:type="dxa"/>
            <w:vAlign w:val="center"/>
          </w:tcPr>
          <w:p>
            <w:pPr>
              <w:pStyle w:val="0"/>
              <w:jc w:val="center"/>
            </w:pPr>
            <w:r>
              <w:rPr>
                <w:sz w:val="20"/>
              </w:rPr>
              <w:t xml:space="preserve">185 919,7</w:t>
            </w:r>
          </w:p>
        </w:tc>
        <w:tc>
          <w:tcPr>
            <w:tcW w:w="1439" w:type="dxa"/>
            <w:vAlign w:val="center"/>
          </w:tcPr>
          <w:p>
            <w:pPr>
              <w:pStyle w:val="0"/>
              <w:jc w:val="center"/>
            </w:pPr>
            <w:r>
              <w:rPr>
                <w:sz w:val="20"/>
              </w:rPr>
              <w:t xml:space="preserve">512 614,6</w:t>
            </w:r>
          </w:p>
        </w:tc>
        <w:tc>
          <w:tcPr>
            <w:tcW w:w="1439" w:type="dxa"/>
            <w:vAlign w:val="center"/>
          </w:tcPr>
          <w:p>
            <w:pPr>
              <w:pStyle w:val="0"/>
              <w:jc w:val="center"/>
            </w:pPr>
            <w:r>
              <w:rPr>
                <w:sz w:val="20"/>
              </w:rPr>
              <w:t xml:space="preserve">271 606,5</w:t>
            </w:r>
          </w:p>
        </w:tc>
        <w:tc>
          <w:tcPr>
            <w:tcW w:w="1439" w:type="dxa"/>
            <w:vAlign w:val="center"/>
          </w:tcPr>
          <w:p>
            <w:pPr>
              <w:pStyle w:val="0"/>
              <w:jc w:val="center"/>
            </w:pPr>
            <w:r>
              <w:rPr>
                <w:sz w:val="20"/>
              </w:rPr>
              <w:t xml:space="preserve">249 289,4</w:t>
            </w:r>
          </w:p>
        </w:tc>
        <w:tc>
          <w:tcPr>
            <w:tcW w:w="1439" w:type="dxa"/>
            <w:vAlign w:val="center"/>
          </w:tcPr>
          <w:p>
            <w:pPr>
              <w:pStyle w:val="0"/>
              <w:jc w:val="center"/>
            </w:pPr>
            <w:r>
              <w:rPr>
                <w:sz w:val="20"/>
              </w:rPr>
              <w:t xml:space="preserve">56 516,4</w:t>
            </w:r>
          </w:p>
        </w:tc>
        <w:tc>
          <w:tcPr>
            <w:tcW w:w="1439" w:type="dxa"/>
            <w:vAlign w:val="center"/>
          </w:tcPr>
          <w:p>
            <w:pPr>
              <w:pStyle w:val="0"/>
              <w:jc w:val="center"/>
            </w:pPr>
            <w:r>
              <w:rPr>
                <w:sz w:val="20"/>
              </w:rPr>
              <w:t xml:space="preserve">56 516,4</w:t>
            </w:r>
          </w:p>
        </w:tc>
        <w:tc>
          <w:tcPr>
            <w:tcW w:w="1439" w:type="dxa"/>
            <w:vAlign w:val="center"/>
          </w:tcPr>
          <w:p>
            <w:pPr>
              <w:pStyle w:val="0"/>
              <w:jc w:val="center"/>
            </w:pPr>
            <w:r>
              <w:rPr>
                <w:sz w:val="20"/>
              </w:rPr>
              <w:t xml:space="preserve">56 527,3</w:t>
            </w:r>
          </w:p>
        </w:tc>
        <w:tc>
          <w:tcPr>
            <w:tcW w:w="1439" w:type="dxa"/>
            <w:vAlign w:val="center"/>
          </w:tcPr>
          <w:p>
            <w:pPr>
              <w:pStyle w:val="0"/>
              <w:jc w:val="center"/>
            </w:pPr>
            <w:r>
              <w:rPr>
                <w:sz w:val="20"/>
              </w:rPr>
              <w:t xml:space="preserve">56 527,3</w:t>
            </w:r>
          </w:p>
        </w:tc>
        <w:tc>
          <w:tcPr>
            <w:tcW w:w="1439" w:type="dxa"/>
            <w:vAlign w:val="center"/>
          </w:tcPr>
          <w:p>
            <w:pPr>
              <w:pStyle w:val="0"/>
              <w:jc w:val="center"/>
            </w:pPr>
            <w:r>
              <w:rPr>
                <w:sz w:val="20"/>
              </w:rPr>
              <w:t xml:space="preserve">56 527,3</w:t>
            </w:r>
          </w:p>
        </w:tc>
        <w:tc>
          <w:tcPr>
            <w:tcW w:w="1439" w:type="dxa"/>
            <w:vAlign w:val="center"/>
          </w:tcPr>
          <w:p>
            <w:pPr>
              <w:pStyle w:val="0"/>
              <w:jc w:val="center"/>
            </w:pPr>
            <w:r>
              <w:rPr>
                <w:sz w:val="20"/>
              </w:rPr>
              <w:t xml:space="preserve">56 527,3</w:t>
            </w:r>
          </w:p>
        </w:tc>
        <w:tc>
          <w:tcPr>
            <w:tcW w:w="1439" w:type="dxa"/>
            <w:vAlign w:val="center"/>
          </w:tcPr>
          <w:p>
            <w:pPr>
              <w:pStyle w:val="0"/>
              <w:jc w:val="center"/>
            </w:pPr>
            <w:r>
              <w:rPr>
                <w:sz w:val="20"/>
              </w:rPr>
              <w:t xml:space="preserve">56 527,3</w:t>
            </w:r>
          </w:p>
        </w:tc>
        <w:tc>
          <w:tcPr>
            <w:tcW w:w="1440" w:type="dxa"/>
            <w:vAlign w:val="center"/>
          </w:tcPr>
          <w:p>
            <w:pPr>
              <w:pStyle w:val="0"/>
              <w:jc w:val="center"/>
            </w:pPr>
            <w:r>
              <w:rPr>
                <w:sz w:val="20"/>
              </w:rPr>
              <w:t xml:space="preserve">56 527,3</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179 490,5</w:t>
            </w:r>
          </w:p>
        </w:tc>
        <w:tc>
          <w:tcPr>
            <w:tcW w:w="1439" w:type="dxa"/>
            <w:vAlign w:val="center"/>
          </w:tcPr>
          <w:p>
            <w:pPr>
              <w:pStyle w:val="0"/>
              <w:jc w:val="center"/>
            </w:pPr>
            <w:r>
              <w:rPr>
                <w:sz w:val="20"/>
              </w:rPr>
              <w:t xml:space="preserve">21 608,5</w:t>
            </w:r>
          </w:p>
        </w:tc>
        <w:tc>
          <w:tcPr>
            <w:tcW w:w="1439" w:type="dxa"/>
            <w:vAlign w:val="center"/>
          </w:tcPr>
          <w:p>
            <w:pPr>
              <w:pStyle w:val="0"/>
              <w:jc w:val="center"/>
            </w:pPr>
            <w:r>
              <w:rPr>
                <w:sz w:val="20"/>
              </w:rPr>
              <w:t xml:space="preserve">16 839,1</w:t>
            </w:r>
          </w:p>
        </w:tc>
        <w:tc>
          <w:tcPr>
            <w:tcW w:w="1439" w:type="dxa"/>
            <w:vAlign w:val="center"/>
          </w:tcPr>
          <w:p>
            <w:pPr>
              <w:pStyle w:val="0"/>
              <w:jc w:val="center"/>
            </w:pPr>
            <w:r>
              <w:rPr>
                <w:sz w:val="20"/>
              </w:rPr>
              <w:t xml:space="preserve">76 730,9</w:t>
            </w:r>
          </w:p>
        </w:tc>
        <w:tc>
          <w:tcPr>
            <w:tcW w:w="1439" w:type="dxa"/>
            <w:vAlign w:val="center"/>
          </w:tcPr>
          <w:p>
            <w:pPr>
              <w:pStyle w:val="0"/>
              <w:jc w:val="center"/>
            </w:pPr>
            <w:r>
              <w:rPr>
                <w:sz w:val="20"/>
              </w:rPr>
              <w:t xml:space="preserve">19 285,2</w:t>
            </w:r>
          </w:p>
        </w:tc>
        <w:tc>
          <w:tcPr>
            <w:tcW w:w="1439" w:type="dxa"/>
            <w:vAlign w:val="center"/>
          </w:tcPr>
          <w:p>
            <w:pPr>
              <w:pStyle w:val="0"/>
              <w:jc w:val="center"/>
            </w:pPr>
            <w:r>
              <w:rPr>
                <w:sz w:val="20"/>
              </w:rPr>
              <w:t xml:space="preserve">15 005,3</w:t>
            </w:r>
          </w:p>
        </w:tc>
        <w:tc>
          <w:tcPr>
            <w:tcW w:w="1439" w:type="dxa"/>
            <w:vAlign w:val="center"/>
          </w:tcPr>
          <w:p>
            <w:pPr>
              <w:pStyle w:val="0"/>
              <w:jc w:val="center"/>
            </w:pPr>
            <w:r>
              <w:rPr>
                <w:sz w:val="20"/>
              </w:rPr>
              <w:t xml:space="preserve">15 005,3</w:t>
            </w:r>
          </w:p>
        </w:tc>
        <w:tc>
          <w:tcPr>
            <w:tcW w:w="1439" w:type="dxa"/>
            <w:vAlign w:val="center"/>
          </w:tcPr>
          <w:p>
            <w:pPr>
              <w:pStyle w:val="0"/>
              <w:jc w:val="center"/>
            </w:pPr>
            <w:r>
              <w:rPr>
                <w:sz w:val="20"/>
              </w:rPr>
              <w:t xml:space="preserve">15 016,2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1.1.1</w:t>
            </w:r>
          </w:p>
        </w:tc>
        <w:tc>
          <w:tcPr>
            <w:tcW w:w="4535" w:type="dxa"/>
            <w:vAlign w:val="center"/>
            <w:vMerge w:val="restart"/>
          </w:tcPr>
          <w:p>
            <w:pPr>
              <w:pStyle w:val="0"/>
              <w:jc w:val="center"/>
            </w:pPr>
            <w:r>
              <w:rPr>
                <w:sz w:val="20"/>
              </w:rPr>
              <w:t xml:space="preserve">Профилактика инфекционных заболеваний, включая иммунопрофилактику</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710 189,7</w:t>
            </w:r>
          </w:p>
        </w:tc>
        <w:tc>
          <w:tcPr>
            <w:tcW w:w="1439" w:type="dxa"/>
            <w:vAlign w:val="center"/>
          </w:tcPr>
          <w:p>
            <w:pPr>
              <w:pStyle w:val="0"/>
              <w:jc w:val="center"/>
            </w:pPr>
            <w:r>
              <w:rPr>
                <w:sz w:val="20"/>
              </w:rPr>
              <w:t xml:space="preserve">72 489,8</w:t>
            </w:r>
          </w:p>
        </w:tc>
        <w:tc>
          <w:tcPr>
            <w:tcW w:w="1439" w:type="dxa"/>
            <w:vAlign w:val="center"/>
          </w:tcPr>
          <w:p>
            <w:pPr>
              <w:pStyle w:val="0"/>
              <w:jc w:val="center"/>
            </w:pPr>
            <w:r>
              <w:rPr>
                <w:sz w:val="20"/>
              </w:rPr>
              <w:t xml:space="preserve">61 809,3</w:t>
            </w:r>
          </w:p>
        </w:tc>
        <w:tc>
          <w:tcPr>
            <w:tcW w:w="1439" w:type="dxa"/>
            <w:vAlign w:val="center"/>
          </w:tcPr>
          <w:p>
            <w:pPr>
              <w:pStyle w:val="0"/>
              <w:jc w:val="center"/>
            </w:pPr>
            <w:r>
              <w:rPr>
                <w:sz w:val="20"/>
              </w:rPr>
              <w:t xml:space="preserve">61 900,9</w:t>
            </w:r>
          </w:p>
        </w:tc>
        <w:tc>
          <w:tcPr>
            <w:tcW w:w="1439" w:type="dxa"/>
            <w:vAlign w:val="center"/>
          </w:tcPr>
          <w:p>
            <w:pPr>
              <w:pStyle w:val="0"/>
              <w:jc w:val="center"/>
            </w:pPr>
            <w:r>
              <w:rPr>
                <w:sz w:val="20"/>
              </w:rPr>
              <w:t xml:space="preserve">61 900,9</w:t>
            </w:r>
          </w:p>
        </w:tc>
        <w:tc>
          <w:tcPr>
            <w:tcW w:w="1439" w:type="dxa"/>
            <w:vAlign w:val="center"/>
          </w:tcPr>
          <w:p>
            <w:pPr>
              <w:pStyle w:val="0"/>
              <w:jc w:val="center"/>
            </w:pPr>
            <w:r>
              <w:rPr>
                <w:sz w:val="20"/>
              </w:rPr>
              <w:t xml:space="preserve">56 511,1</w:t>
            </w:r>
          </w:p>
        </w:tc>
        <w:tc>
          <w:tcPr>
            <w:tcW w:w="1439" w:type="dxa"/>
            <w:vAlign w:val="center"/>
          </w:tcPr>
          <w:p>
            <w:pPr>
              <w:pStyle w:val="0"/>
              <w:jc w:val="center"/>
            </w:pPr>
            <w:r>
              <w:rPr>
                <w:sz w:val="20"/>
              </w:rPr>
              <w:t xml:space="preserve">56 511,1</w:t>
            </w:r>
          </w:p>
        </w:tc>
        <w:tc>
          <w:tcPr>
            <w:tcW w:w="1439" w:type="dxa"/>
            <w:vAlign w:val="center"/>
          </w:tcPr>
          <w:p>
            <w:pPr>
              <w:pStyle w:val="0"/>
              <w:jc w:val="center"/>
            </w:pPr>
            <w:r>
              <w:rPr>
                <w:sz w:val="20"/>
              </w:rPr>
              <w:t xml:space="preserve">56 511,1</w:t>
            </w:r>
          </w:p>
        </w:tc>
        <w:tc>
          <w:tcPr>
            <w:tcW w:w="1439" w:type="dxa"/>
            <w:vAlign w:val="center"/>
          </w:tcPr>
          <w:p>
            <w:pPr>
              <w:pStyle w:val="0"/>
              <w:jc w:val="center"/>
            </w:pPr>
            <w:r>
              <w:rPr>
                <w:sz w:val="20"/>
              </w:rPr>
              <w:t xml:space="preserve">56 511,1</w:t>
            </w:r>
          </w:p>
        </w:tc>
        <w:tc>
          <w:tcPr>
            <w:tcW w:w="1439" w:type="dxa"/>
            <w:vAlign w:val="center"/>
          </w:tcPr>
          <w:p>
            <w:pPr>
              <w:pStyle w:val="0"/>
              <w:jc w:val="center"/>
            </w:pPr>
            <w:r>
              <w:rPr>
                <w:sz w:val="20"/>
              </w:rPr>
              <w:t xml:space="preserve">56 511,1</w:t>
            </w:r>
          </w:p>
        </w:tc>
        <w:tc>
          <w:tcPr>
            <w:tcW w:w="1439" w:type="dxa"/>
            <w:vAlign w:val="center"/>
          </w:tcPr>
          <w:p>
            <w:pPr>
              <w:pStyle w:val="0"/>
              <w:jc w:val="center"/>
            </w:pPr>
            <w:r>
              <w:rPr>
                <w:sz w:val="20"/>
              </w:rPr>
              <w:t xml:space="preserve">56 511,1</w:t>
            </w:r>
          </w:p>
        </w:tc>
        <w:tc>
          <w:tcPr>
            <w:tcW w:w="1439" w:type="dxa"/>
            <w:vAlign w:val="center"/>
          </w:tcPr>
          <w:p>
            <w:pPr>
              <w:pStyle w:val="0"/>
              <w:jc w:val="center"/>
            </w:pPr>
            <w:r>
              <w:rPr>
                <w:sz w:val="20"/>
              </w:rPr>
              <w:t xml:space="preserve">56 511,1</w:t>
            </w:r>
          </w:p>
        </w:tc>
        <w:tc>
          <w:tcPr>
            <w:tcW w:w="1440" w:type="dxa"/>
            <w:vAlign w:val="center"/>
          </w:tcPr>
          <w:p>
            <w:pPr>
              <w:pStyle w:val="0"/>
              <w:jc w:val="center"/>
            </w:pPr>
            <w:r>
              <w:rPr>
                <w:sz w:val="20"/>
              </w:rPr>
              <w:t xml:space="preserve">56 511,1</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710 189,7</w:t>
            </w:r>
          </w:p>
        </w:tc>
        <w:tc>
          <w:tcPr>
            <w:tcW w:w="1439" w:type="dxa"/>
            <w:vAlign w:val="center"/>
          </w:tcPr>
          <w:p>
            <w:pPr>
              <w:pStyle w:val="0"/>
              <w:jc w:val="center"/>
            </w:pPr>
            <w:r>
              <w:rPr>
                <w:sz w:val="20"/>
              </w:rPr>
              <w:t xml:space="preserve">72 489,8</w:t>
            </w:r>
          </w:p>
        </w:tc>
        <w:tc>
          <w:tcPr>
            <w:tcW w:w="1439" w:type="dxa"/>
            <w:vAlign w:val="center"/>
          </w:tcPr>
          <w:p>
            <w:pPr>
              <w:pStyle w:val="0"/>
              <w:jc w:val="center"/>
            </w:pPr>
            <w:r>
              <w:rPr>
                <w:sz w:val="20"/>
              </w:rPr>
              <w:t xml:space="preserve">61 809,3</w:t>
            </w:r>
          </w:p>
        </w:tc>
        <w:tc>
          <w:tcPr>
            <w:tcW w:w="1439" w:type="dxa"/>
            <w:vAlign w:val="center"/>
          </w:tcPr>
          <w:p>
            <w:pPr>
              <w:pStyle w:val="0"/>
              <w:jc w:val="center"/>
            </w:pPr>
            <w:r>
              <w:rPr>
                <w:sz w:val="20"/>
              </w:rPr>
              <w:t xml:space="preserve">61 900,9</w:t>
            </w:r>
          </w:p>
        </w:tc>
        <w:tc>
          <w:tcPr>
            <w:tcW w:w="1439" w:type="dxa"/>
            <w:vAlign w:val="center"/>
          </w:tcPr>
          <w:p>
            <w:pPr>
              <w:pStyle w:val="0"/>
              <w:jc w:val="center"/>
            </w:pPr>
            <w:r>
              <w:rPr>
                <w:sz w:val="20"/>
              </w:rPr>
              <w:t xml:space="preserve">61 900,9</w:t>
            </w:r>
          </w:p>
        </w:tc>
        <w:tc>
          <w:tcPr>
            <w:tcW w:w="1439" w:type="dxa"/>
            <w:vAlign w:val="center"/>
          </w:tcPr>
          <w:p>
            <w:pPr>
              <w:pStyle w:val="0"/>
              <w:jc w:val="center"/>
            </w:pPr>
            <w:r>
              <w:rPr>
                <w:sz w:val="20"/>
              </w:rPr>
              <w:t xml:space="preserve">56 511,1</w:t>
            </w:r>
          </w:p>
        </w:tc>
        <w:tc>
          <w:tcPr>
            <w:tcW w:w="1439" w:type="dxa"/>
            <w:vAlign w:val="center"/>
          </w:tcPr>
          <w:p>
            <w:pPr>
              <w:pStyle w:val="0"/>
              <w:jc w:val="center"/>
            </w:pPr>
            <w:r>
              <w:rPr>
                <w:sz w:val="20"/>
              </w:rPr>
              <w:t xml:space="preserve">56 511,1</w:t>
            </w:r>
          </w:p>
        </w:tc>
        <w:tc>
          <w:tcPr>
            <w:tcW w:w="1439" w:type="dxa"/>
            <w:vAlign w:val="center"/>
          </w:tcPr>
          <w:p>
            <w:pPr>
              <w:pStyle w:val="0"/>
              <w:jc w:val="center"/>
            </w:pPr>
            <w:r>
              <w:rPr>
                <w:sz w:val="20"/>
              </w:rPr>
              <w:t xml:space="preserve">56 511,1</w:t>
            </w:r>
          </w:p>
        </w:tc>
        <w:tc>
          <w:tcPr>
            <w:tcW w:w="1439" w:type="dxa"/>
            <w:vAlign w:val="center"/>
          </w:tcPr>
          <w:p>
            <w:pPr>
              <w:pStyle w:val="0"/>
              <w:jc w:val="center"/>
            </w:pPr>
            <w:r>
              <w:rPr>
                <w:sz w:val="20"/>
              </w:rPr>
              <w:t xml:space="preserve">56 511,1</w:t>
            </w:r>
          </w:p>
        </w:tc>
        <w:tc>
          <w:tcPr>
            <w:tcW w:w="1439" w:type="dxa"/>
            <w:vAlign w:val="center"/>
          </w:tcPr>
          <w:p>
            <w:pPr>
              <w:pStyle w:val="0"/>
              <w:jc w:val="center"/>
            </w:pPr>
            <w:r>
              <w:rPr>
                <w:sz w:val="20"/>
              </w:rPr>
              <w:t xml:space="preserve">56 511,1</w:t>
            </w:r>
          </w:p>
        </w:tc>
        <w:tc>
          <w:tcPr>
            <w:tcW w:w="1439" w:type="dxa"/>
            <w:vAlign w:val="center"/>
          </w:tcPr>
          <w:p>
            <w:pPr>
              <w:pStyle w:val="0"/>
              <w:jc w:val="center"/>
            </w:pPr>
            <w:r>
              <w:rPr>
                <w:sz w:val="20"/>
              </w:rPr>
              <w:t xml:space="preserve">56 511,1</w:t>
            </w:r>
          </w:p>
        </w:tc>
        <w:tc>
          <w:tcPr>
            <w:tcW w:w="1439" w:type="dxa"/>
            <w:vAlign w:val="center"/>
          </w:tcPr>
          <w:p>
            <w:pPr>
              <w:pStyle w:val="0"/>
              <w:jc w:val="center"/>
            </w:pPr>
            <w:r>
              <w:rPr>
                <w:sz w:val="20"/>
              </w:rPr>
              <w:t xml:space="preserve">56 511,1</w:t>
            </w:r>
          </w:p>
        </w:tc>
        <w:tc>
          <w:tcPr>
            <w:tcW w:w="1440" w:type="dxa"/>
            <w:vAlign w:val="center"/>
          </w:tcPr>
          <w:p>
            <w:pPr>
              <w:pStyle w:val="0"/>
              <w:jc w:val="center"/>
            </w:pPr>
            <w:r>
              <w:rPr>
                <w:sz w:val="20"/>
              </w:rPr>
              <w:t xml:space="preserve">56 511,1</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113 830,4</w:t>
            </w:r>
          </w:p>
        </w:tc>
        <w:tc>
          <w:tcPr>
            <w:tcW w:w="1439" w:type="dxa"/>
            <w:vAlign w:val="center"/>
          </w:tcPr>
          <w:p>
            <w:pPr>
              <w:pStyle w:val="0"/>
              <w:jc w:val="center"/>
            </w:pPr>
            <w:r>
              <w:rPr>
                <w:sz w:val="20"/>
              </w:rPr>
              <w:t xml:space="preserve">21 563,9</w:t>
            </w:r>
          </w:p>
        </w:tc>
        <w:tc>
          <w:tcPr>
            <w:tcW w:w="1439" w:type="dxa"/>
            <w:vAlign w:val="center"/>
          </w:tcPr>
          <w:p>
            <w:pPr>
              <w:pStyle w:val="0"/>
              <w:jc w:val="center"/>
            </w:pPr>
            <w:r>
              <w:rPr>
                <w:sz w:val="20"/>
              </w:rPr>
              <w:t xml:space="preserve">10 086,6</w:t>
            </w:r>
          </w:p>
        </w:tc>
        <w:tc>
          <w:tcPr>
            <w:tcW w:w="1439" w:type="dxa"/>
            <w:vAlign w:val="center"/>
          </w:tcPr>
          <w:p>
            <w:pPr>
              <w:pStyle w:val="0"/>
              <w:jc w:val="center"/>
            </w:pPr>
            <w:r>
              <w:rPr>
                <w:sz w:val="20"/>
              </w:rPr>
              <w:t xml:space="preserve">17 900,0</w:t>
            </w:r>
          </w:p>
        </w:tc>
        <w:tc>
          <w:tcPr>
            <w:tcW w:w="1439" w:type="dxa"/>
            <w:vAlign w:val="center"/>
          </w:tcPr>
          <w:p>
            <w:pPr>
              <w:pStyle w:val="0"/>
              <w:jc w:val="center"/>
            </w:pPr>
            <w:r>
              <w:rPr>
                <w:sz w:val="20"/>
              </w:rPr>
              <w:t xml:space="preserve">19 279,9</w:t>
            </w:r>
          </w:p>
        </w:tc>
        <w:tc>
          <w:tcPr>
            <w:tcW w:w="1439" w:type="dxa"/>
            <w:vAlign w:val="center"/>
          </w:tcPr>
          <w:p>
            <w:pPr>
              <w:pStyle w:val="0"/>
              <w:jc w:val="center"/>
            </w:pPr>
            <w:r>
              <w:rPr>
                <w:sz w:val="20"/>
              </w:rPr>
              <w:t xml:space="preserve">15 000,0</w:t>
            </w:r>
          </w:p>
        </w:tc>
        <w:tc>
          <w:tcPr>
            <w:tcW w:w="1439" w:type="dxa"/>
            <w:vAlign w:val="center"/>
          </w:tcPr>
          <w:p>
            <w:pPr>
              <w:pStyle w:val="0"/>
              <w:jc w:val="center"/>
            </w:pPr>
            <w:r>
              <w:rPr>
                <w:sz w:val="20"/>
              </w:rPr>
              <w:t xml:space="preserve">15 000,0</w:t>
            </w:r>
          </w:p>
        </w:tc>
        <w:tc>
          <w:tcPr>
            <w:tcW w:w="1439" w:type="dxa"/>
            <w:vAlign w:val="center"/>
          </w:tcPr>
          <w:p>
            <w:pPr>
              <w:pStyle w:val="0"/>
              <w:jc w:val="center"/>
            </w:pPr>
            <w:r>
              <w:rPr>
                <w:sz w:val="20"/>
              </w:rPr>
              <w:t xml:space="preserve">15 000,0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1.1.2</w:t>
            </w:r>
          </w:p>
        </w:tc>
        <w:tc>
          <w:tcPr>
            <w:tcW w:w="4535" w:type="dxa"/>
            <w:vAlign w:val="center"/>
            <w:vMerge w:val="restart"/>
          </w:tcPr>
          <w:p>
            <w:pPr>
              <w:pStyle w:val="0"/>
              <w:jc w:val="center"/>
            </w:pPr>
            <w:r>
              <w:rPr>
                <w:sz w:val="20"/>
              </w:rPr>
              <w:t xml:space="preserve">Мероприятия по профилактике ВИЧ, вирусных гепатитов В и С, в том числе с привлечением к реализации указанных мероприятий социально ориентированных некоммерческих организаций</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6 995,7</w:t>
            </w:r>
          </w:p>
        </w:tc>
        <w:tc>
          <w:tcPr>
            <w:tcW w:w="1439" w:type="dxa"/>
            <w:vAlign w:val="center"/>
          </w:tcPr>
          <w:p>
            <w:pPr>
              <w:pStyle w:val="0"/>
              <w:jc w:val="center"/>
            </w:pPr>
            <w:r>
              <w:rPr>
                <w:sz w:val="20"/>
              </w:rPr>
              <w:t xml:space="preserve">743,3</w:t>
            </w:r>
          </w:p>
        </w:tc>
        <w:tc>
          <w:tcPr>
            <w:tcW w:w="1439" w:type="dxa"/>
            <w:vAlign w:val="center"/>
          </w:tcPr>
          <w:p>
            <w:pPr>
              <w:pStyle w:val="0"/>
              <w:jc w:val="center"/>
            </w:pPr>
            <w:r>
              <w:rPr>
                <w:sz w:val="20"/>
              </w:rPr>
              <w:t xml:space="preserve">756,8</w:t>
            </w:r>
          </w:p>
        </w:tc>
        <w:tc>
          <w:tcPr>
            <w:tcW w:w="1439" w:type="dxa"/>
            <w:vAlign w:val="center"/>
          </w:tcPr>
          <w:p>
            <w:pPr>
              <w:pStyle w:val="0"/>
              <w:jc w:val="center"/>
            </w:pPr>
            <w:r>
              <w:rPr>
                <w:sz w:val="20"/>
              </w:rPr>
              <w:t xml:space="preserve">679,1</w:t>
            </w:r>
          </w:p>
        </w:tc>
        <w:tc>
          <w:tcPr>
            <w:tcW w:w="1439" w:type="dxa"/>
            <w:vAlign w:val="center"/>
          </w:tcPr>
          <w:p>
            <w:pPr>
              <w:pStyle w:val="0"/>
              <w:jc w:val="center"/>
            </w:pPr>
            <w:r>
              <w:rPr>
                <w:sz w:val="20"/>
              </w:rPr>
              <w:t xml:space="preserve">527,9</w:t>
            </w:r>
          </w:p>
        </w:tc>
        <w:tc>
          <w:tcPr>
            <w:tcW w:w="1439" w:type="dxa"/>
            <w:vAlign w:val="center"/>
          </w:tcPr>
          <w:p>
            <w:pPr>
              <w:pStyle w:val="0"/>
              <w:jc w:val="center"/>
            </w:pPr>
            <w:r>
              <w:rPr>
                <w:sz w:val="20"/>
              </w:rPr>
              <w:t xml:space="preserve">527,9</w:t>
            </w:r>
          </w:p>
        </w:tc>
        <w:tc>
          <w:tcPr>
            <w:tcW w:w="1439" w:type="dxa"/>
            <w:vAlign w:val="center"/>
          </w:tcPr>
          <w:p>
            <w:pPr>
              <w:pStyle w:val="0"/>
              <w:jc w:val="center"/>
            </w:pPr>
            <w:r>
              <w:rPr>
                <w:sz w:val="20"/>
              </w:rPr>
              <w:t xml:space="preserve">527,9</w:t>
            </w:r>
          </w:p>
        </w:tc>
        <w:tc>
          <w:tcPr>
            <w:tcW w:w="1439" w:type="dxa"/>
            <w:vAlign w:val="center"/>
          </w:tcPr>
          <w:p>
            <w:pPr>
              <w:pStyle w:val="0"/>
              <w:jc w:val="center"/>
            </w:pPr>
            <w:r>
              <w:rPr>
                <w:sz w:val="20"/>
              </w:rPr>
              <w:t xml:space="preserve">538,8</w:t>
            </w:r>
          </w:p>
        </w:tc>
        <w:tc>
          <w:tcPr>
            <w:tcW w:w="1439" w:type="dxa"/>
            <w:vAlign w:val="center"/>
          </w:tcPr>
          <w:p>
            <w:pPr>
              <w:pStyle w:val="0"/>
              <w:jc w:val="center"/>
            </w:pPr>
            <w:r>
              <w:rPr>
                <w:sz w:val="20"/>
              </w:rPr>
              <w:t xml:space="preserve">538,8</w:t>
            </w:r>
          </w:p>
        </w:tc>
        <w:tc>
          <w:tcPr>
            <w:tcW w:w="1439" w:type="dxa"/>
            <w:vAlign w:val="center"/>
          </w:tcPr>
          <w:p>
            <w:pPr>
              <w:pStyle w:val="0"/>
              <w:jc w:val="center"/>
            </w:pPr>
            <w:r>
              <w:rPr>
                <w:sz w:val="20"/>
              </w:rPr>
              <w:t xml:space="preserve">538,8</w:t>
            </w:r>
          </w:p>
        </w:tc>
        <w:tc>
          <w:tcPr>
            <w:tcW w:w="1439" w:type="dxa"/>
            <w:vAlign w:val="center"/>
          </w:tcPr>
          <w:p>
            <w:pPr>
              <w:pStyle w:val="0"/>
              <w:jc w:val="center"/>
            </w:pPr>
            <w:r>
              <w:rPr>
                <w:sz w:val="20"/>
              </w:rPr>
              <w:t xml:space="preserve">538,8</w:t>
            </w:r>
          </w:p>
        </w:tc>
        <w:tc>
          <w:tcPr>
            <w:tcW w:w="1439" w:type="dxa"/>
            <w:vAlign w:val="center"/>
          </w:tcPr>
          <w:p>
            <w:pPr>
              <w:pStyle w:val="0"/>
              <w:jc w:val="center"/>
            </w:pPr>
            <w:r>
              <w:rPr>
                <w:sz w:val="20"/>
              </w:rPr>
              <w:t xml:space="preserve">538,8</w:t>
            </w:r>
          </w:p>
        </w:tc>
        <w:tc>
          <w:tcPr>
            <w:tcW w:w="1440" w:type="dxa"/>
            <w:vAlign w:val="center"/>
          </w:tcPr>
          <w:p>
            <w:pPr>
              <w:pStyle w:val="0"/>
              <w:jc w:val="center"/>
            </w:pPr>
            <w:r>
              <w:rPr>
                <w:sz w:val="20"/>
              </w:rPr>
              <w:t xml:space="preserve">538,8</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6 823,6</w:t>
            </w:r>
          </w:p>
        </w:tc>
        <w:tc>
          <w:tcPr>
            <w:tcW w:w="1439" w:type="dxa"/>
            <w:vAlign w:val="center"/>
          </w:tcPr>
          <w:p>
            <w:pPr>
              <w:pStyle w:val="0"/>
              <w:jc w:val="center"/>
            </w:pPr>
            <w:r>
              <w:rPr>
                <w:sz w:val="20"/>
              </w:rPr>
              <w:t xml:space="preserve">698,7</w:t>
            </w:r>
          </w:p>
        </w:tc>
        <w:tc>
          <w:tcPr>
            <w:tcW w:w="1439" w:type="dxa"/>
            <w:vAlign w:val="center"/>
          </w:tcPr>
          <w:p>
            <w:pPr>
              <w:pStyle w:val="0"/>
              <w:jc w:val="center"/>
            </w:pPr>
            <w:r>
              <w:rPr>
                <w:sz w:val="20"/>
              </w:rPr>
              <w:t xml:space="preserve">749,2</w:t>
            </w:r>
          </w:p>
        </w:tc>
        <w:tc>
          <w:tcPr>
            <w:tcW w:w="1439" w:type="dxa"/>
            <w:vAlign w:val="center"/>
          </w:tcPr>
          <w:p>
            <w:pPr>
              <w:pStyle w:val="0"/>
              <w:jc w:val="center"/>
            </w:pPr>
            <w:r>
              <w:rPr>
                <w:sz w:val="20"/>
              </w:rPr>
              <w:t xml:space="preserve">672,3</w:t>
            </w:r>
          </w:p>
        </w:tc>
        <w:tc>
          <w:tcPr>
            <w:tcW w:w="1439" w:type="dxa"/>
            <w:vAlign w:val="center"/>
          </w:tcPr>
          <w:p>
            <w:pPr>
              <w:pStyle w:val="0"/>
              <w:jc w:val="center"/>
            </w:pPr>
            <w:r>
              <w:rPr>
                <w:sz w:val="20"/>
              </w:rPr>
              <w:t xml:space="preserve">522,6</w:t>
            </w:r>
          </w:p>
        </w:tc>
        <w:tc>
          <w:tcPr>
            <w:tcW w:w="1439" w:type="dxa"/>
            <w:vAlign w:val="center"/>
          </w:tcPr>
          <w:p>
            <w:pPr>
              <w:pStyle w:val="0"/>
              <w:jc w:val="center"/>
            </w:pPr>
            <w:r>
              <w:rPr>
                <w:sz w:val="20"/>
              </w:rPr>
              <w:t xml:space="preserve">522,6</w:t>
            </w:r>
          </w:p>
        </w:tc>
        <w:tc>
          <w:tcPr>
            <w:tcW w:w="1439" w:type="dxa"/>
            <w:vAlign w:val="center"/>
          </w:tcPr>
          <w:p>
            <w:pPr>
              <w:pStyle w:val="0"/>
              <w:jc w:val="center"/>
            </w:pPr>
            <w:r>
              <w:rPr>
                <w:sz w:val="20"/>
              </w:rPr>
              <w:t xml:space="preserve">522,6</w:t>
            </w:r>
          </w:p>
        </w:tc>
        <w:tc>
          <w:tcPr>
            <w:tcW w:w="1439" w:type="dxa"/>
            <w:vAlign w:val="center"/>
          </w:tcPr>
          <w:p>
            <w:pPr>
              <w:pStyle w:val="0"/>
              <w:jc w:val="center"/>
            </w:pPr>
            <w:r>
              <w:rPr>
                <w:sz w:val="20"/>
              </w:rPr>
              <w:t xml:space="preserve">522,6</w:t>
            </w:r>
          </w:p>
        </w:tc>
        <w:tc>
          <w:tcPr>
            <w:tcW w:w="1439" w:type="dxa"/>
            <w:vAlign w:val="center"/>
          </w:tcPr>
          <w:p>
            <w:pPr>
              <w:pStyle w:val="0"/>
              <w:jc w:val="center"/>
            </w:pPr>
            <w:r>
              <w:rPr>
                <w:sz w:val="20"/>
              </w:rPr>
              <w:t xml:space="preserve">522,6</w:t>
            </w:r>
          </w:p>
        </w:tc>
        <w:tc>
          <w:tcPr>
            <w:tcW w:w="1439" w:type="dxa"/>
            <w:vAlign w:val="center"/>
          </w:tcPr>
          <w:p>
            <w:pPr>
              <w:pStyle w:val="0"/>
              <w:jc w:val="center"/>
            </w:pPr>
            <w:r>
              <w:rPr>
                <w:sz w:val="20"/>
              </w:rPr>
              <w:t xml:space="preserve">522,6</w:t>
            </w:r>
          </w:p>
        </w:tc>
        <w:tc>
          <w:tcPr>
            <w:tcW w:w="1439" w:type="dxa"/>
            <w:vAlign w:val="center"/>
          </w:tcPr>
          <w:p>
            <w:pPr>
              <w:pStyle w:val="0"/>
              <w:jc w:val="center"/>
            </w:pPr>
            <w:r>
              <w:rPr>
                <w:sz w:val="20"/>
              </w:rPr>
              <w:t xml:space="preserve">522,6</w:t>
            </w:r>
          </w:p>
        </w:tc>
        <w:tc>
          <w:tcPr>
            <w:tcW w:w="1439" w:type="dxa"/>
            <w:vAlign w:val="center"/>
          </w:tcPr>
          <w:p>
            <w:pPr>
              <w:pStyle w:val="0"/>
              <w:jc w:val="center"/>
            </w:pPr>
            <w:r>
              <w:rPr>
                <w:sz w:val="20"/>
              </w:rPr>
              <w:t xml:space="preserve">522,6</w:t>
            </w:r>
          </w:p>
        </w:tc>
        <w:tc>
          <w:tcPr>
            <w:tcW w:w="1440" w:type="dxa"/>
            <w:vAlign w:val="center"/>
          </w:tcPr>
          <w:p>
            <w:pPr>
              <w:pStyle w:val="0"/>
              <w:jc w:val="center"/>
            </w:pPr>
            <w:r>
              <w:rPr>
                <w:sz w:val="20"/>
              </w:rPr>
              <w:t xml:space="preserve">522,6</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172,1</w:t>
            </w:r>
          </w:p>
        </w:tc>
        <w:tc>
          <w:tcPr>
            <w:tcW w:w="1439" w:type="dxa"/>
            <w:vAlign w:val="center"/>
          </w:tcPr>
          <w:p>
            <w:pPr>
              <w:pStyle w:val="0"/>
              <w:jc w:val="center"/>
            </w:pPr>
            <w:r>
              <w:rPr>
                <w:sz w:val="20"/>
              </w:rPr>
              <w:t xml:space="preserve">44,6</w:t>
            </w:r>
          </w:p>
        </w:tc>
        <w:tc>
          <w:tcPr>
            <w:tcW w:w="1439" w:type="dxa"/>
            <w:vAlign w:val="center"/>
          </w:tcPr>
          <w:p>
            <w:pPr>
              <w:pStyle w:val="0"/>
              <w:jc w:val="center"/>
            </w:pPr>
            <w:r>
              <w:rPr>
                <w:sz w:val="20"/>
              </w:rPr>
              <w:t xml:space="preserve">7,6</w:t>
            </w:r>
          </w:p>
        </w:tc>
        <w:tc>
          <w:tcPr>
            <w:tcW w:w="1439" w:type="dxa"/>
            <w:vAlign w:val="center"/>
          </w:tcPr>
          <w:p>
            <w:pPr>
              <w:pStyle w:val="0"/>
              <w:jc w:val="center"/>
            </w:pPr>
            <w:r>
              <w:rPr>
                <w:sz w:val="20"/>
              </w:rPr>
              <w:t xml:space="preserve">6,8</w:t>
            </w:r>
          </w:p>
        </w:tc>
        <w:tc>
          <w:tcPr>
            <w:tcW w:w="1439" w:type="dxa"/>
            <w:vAlign w:val="center"/>
          </w:tcPr>
          <w:p>
            <w:pPr>
              <w:pStyle w:val="0"/>
              <w:jc w:val="center"/>
            </w:pPr>
            <w:r>
              <w:rPr>
                <w:sz w:val="20"/>
              </w:rPr>
              <w:t xml:space="preserve">5,3</w:t>
            </w:r>
          </w:p>
        </w:tc>
        <w:tc>
          <w:tcPr>
            <w:tcW w:w="1439" w:type="dxa"/>
            <w:vAlign w:val="center"/>
          </w:tcPr>
          <w:p>
            <w:pPr>
              <w:pStyle w:val="0"/>
              <w:jc w:val="center"/>
            </w:pPr>
            <w:r>
              <w:rPr>
                <w:sz w:val="20"/>
              </w:rPr>
              <w:t xml:space="preserve">5,3</w:t>
            </w:r>
          </w:p>
        </w:tc>
        <w:tc>
          <w:tcPr>
            <w:tcW w:w="1439" w:type="dxa"/>
            <w:vAlign w:val="center"/>
          </w:tcPr>
          <w:p>
            <w:pPr>
              <w:pStyle w:val="0"/>
              <w:jc w:val="center"/>
            </w:pPr>
            <w:r>
              <w:rPr>
                <w:sz w:val="20"/>
              </w:rPr>
              <w:t xml:space="preserve">5,3</w:t>
            </w:r>
          </w:p>
        </w:tc>
        <w:tc>
          <w:tcPr>
            <w:tcW w:w="1439" w:type="dxa"/>
            <w:vAlign w:val="center"/>
          </w:tcPr>
          <w:p>
            <w:pPr>
              <w:pStyle w:val="0"/>
              <w:jc w:val="center"/>
            </w:pPr>
            <w:r>
              <w:rPr>
                <w:sz w:val="20"/>
              </w:rPr>
              <w:t xml:space="preserve">16,2</w:t>
            </w:r>
          </w:p>
        </w:tc>
        <w:tc>
          <w:tcPr>
            <w:tcW w:w="1439" w:type="dxa"/>
            <w:vAlign w:val="center"/>
          </w:tcPr>
          <w:p>
            <w:pPr>
              <w:pStyle w:val="0"/>
              <w:jc w:val="center"/>
            </w:pPr>
            <w:r>
              <w:rPr>
                <w:sz w:val="20"/>
              </w:rPr>
              <w:t xml:space="preserve">16,2</w:t>
            </w:r>
          </w:p>
        </w:tc>
        <w:tc>
          <w:tcPr>
            <w:tcW w:w="1439" w:type="dxa"/>
            <w:vAlign w:val="center"/>
          </w:tcPr>
          <w:p>
            <w:pPr>
              <w:pStyle w:val="0"/>
              <w:jc w:val="center"/>
            </w:pPr>
            <w:r>
              <w:rPr>
                <w:sz w:val="20"/>
              </w:rPr>
              <w:t xml:space="preserve">16,2</w:t>
            </w:r>
          </w:p>
        </w:tc>
        <w:tc>
          <w:tcPr>
            <w:tcW w:w="1439" w:type="dxa"/>
            <w:vAlign w:val="center"/>
          </w:tcPr>
          <w:p>
            <w:pPr>
              <w:pStyle w:val="0"/>
              <w:jc w:val="center"/>
            </w:pPr>
            <w:r>
              <w:rPr>
                <w:sz w:val="20"/>
              </w:rPr>
              <w:t xml:space="preserve">16,2</w:t>
            </w:r>
          </w:p>
        </w:tc>
        <w:tc>
          <w:tcPr>
            <w:tcW w:w="1439" w:type="dxa"/>
            <w:vAlign w:val="center"/>
          </w:tcPr>
          <w:p>
            <w:pPr>
              <w:pStyle w:val="0"/>
              <w:jc w:val="center"/>
            </w:pPr>
            <w:r>
              <w:rPr>
                <w:sz w:val="20"/>
              </w:rPr>
              <w:t xml:space="preserve">16,2</w:t>
            </w:r>
          </w:p>
        </w:tc>
        <w:tc>
          <w:tcPr>
            <w:tcW w:w="1440" w:type="dxa"/>
            <w:vAlign w:val="center"/>
          </w:tcPr>
          <w:p>
            <w:pPr>
              <w:pStyle w:val="0"/>
              <w:jc w:val="center"/>
            </w:pPr>
            <w:r>
              <w:rPr>
                <w:sz w:val="20"/>
              </w:rPr>
              <w:t xml:space="preserve">16,2</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91,1</w:t>
            </w:r>
          </w:p>
        </w:tc>
        <w:tc>
          <w:tcPr>
            <w:tcW w:w="1439" w:type="dxa"/>
            <w:vAlign w:val="center"/>
          </w:tcPr>
          <w:p>
            <w:pPr>
              <w:pStyle w:val="0"/>
              <w:jc w:val="center"/>
            </w:pPr>
            <w:r>
              <w:rPr>
                <w:sz w:val="20"/>
              </w:rPr>
              <w:t xml:space="preserve">44,6</w:t>
            </w:r>
          </w:p>
        </w:tc>
        <w:tc>
          <w:tcPr>
            <w:tcW w:w="1439" w:type="dxa"/>
            <w:vAlign w:val="center"/>
          </w:tcPr>
          <w:p>
            <w:pPr>
              <w:pStyle w:val="0"/>
              <w:jc w:val="center"/>
            </w:pPr>
            <w:r>
              <w:rPr>
                <w:sz w:val="20"/>
              </w:rPr>
              <w:t xml:space="preserve">7,6</w:t>
            </w:r>
          </w:p>
        </w:tc>
        <w:tc>
          <w:tcPr>
            <w:tcW w:w="1439" w:type="dxa"/>
            <w:vAlign w:val="center"/>
          </w:tcPr>
          <w:p>
            <w:pPr>
              <w:pStyle w:val="0"/>
              <w:jc w:val="center"/>
            </w:pPr>
            <w:r>
              <w:rPr>
                <w:sz w:val="20"/>
              </w:rPr>
              <w:t xml:space="preserve">6,8</w:t>
            </w:r>
          </w:p>
        </w:tc>
        <w:tc>
          <w:tcPr>
            <w:tcW w:w="1439" w:type="dxa"/>
            <w:vAlign w:val="center"/>
          </w:tcPr>
          <w:p>
            <w:pPr>
              <w:pStyle w:val="0"/>
              <w:jc w:val="center"/>
            </w:pPr>
            <w:r>
              <w:rPr>
                <w:sz w:val="20"/>
              </w:rPr>
              <w:t xml:space="preserve">5,3</w:t>
            </w:r>
          </w:p>
        </w:tc>
        <w:tc>
          <w:tcPr>
            <w:tcW w:w="1439" w:type="dxa"/>
            <w:vAlign w:val="center"/>
          </w:tcPr>
          <w:p>
            <w:pPr>
              <w:pStyle w:val="0"/>
              <w:jc w:val="center"/>
            </w:pPr>
            <w:r>
              <w:rPr>
                <w:sz w:val="20"/>
              </w:rPr>
              <w:t xml:space="preserve">5,3</w:t>
            </w:r>
          </w:p>
        </w:tc>
        <w:tc>
          <w:tcPr>
            <w:tcW w:w="1439" w:type="dxa"/>
            <w:vAlign w:val="center"/>
          </w:tcPr>
          <w:p>
            <w:pPr>
              <w:pStyle w:val="0"/>
              <w:jc w:val="center"/>
            </w:pPr>
            <w:r>
              <w:rPr>
                <w:sz w:val="20"/>
              </w:rPr>
              <w:t xml:space="preserve">5,3</w:t>
            </w:r>
          </w:p>
        </w:tc>
        <w:tc>
          <w:tcPr>
            <w:tcW w:w="1439" w:type="dxa"/>
            <w:vAlign w:val="center"/>
          </w:tcPr>
          <w:p>
            <w:pPr>
              <w:pStyle w:val="0"/>
              <w:jc w:val="center"/>
            </w:pPr>
            <w:r>
              <w:rPr>
                <w:sz w:val="20"/>
              </w:rPr>
              <w:t xml:space="preserve">16,2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1.1.3</w:t>
            </w:r>
          </w:p>
        </w:tc>
        <w:tc>
          <w:tcPr>
            <w:tcW w:w="4535" w:type="dxa"/>
            <w:vAlign w:val="center"/>
            <w:vMerge w:val="restart"/>
          </w:tcPr>
          <w:p>
            <w:pPr>
              <w:pStyle w:val="0"/>
              <w:jc w:val="center"/>
            </w:pPr>
            <w:r>
              <w:rPr>
                <w:sz w:val="20"/>
              </w:rPr>
              <w:t xml:space="preserve">Мероприятия, направленные на формирование здорового образа жизни</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5 550,0</w:t>
            </w:r>
          </w:p>
        </w:tc>
        <w:tc>
          <w:tcPr>
            <w:tcW w:w="1439" w:type="dxa"/>
            <w:vAlign w:val="center"/>
          </w:tcPr>
          <w:p>
            <w:pPr>
              <w:pStyle w:val="0"/>
              <w:jc w:val="center"/>
            </w:pPr>
            <w:r>
              <w:rPr>
                <w:sz w:val="20"/>
              </w:rPr>
              <w:t xml:space="preserve">1 850,0</w:t>
            </w:r>
          </w:p>
        </w:tc>
        <w:tc>
          <w:tcPr>
            <w:tcW w:w="1439" w:type="dxa"/>
            <w:vAlign w:val="center"/>
          </w:tcPr>
          <w:p>
            <w:pPr>
              <w:pStyle w:val="0"/>
              <w:jc w:val="center"/>
            </w:pPr>
            <w:r>
              <w:rPr>
                <w:sz w:val="20"/>
              </w:rPr>
              <w:t xml:space="preserve">1 850,0</w:t>
            </w:r>
          </w:p>
        </w:tc>
        <w:tc>
          <w:tcPr>
            <w:tcW w:w="1439" w:type="dxa"/>
            <w:vAlign w:val="center"/>
          </w:tcPr>
          <w:p>
            <w:pPr>
              <w:pStyle w:val="0"/>
              <w:jc w:val="center"/>
            </w:pPr>
            <w:r>
              <w:rPr>
                <w:sz w:val="20"/>
              </w:rPr>
              <w:t xml:space="preserve">1 850,0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5 550,0</w:t>
            </w:r>
          </w:p>
        </w:tc>
        <w:tc>
          <w:tcPr>
            <w:tcW w:w="1439" w:type="dxa"/>
            <w:vAlign w:val="center"/>
          </w:tcPr>
          <w:p>
            <w:pPr>
              <w:pStyle w:val="0"/>
              <w:jc w:val="center"/>
            </w:pPr>
            <w:r>
              <w:rPr>
                <w:sz w:val="20"/>
              </w:rPr>
              <w:t xml:space="preserve">1 850,0</w:t>
            </w:r>
          </w:p>
        </w:tc>
        <w:tc>
          <w:tcPr>
            <w:tcW w:w="1439" w:type="dxa"/>
            <w:vAlign w:val="center"/>
          </w:tcPr>
          <w:p>
            <w:pPr>
              <w:pStyle w:val="0"/>
              <w:jc w:val="center"/>
            </w:pPr>
            <w:r>
              <w:rPr>
                <w:sz w:val="20"/>
              </w:rPr>
              <w:t xml:space="preserve">1 850,0</w:t>
            </w:r>
          </w:p>
        </w:tc>
        <w:tc>
          <w:tcPr>
            <w:tcW w:w="1439" w:type="dxa"/>
            <w:vAlign w:val="center"/>
          </w:tcPr>
          <w:p>
            <w:pPr>
              <w:pStyle w:val="0"/>
              <w:jc w:val="center"/>
            </w:pPr>
            <w:r>
              <w:rPr>
                <w:sz w:val="20"/>
              </w:rPr>
              <w:t xml:space="preserve">1 850,0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1.1.4</w:t>
            </w:r>
          </w:p>
        </w:tc>
        <w:tc>
          <w:tcPr>
            <w:tcW w:w="4535" w:type="dxa"/>
            <w:vAlign w:val="center"/>
            <w:vMerge w:val="restart"/>
          </w:tcPr>
          <w:p>
            <w:pPr>
              <w:pStyle w:val="0"/>
              <w:jc w:val="center"/>
            </w:pPr>
            <w:r>
              <w:rPr>
                <w:sz w:val="20"/>
              </w:rPr>
              <w:t xml:space="preserve">Развитие материально-технической базы медицинских организаций, оказывающих первичную медико-санитарную помощь</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904 915,2</w:t>
            </w:r>
          </w:p>
        </w:tc>
        <w:tc>
          <w:tcPr>
            <w:tcW w:w="1439" w:type="dxa"/>
            <w:vAlign w:val="center"/>
          </w:tcPr>
          <w:p>
            <w:pPr>
              <w:pStyle w:val="0"/>
              <w:jc w:val="center"/>
            </w:pPr>
            <w:r>
              <w:rPr>
                <w:sz w:val="20"/>
              </w:rPr>
              <w:t xml:space="preserve">111 535,3</w:t>
            </w:r>
          </w:p>
        </w:tc>
        <w:tc>
          <w:tcPr>
            <w:tcW w:w="1439" w:type="dxa"/>
            <w:vAlign w:val="center"/>
          </w:tcPr>
          <w:p>
            <w:pPr>
              <w:pStyle w:val="0"/>
              <w:jc w:val="center"/>
            </w:pPr>
            <w:r>
              <w:rPr>
                <w:sz w:val="20"/>
              </w:rPr>
              <w:t xml:space="preserve">448 947,7</w:t>
            </w:r>
          </w:p>
        </w:tc>
        <w:tc>
          <w:tcPr>
            <w:tcW w:w="1439" w:type="dxa"/>
            <w:vAlign w:val="center"/>
          </w:tcPr>
          <w:p>
            <w:pPr>
              <w:pStyle w:val="0"/>
              <w:jc w:val="center"/>
            </w:pPr>
            <w:r>
              <w:rPr>
                <w:sz w:val="20"/>
              </w:rPr>
              <w:t xml:space="preserve">157 049,0</w:t>
            </w:r>
          </w:p>
        </w:tc>
        <w:tc>
          <w:tcPr>
            <w:tcW w:w="1439" w:type="dxa"/>
            <w:vAlign w:val="center"/>
          </w:tcPr>
          <w:p>
            <w:pPr>
              <w:pStyle w:val="0"/>
              <w:jc w:val="center"/>
            </w:pPr>
            <w:r>
              <w:rPr>
                <w:sz w:val="20"/>
              </w:rPr>
              <w:t xml:space="preserve">187 383,2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904 915,2</w:t>
            </w:r>
          </w:p>
        </w:tc>
        <w:tc>
          <w:tcPr>
            <w:tcW w:w="1439" w:type="dxa"/>
            <w:vAlign w:val="center"/>
          </w:tcPr>
          <w:p>
            <w:pPr>
              <w:pStyle w:val="0"/>
              <w:jc w:val="center"/>
            </w:pPr>
            <w:r>
              <w:rPr>
                <w:sz w:val="20"/>
              </w:rPr>
              <w:t xml:space="preserve">111 535,3</w:t>
            </w:r>
          </w:p>
        </w:tc>
        <w:tc>
          <w:tcPr>
            <w:tcW w:w="1439" w:type="dxa"/>
            <w:vAlign w:val="center"/>
          </w:tcPr>
          <w:p>
            <w:pPr>
              <w:pStyle w:val="0"/>
              <w:jc w:val="center"/>
            </w:pPr>
            <w:r>
              <w:rPr>
                <w:sz w:val="20"/>
              </w:rPr>
              <w:t xml:space="preserve">448 947,7</w:t>
            </w:r>
          </w:p>
        </w:tc>
        <w:tc>
          <w:tcPr>
            <w:tcW w:w="1439" w:type="dxa"/>
            <w:vAlign w:val="center"/>
          </w:tcPr>
          <w:p>
            <w:pPr>
              <w:pStyle w:val="0"/>
              <w:jc w:val="center"/>
            </w:pPr>
            <w:r>
              <w:rPr>
                <w:sz w:val="20"/>
              </w:rPr>
              <w:t xml:space="preserve">157 049,0</w:t>
            </w:r>
          </w:p>
        </w:tc>
        <w:tc>
          <w:tcPr>
            <w:tcW w:w="1439" w:type="dxa"/>
            <w:vAlign w:val="center"/>
          </w:tcPr>
          <w:p>
            <w:pPr>
              <w:pStyle w:val="0"/>
              <w:jc w:val="center"/>
            </w:pPr>
            <w:r>
              <w:rPr>
                <w:sz w:val="20"/>
              </w:rPr>
              <w:t xml:space="preserve">187 383,2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14 769,2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6 744,9</w:t>
            </w:r>
          </w:p>
        </w:tc>
        <w:tc>
          <w:tcPr>
            <w:tcW w:w="1439" w:type="dxa"/>
            <w:vAlign w:val="center"/>
          </w:tcPr>
          <w:p>
            <w:pPr>
              <w:pStyle w:val="0"/>
              <w:jc w:val="center"/>
            </w:pPr>
            <w:r>
              <w:rPr>
                <w:sz w:val="20"/>
              </w:rPr>
              <w:t xml:space="preserve">8 024,3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1.1.5</w:t>
            </w:r>
          </w:p>
        </w:tc>
        <w:tc>
          <w:tcPr>
            <w:tcW w:w="4535" w:type="dxa"/>
            <w:vAlign w:val="center"/>
            <w:vMerge w:val="restart"/>
          </w:tcPr>
          <w:p>
            <w:pPr>
              <w:pStyle w:val="0"/>
              <w:jc w:val="center"/>
            </w:pPr>
            <w:r>
              <w:rPr>
                <w:sz w:val="20"/>
              </w:rPr>
              <w:t xml:space="preserve">Региональная программа "Модернизации первичного звена здравоохранения Республики Калмыкия"</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166 372,8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166 372,8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157 705,2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157 705,2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8 667,6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8 667,6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8 667,6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8 667,6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1.1.6</w:t>
            </w:r>
          </w:p>
        </w:tc>
        <w:tc>
          <w:tcPr>
            <w:tcW w:w="4535" w:type="dxa"/>
            <w:vAlign w:val="center"/>
            <w:vMerge w:val="restart"/>
          </w:tcPr>
          <w:p>
            <w:pPr>
              <w:pStyle w:val="0"/>
              <w:jc w:val="center"/>
            </w:pPr>
            <w:r>
              <w:rPr>
                <w:sz w:val="20"/>
              </w:rPr>
              <w:t xml:space="preserve">Финансовое обеспечение деятельности государственных учреждений здравоохранения Республики Калмыкия</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42 132,2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42 132,2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42 132,2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42 132,2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42 132,2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42 132,2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Основное мероприятие 1.2</w:t>
            </w:r>
          </w:p>
        </w:tc>
        <w:tc>
          <w:tcPr>
            <w:tcW w:w="4535" w:type="dxa"/>
            <w:vAlign w:val="center"/>
            <w:vMerge w:val="restart"/>
          </w:tcPr>
          <w:p>
            <w:pPr>
              <w:pStyle w:val="0"/>
              <w:jc w:val="center"/>
            </w:pPr>
            <w:r>
              <w:rPr>
                <w:sz w:val="20"/>
              </w:rPr>
              <w:t xml:space="preserve">Совершенствование оказания специализированной, включая высокотехнологичную, медицинской помощи</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16 739 830,3</w:t>
            </w:r>
          </w:p>
        </w:tc>
        <w:tc>
          <w:tcPr>
            <w:tcW w:w="1439" w:type="dxa"/>
            <w:vAlign w:val="center"/>
          </w:tcPr>
          <w:p>
            <w:pPr>
              <w:pStyle w:val="0"/>
              <w:jc w:val="center"/>
            </w:pPr>
            <w:r>
              <w:rPr>
                <w:sz w:val="20"/>
              </w:rPr>
              <w:t xml:space="preserve">685 175,6</w:t>
            </w:r>
          </w:p>
        </w:tc>
        <w:tc>
          <w:tcPr>
            <w:tcW w:w="1439" w:type="dxa"/>
            <w:vAlign w:val="center"/>
          </w:tcPr>
          <w:p>
            <w:pPr>
              <w:pStyle w:val="0"/>
              <w:jc w:val="center"/>
            </w:pPr>
            <w:r>
              <w:rPr>
                <w:sz w:val="20"/>
              </w:rPr>
              <w:t xml:space="preserve">2 504 799,2</w:t>
            </w:r>
          </w:p>
        </w:tc>
        <w:tc>
          <w:tcPr>
            <w:tcW w:w="1439" w:type="dxa"/>
            <w:vAlign w:val="center"/>
          </w:tcPr>
          <w:p>
            <w:pPr>
              <w:pStyle w:val="0"/>
              <w:jc w:val="center"/>
            </w:pPr>
            <w:r>
              <w:rPr>
                <w:sz w:val="20"/>
              </w:rPr>
              <w:t xml:space="preserve">2 816 491,1</w:t>
            </w:r>
          </w:p>
        </w:tc>
        <w:tc>
          <w:tcPr>
            <w:tcW w:w="1439" w:type="dxa"/>
            <w:vAlign w:val="center"/>
          </w:tcPr>
          <w:p>
            <w:pPr>
              <w:pStyle w:val="0"/>
              <w:jc w:val="center"/>
            </w:pPr>
            <w:r>
              <w:rPr>
                <w:sz w:val="20"/>
              </w:rPr>
              <w:t xml:space="preserve">758 875,2</w:t>
            </w:r>
          </w:p>
        </w:tc>
        <w:tc>
          <w:tcPr>
            <w:tcW w:w="1439" w:type="dxa"/>
            <w:vAlign w:val="center"/>
          </w:tcPr>
          <w:p>
            <w:pPr>
              <w:pStyle w:val="0"/>
              <w:jc w:val="center"/>
            </w:pPr>
            <w:r>
              <w:rPr>
                <w:sz w:val="20"/>
              </w:rPr>
              <w:t xml:space="preserve">1 424 257,3</w:t>
            </w:r>
          </w:p>
        </w:tc>
        <w:tc>
          <w:tcPr>
            <w:tcW w:w="1439" w:type="dxa"/>
            <w:vAlign w:val="center"/>
          </w:tcPr>
          <w:p>
            <w:pPr>
              <w:pStyle w:val="0"/>
              <w:jc w:val="center"/>
            </w:pPr>
            <w:r>
              <w:rPr>
                <w:sz w:val="20"/>
              </w:rPr>
              <w:t xml:space="preserve">1 360 800,8</w:t>
            </w:r>
          </w:p>
        </w:tc>
        <w:tc>
          <w:tcPr>
            <w:tcW w:w="1439" w:type="dxa"/>
            <w:vAlign w:val="center"/>
          </w:tcPr>
          <w:p>
            <w:pPr>
              <w:pStyle w:val="0"/>
              <w:jc w:val="center"/>
            </w:pPr>
            <w:r>
              <w:rPr>
                <w:sz w:val="20"/>
              </w:rPr>
              <w:t xml:space="preserve">1 150 220,6</w:t>
            </w:r>
          </w:p>
        </w:tc>
        <w:tc>
          <w:tcPr>
            <w:tcW w:w="1439" w:type="dxa"/>
            <w:vAlign w:val="center"/>
          </w:tcPr>
          <w:p>
            <w:pPr>
              <w:pStyle w:val="0"/>
              <w:jc w:val="center"/>
            </w:pPr>
            <w:r>
              <w:rPr>
                <w:sz w:val="20"/>
              </w:rPr>
              <w:t xml:space="preserve">1 207 842,1</w:t>
            </w:r>
          </w:p>
        </w:tc>
        <w:tc>
          <w:tcPr>
            <w:tcW w:w="1439" w:type="dxa"/>
            <w:vAlign w:val="center"/>
          </w:tcPr>
          <w:p>
            <w:pPr>
              <w:pStyle w:val="0"/>
              <w:jc w:val="center"/>
            </w:pPr>
            <w:r>
              <w:rPr>
                <w:sz w:val="20"/>
              </w:rPr>
              <w:t xml:space="preserve">1 207 842,1</w:t>
            </w:r>
          </w:p>
        </w:tc>
        <w:tc>
          <w:tcPr>
            <w:tcW w:w="1439" w:type="dxa"/>
            <w:vAlign w:val="center"/>
          </w:tcPr>
          <w:p>
            <w:pPr>
              <w:pStyle w:val="0"/>
              <w:jc w:val="center"/>
            </w:pPr>
            <w:r>
              <w:rPr>
                <w:sz w:val="20"/>
              </w:rPr>
              <w:t xml:space="preserve">1 207 842,1</w:t>
            </w:r>
          </w:p>
        </w:tc>
        <w:tc>
          <w:tcPr>
            <w:tcW w:w="1439" w:type="dxa"/>
            <w:vAlign w:val="center"/>
          </w:tcPr>
          <w:p>
            <w:pPr>
              <w:pStyle w:val="0"/>
              <w:jc w:val="center"/>
            </w:pPr>
            <w:r>
              <w:rPr>
                <w:sz w:val="20"/>
              </w:rPr>
              <w:t xml:space="preserve">1 207 842,1</w:t>
            </w:r>
          </w:p>
        </w:tc>
        <w:tc>
          <w:tcPr>
            <w:tcW w:w="1440" w:type="dxa"/>
            <w:vAlign w:val="center"/>
          </w:tcPr>
          <w:p>
            <w:pPr>
              <w:pStyle w:val="0"/>
              <w:jc w:val="center"/>
            </w:pPr>
            <w:r>
              <w:rPr>
                <w:sz w:val="20"/>
              </w:rPr>
              <w:t xml:space="preserve">1 207 842,1</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1 084 272,6</w:t>
            </w:r>
          </w:p>
        </w:tc>
        <w:tc>
          <w:tcPr>
            <w:tcW w:w="1439" w:type="dxa"/>
            <w:vAlign w:val="center"/>
          </w:tcPr>
          <w:p>
            <w:pPr>
              <w:pStyle w:val="0"/>
              <w:jc w:val="center"/>
            </w:pPr>
            <w:r>
              <w:rPr>
                <w:sz w:val="20"/>
              </w:rPr>
              <w:t xml:space="preserve">5 196,8</w:t>
            </w:r>
          </w:p>
        </w:tc>
        <w:tc>
          <w:tcPr>
            <w:tcW w:w="1439" w:type="dxa"/>
            <w:vAlign w:val="center"/>
          </w:tcPr>
          <w:p>
            <w:pPr>
              <w:pStyle w:val="0"/>
              <w:jc w:val="center"/>
            </w:pPr>
            <w:r>
              <w:rPr>
                <w:sz w:val="20"/>
              </w:rPr>
              <w:t xml:space="preserve">901 195,4</w:t>
            </w:r>
          </w:p>
        </w:tc>
        <w:tc>
          <w:tcPr>
            <w:tcW w:w="1439" w:type="dxa"/>
            <w:vAlign w:val="center"/>
          </w:tcPr>
          <w:p>
            <w:pPr>
              <w:pStyle w:val="0"/>
              <w:jc w:val="center"/>
            </w:pPr>
            <w:r>
              <w:rPr>
                <w:sz w:val="20"/>
              </w:rPr>
              <w:t xml:space="preserve">117 345,9</w:t>
            </w:r>
          </w:p>
        </w:tc>
        <w:tc>
          <w:tcPr>
            <w:tcW w:w="1439" w:type="dxa"/>
            <w:vAlign w:val="center"/>
          </w:tcPr>
          <w:p>
            <w:pPr>
              <w:pStyle w:val="0"/>
              <w:jc w:val="center"/>
            </w:pPr>
            <w:r>
              <w:rPr>
                <w:sz w:val="20"/>
              </w:rPr>
              <w:t xml:space="preserve">27 347,1</w:t>
            </w:r>
          </w:p>
        </w:tc>
        <w:tc>
          <w:tcPr>
            <w:tcW w:w="1439" w:type="dxa"/>
            <w:vAlign w:val="center"/>
          </w:tcPr>
          <w:p>
            <w:pPr>
              <w:pStyle w:val="0"/>
              <w:jc w:val="center"/>
            </w:pPr>
            <w:r>
              <w:rPr>
                <w:sz w:val="20"/>
              </w:rPr>
              <w:t xml:space="preserve">4 175,8</w:t>
            </w:r>
          </w:p>
        </w:tc>
        <w:tc>
          <w:tcPr>
            <w:tcW w:w="1439" w:type="dxa"/>
            <w:vAlign w:val="center"/>
          </w:tcPr>
          <w:p>
            <w:pPr>
              <w:pStyle w:val="0"/>
              <w:jc w:val="center"/>
            </w:pPr>
            <w:r>
              <w:rPr>
                <w:sz w:val="20"/>
              </w:rPr>
              <w:t xml:space="preserve">4 175,8</w:t>
            </w:r>
          </w:p>
        </w:tc>
        <w:tc>
          <w:tcPr>
            <w:tcW w:w="1439" w:type="dxa"/>
            <w:vAlign w:val="center"/>
          </w:tcPr>
          <w:p>
            <w:pPr>
              <w:pStyle w:val="0"/>
              <w:jc w:val="center"/>
            </w:pPr>
            <w:r>
              <w:rPr>
                <w:sz w:val="20"/>
              </w:rPr>
              <w:t xml:space="preserve">4 139,3</w:t>
            </w:r>
          </w:p>
        </w:tc>
        <w:tc>
          <w:tcPr>
            <w:tcW w:w="1439" w:type="dxa"/>
            <w:vAlign w:val="center"/>
          </w:tcPr>
          <w:p>
            <w:pPr>
              <w:pStyle w:val="0"/>
              <w:jc w:val="center"/>
            </w:pPr>
            <w:r>
              <w:rPr>
                <w:sz w:val="20"/>
              </w:rPr>
              <w:t xml:space="preserve">4 139,3</w:t>
            </w:r>
          </w:p>
        </w:tc>
        <w:tc>
          <w:tcPr>
            <w:tcW w:w="1439" w:type="dxa"/>
            <w:vAlign w:val="center"/>
          </w:tcPr>
          <w:p>
            <w:pPr>
              <w:pStyle w:val="0"/>
              <w:jc w:val="center"/>
            </w:pPr>
            <w:r>
              <w:rPr>
                <w:sz w:val="20"/>
              </w:rPr>
              <w:t xml:space="preserve">4 139,3</w:t>
            </w:r>
          </w:p>
        </w:tc>
        <w:tc>
          <w:tcPr>
            <w:tcW w:w="1439" w:type="dxa"/>
            <w:vAlign w:val="center"/>
          </w:tcPr>
          <w:p>
            <w:pPr>
              <w:pStyle w:val="0"/>
              <w:jc w:val="center"/>
            </w:pPr>
            <w:r>
              <w:rPr>
                <w:sz w:val="20"/>
              </w:rPr>
              <w:t xml:space="preserve">4 139,3</w:t>
            </w:r>
          </w:p>
        </w:tc>
        <w:tc>
          <w:tcPr>
            <w:tcW w:w="1439" w:type="dxa"/>
            <w:vAlign w:val="center"/>
          </w:tcPr>
          <w:p>
            <w:pPr>
              <w:pStyle w:val="0"/>
              <w:jc w:val="center"/>
            </w:pPr>
            <w:r>
              <w:rPr>
                <w:sz w:val="20"/>
              </w:rPr>
              <w:t xml:space="preserve">4 139,3</w:t>
            </w:r>
          </w:p>
        </w:tc>
        <w:tc>
          <w:tcPr>
            <w:tcW w:w="1440" w:type="dxa"/>
            <w:vAlign w:val="center"/>
          </w:tcPr>
          <w:p>
            <w:pPr>
              <w:pStyle w:val="0"/>
              <w:jc w:val="center"/>
            </w:pPr>
            <w:r>
              <w:rPr>
                <w:sz w:val="20"/>
              </w:rPr>
              <w:t xml:space="preserve">4 139,3</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15 655 557,7</w:t>
            </w:r>
          </w:p>
        </w:tc>
        <w:tc>
          <w:tcPr>
            <w:tcW w:w="1439" w:type="dxa"/>
            <w:vAlign w:val="center"/>
          </w:tcPr>
          <w:p>
            <w:pPr>
              <w:pStyle w:val="0"/>
              <w:jc w:val="center"/>
            </w:pPr>
            <w:r>
              <w:rPr>
                <w:sz w:val="20"/>
              </w:rPr>
              <w:t xml:space="preserve">679 978,8</w:t>
            </w:r>
          </w:p>
        </w:tc>
        <w:tc>
          <w:tcPr>
            <w:tcW w:w="1439" w:type="dxa"/>
            <w:vAlign w:val="center"/>
          </w:tcPr>
          <w:p>
            <w:pPr>
              <w:pStyle w:val="0"/>
              <w:jc w:val="center"/>
            </w:pPr>
            <w:r>
              <w:rPr>
                <w:sz w:val="20"/>
              </w:rPr>
              <w:t xml:space="preserve">1 603 603,8</w:t>
            </w:r>
          </w:p>
        </w:tc>
        <w:tc>
          <w:tcPr>
            <w:tcW w:w="1439" w:type="dxa"/>
            <w:vAlign w:val="center"/>
          </w:tcPr>
          <w:p>
            <w:pPr>
              <w:pStyle w:val="0"/>
              <w:jc w:val="center"/>
            </w:pPr>
            <w:r>
              <w:rPr>
                <w:sz w:val="20"/>
              </w:rPr>
              <w:t xml:space="preserve">2 699 145,2</w:t>
            </w:r>
          </w:p>
        </w:tc>
        <w:tc>
          <w:tcPr>
            <w:tcW w:w="1439" w:type="dxa"/>
            <w:vAlign w:val="center"/>
          </w:tcPr>
          <w:p>
            <w:pPr>
              <w:pStyle w:val="0"/>
              <w:jc w:val="center"/>
            </w:pPr>
            <w:r>
              <w:rPr>
                <w:sz w:val="20"/>
              </w:rPr>
              <w:t xml:space="preserve">731 528,1</w:t>
            </w:r>
          </w:p>
        </w:tc>
        <w:tc>
          <w:tcPr>
            <w:tcW w:w="1439" w:type="dxa"/>
            <w:vAlign w:val="center"/>
          </w:tcPr>
          <w:p>
            <w:pPr>
              <w:pStyle w:val="0"/>
              <w:jc w:val="center"/>
            </w:pPr>
            <w:r>
              <w:rPr>
                <w:sz w:val="20"/>
              </w:rPr>
              <w:t xml:space="preserve">1 420 081,5</w:t>
            </w:r>
          </w:p>
        </w:tc>
        <w:tc>
          <w:tcPr>
            <w:tcW w:w="1439" w:type="dxa"/>
            <w:vAlign w:val="center"/>
          </w:tcPr>
          <w:p>
            <w:pPr>
              <w:pStyle w:val="0"/>
              <w:jc w:val="center"/>
            </w:pPr>
            <w:r>
              <w:rPr>
                <w:sz w:val="20"/>
              </w:rPr>
              <w:t xml:space="preserve">1 356 625,0</w:t>
            </w:r>
          </w:p>
        </w:tc>
        <w:tc>
          <w:tcPr>
            <w:tcW w:w="1439" w:type="dxa"/>
            <w:vAlign w:val="center"/>
          </w:tcPr>
          <w:p>
            <w:pPr>
              <w:pStyle w:val="0"/>
              <w:jc w:val="center"/>
            </w:pPr>
            <w:r>
              <w:rPr>
                <w:sz w:val="20"/>
              </w:rPr>
              <w:t xml:space="preserve">1 146 081,3</w:t>
            </w:r>
          </w:p>
        </w:tc>
        <w:tc>
          <w:tcPr>
            <w:tcW w:w="1439" w:type="dxa"/>
            <w:vAlign w:val="center"/>
          </w:tcPr>
          <w:p>
            <w:pPr>
              <w:pStyle w:val="0"/>
              <w:jc w:val="center"/>
            </w:pPr>
            <w:r>
              <w:rPr>
                <w:sz w:val="20"/>
              </w:rPr>
              <w:t xml:space="preserve">1 203 702,8</w:t>
            </w:r>
          </w:p>
        </w:tc>
        <w:tc>
          <w:tcPr>
            <w:tcW w:w="1439" w:type="dxa"/>
            <w:vAlign w:val="center"/>
          </w:tcPr>
          <w:p>
            <w:pPr>
              <w:pStyle w:val="0"/>
              <w:jc w:val="center"/>
            </w:pPr>
            <w:r>
              <w:rPr>
                <w:sz w:val="20"/>
              </w:rPr>
              <w:t xml:space="preserve">1 203 702,8</w:t>
            </w:r>
          </w:p>
        </w:tc>
        <w:tc>
          <w:tcPr>
            <w:tcW w:w="1439" w:type="dxa"/>
            <w:vAlign w:val="center"/>
          </w:tcPr>
          <w:p>
            <w:pPr>
              <w:pStyle w:val="0"/>
              <w:jc w:val="center"/>
            </w:pPr>
            <w:r>
              <w:rPr>
                <w:sz w:val="20"/>
              </w:rPr>
              <w:t xml:space="preserve">1 203 702,8</w:t>
            </w:r>
          </w:p>
        </w:tc>
        <w:tc>
          <w:tcPr>
            <w:tcW w:w="1439" w:type="dxa"/>
            <w:vAlign w:val="center"/>
          </w:tcPr>
          <w:p>
            <w:pPr>
              <w:pStyle w:val="0"/>
              <w:jc w:val="center"/>
            </w:pPr>
            <w:r>
              <w:rPr>
                <w:sz w:val="20"/>
              </w:rPr>
              <w:t xml:space="preserve">1 203 702,8</w:t>
            </w:r>
          </w:p>
        </w:tc>
        <w:tc>
          <w:tcPr>
            <w:tcW w:w="1440" w:type="dxa"/>
            <w:vAlign w:val="center"/>
          </w:tcPr>
          <w:p>
            <w:pPr>
              <w:pStyle w:val="0"/>
              <w:jc w:val="center"/>
            </w:pPr>
            <w:r>
              <w:rPr>
                <w:sz w:val="20"/>
              </w:rPr>
              <w:t xml:space="preserve">1 203 702,8</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4 430 956,2</w:t>
            </w:r>
          </w:p>
        </w:tc>
        <w:tc>
          <w:tcPr>
            <w:tcW w:w="1439" w:type="dxa"/>
            <w:vAlign w:val="center"/>
          </w:tcPr>
          <w:p>
            <w:pPr>
              <w:pStyle w:val="0"/>
              <w:jc w:val="center"/>
            </w:pPr>
            <w:r>
              <w:rPr>
                <w:sz w:val="20"/>
              </w:rPr>
              <w:t xml:space="preserve">418 708,5</w:t>
            </w:r>
          </w:p>
        </w:tc>
        <w:tc>
          <w:tcPr>
            <w:tcW w:w="1439" w:type="dxa"/>
            <w:vAlign w:val="center"/>
          </w:tcPr>
          <w:p>
            <w:pPr>
              <w:pStyle w:val="0"/>
              <w:jc w:val="center"/>
            </w:pPr>
            <w:r>
              <w:rPr>
                <w:sz w:val="20"/>
              </w:rPr>
              <w:t xml:space="preserve">1 265 347,2</w:t>
            </w:r>
          </w:p>
        </w:tc>
        <w:tc>
          <w:tcPr>
            <w:tcW w:w="1439" w:type="dxa"/>
            <w:vAlign w:val="center"/>
          </w:tcPr>
          <w:p>
            <w:pPr>
              <w:pStyle w:val="0"/>
              <w:jc w:val="center"/>
            </w:pPr>
            <w:r>
              <w:rPr>
                <w:sz w:val="20"/>
              </w:rPr>
              <w:t xml:space="preserve">1 099 200,5</w:t>
            </w:r>
          </w:p>
        </w:tc>
        <w:tc>
          <w:tcPr>
            <w:tcW w:w="1439" w:type="dxa"/>
            <w:vAlign w:val="center"/>
          </w:tcPr>
          <w:p>
            <w:pPr>
              <w:pStyle w:val="0"/>
              <w:jc w:val="center"/>
            </w:pPr>
            <w:r>
              <w:rPr>
                <w:sz w:val="20"/>
              </w:rPr>
              <w:t xml:space="preserve">483 353,5</w:t>
            </w:r>
          </w:p>
        </w:tc>
        <w:tc>
          <w:tcPr>
            <w:tcW w:w="1439" w:type="dxa"/>
            <w:vAlign w:val="center"/>
          </w:tcPr>
          <w:p>
            <w:pPr>
              <w:pStyle w:val="0"/>
              <w:jc w:val="center"/>
            </w:pPr>
            <w:r>
              <w:rPr>
                <w:sz w:val="20"/>
              </w:rPr>
              <w:t xml:space="preserve">413 411,6</w:t>
            </w:r>
          </w:p>
        </w:tc>
        <w:tc>
          <w:tcPr>
            <w:tcW w:w="1439" w:type="dxa"/>
            <w:vAlign w:val="center"/>
          </w:tcPr>
          <w:p>
            <w:pPr>
              <w:pStyle w:val="0"/>
              <w:jc w:val="center"/>
            </w:pPr>
            <w:r>
              <w:rPr>
                <w:sz w:val="20"/>
              </w:rPr>
              <w:t xml:space="preserve">375 441,3</w:t>
            </w:r>
          </w:p>
        </w:tc>
        <w:tc>
          <w:tcPr>
            <w:tcW w:w="1439" w:type="dxa"/>
            <w:vAlign w:val="center"/>
          </w:tcPr>
          <w:p>
            <w:pPr>
              <w:pStyle w:val="0"/>
              <w:jc w:val="center"/>
            </w:pPr>
            <w:r>
              <w:rPr>
                <w:sz w:val="20"/>
              </w:rPr>
              <w:t xml:space="preserve">375 493,6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Министерство по строительству, транспорту и дорожному хозяйству Республики Калмыкия</w:t>
            </w:r>
          </w:p>
        </w:tc>
        <w:tc>
          <w:tcPr>
            <w:tcW w:w="1439" w:type="dxa"/>
            <w:vAlign w:val="center"/>
          </w:tcPr>
          <w:p>
            <w:pPr>
              <w:pStyle w:val="0"/>
              <w:jc w:val="center"/>
            </w:pPr>
            <w:r>
              <w:rPr>
                <w:sz w:val="20"/>
              </w:rPr>
              <w:t xml:space="preserve">1 482 328,2</w:t>
            </w:r>
          </w:p>
        </w:tc>
        <w:tc>
          <w:tcPr>
            <w:tcW w:w="1439" w:type="dxa"/>
            <w:vAlign w:val="center"/>
          </w:tcPr>
          <w:p>
            <w:pPr>
              <w:pStyle w:val="0"/>
              <w:jc w:val="center"/>
            </w:pPr>
            <w:r>
              <w:rPr>
                <w:sz w:val="20"/>
              </w:rPr>
              <w:t xml:space="preserve">481 932,6</w:t>
            </w:r>
          </w:p>
        </w:tc>
        <w:tc>
          <w:tcPr>
            <w:tcW w:w="1439" w:type="dxa"/>
            <w:vAlign w:val="center"/>
          </w:tcPr>
          <w:p>
            <w:pPr>
              <w:pStyle w:val="0"/>
              <w:jc w:val="center"/>
            </w:pPr>
            <w:r>
              <w:rPr>
                <w:sz w:val="20"/>
              </w:rPr>
              <w:t xml:space="preserve">66 585,1</w:t>
            </w:r>
          </w:p>
        </w:tc>
        <w:tc>
          <w:tcPr>
            <w:tcW w:w="1439" w:type="dxa"/>
            <w:vAlign w:val="center"/>
          </w:tcPr>
          <w:p>
            <w:pPr>
              <w:pStyle w:val="0"/>
              <w:jc w:val="center"/>
            </w:pPr>
            <w:r>
              <w:rPr>
                <w:sz w:val="20"/>
              </w:rPr>
              <w:t xml:space="preserve">77 133,8</w:t>
            </w:r>
          </w:p>
        </w:tc>
        <w:tc>
          <w:tcPr>
            <w:tcW w:w="1439" w:type="dxa"/>
            <w:vAlign w:val="center"/>
          </w:tcPr>
          <w:p>
            <w:pPr>
              <w:pStyle w:val="0"/>
              <w:jc w:val="center"/>
            </w:pPr>
            <w:r>
              <w:rPr>
                <w:sz w:val="20"/>
              </w:rPr>
              <w:t xml:space="preserve">245 226,7</w:t>
            </w:r>
          </w:p>
        </w:tc>
        <w:tc>
          <w:tcPr>
            <w:tcW w:w="1439" w:type="dxa"/>
            <w:vAlign w:val="center"/>
          </w:tcPr>
          <w:p>
            <w:pPr>
              <w:pStyle w:val="0"/>
              <w:jc w:val="center"/>
            </w:pPr>
            <w:r>
              <w:rPr>
                <w:sz w:val="20"/>
              </w:rPr>
              <w:t xml:space="preserve">95 060,0</w:t>
            </w:r>
          </w:p>
        </w:tc>
        <w:tc>
          <w:tcPr>
            <w:tcW w:w="1439" w:type="dxa"/>
            <w:vAlign w:val="center"/>
          </w:tcPr>
          <w:p>
            <w:pPr>
              <w:pStyle w:val="0"/>
              <w:jc w:val="center"/>
            </w:pPr>
            <w:r>
              <w:rPr>
                <w:sz w:val="20"/>
              </w:rPr>
              <w:t xml:space="preserve">516 390,0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1 418 411,7</w:t>
            </w:r>
          </w:p>
        </w:tc>
        <w:tc>
          <w:tcPr>
            <w:tcW w:w="1439" w:type="dxa"/>
            <w:vAlign w:val="center"/>
          </w:tcPr>
          <w:p>
            <w:pPr>
              <w:pStyle w:val="0"/>
              <w:jc w:val="center"/>
            </w:pPr>
            <w:r>
              <w:rPr>
                <w:sz w:val="20"/>
              </w:rPr>
              <w:t xml:space="preserve">444 450,0</w:t>
            </w:r>
          </w:p>
        </w:tc>
        <w:tc>
          <w:tcPr>
            <w:tcW w:w="1439" w:type="dxa"/>
            <w:vAlign w:val="center"/>
          </w:tcPr>
          <w:p>
            <w:pPr>
              <w:pStyle w:val="0"/>
              <w:jc w:val="center"/>
            </w:pPr>
            <w:r>
              <w:rPr>
                <w:sz w:val="20"/>
              </w:rPr>
              <w:t xml:space="preserve">63 856,1</w:t>
            </w:r>
          </w:p>
        </w:tc>
        <w:tc>
          <w:tcPr>
            <w:tcW w:w="1439" w:type="dxa"/>
            <w:vAlign w:val="center"/>
          </w:tcPr>
          <w:p>
            <w:pPr>
              <w:pStyle w:val="0"/>
              <w:jc w:val="center"/>
            </w:pPr>
            <w:r>
              <w:rPr>
                <w:sz w:val="20"/>
              </w:rPr>
              <w:t xml:space="preserve">77 000,0</w:t>
            </w:r>
          </w:p>
        </w:tc>
        <w:tc>
          <w:tcPr>
            <w:tcW w:w="1439" w:type="dxa"/>
            <w:vAlign w:val="center"/>
          </w:tcPr>
          <w:p>
            <w:pPr>
              <w:pStyle w:val="0"/>
              <w:jc w:val="center"/>
            </w:pPr>
            <w:r>
              <w:rPr>
                <w:sz w:val="20"/>
              </w:rPr>
              <w:t xml:space="preserve">240 005,6</w:t>
            </w:r>
          </w:p>
        </w:tc>
        <w:tc>
          <w:tcPr>
            <w:tcW w:w="1439" w:type="dxa"/>
            <w:vAlign w:val="center"/>
          </w:tcPr>
          <w:p>
            <w:pPr>
              <w:pStyle w:val="0"/>
              <w:jc w:val="center"/>
            </w:pPr>
            <w:r>
              <w:rPr>
                <w:sz w:val="20"/>
              </w:rPr>
              <w:t xml:space="preserve">94 100,0</w:t>
            </w:r>
          </w:p>
        </w:tc>
        <w:tc>
          <w:tcPr>
            <w:tcW w:w="1439" w:type="dxa"/>
            <w:vAlign w:val="center"/>
          </w:tcPr>
          <w:p>
            <w:pPr>
              <w:pStyle w:val="0"/>
              <w:jc w:val="center"/>
            </w:pPr>
            <w:r>
              <w:rPr>
                <w:sz w:val="20"/>
              </w:rPr>
              <w:t xml:space="preserve">499 000,0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63 916,5</w:t>
            </w:r>
          </w:p>
        </w:tc>
        <w:tc>
          <w:tcPr>
            <w:tcW w:w="1439" w:type="dxa"/>
            <w:vAlign w:val="center"/>
          </w:tcPr>
          <w:p>
            <w:pPr>
              <w:pStyle w:val="0"/>
              <w:jc w:val="center"/>
            </w:pPr>
            <w:r>
              <w:rPr>
                <w:sz w:val="20"/>
              </w:rPr>
              <w:t xml:space="preserve">37 482,6</w:t>
            </w:r>
          </w:p>
        </w:tc>
        <w:tc>
          <w:tcPr>
            <w:tcW w:w="1439" w:type="dxa"/>
            <w:vAlign w:val="center"/>
          </w:tcPr>
          <w:p>
            <w:pPr>
              <w:pStyle w:val="0"/>
              <w:jc w:val="center"/>
            </w:pPr>
            <w:r>
              <w:rPr>
                <w:sz w:val="20"/>
              </w:rPr>
              <w:t xml:space="preserve">2 729,0</w:t>
            </w:r>
          </w:p>
        </w:tc>
        <w:tc>
          <w:tcPr>
            <w:tcW w:w="1439" w:type="dxa"/>
            <w:vAlign w:val="center"/>
          </w:tcPr>
          <w:p>
            <w:pPr>
              <w:pStyle w:val="0"/>
              <w:jc w:val="center"/>
            </w:pPr>
            <w:r>
              <w:rPr>
                <w:sz w:val="20"/>
              </w:rPr>
              <w:t xml:space="preserve">133,8</w:t>
            </w:r>
          </w:p>
        </w:tc>
        <w:tc>
          <w:tcPr>
            <w:tcW w:w="1439" w:type="dxa"/>
            <w:vAlign w:val="center"/>
          </w:tcPr>
          <w:p>
            <w:pPr>
              <w:pStyle w:val="0"/>
              <w:jc w:val="center"/>
            </w:pPr>
            <w:r>
              <w:rPr>
                <w:sz w:val="20"/>
              </w:rPr>
              <w:t xml:space="preserve">5 221,1</w:t>
            </w:r>
          </w:p>
        </w:tc>
        <w:tc>
          <w:tcPr>
            <w:tcW w:w="1439" w:type="dxa"/>
            <w:vAlign w:val="center"/>
          </w:tcPr>
          <w:p>
            <w:pPr>
              <w:pStyle w:val="0"/>
              <w:jc w:val="center"/>
            </w:pPr>
            <w:r>
              <w:rPr>
                <w:sz w:val="20"/>
              </w:rPr>
              <w:t xml:space="preserve">960,0</w:t>
            </w:r>
          </w:p>
        </w:tc>
        <w:tc>
          <w:tcPr>
            <w:tcW w:w="1439" w:type="dxa"/>
            <w:vAlign w:val="center"/>
          </w:tcPr>
          <w:p>
            <w:pPr>
              <w:pStyle w:val="0"/>
              <w:jc w:val="center"/>
            </w:pPr>
            <w:r>
              <w:rPr>
                <w:sz w:val="20"/>
              </w:rPr>
              <w:t xml:space="preserve">17 390,0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63 916,5</w:t>
            </w:r>
          </w:p>
        </w:tc>
        <w:tc>
          <w:tcPr>
            <w:tcW w:w="1439" w:type="dxa"/>
            <w:vAlign w:val="center"/>
          </w:tcPr>
          <w:p>
            <w:pPr>
              <w:pStyle w:val="0"/>
              <w:jc w:val="center"/>
            </w:pPr>
            <w:r>
              <w:rPr>
                <w:sz w:val="20"/>
              </w:rPr>
              <w:t xml:space="preserve">37 482,6</w:t>
            </w:r>
          </w:p>
        </w:tc>
        <w:tc>
          <w:tcPr>
            <w:tcW w:w="1439" w:type="dxa"/>
            <w:vAlign w:val="center"/>
          </w:tcPr>
          <w:p>
            <w:pPr>
              <w:pStyle w:val="0"/>
              <w:jc w:val="center"/>
            </w:pPr>
            <w:r>
              <w:rPr>
                <w:sz w:val="20"/>
              </w:rPr>
              <w:t xml:space="preserve">2 729,0</w:t>
            </w:r>
          </w:p>
        </w:tc>
        <w:tc>
          <w:tcPr>
            <w:tcW w:w="1439" w:type="dxa"/>
            <w:vAlign w:val="center"/>
          </w:tcPr>
          <w:p>
            <w:pPr>
              <w:pStyle w:val="0"/>
              <w:jc w:val="center"/>
            </w:pPr>
            <w:r>
              <w:rPr>
                <w:sz w:val="20"/>
              </w:rPr>
              <w:t xml:space="preserve">133,8</w:t>
            </w:r>
          </w:p>
        </w:tc>
        <w:tc>
          <w:tcPr>
            <w:tcW w:w="1439" w:type="dxa"/>
            <w:vAlign w:val="center"/>
          </w:tcPr>
          <w:p>
            <w:pPr>
              <w:pStyle w:val="0"/>
              <w:jc w:val="center"/>
            </w:pPr>
            <w:r>
              <w:rPr>
                <w:sz w:val="20"/>
              </w:rPr>
              <w:t xml:space="preserve">5 221,1</w:t>
            </w:r>
          </w:p>
        </w:tc>
        <w:tc>
          <w:tcPr>
            <w:tcW w:w="1439" w:type="dxa"/>
            <w:vAlign w:val="center"/>
          </w:tcPr>
          <w:p>
            <w:pPr>
              <w:pStyle w:val="0"/>
              <w:jc w:val="center"/>
            </w:pPr>
            <w:r>
              <w:rPr>
                <w:sz w:val="20"/>
              </w:rPr>
              <w:t xml:space="preserve">960,0</w:t>
            </w:r>
          </w:p>
        </w:tc>
        <w:tc>
          <w:tcPr>
            <w:tcW w:w="1439" w:type="dxa"/>
            <w:vAlign w:val="center"/>
          </w:tcPr>
          <w:p>
            <w:pPr>
              <w:pStyle w:val="0"/>
              <w:jc w:val="center"/>
            </w:pPr>
            <w:r>
              <w:rPr>
                <w:sz w:val="20"/>
              </w:rPr>
              <w:t xml:space="preserve">17 390,0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1.2.1</w:t>
            </w:r>
          </w:p>
        </w:tc>
        <w:tc>
          <w:tcPr>
            <w:tcW w:w="4535" w:type="dxa"/>
            <w:vAlign w:val="center"/>
            <w:vMerge w:val="restart"/>
          </w:tcPr>
          <w:p>
            <w:pPr>
              <w:pStyle w:val="0"/>
              <w:jc w:val="center"/>
            </w:pPr>
            <w:r>
              <w:rPr>
                <w:sz w:val="20"/>
              </w:rPr>
              <w:t xml:space="preserve">Совершенствование системы оказания медицинской помощи больным туберкулезом</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20 259,6</w:t>
            </w:r>
          </w:p>
        </w:tc>
        <w:tc>
          <w:tcPr>
            <w:tcW w:w="1439" w:type="dxa"/>
            <w:vAlign w:val="center"/>
          </w:tcPr>
          <w:p>
            <w:pPr>
              <w:pStyle w:val="0"/>
              <w:jc w:val="center"/>
            </w:pPr>
            <w:r>
              <w:rPr>
                <w:sz w:val="20"/>
              </w:rPr>
              <w:t xml:space="preserve">2 871,8</w:t>
            </w:r>
          </w:p>
        </w:tc>
        <w:tc>
          <w:tcPr>
            <w:tcW w:w="1439" w:type="dxa"/>
            <w:vAlign w:val="center"/>
          </w:tcPr>
          <w:p>
            <w:pPr>
              <w:pStyle w:val="0"/>
              <w:jc w:val="center"/>
            </w:pPr>
            <w:r>
              <w:rPr>
                <w:sz w:val="20"/>
              </w:rPr>
              <w:t xml:space="preserve">2 143,4</w:t>
            </w:r>
          </w:p>
        </w:tc>
        <w:tc>
          <w:tcPr>
            <w:tcW w:w="1439" w:type="dxa"/>
            <w:vAlign w:val="center"/>
          </w:tcPr>
          <w:p>
            <w:pPr>
              <w:pStyle w:val="0"/>
              <w:jc w:val="center"/>
            </w:pPr>
            <w:r>
              <w:rPr>
                <w:sz w:val="20"/>
              </w:rPr>
              <w:t xml:space="preserve">2 134,5</w:t>
            </w:r>
          </w:p>
        </w:tc>
        <w:tc>
          <w:tcPr>
            <w:tcW w:w="1439" w:type="dxa"/>
            <w:vAlign w:val="center"/>
          </w:tcPr>
          <w:p>
            <w:pPr>
              <w:pStyle w:val="0"/>
              <w:jc w:val="center"/>
            </w:pPr>
            <w:r>
              <w:rPr>
                <w:sz w:val="20"/>
              </w:rPr>
              <w:t xml:space="preserve">833,8</w:t>
            </w:r>
          </w:p>
        </w:tc>
        <w:tc>
          <w:tcPr>
            <w:tcW w:w="1439" w:type="dxa"/>
            <w:vAlign w:val="center"/>
          </w:tcPr>
          <w:p>
            <w:pPr>
              <w:pStyle w:val="0"/>
              <w:jc w:val="center"/>
            </w:pPr>
            <w:r>
              <w:rPr>
                <w:sz w:val="20"/>
              </w:rPr>
              <w:t xml:space="preserve">833,8</w:t>
            </w:r>
          </w:p>
        </w:tc>
        <w:tc>
          <w:tcPr>
            <w:tcW w:w="1439" w:type="dxa"/>
            <w:vAlign w:val="center"/>
          </w:tcPr>
          <w:p>
            <w:pPr>
              <w:pStyle w:val="0"/>
              <w:jc w:val="center"/>
            </w:pPr>
            <w:r>
              <w:rPr>
                <w:sz w:val="20"/>
              </w:rPr>
              <w:t xml:space="preserve">833,8</w:t>
            </w:r>
          </w:p>
        </w:tc>
        <w:tc>
          <w:tcPr>
            <w:tcW w:w="1439" w:type="dxa"/>
            <w:vAlign w:val="center"/>
          </w:tcPr>
          <w:p>
            <w:pPr>
              <w:pStyle w:val="0"/>
              <w:jc w:val="center"/>
            </w:pPr>
            <w:r>
              <w:rPr>
                <w:sz w:val="20"/>
              </w:rPr>
              <w:t xml:space="preserve">851,0</w:t>
            </w:r>
          </w:p>
        </w:tc>
        <w:tc>
          <w:tcPr>
            <w:tcW w:w="1439" w:type="dxa"/>
            <w:vAlign w:val="center"/>
          </w:tcPr>
          <w:p>
            <w:pPr>
              <w:pStyle w:val="0"/>
              <w:jc w:val="center"/>
            </w:pPr>
            <w:r>
              <w:rPr>
                <w:sz w:val="20"/>
              </w:rPr>
              <w:t xml:space="preserve">1 951,5</w:t>
            </w:r>
          </w:p>
        </w:tc>
        <w:tc>
          <w:tcPr>
            <w:tcW w:w="1439" w:type="dxa"/>
            <w:vAlign w:val="center"/>
          </w:tcPr>
          <w:p>
            <w:pPr>
              <w:pStyle w:val="0"/>
              <w:jc w:val="center"/>
            </w:pPr>
            <w:r>
              <w:rPr>
                <w:sz w:val="20"/>
              </w:rPr>
              <w:t xml:space="preserve">1 951,5</w:t>
            </w:r>
          </w:p>
        </w:tc>
        <w:tc>
          <w:tcPr>
            <w:tcW w:w="1439" w:type="dxa"/>
            <w:vAlign w:val="center"/>
          </w:tcPr>
          <w:p>
            <w:pPr>
              <w:pStyle w:val="0"/>
              <w:jc w:val="center"/>
            </w:pPr>
            <w:r>
              <w:rPr>
                <w:sz w:val="20"/>
              </w:rPr>
              <w:t xml:space="preserve">1 951,5</w:t>
            </w:r>
          </w:p>
        </w:tc>
        <w:tc>
          <w:tcPr>
            <w:tcW w:w="1439" w:type="dxa"/>
            <w:vAlign w:val="center"/>
          </w:tcPr>
          <w:p>
            <w:pPr>
              <w:pStyle w:val="0"/>
              <w:jc w:val="center"/>
            </w:pPr>
            <w:r>
              <w:rPr>
                <w:sz w:val="20"/>
              </w:rPr>
              <w:t xml:space="preserve">1 951,5</w:t>
            </w:r>
          </w:p>
        </w:tc>
        <w:tc>
          <w:tcPr>
            <w:tcW w:w="1440" w:type="dxa"/>
            <w:vAlign w:val="center"/>
          </w:tcPr>
          <w:p>
            <w:pPr>
              <w:pStyle w:val="0"/>
              <w:jc w:val="center"/>
            </w:pPr>
            <w:r>
              <w:rPr>
                <w:sz w:val="20"/>
              </w:rPr>
              <w:t xml:space="preserve">1 951,5</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19 701,7</w:t>
            </w:r>
          </w:p>
        </w:tc>
        <w:tc>
          <w:tcPr>
            <w:tcW w:w="1439" w:type="dxa"/>
            <w:vAlign w:val="center"/>
          </w:tcPr>
          <w:p>
            <w:pPr>
              <w:pStyle w:val="0"/>
              <w:jc w:val="center"/>
            </w:pPr>
            <w:r>
              <w:rPr>
                <w:sz w:val="20"/>
              </w:rPr>
              <w:t xml:space="preserve">2 699,5</w:t>
            </w:r>
          </w:p>
        </w:tc>
        <w:tc>
          <w:tcPr>
            <w:tcW w:w="1439" w:type="dxa"/>
            <w:vAlign w:val="center"/>
          </w:tcPr>
          <w:p>
            <w:pPr>
              <w:pStyle w:val="0"/>
              <w:jc w:val="center"/>
            </w:pPr>
            <w:r>
              <w:rPr>
                <w:sz w:val="20"/>
              </w:rPr>
              <w:t xml:space="preserve">2 122,0</w:t>
            </w:r>
          </w:p>
        </w:tc>
        <w:tc>
          <w:tcPr>
            <w:tcW w:w="1439" w:type="dxa"/>
            <w:vAlign w:val="center"/>
          </w:tcPr>
          <w:p>
            <w:pPr>
              <w:pStyle w:val="0"/>
              <w:jc w:val="center"/>
            </w:pPr>
            <w:r>
              <w:rPr>
                <w:sz w:val="20"/>
              </w:rPr>
              <w:t xml:space="preserve">2 113,2</w:t>
            </w:r>
          </w:p>
        </w:tc>
        <w:tc>
          <w:tcPr>
            <w:tcW w:w="1439" w:type="dxa"/>
            <w:vAlign w:val="center"/>
          </w:tcPr>
          <w:p>
            <w:pPr>
              <w:pStyle w:val="0"/>
              <w:jc w:val="center"/>
            </w:pPr>
            <w:r>
              <w:rPr>
                <w:sz w:val="20"/>
              </w:rPr>
              <w:t xml:space="preserve">825,5</w:t>
            </w:r>
          </w:p>
        </w:tc>
        <w:tc>
          <w:tcPr>
            <w:tcW w:w="1439" w:type="dxa"/>
            <w:vAlign w:val="center"/>
          </w:tcPr>
          <w:p>
            <w:pPr>
              <w:pStyle w:val="0"/>
              <w:jc w:val="center"/>
            </w:pPr>
            <w:r>
              <w:rPr>
                <w:sz w:val="20"/>
              </w:rPr>
              <w:t xml:space="preserve">825,5</w:t>
            </w:r>
          </w:p>
        </w:tc>
        <w:tc>
          <w:tcPr>
            <w:tcW w:w="1439" w:type="dxa"/>
            <w:vAlign w:val="center"/>
          </w:tcPr>
          <w:p>
            <w:pPr>
              <w:pStyle w:val="0"/>
              <w:jc w:val="center"/>
            </w:pPr>
            <w:r>
              <w:rPr>
                <w:sz w:val="20"/>
              </w:rPr>
              <w:t xml:space="preserve">825,5</w:t>
            </w:r>
          </w:p>
        </w:tc>
        <w:tc>
          <w:tcPr>
            <w:tcW w:w="1439" w:type="dxa"/>
            <w:vAlign w:val="center"/>
          </w:tcPr>
          <w:p>
            <w:pPr>
              <w:pStyle w:val="0"/>
              <w:jc w:val="center"/>
            </w:pPr>
            <w:r>
              <w:rPr>
                <w:sz w:val="20"/>
              </w:rPr>
              <w:t xml:space="preserve">825,5</w:t>
            </w:r>
          </w:p>
        </w:tc>
        <w:tc>
          <w:tcPr>
            <w:tcW w:w="1439" w:type="dxa"/>
            <w:vAlign w:val="center"/>
          </w:tcPr>
          <w:p>
            <w:pPr>
              <w:pStyle w:val="0"/>
              <w:jc w:val="center"/>
            </w:pPr>
            <w:r>
              <w:rPr>
                <w:sz w:val="20"/>
              </w:rPr>
              <w:t xml:space="preserve">1 893,0</w:t>
            </w:r>
          </w:p>
        </w:tc>
        <w:tc>
          <w:tcPr>
            <w:tcW w:w="1439" w:type="dxa"/>
            <w:vAlign w:val="center"/>
          </w:tcPr>
          <w:p>
            <w:pPr>
              <w:pStyle w:val="0"/>
              <w:jc w:val="center"/>
            </w:pPr>
            <w:r>
              <w:rPr>
                <w:sz w:val="20"/>
              </w:rPr>
              <w:t xml:space="preserve">1 893,0</w:t>
            </w:r>
          </w:p>
        </w:tc>
        <w:tc>
          <w:tcPr>
            <w:tcW w:w="1439" w:type="dxa"/>
            <w:vAlign w:val="center"/>
          </w:tcPr>
          <w:p>
            <w:pPr>
              <w:pStyle w:val="0"/>
              <w:jc w:val="center"/>
            </w:pPr>
            <w:r>
              <w:rPr>
                <w:sz w:val="20"/>
              </w:rPr>
              <w:t xml:space="preserve">1 893,0</w:t>
            </w:r>
          </w:p>
        </w:tc>
        <w:tc>
          <w:tcPr>
            <w:tcW w:w="1439" w:type="dxa"/>
            <w:vAlign w:val="center"/>
          </w:tcPr>
          <w:p>
            <w:pPr>
              <w:pStyle w:val="0"/>
              <w:jc w:val="center"/>
            </w:pPr>
            <w:r>
              <w:rPr>
                <w:sz w:val="20"/>
              </w:rPr>
              <w:t xml:space="preserve">1 893,0</w:t>
            </w:r>
          </w:p>
        </w:tc>
        <w:tc>
          <w:tcPr>
            <w:tcW w:w="1440" w:type="dxa"/>
            <w:vAlign w:val="center"/>
          </w:tcPr>
          <w:p>
            <w:pPr>
              <w:pStyle w:val="0"/>
              <w:jc w:val="center"/>
            </w:pPr>
            <w:r>
              <w:rPr>
                <w:sz w:val="20"/>
              </w:rPr>
              <w:t xml:space="preserve">1 893,0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557,9</w:t>
            </w:r>
          </w:p>
        </w:tc>
        <w:tc>
          <w:tcPr>
            <w:tcW w:w="1439" w:type="dxa"/>
            <w:vAlign w:val="center"/>
          </w:tcPr>
          <w:p>
            <w:pPr>
              <w:pStyle w:val="0"/>
              <w:jc w:val="center"/>
            </w:pPr>
            <w:r>
              <w:rPr>
                <w:sz w:val="20"/>
              </w:rPr>
              <w:t xml:space="preserve">172,3</w:t>
            </w:r>
          </w:p>
        </w:tc>
        <w:tc>
          <w:tcPr>
            <w:tcW w:w="1439" w:type="dxa"/>
            <w:vAlign w:val="center"/>
          </w:tcPr>
          <w:p>
            <w:pPr>
              <w:pStyle w:val="0"/>
              <w:jc w:val="center"/>
            </w:pPr>
            <w:r>
              <w:rPr>
                <w:sz w:val="20"/>
              </w:rPr>
              <w:t xml:space="preserve">21,4</w:t>
            </w:r>
          </w:p>
        </w:tc>
        <w:tc>
          <w:tcPr>
            <w:tcW w:w="1439" w:type="dxa"/>
            <w:vAlign w:val="center"/>
          </w:tcPr>
          <w:p>
            <w:pPr>
              <w:pStyle w:val="0"/>
              <w:jc w:val="center"/>
            </w:pPr>
            <w:r>
              <w:rPr>
                <w:sz w:val="20"/>
              </w:rPr>
              <w:t xml:space="preserve">21,3</w:t>
            </w:r>
          </w:p>
        </w:tc>
        <w:tc>
          <w:tcPr>
            <w:tcW w:w="1439" w:type="dxa"/>
            <w:vAlign w:val="center"/>
          </w:tcPr>
          <w:p>
            <w:pPr>
              <w:pStyle w:val="0"/>
              <w:jc w:val="center"/>
            </w:pPr>
            <w:r>
              <w:rPr>
                <w:sz w:val="20"/>
              </w:rPr>
              <w:t xml:space="preserve">8,3</w:t>
            </w:r>
          </w:p>
        </w:tc>
        <w:tc>
          <w:tcPr>
            <w:tcW w:w="1439" w:type="dxa"/>
            <w:vAlign w:val="center"/>
          </w:tcPr>
          <w:p>
            <w:pPr>
              <w:pStyle w:val="0"/>
              <w:jc w:val="center"/>
            </w:pPr>
            <w:r>
              <w:rPr>
                <w:sz w:val="20"/>
              </w:rPr>
              <w:t xml:space="preserve">8,3</w:t>
            </w:r>
          </w:p>
        </w:tc>
        <w:tc>
          <w:tcPr>
            <w:tcW w:w="1439" w:type="dxa"/>
            <w:vAlign w:val="center"/>
          </w:tcPr>
          <w:p>
            <w:pPr>
              <w:pStyle w:val="0"/>
              <w:jc w:val="center"/>
            </w:pPr>
            <w:r>
              <w:rPr>
                <w:sz w:val="20"/>
              </w:rPr>
              <w:t xml:space="preserve">8,3</w:t>
            </w:r>
          </w:p>
        </w:tc>
        <w:tc>
          <w:tcPr>
            <w:tcW w:w="1439" w:type="dxa"/>
            <w:vAlign w:val="center"/>
          </w:tcPr>
          <w:p>
            <w:pPr>
              <w:pStyle w:val="0"/>
              <w:jc w:val="center"/>
            </w:pPr>
            <w:r>
              <w:rPr>
                <w:sz w:val="20"/>
              </w:rPr>
              <w:t xml:space="preserve">25,5</w:t>
            </w:r>
          </w:p>
        </w:tc>
        <w:tc>
          <w:tcPr>
            <w:tcW w:w="1439" w:type="dxa"/>
            <w:vAlign w:val="center"/>
          </w:tcPr>
          <w:p>
            <w:pPr>
              <w:pStyle w:val="0"/>
              <w:jc w:val="center"/>
            </w:pPr>
            <w:r>
              <w:rPr>
                <w:sz w:val="20"/>
              </w:rPr>
              <w:t xml:space="preserve">58,5</w:t>
            </w:r>
          </w:p>
        </w:tc>
        <w:tc>
          <w:tcPr>
            <w:tcW w:w="1439" w:type="dxa"/>
            <w:vAlign w:val="center"/>
          </w:tcPr>
          <w:p>
            <w:pPr>
              <w:pStyle w:val="0"/>
              <w:jc w:val="center"/>
            </w:pPr>
            <w:r>
              <w:rPr>
                <w:sz w:val="20"/>
              </w:rPr>
              <w:t xml:space="preserve">58,5</w:t>
            </w:r>
          </w:p>
        </w:tc>
        <w:tc>
          <w:tcPr>
            <w:tcW w:w="1439" w:type="dxa"/>
            <w:vAlign w:val="center"/>
          </w:tcPr>
          <w:p>
            <w:pPr>
              <w:pStyle w:val="0"/>
              <w:jc w:val="center"/>
            </w:pPr>
            <w:r>
              <w:rPr>
                <w:sz w:val="20"/>
              </w:rPr>
              <w:t xml:space="preserve">58,5</w:t>
            </w:r>
          </w:p>
        </w:tc>
        <w:tc>
          <w:tcPr>
            <w:tcW w:w="1439" w:type="dxa"/>
            <w:vAlign w:val="center"/>
          </w:tcPr>
          <w:p>
            <w:pPr>
              <w:pStyle w:val="0"/>
              <w:jc w:val="center"/>
            </w:pPr>
            <w:r>
              <w:rPr>
                <w:sz w:val="20"/>
              </w:rPr>
              <w:t xml:space="preserve">58,5</w:t>
            </w:r>
          </w:p>
        </w:tc>
        <w:tc>
          <w:tcPr>
            <w:tcW w:w="1440" w:type="dxa"/>
            <w:vAlign w:val="center"/>
          </w:tcPr>
          <w:p>
            <w:pPr>
              <w:pStyle w:val="0"/>
              <w:jc w:val="center"/>
            </w:pPr>
            <w:r>
              <w:rPr>
                <w:sz w:val="20"/>
              </w:rPr>
              <w:t xml:space="preserve">58,5</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265,4</w:t>
            </w:r>
          </w:p>
        </w:tc>
        <w:tc>
          <w:tcPr>
            <w:tcW w:w="1439" w:type="dxa"/>
            <w:vAlign w:val="center"/>
          </w:tcPr>
          <w:p>
            <w:pPr>
              <w:pStyle w:val="0"/>
              <w:jc w:val="center"/>
            </w:pPr>
            <w:r>
              <w:rPr>
                <w:sz w:val="20"/>
              </w:rPr>
              <w:t xml:space="preserve">172,3</w:t>
            </w:r>
          </w:p>
        </w:tc>
        <w:tc>
          <w:tcPr>
            <w:tcW w:w="1439" w:type="dxa"/>
            <w:vAlign w:val="center"/>
          </w:tcPr>
          <w:p>
            <w:pPr>
              <w:pStyle w:val="0"/>
              <w:jc w:val="center"/>
            </w:pPr>
            <w:r>
              <w:rPr>
                <w:sz w:val="20"/>
              </w:rPr>
              <w:t xml:space="preserve">21,4</w:t>
            </w:r>
          </w:p>
        </w:tc>
        <w:tc>
          <w:tcPr>
            <w:tcW w:w="1439" w:type="dxa"/>
            <w:vAlign w:val="center"/>
          </w:tcPr>
          <w:p>
            <w:pPr>
              <w:pStyle w:val="0"/>
              <w:jc w:val="center"/>
            </w:pPr>
            <w:r>
              <w:rPr>
                <w:sz w:val="20"/>
              </w:rPr>
              <w:t xml:space="preserve">21,3</w:t>
            </w:r>
          </w:p>
        </w:tc>
        <w:tc>
          <w:tcPr>
            <w:tcW w:w="1439" w:type="dxa"/>
            <w:vAlign w:val="center"/>
          </w:tcPr>
          <w:p>
            <w:pPr>
              <w:pStyle w:val="0"/>
              <w:jc w:val="center"/>
            </w:pPr>
            <w:r>
              <w:rPr>
                <w:sz w:val="20"/>
              </w:rPr>
              <w:t xml:space="preserve">8,3</w:t>
            </w:r>
          </w:p>
        </w:tc>
        <w:tc>
          <w:tcPr>
            <w:tcW w:w="1439" w:type="dxa"/>
            <w:vAlign w:val="center"/>
          </w:tcPr>
          <w:p>
            <w:pPr>
              <w:pStyle w:val="0"/>
              <w:jc w:val="center"/>
            </w:pPr>
            <w:r>
              <w:rPr>
                <w:sz w:val="20"/>
              </w:rPr>
              <w:t xml:space="preserve">8,3</w:t>
            </w:r>
          </w:p>
        </w:tc>
        <w:tc>
          <w:tcPr>
            <w:tcW w:w="1439" w:type="dxa"/>
            <w:vAlign w:val="center"/>
          </w:tcPr>
          <w:p>
            <w:pPr>
              <w:pStyle w:val="0"/>
              <w:jc w:val="center"/>
            </w:pPr>
            <w:r>
              <w:rPr>
                <w:sz w:val="20"/>
              </w:rPr>
              <w:t xml:space="preserve">8,3</w:t>
            </w:r>
          </w:p>
        </w:tc>
        <w:tc>
          <w:tcPr>
            <w:tcW w:w="1439" w:type="dxa"/>
            <w:vAlign w:val="center"/>
          </w:tcPr>
          <w:p>
            <w:pPr>
              <w:pStyle w:val="0"/>
              <w:jc w:val="center"/>
            </w:pPr>
            <w:r>
              <w:rPr>
                <w:sz w:val="20"/>
              </w:rPr>
              <w:t xml:space="preserve">25,5</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1.2.2</w:t>
            </w:r>
          </w:p>
        </w:tc>
        <w:tc>
          <w:tcPr>
            <w:tcW w:w="4535" w:type="dxa"/>
            <w:vAlign w:val="center"/>
            <w:vMerge w:val="restart"/>
          </w:tcPr>
          <w:p>
            <w:pPr>
              <w:pStyle w:val="0"/>
              <w:jc w:val="center"/>
            </w:pPr>
            <w:r>
              <w:rPr>
                <w:sz w:val="20"/>
              </w:rPr>
              <w:t xml:space="preserve">Совершенствование оказания медицинской помощи лицам, инфицированным вирусом иммунодефицита человека, гепатитами В и С</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42 535,4</w:t>
            </w:r>
          </w:p>
        </w:tc>
        <w:tc>
          <w:tcPr>
            <w:tcW w:w="1439" w:type="dxa"/>
            <w:vAlign w:val="center"/>
          </w:tcPr>
          <w:p>
            <w:pPr>
              <w:pStyle w:val="0"/>
              <w:jc w:val="center"/>
            </w:pPr>
            <w:r>
              <w:rPr>
                <w:sz w:val="20"/>
              </w:rPr>
              <w:t xml:space="preserve">3 131,1</w:t>
            </w:r>
          </w:p>
        </w:tc>
        <w:tc>
          <w:tcPr>
            <w:tcW w:w="1439" w:type="dxa"/>
            <w:vAlign w:val="center"/>
          </w:tcPr>
          <w:p>
            <w:pPr>
              <w:pStyle w:val="0"/>
              <w:jc w:val="center"/>
            </w:pPr>
            <w:r>
              <w:rPr>
                <w:sz w:val="20"/>
              </w:rPr>
              <w:t xml:space="preserve">3 152,2</w:t>
            </w:r>
          </w:p>
        </w:tc>
        <w:tc>
          <w:tcPr>
            <w:tcW w:w="1439" w:type="dxa"/>
            <w:vAlign w:val="center"/>
          </w:tcPr>
          <w:p>
            <w:pPr>
              <w:pStyle w:val="0"/>
              <w:jc w:val="center"/>
            </w:pPr>
            <w:r>
              <w:rPr>
                <w:sz w:val="20"/>
              </w:rPr>
              <w:t xml:space="preserve">3 770,5</w:t>
            </w:r>
          </w:p>
        </w:tc>
        <w:tc>
          <w:tcPr>
            <w:tcW w:w="1439" w:type="dxa"/>
            <w:vAlign w:val="center"/>
          </w:tcPr>
          <w:p>
            <w:pPr>
              <w:pStyle w:val="0"/>
              <w:jc w:val="center"/>
            </w:pPr>
            <w:r>
              <w:rPr>
                <w:sz w:val="20"/>
              </w:rPr>
              <w:t xml:space="preserve">3 975,1</w:t>
            </w:r>
          </w:p>
        </w:tc>
        <w:tc>
          <w:tcPr>
            <w:tcW w:w="1439" w:type="dxa"/>
            <w:vAlign w:val="center"/>
          </w:tcPr>
          <w:p>
            <w:pPr>
              <w:pStyle w:val="0"/>
              <w:jc w:val="center"/>
            </w:pPr>
            <w:r>
              <w:rPr>
                <w:sz w:val="20"/>
              </w:rPr>
              <w:t xml:space="preserve">3 930,9</w:t>
            </w:r>
          </w:p>
        </w:tc>
        <w:tc>
          <w:tcPr>
            <w:tcW w:w="1439" w:type="dxa"/>
            <w:vAlign w:val="center"/>
          </w:tcPr>
          <w:p>
            <w:pPr>
              <w:pStyle w:val="0"/>
              <w:jc w:val="center"/>
            </w:pPr>
            <w:r>
              <w:rPr>
                <w:sz w:val="20"/>
              </w:rPr>
              <w:t xml:space="preserve">4 116,1</w:t>
            </w:r>
          </w:p>
        </w:tc>
        <w:tc>
          <w:tcPr>
            <w:tcW w:w="1439" w:type="dxa"/>
            <w:vAlign w:val="center"/>
          </w:tcPr>
          <w:p>
            <w:pPr>
              <w:pStyle w:val="0"/>
              <w:jc w:val="center"/>
            </w:pPr>
            <w:r>
              <w:rPr>
                <w:sz w:val="20"/>
              </w:rPr>
              <w:t xml:space="preserve">4 327,0</w:t>
            </w:r>
          </w:p>
        </w:tc>
        <w:tc>
          <w:tcPr>
            <w:tcW w:w="1439" w:type="dxa"/>
            <w:vAlign w:val="center"/>
          </w:tcPr>
          <w:p>
            <w:pPr>
              <w:pStyle w:val="0"/>
              <w:jc w:val="center"/>
            </w:pPr>
            <w:r>
              <w:rPr>
                <w:sz w:val="20"/>
              </w:rPr>
              <w:t xml:space="preserve">3 226,5</w:t>
            </w:r>
          </w:p>
        </w:tc>
        <w:tc>
          <w:tcPr>
            <w:tcW w:w="1439" w:type="dxa"/>
            <w:vAlign w:val="center"/>
          </w:tcPr>
          <w:p>
            <w:pPr>
              <w:pStyle w:val="0"/>
              <w:jc w:val="center"/>
            </w:pPr>
            <w:r>
              <w:rPr>
                <w:sz w:val="20"/>
              </w:rPr>
              <w:t xml:space="preserve">3 226,5</w:t>
            </w:r>
          </w:p>
        </w:tc>
        <w:tc>
          <w:tcPr>
            <w:tcW w:w="1439" w:type="dxa"/>
            <w:vAlign w:val="center"/>
          </w:tcPr>
          <w:p>
            <w:pPr>
              <w:pStyle w:val="0"/>
              <w:jc w:val="center"/>
            </w:pPr>
            <w:r>
              <w:rPr>
                <w:sz w:val="20"/>
              </w:rPr>
              <w:t xml:space="preserve">3 226,5</w:t>
            </w:r>
          </w:p>
        </w:tc>
        <w:tc>
          <w:tcPr>
            <w:tcW w:w="1439" w:type="dxa"/>
            <w:vAlign w:val="center"/>
          </w:tcPr>
          <w:p>
            <w:pPr>
              <w:pStyle w:val="0"/>
              <w:jc w:val="center"/>
            </w:pPr>
            <w:r>
              <w:rPr>
                <w:sz w:val="20"/>
              </w:rPr>
              <w:t xml:space="preserve">3 226,5</w:t>
            </w:r>
          </w:p>
        </w:tc>
        <w:tc>
          <w:tcPr>
            <w:tcW w:w="1440" w:type="dxa"/>
            <w:vAlign w:val="center"/>
          </w:tcPr>
          <w:p>
            <w:pPr>
              <w:pStyle w:val="0"/>
              <w:jc w:val="center"/>
            </w:pPr>
            <w:r>
              <w:rPr>
                <w:sz w:val="20"/>
              </w:rPr>
              <w:t xml:space="preserve">3 226,5</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14 447,2</w:t>
            </w:r>
          </w:p>
        </w:tc>
        <w:tc>
          <w:tcPr>
            <w:tcW w:w="1439" w:type="dxa"/>
            <w:vAlign w:val="center"/>
          </w:tcPr>
          <w:p>
            <w:pPr>
              <w:pStyle w:val="0"/>
              <w:jc w:val="center"/>
            </w:pPr>
            <w:r>
              <w:rPr>
                <w:sz w:val="20"/>
              </w:rPr>
              <w:t xml:space="preserve">1 152,3</w:t>
            </w:r>
          </w:p>
        </w:tc>
        <w:tc>
          <w:tcPr>
            <w:tcW w:w="1439" w:type="dxa"/>
            <w:vAlign w:val="center"/>
          </w:tcPr>
          <w:p>
            <w:pPr>
              <w:pStyle w:val="0"/>
              <w:jc w:val="center"/>
            </w:pPr>
            <w:r>
              <w:rPr>
                <w:sz w:val="20"/>
              </w:rPr>
              <w:t xml:space="preserve">1 129,0</w:t>
            </w:r>
          </w:p>
        </w:tc>
        <w:tc>
          <w:tcPr>
            <w:tcW w:w="1439" w:type="dxa"/>
            <w:vAlign w:val="center"/>
          </w:tcPr>
          <w:p>
            <w:pPr>
              <w:pStyle w:val="0"/>
              <w:jc w:val="center"/>
            </w:pPr>
            <w:r>
              <w:rPr>
                <w:sz w:val="20"/>
              </w:rPr>
              <w:t xml:space="preserve">2 072,8</w:t>
            </w:r>
          </w:p>
        </w:tc>
        <w:tc>
          <w:tcPr>
            <w:tcW w:w="1439" w:type="dxa"/>
            <w:vAlign w:val="center"/>
          </w:tcPr>
          <w:p>
            <w:pPr>
              <w:pStyle w:val="0"/>
              <w:jc w:val="center"/>
            </w:pPr>
            <w:r>
              <w:rPr>
                <w:sz w:val="20"/>
              </w:rPr>
              <w:t xml:space="preserve">1 893,0</w:t>
            </w:r>
          </w:p>
        </w:tc>
        <w:tc>
          <w:tcPr>
            <w:tcW w:w="1439" w:type="dxa"/>
            <w:vAlign w:val="center"/>
          </w:tcPr>
          <w:p>
            <w:pPr>
              <w:pStyle w:val="0"/>
              <w:jc w:val="center"/>
            </w:pPr>
            <w:r>
              <w:rPr>
                <w:sz w:val="20"/>
              </w:rPr>
              <w:t xml:space="preserve">1 701,2</w:t>
            </w:r>
          </w:p>
        </w:tc>
        <w:tc>
          <w:tcPr>
            <w:tcW w:w="1439" w:type="dxa"/>
            <w:vAlign w:val="center"/>
          </w:tcPr>
          <w:p>
            <w:pPr>
              <w:pStyle w:val="0"/>
              <w:jc w:val="center"/>
            </w:pPr>
            <w:r>
              <w:rPr>
                <w:sz w:val="20"/>
              </w:rPr>
              <w:t xml:space="preserve">1 701,2</w:t>
            </w:r>
          </w:p>
        </w:tc>
        <w:tc>
          <w:tcPr>
            <w:tcW w:w="1439" w:type="dxa"/>
            <w:vAlign w:val="center"/>
          </w:tcPr>
          <w:p>
            <w:pPr>
              <w:pStyle w:val="0"/>
              <w:jc w:val="center"/>
            </w:pPr>
            <w:r>
              <w:rPr>
                <w:sz w:val="20"/>
              </w:rPr>
              <w:t xml:space="preserve">1 689,2</w:t>
            </w:r>
          </w:p>
        </w:tc>
        <w:tc>
          <w:tcPr>
            <w:tcW w:w="1439" w:type="dxa"/>
            <w:vAlign w:val="center"/>
          </w:tcPr>
          <w:p>
            <w:pPr>
              <w:pStyle w:val="0"/>
              <w:jc w:val="center"/>
            </w:pPr>
            <w:r>
              <w:rPr>
                <w:sz w:val="20"/>
              </w:rPr>
              <w:t xml:space="preserve">621,7</w:t>
            </w:r>
          </w:p>
        </w:tc>
        <w:tc>
          <w:tcPr>
            <w:tcW w:w="1439" w:type="dxa"/>
            <w:vAlign w:val="center"/>
          </w:tcPr>
          <w:p>
            <w:pPr>
              <w:pStyle w:val="0"/>
              <w:jc w:val="center"/>
            </w:pPr>
            <w:r>
              <w:rPr>
                <w:sz w:val="20"/>
              </w:rPr>
              <w:t xml:space="preserve">621,7</w:t>
            </w:r>
          </w:p>
        </w:tc>
        <w:tc>
          <w:tcPr>
            <w:tcW w:w="1439" w:type="dxa"/>
            <w:vAlign w:val="center"/>
          </w:tcPr>
          <w:p>
            <w:pPr>
              <w:pStyle w:val="0"/>
              <w:jc w:val="center"/>
            </w:pPr>
            <w:r>
              <w:rPr>
                <w:sz w:val="20"/>
              </w:rPr>
              <w:t xml:space="preserve">621,7</w:t>
            </w:r>
          </w:p>
        </w:tc>
        <w:tc>
          <w:tcPr>
            <w:tcW w:w="1439" w:type="dxa"/>
            <w:vAlign w:val="center"/>
          </w:tcPr>
          <w:p>
            <w:pPr>
              <w:pStyle w:val="0"/>
              <w:jc w:val="center"/>
            </w:pPr>
            <w:r>
              <w:rPr>
                <w:sz w:val="20"/>
              </w:rPr>
              <w:t xml:space="preserve">621,7</w:t>
            </w:r>
          </w:p>
        </w:tc>
        <w:tc>
          <w:tcPr>
            <w:tcW w:w="1440" w:type="dxa"/>
            <w:vAlign w:val="center"/>
          </w:tcPr>
          <w:p>
            <w:pPr>
              <w:pStyle w:val="0"/>
              <w:jc w:val="center"/>
            </w:pPr>
            <w:r>
              <w:rPr>
                <w:sz w:val="20"/>
              </w:rPr>
              <w:t xml:space="preserve">621,7</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28 088,2</w:t>
            </w:r>
          </w:p>
        </w:tc>
        <w:tc>
          <w:tcPr>
            <w:tcW w:w="1439" w:type="dxa"/>
            <w:vAlign w:val="center"/>
          </w:tcPr>
          <w:p>
            <w:pPr>
              <w:pStyle w:val="0"/>
              <w:jc w:val="center"/>
            </w:pPr>
            <w:r>
              <w:rPr>
                <w:sz w:val="20"/>
              </w:rPr>
              <w:t xml:space="preserve">1 978,8</w:t>
            </w:r>
          </w:p>
        </w:tc>
        <w:tc>
          <w:tcPr>
            <w:tcW w:w="1439" w:type="dxa"/>
            <w:vAlign w:val="center"/>
          </w:tcPr>
          <w:p>
            <w:pPr>
              <w:pStyle w:val="0"/>
              <w:jc w:val="center"/>
            </w:pPr>
            <w:r>
              <w:rPr>
                <w:sz w:val="20"/>
              </w:rPr>
              <w:t xml:space="preserve">2 023,2</w:t>
            </w:r>
          </w:p>
        </w:tc>
        <w:tc>
          <w:tcPr>
            <w:tcW w:w="1439" w:type="dxa"/>
            <w:vAlign w:val="center"/>
          </w:tcPr>
          <w:p>
            <w:pPr>
              <w:pStyle w:val="0"/>
              <w:jc w:val="center"/>
            </w:pPr>
            <w:r>
              <w:rPr>
                <w:sz w:val="20"/>
              </w:rPr>
              <w:t xml:space="preserve">1 697,7</w:t>
            </w:r>
          </w:p>
        </w:tc>
        <w:tc>
          <w:tcPr>
            <w:tcW w:w="1439" w:type="dxa"/>
            <w:vAlign w:val="center"/>
          </w:tcPr>
          <w:p>
            <w:pPr>
              <w:pStyle w:val="0"/>
              <w:jc w:val="center"/>
            </w:pPr>
            <w:r>
              <w:rPr>
                <w:sz w:val="20"/>
              </w:rPr>
              <w:t xml:space="preserve">2 082,1</w:t>
            </w:r>
          </w:p>
        </w:tc>
        <w:tc>
          <w:tcPr>
            <w:tcW w:w="1439" w:type="dxa"/>
            <w:vAlign w:val="center"/>
          </w:tcPr>
          <w:p>
            <w:pPr>
              <w:pStyle w:val="0"/>
              <w:jc w:val="center"/>
            </w:pPr>
            <w:r>
              <w:rPr>
                <w:sz w:val="20"/>
              </w:rPr>
              <w:t xml:space="preserve">2 229,7</w:t>
            </w:r>
          </w:p>
        </w:tc>
        <w:tc>
          <w:tcPr>
            <w:tcW w:w="1439" w:type="dxa"/>
            <w:vAlign w:val="center"/>
          </w:tcPr>
          <w:p>
            <w:pPr>
              <w:pStyle w:val="0"/>
              <w:jc w:val="center"/>
            </w:pPr>
            <w:r>
              <w:rPr>
                <w:sz w:val="20"/>
              </w:rPr>
              <w:t xml:space="preserve">2 414,9</w:t>
            </w:r>
          </w:p>
        </w:tc>
        <w:tc>
          <w:tcPr>
            <w:tcW w:w="1439" w:type="dxa"/>
            <w:vAlign w:val="center"/>
          </w:tcPr>
          <w:p>
            <w:pPr>
              <w:pStyle w:val="0"/>
              <w:jc w:val="center"/>
            </w:pPr>
            <w:r>
              <w:rPr>
                <w:sz w:val="20"/>
              </w:rPr>
              <w:t xml:space="preserve">2 637,8</w:t>
            </w:r>
          </w:p>
        </w:tc>
        <w:tc>
          <w:tcPr>
            <w:tcW w:w="1439" w:type="dxa"/>
            <w:vAlign w:val="center"/>
          </w:tcPr>
          <w:p>
            <w:pPr>
              <w:pStyle w:val="0"/>
              <w:jc w:val="center"/>
            </w:pPr>
            <w:r>
              <w:rPr>
                <w:sz w:val="20"/>
              </w:rPr>
              <w:t xml:space="preserve">2 604,8</w:t>
            </w:r>
          </w:p>
        </w:tc>
        <w:tc>
          <w:tcPr>
            <w:tcW w:w="1439" w:type="dxa"/>
            <w:vAlign w:val="center"/>
          </w:tcPr>
          <w:p>
            <w:pPr>
              <w:pStyle w:val="0"/>
              <w:jc w:val="center"/>
            </w:pPr>
            <w:r>
              <w:rPr>
                <w:sz w:val="20"/>
              </w:rPr>
              <w:t xml:space="preserve">2 604,8</w:t>
            </w:r>
          </w:p>
        </w:tc>
        <w:tc>
          <w:tcPr>
            <w:tcW w:w="1439" w:type="dxa"/>
            <w:vAlign w:val="center"/>
          </w:tcPr>
          <w:p>
            <w:pPr>
              <w:pStyle w:val="0"/>
              <w:jc w:val="center"/>
            </w:pPr>
            <w:r>
              <w:rPr>
                <w:sz w:val="20"/>
              </w:rPr>
              <w:t xml:space="preserve">2 604,8</w:t>
            </w:r>
          </w:p>
        </w:tc>
        <w:tc>
          <w:tcPr>
            <w:tcW w:w="1439" w:type="dxa"/>
            <w:vAlign w:val="center"/>
          </w:tcPr>
          <w:p>
            <w:pPr>
              <w:pStyle w:val="0"/>
              <w:jc w:val="center"/>
            </w:pPr>
            <w:r>
              <w:rPr>
                <w:sz w:val="20"/>
              </w:rPr>
              <w:t xml:space="preserve">2 604,8</w:t>
            </w:r>
          </w:p>
        </w:tc>
        <w:tc>
          <w:tcPr>
            <w:tcW w:w="1440" w:type="dxa"/>
            <w:vAlign w:val="center"/>
          </w:tcPr>
          <w:p>
            <w:pPr>
              <w:pStyle w:val="0"/>
              <w:jc w:val="center"/>
            </w:pPr>
            <w:r>
              <w:rPr>
                <w:sz w:val="20"/>
              </w:rPr>
              <w:t xml:space="preserve">2 604,8</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14 030,2</w:t>
            </w:r>
          </w:p>
        </w:tc>
        <w:tc>
          <w:tcPr>
            <w:tcW w:w="1439" w:type="dxa"/>
            <w:vAlign w:val="center"/>
          </w:tcPr>
          <w:p>
            <w:pPr>
              <w:pStyle w:val="0"/>
              <w:jc w:val="center"/>
            </w:pPr>
            <w:r>
              <w:rPr>
                <w:sz w:val="20"/>
              </w:rPr>
              <w:t xml:space="preserve">1 809,7</w:t>
            </w:r>
          </w:p>
        </w:tc>
        <w:tc>
          <w:tcPr>
            <w:tcW w:w="1439" w:type="dxa"/>
            <w:vAlign w:val="center"/>
          </w:tcPr>
          <w:p>
            <w:pPr>
              <w:pStyle w:val="0"/>
              <w:jc w:val="center"/>
            </w:pPr>
            <w:r>
              <w:rPr>
                <w:sz w:val="20"/>
              </w:rPr>
              <w:t xml:space="preserve">1 716,6</w:t>
            </w:r>
          </w:p>
        </w:tc>
        <w:tc>
          <w:tcPr>
            <w:tcW w:w="1439" w:type="dxa"/>
            <w:vAlign w:val="center"/>
          </w:tcPr>
          <w:p>
            <w:pPr>
              <w:pStyle w:val="0"/>
              <w:jc w:val="center"/>
            </w:pPr>
            <w:r>
              <w:rPr>
                <w:sz w:val="20"/>
              </w:rPr>
              <w:t xml:space="preserve">1 697,7</w:t>
            </w:r>
          </w:p>
        </w:tc>
        <w:tc>
          <w:tcPr>
            <w:tcW w:w="1439" w:type="dxa"/>
            <w:vAlign w:val="center"/>
          </w:tcPr>
          <w:p>
            <w:pPr>
              <w:pStyle w:val="0"/>
              <w:jc w:val="center"/>
            </w:pPr>
            <w:r>
              <w:rPr>
                <w:sz w:val="20"/>
              </w:rPr>
              <w:t xml:space="preserve">2 082,1</w:t>
            </w:r>
          </w:p>
        </w:tc>
        <w:tc>
          <w:tcPr>
            <w:tcW w:w="1439" w:type="dxa"/>
            <w:vAlign w:val="center"/>
          </w:tcPr>
          <w:p>
            <w:pPr>
              <w:pStyle w:val="0"/>
              <w:jc w:val="center"/>
            </w:pPr>
            <w:r>
              <w:rPr>
                <w:sz w:val="20"/>
              </w:rPr>
              <w:t xml:space="preserve">2 229,7</w:t>
            </w:r>
          </w:p>
        </w:tc>
        <w:tc>
          <w:tcPr>
            <w:tcW w:w="1439" w:type="dxa"/>
            <w:vAlign w:val="center"/>
          </w:tcPr>
          <w:p>
            <w:pPr>
              <w:pStyle w:val="0"/>
              <w:jc w:val="center"/>
            </w:pPr>
            <w:r>
              <w:rPr>
                <w:sz w:val="20"/>
              </w:rPr>
              <w:t xml:space="preserve">2 229,7</w:t>
            </w:r>
          </w:p>
        </w:tc>
        <w:tc>
          <w:tcPr>
            <w:tcW w:w="1439" w:type="dxa"/>
            <w:vAlign w:val="center"/>
          </w:tcPr>
          <w:p>
            <w:pPr>
              <w:pStyle w:val="0"/>
              <w:jc w:val="center"/>
            </w:pPr>
            <w:r>
              <w:rPr>
                <w:sz w:val="20"/>
              </w:rPr>
              <w:t xml:space="preserve">2 264,7</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1.2.3</w:t>
            </w:r>
          </w:p>
        </w:tc>
        <w:tc>
          <w:tcPr>
            <w:tcW w:w="4535" w:type="dxa"/>
            <w:vAlign w:val="center"/>
            <w:vMerge w:val="restart"/>
          </w:tcPr>
          <w:p>
            <w:pPr>
              <w:pStyle w:val="0"/>
              <w:jc w:val="center"/>
            </w:pPr>
            <w:r>
              <w:rPr>
                <w:sz w:val="20"/>
              </w:rPr>
              <w:t xml:space="preserve">Совершенствование системы оказания медицинской помощи больным с психическими расстройствами и расстройствами поведения</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10 000,0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10 000,0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10 000,0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10 000,0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1.2.4</w:t>
            </w:r>
          </w:p>
        </w:tc>
        <w:tc>
          <w:tcPr>
            <w:tcW w:w="4535" w:type="dxa"/>
            <w:vAlign w:val="center"/>
            <w:vMerge w:val="restart"/>
          </w:tcPr>
          <w:p>
            <w:pPr>
              <w:pStyle w:val="0"/>
              <w:jc w:val="center"/>
            </w:pPr>
            <w:r>
              <w:rPr>
                <w:sz w:val="20"/>
              </w:rPr>
              <w:t xml:space="preserve">Совершенствование системы оказания медицинской помощи больным сосудистыми заболеваниями</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73 100,0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73 100,0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73 100,0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73 100,0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1.2.5</w:t>
            </w:r>
          </w:p>
        </w:tc>
        <w:tc>
          <w:tcPr>
            <w:tcW w:w="4535" w:type="dxa"/>
            <w:vAlign w:val="center"/>
            <w:vMerge w:val="restart"/>
          </w:tcPr>
          <w:p>
            <w:pPr>
              <w:pStyle w:val="0"/>
              <w:jc w:val="center"/>
            </w:pPr>
            <w:r>
              <w:rPr>
                <w:sz w:val="20"/>
              </w:rPr>
              <w:t xml:space="preserve">Совершенствование системы оказания медицинской помощи больным онкологическими заболеваниями</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14 268,0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14 268,0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14 268,0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14 268,0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1.2.6</w:t>
            </w:r>
          </w:p>
        </w:tc>
        <w:tc>
          <w:tcPr>
            <w:tcW w:w="4535" w:type="dxa"/>
            <w:vAlign w:val="center"/>
            <w:vMerge w:val="restart"/>
          </w:tcPr>
          <w:p>
            <w:pPr>
              <w:pStyle w:val="0"/>
              <w:jc w:val="center"/>
            </w:pPr>
            <w:r>
              <w:rPr>
                <w:sz w:val="20"/>
              </w:rPr>
              <w:t xml:space="preserve">Совершенствование оказания медицинской помощи пострадавшим при дорожно-транспортных происшествиях</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35 000,0</w:t>
            </w:r>
          </w:p>
        </w:tc>
        <w:tc>
          <w:tcPr>
            <w:tcW w:w="1439" w:type="dxa"/>
            <w:vAlign w:val="center"/>
          </w:tcPr>
          <w:p>
            <w:pPr>
              <w:pStyle w:val="0"/>
              <w:jc w:val="center"/>
            </w:pPr>
            <w:r>
              <w:rPr>
                <w:sz w:val="20"/>
              </w:rPr>
              <w:t xml:space="preserve">25 000,0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10 000,0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35 000,0</w:t>
            </w:r>
          </w:p>
        </w:tc>
        <w:tc>
          <w:tcPr>
            <w:tcW w:w="1439" w:type="dxa"/>
            <w:vAlign w:val="center"/>
          </w:tcPr>
          <w:p>
            <w:pPr>
              <w:pStyle w:val="0"/>
              <w:jc w:val="center"/>
            </w:pPr>
            <w:r>
              <w:rPr>
                <w:sz w:val="20"/>
              </w:rPr>
              <w:t xml:space="preserve">25 000,0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10 000,0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1.2.7</w:t>
            </w:r>
          </w:p>
        </w:tc>
        <w:tc>
          <w:tcPr>
            <w:tcW w:w="4535" w:type="dxa"/>
            <w:vAlign w:val="center"/>
            <w:vMerge w:val="restart"/>
          </w:tcPr>
          <w:p>
            <w:pPr>
              <w:pStyle w:val="0"/>
              <w:jc w:val="center"/>
            </w:pPr>
            <w:r>
              <w:rPr>
                <w:sz w:val="20"/>
              </w:rPr>
              <w:t xml:space="preserve">Совершенствование системы оказания медицинской помощи больным прочими заболеваниями и предоставление медицинских и иных услуг</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54 932,2</w:t>
            </w:r>
          </w:p>
        </w:tc>
        <w:tc>
          <w:tcPr>
            <w:tcW w:w="1439" w:type="dxa"/>
            <w:vAlign w:val="center"/>
          </w:tcPr>
          <w:p>
            <w:pPr>
              <w:pStyle w:val="0"/>
              <w:jc w:val="center"/>
            </w:pPr>
            <w:r>
              <w:rPr>
                <w:sz w:val="20"/>
              </w:rPr>
              <w:t xml:space="preserve">35 058,9</w:t>
            </w:r>
          </w:p>
        </w:tc>
        <w:tc>
          <w:tcPr>
            <w:tcW w:w="1439" w:type="dxa"/>
            <w:vAlign w:val="center"/>
          </w:tcPr>
          <w:p>
            <w:pPr>
              <w:pStyle w:val="0"/>
              <w:jc w:val="center"/>
            </w:pPr>
            <w:r>
              <w:rPr>
                <w:sz w:val="20"/>
              </w:rPr>
              <w:t xml:space="preserve">6 490,0</w:t>
            </w:r>
          </w:p>
        </w:tc>
        <w:tc>
          <w:tcPr>
            <w:tcW w:w="1439" w:type="dxa"/>
            <w:vAlign w:val="center"/>
          </w:tcPr>
          <w:p>
            <w:pPr>
              <w:pStyle w:val="0"/>
              <w:jc w:val="center"/>
            </w:pPr>
            <w:r>
              <w:rPr>
                <w:sz w:val="20"/>
              </w:rPr>
              <w:t xml:space="preserve">1 012,7</w:t>
            </w:r>
          </w:p>
        </w:tc>
        <w:tc>
          <w:tcPr>
            <w:tcW w:w="1439" w:type="dxa"/>
            <w:vAlign w:val="center"/>
          </w:tcPr>
          <w:p>
            <w:pPr>
              <w:pStyle w:val="0"/>
              <w:jc w:val="center"/>
            </w:pPr>
            <w:r>
              <w:rPr>
                <w:sz w:val="20"/>
              </w:rPr>
              <w:t xml:space="preserve">1 360,2</w:t>
            </w:r>
          </w:p>
        </w:tc>
        <w:tc>
          <w:tcPr>
            <w:tcW w:w="1439" w:type="dxa"/>
            <w:vAlign w:val="center"/>
          </w:tcPr>
          <w:p>
            <w:pPr>
              <w:pStyle w:val="0"/>
              <w:jc w:val="center"/>
            </w:pPr>
            <w:r>
              <w:rPr>
                <w:sz w:val="20"/>
              </w:rPr>
              <w:t xml:space="preserve">1 376,0</w:t>
            </w:r>
          </w:p>
        </w:tc>
        <w:tc>
          <w:tcPr>
            <w:tcW w:w="1439" w:type="dxa"/>
            <w:vAlign w:val="center"/>
          </w:tcPr>
          <w:p>
            <w:pPr>
              <w:pStyle w:val="0"/>
              <w:jc w:val="center"/>
            </w:pPr>
            <w:r>
              <w:rPr>
                <w:sz w:val="20"/>
              </w:rPr>
              <w:t xml:space="preserve">1 378,4</w:t>
            </w:r>
          </w:p>
        </w:tc>
        <w:tc>
          <w:tcPr>
            <w:tcW w:w="1439" w:type="dxa"/>
            <w:vAlign w:val="center"/>
          </w:tcPr>
          <w:p>
            <w:pPr>
              <w:pStyle w:val="0"/>
              <w:jc w:val="center"/>
            </w:pPr>
            <w:r>
              <w:rPr>
                <w:sz w:val="20"/>
              </w:rPr>
              <w:t xml:space="preserve">1 376,0</w:t>
            </w:r>
          </w:p>
        </w:tc>
        <w:tc>
          <w:tcPr>
            <w:tcW w:w="1439" w:type="dxa"/>
            <w:vAlign w:val="center"/>
          </w:tcPr>
          <w:p>
            <w:pPr>
              <w:pStyle w:val="0"/>
              <w:jc w:val="center"/>
            </w:pPr>
            <w:r>
              <w:rPr>
                <w:sz w:val="20"/>
              </w:rPr>
              <w:t xml:space="preserve">1 376,0</w:t>
            </w:r>
          </w:p>
        </w:tc>
        <w:tc>
          <w:tcPr>
            <w:tcW w:w="1439" w:type="dxa"/>
            <w:vAlign w:val="center"/>
          </w:tcPr>
          <w:p>
            <w:pPr>
              <w:pStyle w:val="0"/>
              <w:jc w:val="center"/>
            </w:pPr>
            <w:r>
              <w:rPr>
                <w:sz w:val="20"/>
              </w:rPr>
              <w:t xml:space="preserve">1 376,0</w:t>
            </w:r>
          </w:p>
        </w:tc>
        <w:tc>
          <w:tcPr>
            <w:tcW w:w="1439" w:type="dxa"/>
            <w:vAlign w:val="center"/>
          </w:tcPr>
          <w:p>
            <w:pPr>
              <w:pStyle w:val="0"/>
              <w:jc w:val="center"/>
            </w:pPr>
            <w:r>
              <w:rPr>
                <w:sz w:val="20"/>
              </w:rPr>
              <w:t xml:space="preserve">1 376,0</w:t>
            </w:r>
          </w:p>
        </w:tc>
        <w:tc>
          <w:tcPr>
            <w:tcW w:w="1439" w:type="dxa"/>
            <w:vAlign w:val="center"/>
          </w:tcPr>
          <w:p>
            <w:pPr>
              <w:pStyle w:val="0"/>
              <w:jc w:val="center"/>
            </w:pPr>
            <w:r>
              <w:rPr>
                <w:sz w:val="20"/>
              </w:rPr>
              <w:t xml:space="preserve">1 376,0</w:t>
            </w:r>
          </w:p>
        </w:tc>
        <w:tc>
          <w:tcPr>
            <w:tcW w:w="1440" w:type="dxa"/>
            <w:vAlign w:val="center"/>
          </w:tcPr>
          <w:p>
            <w:pPr>
              <w:pStyle w:val="0"/>
              <w:jc w:val="center"/>
            </w:pPr>
            <w:r>
              <w:rPr>
                <w:sz w:val="20"/>
              </w:rPr>
              <w:t xml:space="preserve">1 376,0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54 932,2</w:t>
            </w:r>
          </w:p>
        </w:tc>
        <w:tc>
          <w:tcPr>
            <w:tcW w:w="1439" w:type="dxa"/>
            <w:vAlign w:val="center"/>
          </w:tcPr>
          <w:p>
            <w:pPr>
              <w:pStyle w:val="0"/>
              <w:jc w:val="center"/>
            </w:pPr>
            <w:r>
              <w:rPr>
                <w:sz w:val="20"/>
              </w:rPr>
              <w:t xml:space="preserve">35 058,9</w:t>
            </w:r>
          </w:p>
        </w:tc>
        <w:tc>
          <w:tcPr>
            <w:tcW w:w="1439" w:type="dxa"/>
            <w:vAlign w:val="center"/>
          </w:tcPr>
          <w:p>
            <w:pPr>
              <w:pStyle w:val="0"/>
              <w:jc w:val="center"/>
            </w:pPr>
            <w:r>
              <w:rPr>
                <w:sz w:val="20"/>
              </w:rPr>
              <w:t xml:space="preserve">6 490,0</w:t>
            </w:r>
          </w:p>
        </w:tc>
        <w:tc>
          <w:tcPr>
            <w:tcW w:w="1439" w:type="dxa"/>
            <w:vAlign w:val="center"/>
          </w:tcPr>
          <w:p>
            <w:pPr>
              <w:pStyle w:val="0"/>
              <w:jc w:val="center"/>
            </w:pPr>
            <w:r>
              <w:rPr>
                <w:sz w:val="20"/>
              </w:rPr>
              <w:t xml:space="preserve">1 012,7</w:t>
            </w:r>
          </w:p>
        </w:tc>
        <w:tc>
          <w:tcPr>
            <w:tcW w:w="1439" w:type="dxa"/>
            <w:vAlign w:val="center"/>
          </w:tcPr>
          <w:p>
            <w:pPr>
              <w:pStyle w:val="0"/>
              <w:jc w:val="center"/>
            </w:pPr>
            <w:r>
              <w:rPr>
                <w:sz w:val="20"/>
              </w:rPr>
              <w:t xml:space="preserve">1 360,2</w:t>
            </w:r>
          </w:p>
        </w:tc>
        <w:tc>
          <w:tcPr>
            <w:tcW w:w="1439" w:type="dxa"/>
            <w:vAlign w:val="center"/>
          </w:tcPr>
          <w:p>
            <w:pPr>
              <w:pStyle w:val="0"/>
              <w:jc w:val="center"/>
            </w:pPr>
            <w:r>
              <w:rPr>
                <w:sz w:val="20"/>
              </w:rPr>
              <w:t xml:space="preserve">1 376,0</w:t>
            </w:r>
          </w:p>
        </w:tc>
        <w:tc>
          <w:tcPr>
            <w:tcW w:w="1439" w:type="dxa"/>
            <w:vAlign w:val="center"/>
          </w:tcPr>
          <w:p>
            <w:pPr>
              <w:pStyle w:val="0"/>
              <w:jc w:val="center"/>
            </w:pPr>
            <w:r>
              <w:rPr>
                <w:sz w:val="20"/>
              </w:rPr>
              <w:t xml:space="preserve">1 378,4</w:t>
            </w:r>
          </w:p>
        </w:tc>
        <w:tc>
          <w:tcPr>
            <w:tcW w:w="1439" w:type="dxa"/>
            <w:vAlign w:val="center"/>
          </w:tcPr>
          <w:p>
            <w:pPr>
              <w:pStyle w:val="0"/>
              <w:jc w:val="center"/>
            </w:pPr>
            <w:r>
              <w:rPr>
                <w:sz w:val="20"/>
              </w:rPr>
              <w:t xml:space="preserve">1 376,0</w:t>
            </w:r>
          </w:p>
        </w:tc>
        <w:tc>
          <w:tcPr>
            <w:tcW w:w="1439" w:type="dxa"/>
            <w:vAlign w:val="center"/>
          </w:tcPr>
          <w:p>
            <w:pPr>
              <w:pStyle w:val="0"/>
              <w:jc w:val="center"/>
            </w:pPr>
            <w:r>
              <w:rPr>
                <w:sz w:val="20"/>
              </w:rPr>
              <w:t xml:space="preserve">1 376,0</w:t>
            </w:r>
          </w:p>
        </w:tc>
        <w:tc>
          <w:tcPr>
            <w:tcW w:w="1439" w:type="dxa"/>
            <w:vAlign w:val="center"/>
          </w:tcPr>
          <w:p>
            <w:pPr>
              <w:pStyle w:val="0"/>
              <w:jc w:val="center"/>
            </w:pPr>
            <w:r>
              <w:rPr>
                <w:sz w:val="20"/>
              </w:rPr>
              <w:t xml:space="preserve">1 376,0</w:t>
            </w:r>
          </w:p>
        </w:tc>
        <w:tc>
          <w:tcPr>
            <w:tcW w:w="1439" w:type="dxa"/>
            <w:vAlign w:val="center"/>
          </w:tcPr>
          <w:p>
            <w:pPr>
              <w:pStyle w:val="0"/>
              <w:jc w:val="center"/>
            </w:pPr>
            <w:r>
              <w:rPr>
                <w:sz w:val="20"/>
              </w:rPr>
              <w:t xml:space="preserve">1 376,0</w:t>
            </w:r>
          </w:p>
        </w:tc>
        <w:tc>
          <w:tcPr>
            <w:tcW w:w="1439" w:type="dxa"/>
            <w:vAlign w:val="center"/>
          </w:tcPr>
          <w:p>
            <w:pPr>
              <w:pStyle w:val="0"/>
              <w:jc w:val="center"/>
            </w:pPr>
            <w:r>
              <w:rPr>
                <w:sz w:val="20"/>
              </w:rPr>
              <w:t xml:space="preserve">1 376,0</w:t>
            </w:r>
          </w:p>
        </w:tc>
        <w:tc>
          <w:tcPr>
            <w:tcW w:w="1440" w:type="dxa"/>
            <w:vAlign w:val="center"/>
          </w:tcPr>
          <w:p>
            <w:pPr>
              <w:pStyle w:val="0"/>
              <w:jc w:val="center"/>
            </w:pPr>
            <w:r>
              <w:rPr>
                <w:sz w:val="20"/>
              </w:rPr>
              <w:t xml:space="preserve">1 376,0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10 364,5</w:t>
            </w:r>
          </w:p>
        </w:tc>
        <w:tc>
          <w:tcPr>
            <w:tcW w:w="1439" w:type="dxa"/>
            <w:vAlign w:val="center"/>
          </w:tcPr>
          <w:p>
            <w:pPr>
              <w:pStyle w:val="0"/>
              <w:jc w:val="center"/>
            </w:pPr>
            <w:r>
              <w:rPr>
                <w:sz w:val="20"/>
              </w:rPr>
              <w:t xml:space="preserve">325,6</w:t>
            </w:r>
          </w:p>
        </w:tc>
        <w:tc>
          <w:tcPr>
            <w:tcW w:w="1439" w:type="dxa"/>
            <w:vAlign w:val="center"/>
          </w:tcPr>
          <w:p>
            <w:pPr>
              <w:pStyle w:val="0"/>
              <w:jc w:val="center"/>
            </w:pPr>
            <w:r>
              <w:rPr>
                <w:sz w:val="20"/>
              </w:rPr>
              <w:t xml:space="preserve">6 490,0</w:t>
            </w:r>
          </w:p>
        </w:tc>
        <w:tc>
          <w:tcPr>
            <w:tcW w:w="1439" w:type="dxa"/>
            <w:vAlign w:val="center"/>
          </w:tcPr>
          <w:p>
            <w:pPr>
              <w:pStyle w:val="0"/>
              <w:jc w:val="center"/>
            </w:pPr>
            <w:r>
              <w:rPr>
                <w:sz w:val="20"/>
              </w:rPr>
              <w:t xml:space="preserve">1 012,7</w:t>
            </w:r>
          </w:p>
        </w:tc>
        <w:tc>
          <w:tcPr>
            <w:tcW w:w="1439" w:type="dxa"/>
            <w:vAlign w:val="center"/>
          </w:tcPr>
          <w:p>
            <w:pPr>
              <w:pStyle w:val="0"/>
              <w:jc w:val="center"/>
            </w:pPr>
            <w:r>
              <w:rPr>
                <w:sz w:val="20"/>
              </w:rPr>
              <w:t xml:space="preserve">1 360,2</w:t>
            </w:r>
          </w:p>
        </w:tc>
        <w:tc>
          <w:tcPr>
            <w:tcW w:w="1439" w:type="dxa"/>
            <w:vAlign w:val="center"/>
          </w:tcPr>
          <w:p>
            <w:pPr>
              <w:pStyle w:val="0"/>
              <w:jc w:val="center"/>
            </w:pPr>
            <w:r>
              <w:rPr>
                <w:sz w:val="20"/>
              </w:rPr>
              <w:t xml:space="preserve">1 176,0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1.2.8</w:t>
            </w:r>
          </w:p>
        </w:tc>
        <w:tc>
          <w:tcPr>
            <w:tcW w:w="4535" w:type="dxa"/>
            <w:vAlign w:val="center"/>
            <w:vMerge w:val="restart"/>
          </w:tcPr>
          <w:p>
            <w:pPr>
              <w:pStyle w:val="0"/>
              <w:jc w:val="center"/>
            </w:pPr>
            <w:r>
              <w:rPr>
                <w:sz w:val="20"/>
              </w:rPr>
              <w:t xml:space="preserve">Оказание высокотехнологичной медицинской помощи, не включенной в базовую программу обязательного медицинского страхования</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102 993,9</w:t>
            </w:r>
          </w:p>
        </w:tc>
        <w:tc>
          <w:tcPr>
            <w:tcW w:w="1439" w:type="dxa"/>
            <w:vAlign w:val="center"/>
          </w:tcPr>
          <w:p>
            <w:pPr>
              <w:pStyle w:val="0"/>
              <w:jc w:val="center"/>
            </w:pPr>
            <w:r>
              <w:rPr>
                <w:sz w:val="20"/>
              </w:rPr>
              <w:t xml:space="preserve">8 226,1</w:t>
            </w:r>
          </w:p>
        </w:tc>
        <w:tc>
          <w:tcPr>
            <w:tcW w:w="1439" w:type="dxa"/>
            <w:vAlign w:val="center"/>
          </w:tcPr>
          <w:p>
            <w:pPr>
              <w:pStyle w:val="0"/>
              <w:jc w:val="center"/>
            </w:pPr>
            <w:r>
              <w:rPr>
                <w:sz w:val="20"/>
              </w:rPr>
              <w:t xml:space="preserve">8 864,4</w:t>
            </w:r>
          </w:p>
        </w:tc>
        <w:tc>
          <w:tcPr>
            <w:tcW w:w="1439" w:type="dxa"/>
            <w:vAlign w:val="center"/>
          </w:tcPr>
          <w:p>
            <w:pPr>
              <w:pStyle w:val="0"/>
              <w:jc w:val="center"/>
            </w:pPr>
            <w:r>
              <w:rPr>
                <w:sz w:val="20"/>
              </w:rPr>
              <w:t xml:space="preserve">8 867,4</w:t>
            </w:r>
          </w:p>
        </w:tc>
        <w:tc>
          <w:tcPr>
            <w:tcW w:w="1439" w:type="dxa"/>
            <w:vAlign w:val="center"/>
          </w:tcPr>
          <w:p>
            <w:pPr>
              <w:pStyle w:val="0"/>
              <w:jc w:val="center"/>
            </w:pPr>
            <w:r>
              <w:rPr>
                <w:sz w:val="20"/>
              </w:rPr>
              <w:t xml:space="preserve">8 689,4</w:t>
            </w:r>
          </w:p>
        </w:tc>
        <w:tc>
          <w:tcPr>
            <w:tcW w:w="1439" w:type="dxa"/>
            <w:vAlign w:val="center"/>
          </w:tcPr>
          <w:p>
            <w:pPr>
              <w:pStyle w:val="0"/>
              <w:jc w:val="center"/>
            </w:pPr>
            <w:r>
              <w:rPr>
                <w:sz w:val="20"/>
              </w:rPr>
              <w:t xml:space="preserve">8 561,7</w:t>
            </w:r>
          </w:p>
        </w:tc>
        <w:tc>
          <w:tcPr>
            <w:tcW w:w="1439" w:type="dxa"/>
            <w:vAlign w:val="center"/>
          </w:tcPr>
          <w:p>
            <w:pPr>
              <w:pStyle w:val="0"/>
              <w:jc w:val="center"/>
            </w:pPr>
            <w:r>
              <w:rPr>
                <w:sz w:val="20"/>
              </w:rPr>
              <w:t xml:space="preserve">8 561,7</w:t>
            </w:r>
          </w:p>
        </w:tc>
        <w:tc>
          <w:tcPr>
            <w:tcW w:w="1439" w:type="dxa"/>
            <w:vAlign w:val="center"/>
          </w:tcPr>
          <w:p>
            <w:pPr>
              <w:pStyle w:val="0"/>
              <w:jc w:val="center"/>
            </w:pPr>
            <w:r>
              <w:rPr>
                <w:sz w:val="20"/>
              </w:rPr>
              <w:t xml:space="preserve">8 537,2</w:t>
            </w:r>
          </w:p>
        </w:tc>
        <w:tc>
          <w:tcPr>
            <w:tcW w:w="1439" w:type="dxa"/>
            <w:vAlign w:val="center"/>
          </w:tcPr>
          <w:p>
            <w:pPr>
              <w:pStyle w:val="0"/>
              <w:jc w:val="center"/>
            </w:pPr>
            <w:r>
              <w:rPr>
                <w:sz w:val="20"/>
              </w:rPr>
              <w:t xml:space="preserve">8 537,2</w:t>
            </w:r>
          </w:p>
        </w:tc>
        <w:tc>
          <w:tcPr>
            <w:tcW w:w="1439" w:type="dxa"/>
            <w:vAlign w:val="center"/>
          </w:tcPr>
          <w:p>
            <w:pPr>
              <w:pStyle w:val="0"/>
              <w:jc w:val="center"/>
            </w:pPr>
            <w:r>
              <w:rPr>
                <w:sz w:val="20"/>
              </w:rPr>
              <w:t xml:space="preserve">8 537,2</w:t>
            </w:r>
          </w:p>
        </w:tc>
        <w:tc>
          <w:tcPr>
            <w:tcW w:w="1439" w:type="dxa"/>
            <w:vAlign w:val="center"/>
          </w:tcPr>
          <w:p>
            <w:pPr>
              <w:pStyle w:val="0"/>
              <w:jc w:val="center"/>
            </w:pPr>
            <w:r>
              <w:rPr>
                <w:sz w:val="20"/>
              </w:rPr>
              <w:t xml:space="preserve">8 537,2</w:t>
            </w:r>
          </w:p>
        </w:tc>
        <w:tc>
          <w:tcPr>
            <w:tcW w:w="1439" w:type="dxa"/>
            <w:vAlign w:val="center"/>
          </w:tcPr>
          <w:p>
            <w:pPr>
              <w:pStyle w:val="0"/>
              <w:jc w:val="center"/>
            </w:pPr>
            <w:r>
              <w:rPr>
                <w:sz w:val="20"/>
              </w:rPr>
              <w:t xml:space="preserve">8 537,2</w:t>
            </w:r>
          </w:p>
        </w:tc>
        <w:tc>
          <w:tcPr>
            <w:tcW w:w="1440" w:type="dxa"/>
            <w:vAlign w:val="center"/>
          </w:tcPr>
          <w:p>
            <w:pPr>
              <w:pStyle w:val="0"/>
              <w:jc w:val="center"/>
            </w:pPr>
            <w:r>
              <w:rPr>
                <w:sz w:val="20"/>
              </w:rPr>
              <w:t xml:space="preserve">8 537,2</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20 105,7</w:t>
            </w:r>
          </w:p>
        </w:tc>
        <w:tc>
          <w:tcPr>
            <w:tcW w:w="1439" w:type="dxa"/>
            <w:vAlign w:val="center"/>
          </w:tcPr>
          <w:p>
            <w:pPr>
              <w:pStyle w:val="0"/>
              <w:jc w:val="center"/>
            </w:pPr>
            <w:r>
              <w:rPr>
                <w:sz w:val="20"/>
              </w:rPr>
              <w:t xml:space="preserve">1 345,0</w:t>
            </w:r>
          </w:p>
        </w:tc>
        <w:tc>
          <w:tcPr>
            <w:tcW w:w="1439" w:type="dxa"/>
            <w:vAlign w:val="center"/>
          </w:tcPr>
          <w:p>
            <w:pPr>
              <w:pStyle w:val="0"/>
              <w:jc w:val="center"/>
            </w:pPr>
            <w:r>
              <w:rPr>
                <w:sz w:val="20"/>
              </w:rPr>
              <w:t xml:space="preserve">1 983,3</w:t>
            </w:r>
          </w:p>
        </w:tc>
        <w:tc>
          <w:tcPr>
            <w:tcW w:w="1439" w:type="dxa"/>
            <w:vAlign w:val="center"/>
          </w:tcPr>
          <w:p>
            <w:pPr>
              <w:pStyle w:val="0"/>
              <w:jc w:val="center"/>
            </w:pPr>
            <w:r>
              <w:rPr>
                <w:sz w:val="20"/>
              </w:rPr>
              <w:t xml:space="preserve">1 954,8</w:t>
            </w:r>
          </w:p>
        </w:tc>
        <w:tc>
          <w:tcPr>
            <w:tcW w:w="1439" w:type="dxa"/>
            <w:vAlign w:val="center"/>
          </w:tcPr>
          <w:p>
            <w:pPr>
              <w:pStyle w:val="0"/>
              <w:jc w:val="center"/>
            </w:pPr>
            <w:r>
              <w:rPr>
                <w:sz w:val="20"/>
              </w:rPr>
              <w:t xml:space="preserve">1 776,8</w:t>
            </w:r>
          </w:p>
        </w:tc>
        <w:tc>
          <w:tcPr>
            <w:tcW w:w="1439" w:type="dxa"/>
            <w:vAlign w:val="center"/>
          </w:tcPr>
          <w:p>
            <w:pPr>
              <w:pStyle w:val="0"/>
              <w:jc w:val="center"/>
            </w:pPr>
            <w:r>
              <w:rPr>
                <w:sz w:val="20"/>
              </w:rPr>
              <w:t xml:space="preserve">1 649,1</w:t>
            </w:r>
          </w:p>
        </w:tc>
        <w:tc>
          <w:tcPr>
            <w:tcW w:w="1439" w:type="dxa"/>
            <w:vAlign w:val="center"/>
          </w:tcPr>
          <w:p>
            <w:pPr>
              <w:pStyle w:val="0"/>
              <w:jc w:val="center"/>
            </w:pPr>
            <w:r>
              <w:rPr>
                <w:sz w:val="20"/>
              </w:rPr>
              <w:t xml:space="preserve">1 649,1</w:t>
            </w:r>
          </w:p>
        </w:tc>
        <w:tc>
          <w:tcPr>
            <w:tcW w:w="1439" w:type="dxa"/>
            <w:vAlign w:val="center"/>
          </w:tcPr>
          <w:p>
            <w:pPr>
              <w:pStyle w:val="0"/>
              <w:jc w:val="center"/>
            </w:pPr>
            <w:r>
              <w:rPr>
                <w:sz w:val="20"/>
              </w:rPr>
              <w:t xml:space="preserve">1 624,6</w:t>
            </w:r>
          </w:p>
        </w:tc>
        <w:tc>
          <w:tcPr>
            <w:tcW w:w="1439" w:type="dxa"/>
            <w:vAlign w:val="center"/>
          </w:tcPr>
          <w:p>
            <w:pPr>
              <w:pStyle w:val="0"/>
              <w:jc w:val="center"/>
            </w:pPr>
            <w:r>
              <w:rPr>
                <w:sz w:val="20"/>
              </w:rPr>
              <w:t xml:space="preserve">1 624,6</w:t>
            </w:r>
          </w:p>
        </w:tc>
        <w:tc>
          <w:tcPr>
            <w:tcW w:w="1439" w:type="dxa"/>
            <w:vAlign w:val="center"/>
          </w:tcPr>
          <w:p>
            <w:pPr>
              <w:pStyle w:val="0"/>
              <w:jc w:val="center"/>
            </w:pPr>
            <w:r>
              <w:rPr>
                <w:sz w:val="20"/>
              </w:rPr>
              <w:t xml:space="preserve">1 624,6</w:t>
            </w:r>
          </w:p>
        </w:tc>
        <w:tc>
          <w:tcPr>
            <w:tcW w:w="1439" w:type="dxa"/>
            <w:vAlign w:val="center"/>
          </w:tcPr>
          <w:p>
            <w:pPr>
              <w:pStyle w:val="0"/>
              <w:jc w:val="center"/>
            </w:pPr>
            <w:r>
              <w:rPr>
                <w:sz w:val="20"/>
              </w:rPr>
              <w:t xml:space="preserve">1 624,6</w:t>
            </w:r>
          </w:p>
        </w:tc>
        <w:tc>
          <w:tcPr>
            <w:tcW w:w="1439" w:type="dxa"/>
            <w:vAlign w:val="center"/>
          </w:tcPr>
          <w:p>
            <w:pPr>
              <w:pStyle w:val="0"/>
              <w:jc w:val="center"/>
            </w:pPr>
            <w:r>
              <w:rPr>
                <w:sz w:val="20"/>
              </w:rPr>
              <w:t xml:space="preserve">1 624,6</w:t>
            </w:r>
          </w:p>
        </w:tc>
        <w:tc>
          <w:tcPr>
            <w:tcW w:w="1440" w:type="dxa"/>
            <w:vAlign w:val="center"/>
          </w:tcPr>
          <w:p>
            <w:pPr>
              <w:pStyle w:val="0"/>
              <w:jc w:val="center"/>
            </w:pPr>
            <w:r>
              <w:rPr>
                <w:sz w:val="20"/>
              </w:rPr>
              <w:t xml:space="preserve">1 624,6</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82 888,2</w:t>
            </w:r>
          </w:p>
        </w:tc>
        <w:tc>
          <w:tcPr>
            <w:tcW w:w="1439" w:type="dxa"/>
            <w:vAlign w:val="center"/>
          </w:tcPr>
          <w:p>
            <w:pPr>
              <w:pStyle w:val="0"/>
              <w:jc w:val="center"/>
            </w:pPr>
            <w:r>
              <w:rPr>
                <w:sz w:val="20"/>
              </w:rPr>
              <w:t xml:space="preserve">6 881,1</w:t>
            </w:r>
          </w:p>
        </w:tc>
        <w:tc>
          <w:tcPr>
            <w:tcW w:w="1439" w:type="dxa"/>
            <w:vAlign w:val="center"/>
          </w:tcPr>
          <w:p>
            <w:pPr>
              <w:pStyle w:val="0"/>
              <w:jc w:val="center"/>
            </w:pPr>
            <w:r>
              <w:rPr>
                <w:sz w:val="20"/>
              </w:rPr>
              <w:t xml:space="preserve">6 881,1</w:t>
            </w:r>
          </w:p>
        </w:tc>
        <w:tc>
          <w:tcPr>
            <w:tcW w:w="1439" w:type="dxa"/>
            <w:vAlign w:val="center"/>
          </w:tcPr>
          <w:p>
            <w:pPr>
              <w:pStyle w:val="0"/>
              <w:jc w:val="center"/>
            </w:pPr>
            <w:r>
              <w:rPr>
                <w:sz w:val="20"/>
              </w:rPr>
              <w:t xml:space="preserve">6 912,6</w:t>
            </w:r>
          </w:p>
        </w:tc>
        <w:tc>
          <w:tcPr>
            <w:tcW w:w="1439" w:type="dxa"/>
            <w:vAlign w:val="center"/>
          </w:tcPr>
          <w:p>
            <w:pPr>
              <w:pStyle w:val="0"/>
              <w:jc w:val="center"/>
            </w:pPr>
            <w:r>
              <w:rPr>
                <w:sz w:val="20"/>
              </w:rPr>
              <w:t xml:space="preserve">6 912,6</w:t>
            </w:r>
          </w:p>
        </w:tc>
        <w:tc>
          <w:tcPr>
            <w:tcW w:w="1439" w:type="dxa"/>
            <w:vAlign w:val="center"/>
          </w:tcPr>
          <w:p>
            <w:pPr>
              <w:pStyle w:val="0"/>
              <w:jc w:val="center"/>
            </w:pPr>
            <w:r>
              <w:rPr>
                <w:sz w:val="20"/>
              </w:rPr>
              <w:t xml:space="preserve">6 912,6</w:t>
            </w:r>
          </w:p>
        </w:tc>
        <w:tc>
          <w:tcPr>
            <w:tcW w:w="1439" w:type="dxa"/>
            <w:vAlign w:val="center"/>
          </w:tcPr>
          <w:p>
            <w:pPr>
              <w:pStyle w:val="0"/>
              <w:jc w:val="center"/>
            </w:pPr>
            <w:r>
              <w:rPr>
                <w:sz w:val="20"/>
              </w:rPr>
              <w:t xml:space="preserve">6 912,6</w:t>
            </w:r>
          </w:p>
        </w:tc>
        <w:tc>
          <w:tcPr>
            <w:tcW w:w="1439" w:type="dxa"/>
            <w:vAlign w:val="center"/>
          </w:tcPr>
          <w:p>
            <w:pPr>
              <w:pStyle w:val="0"/>
              <w:jc w:val="center"/>
            </w:pPr>
            <w:r>
              <w:rPr>
                <w:sz w:val="20"/>
              </w:rPr>
              <w:t xml:space="preserve">6 912,6</w:t>
            </w:r>
          </w:p>
        </w:tc>
        <w:tc>
          <w:tcPr>
            <w:tcW w:w="1439" w:type="dxa"/>
            <w:vAlign w:val="center"/>
          </w:tcPr>
          <w:p>
            <w:pPr>
              <w:pStyle w:val="0"/>
              <w:jc w:val="center"/>
            </w:pPr>
            <w:r>
              <w:rPr>
                <w:sz w:val="20"/>
              </w:rPr>
              <w:t xml:space="preserve">6 912,6</w:t>
            </w:r>
          </w:p>
        </w:tc>
        <w:tc>
          <w:tcPr>
            <w:tcW w:w="1439" w:type="dxa"/>
            <w:vAlign w:val="center"/>
          </w:tcPr>
          <w:p>
            <w:pPr>
              <w:pStyle w:val="0"/>
              <w:jc w:val="center"/>
            </w:pPr>
            <w:r>
              <w:rPr>
                <w:sz w:val="20"/>
              </w:rPr>
              <w:t xml:space="preserve">6 912,6</w:t>
            </w:r>
          </w:p>
        </w:tc>
        <w:tc>
          <w:tcPr>
            <w:tcW w:w="1439" w:type="dxa"/>
            <w:vAlign w:val="center"/>
          </w:tcPr>
          <w:p>
            <w:pPr>
              <w:pStyle w:val="0"/>
              <w:jc w:val="center"/>
            </w:pPr>
            <w:r>
              <w:rPr>
                <w:sz w:val="20"/>
              </w:rPr>
              <w:t xml:space="preserve">6 912,6</w:t>
            </w:r>
          </w:p>
        </w:tc>
        <w:tc>
          <w:tcPr>
            <w:tcW w:w="1439" w:type="dxa"/>
            <w:vAlign w:val="center"/>
          </w:tcPr>
          <w:p>
            <w:pPr>
              <w:pStyle w:val="0"/>
              <w:jc w:val="center"/>
            </w:pPr>
            <w:r>
              <w:rPr>
                <w:sz w:val="20"/>
              </w:rPr>
              <w:t xml:space="preserve">6 912,6</w:t>
            </w:r>
          </w:p>
        </w:tc>
        <w:tc>
          <w:tcPr>
            <w:tcW w:w="1440" w:type="dxa"/>
            <w:vAlign w:val="center"/>
          </w:tcPr>
          <w:p>
            <w:pPr>
              <w:pStyle w:val="0"/>
              <w:jc w:val="center"/>
            </w:pPr>
            <w:r>
              <w:rPr>
                <w:sz w:val="20"/>
              </w:rPr>
              <w:t xml:space="preserve">6 912,6</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48 325,2</w:t>
            </w:r>
          </w:p>
        </w:tc>
        <w:tc>
          <w:tcPr>
            <w:tcW w:w="1439" w:type="dxa"/>
            <w:vAlign w:val="center"/>
          </w:tcPr>
          <w:p>
            <w:pPr>
              <w:pStyle w:val="0"/>
              <w:jc w:val="center"/>
            </w:pPr>
            <w:r>
              <w:rPr>
                <w:sz w:val="20"/>
              </w:rPr>
              <w:t xml:space="preserve">6 881,1</w:t>
            </w:r>
          </w:p>
        </w:tc>
        <w:tc>
          <w:tcPr>
            <w:tcW w:w="1439" w:type="dxa"/>
            <w:vAlign w:val="center"/>
          </w:tcPr>
          <w:p>
            <w:pPr>
              <w:pStyle w:val="0"/>
              <w:jc w:val="center"/>
            </w:pPr>
            <w:r>
              <w:rPr>
                <w:sz w:val="20"/>
              </w:rPr>
              <w:t xml:space="preserve">6 881,1</w:t>
            </w:r>
          </w:p>
        </w:tc>
        <w:tc>
          <w:tcPr>
            <w:tcW w:w="1439" w:type="dxa"/>
            <w:vAlign w:val="center"/>
          </w:tcPr>
          <w:p>
            <w:pPr>
              <w:pStyle w:val="0"/>
              <w:jc w:val="center"/>
            </w:pPr>
            <w:r>
              <w:rPr>
                <w:sz w:val="20"/>
              </w:rPr>
              <w:t xml:space="preserve">6 912,6</w:t>
            </w:r>
          </w:p>
        </w:tc>
        <w:tc>
          <w:tcPr>
            <w:tcW w:w="1439" w:type="dxa"/>
            <w:vAlign w:val="center"/>
          </w:tcPr>
          <w:p>
            <w:pPr>
              <w:pStyle w:val="0"/>
              <w:jc w:val="center"/>
            </w:pPr>
            <w:r>
              <w:rPr>
                <w:sz w:val="20"/>
              </w:rPr>
              <w:t xml:space="preserve">6 912,6</w:t>
            </w:r>
          </w:p>
        </w:tc>
        <w:tc>
          <w:tcPr>
            <w:tcW w:w="1439" w:type="dxa"/>
            <w:vAlign w:val="center"/>
          </w:tcPr>
          <w:p>
            <w:pPr>
              <w:pStyle w:val="0"/>
              <w:jc w:val="center"/>
            </w:pPr>
            <w:r>
              <w:rPr>
                <w:sz w:val="20"/>
              </w:rPr>
              <w:t xml:space="preserve">6 912,6</w:t>
            </w:r>
          </w:p>
        </w:tc>
        <w:tc>
          <w:tcPr>
            <w:tcW w:w="1439" w:type="dxa"/>
            <w:vAlign w:val="center"/>
          </w:tcPr>
          <w:p>
            <w:pPr>
              <w:pStyle w:val="0"/>
              <w:jc w:val="center"/>
            </w:pPr>
            <w:r>
              <w:rPr>
                <w:sz w:val="20"/>
              </w:rPr>
              <w:t xml:space="preserve">6 912,6</w:t>
            </w:r>
          </w:p>
        </w:tc>
        <w:tc>
          <w:tcPr>
            <w:tcW w:w="1439" w:type="dxa"/>
            <w:vAlign w:val="center"/>
          </w:tcPr>
          <w:p>
            <w:pPr>
              <w:pStyle w:val="0"/>
              <w:jc w:val="center"/>
            </w:pPr>
            <w:r>
              <w:rPr>
                <w:sz w:val="20"/>
              </w:rPr>
              <w:t xml:space="preserve">6 912,6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1.2.9</w:t>
            </w:r>
          </w:p>
        </w:tc>
        <w:tc>
          <w:tcPr>
            <w:tcW w:w="4535" w:type="dxa"/>
            <w:vAlign w:val="center"/>
            <w:vMerge w:val="restart"/>
          </w:tcPr>
          <w:p>
            <w:pPr>
              <w:pStyle w:val="0"/>
              <w:jc w:val="center"/>
            </w:pPr>
            <w:r>
              <w:rPr>
                <w:sz w:val="20"/>
              </w:rPr>
              <w:t xml:space="preserve">Финансовое обеспечение деятельности государственных учреждений здравоохранения Республики Калмыкия</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6 798 322,7</w:t>
            </w:r>
          </w:p>
        </w:tc>
        <w:tc>
          <w:tcPr>
            <w:tcW w:w="1439" w:type="dxa"/>
            <w:vAlign w:val="center"/>
          </w:tcPr>
          <w:p>
            <w:pPr>
              <w:pStyle w:val="0"/>
              <w:jc w:val="center"/>
            </w:pPr>
            <w:r>
              <w:rPr>
                <w:sz w:val="20"/>
              </w:rPr>
              <w:t xml:space="preserve">451 166,0</w:t>
            </w:r>
          </w:p>
        </w:tc>
        <w:tc>
          <w:tcPr>
            <w:tcW w:w="1439" w:type="dxa"/>
            <w:vAlign w:val="center"/>
          </w:tcPr>
          <w:p>
            <w:pPr>
              <w:pStyle w:val="0"/>
              <w:jc w:val="center"/>
            </w:pPr>
            <w:r>
              <w:rPr>
                <w:sz w:val="20"/>
              </w:rPr>
              <w:t xml:space="preserve">462 823,5</w:t>
            </w:r>
          </w:p>
        </w:tc>
        <w:tc>
          <w:tcPr>
            <w:tcW w:w="1439" w:type="dxa"/>
            <w:vAlign w:val="center"/>
          </w:tcPr>
          <w:p>
            <w:pPr>
              <w:pStyle w:val="0"/>
              <w:jc w:val="center"/>
            </w:pPr>
            <w:r>
              <w:rPr>
                <w:sz w:val="20"/>
              </w:rPr>
              <w:t xml:space="preserve">491 970,7</w:t>
            </w:r>
          </w:p>
        </w:tc>
        <w:tc>
          <w:tcPr>
            <w:tcW w:w="1439" w:type="dxa"/>
            <w:vAlign w:val="center"/>
          </w:tcPr>
          <w:p>
            <w:pPr>
              <w:pStyle w:val="0"/>
              <w:jc w:val="center"/>
            </w:pPr>
            <w:r>
              <w:rPr>
                <w:sz w:val="20"/>
              </w:rPr>
              <w:t xml:space="preserve">496 516,7</w:t>
            </w:r>
          </w:p>
        </w:tc>
        <w:tc>
          <w:tcPr>
            <w:tcW w:w="1439" w:type="dxa"/>
            <w:vAlign w:val="center"/>
          </w:tcPr>
          <w:p>
            <w:pPr>
              <w:pStyle w:val="0"/>
              <w:jc w:val="center"/>
            </w:pPr>
            <w:r>
              <w:rPr>
                <w:sz w:val="20"/>
              </w:rPr>
              <w:t xml:space="preserve">610 247,3</w:t>
            </w:r>
          </w:p>
        </w:tc>
        <w:tc>
          <w:tcPr>
            <w:tcW w:w="1439" w:type="dxa"/>
            <w:vAlign w:val="center"/>
          </w:tcPr>
          <w:p>
            <w:pPr>
              <w:pStyle w:val="0"/>
              <w:jc w:val="center"/>
            </w:pPr>
            <w:r>
              <w:rPr>
                <w:sz w:val="20"/>
              </w:rPr>
              <w:t xml:space="preserve">611 796,1</w:t>
            </w:r>
          </w:p>
        </w:tc>
        <w:tc>
          <w:tcPr>
            <w:tcW w:w="1439" w:type="dxa"/>
            <w:vAlign w:val="center"/>
          </w:tcPr>
          <w:p>
            <w:pPr>
              <w:pStyle w:val="0"/>
              <w:jc w:val="center"/>
            </w:pPr>
            <w:r>
              <w:rPr>
                <w:sz w:val="20"/>
              </w:rPr>
              <w:t xml:space="preserve">612 300,4</w:t>
            </w:r>
          </w:p>
        </w:tc>
        <w:tc>
          <w:tcPr>
            <w:tcW w:w="1439" w:type="dxa"/>
            <w:vAlign w:val="center"/>
          </w:tcPr>
          <w:p>
            <w:pPr>
              <w:pStyle w:val="0"/>
              <w:jc w:val="center"/>
            </w:pPr>
            <w:r>
              <w:rPr>
                <w:sz w:val="20"/>
              </w:rPr>
              <w:t xml:space="preserve">612 300,4</w:t>
            </w:r>
          </w:p>
        </w:tc>
        <w:tc>
          <w:tcPr>
            <w:tcW w:w="1439" w:type="dxa"/>
            <w:vAlign w:val="center"/>
          </w:tcPr>
          <w:p>
            <w:pPr>
              <w:pStyle w:val="0"/>
              <w:jc w:val="center"/>
            </w:pPr>
            <w:r>
              <w:rPr>
                <w:sz w:val="20"/>
              </w:rPr>
              <w:t xml:space="preserve">612 300,4</w:t>
            </w:r>
          </w:p>
        </w:tc>
        <w:tc>
          <w:tcPr>
            <w:tcW w:w="1439" w:type="dxa"/>
            <w:vAlign w:val="center"/>
          </w:tcPr>
          <w:p>
            <w:pPr>
              <w:pStyle w:val="0"/>
              <w:jc w:val="center"/>
            </w:pPr>
            <w:r>
              <w:rPr>
                <w:sz w:val="20"/>
              </w:rPr>
              <w:t xml:space="preserve">612 300,4</w:t>
            </w:r>
          </w:p>
        </w:tc>
        <w:tc>
          <w:tcPr>
            <w:tcW w:w="1439" w:type="dxa"/>
            <w:vAlign w:val="center"/>
          </w:tcPr>
          <w:p>
            <w:pPr>
              <w:pStyle w:val="0"/>
              <w:jc w:val="center"/>
            </w:pPr>
            <w:r>
              <w:rPr>
                <w:sz w:val="20"/>
              </w:rPr>
              <w:t xml:space="preserve">612 300,4</w:t>
            </w:r>
          </w:p>
        </w:tc>
        <w:tc>
          <w:tcPr>
            <w:tcW w:w="1440" w:type="dxa"/>
            <w:vAlign w:val="center"/>
          </w:tcPr>
          <w:p>
            <w:pPr>
              <w:pStyle w:val="0"/>
              <w:jc w:val="center"/>
            </w:pPr>
            <w:r>
              <w:rPr>
                <w:sz w:val="20"/>
              </w:rPr>
              <w:t xml:space="preserve">612 300,4</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66,8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66,8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6 798 255,9</w:t>
            </w:r>
          </w:p>
        </w:tc>
        <w:tc>
          <w:tcPr>
            <w:tcW w:w="1439" w:type="dxa"/>
            <w:vAlign w:val="center"/>
          </w:tcPr>
          <w:p>
            <w:pPr>
              <w:pStyle w:val="0"/>
              <w:jc w:val="center"/>
            </w:pPr>
            <w:r>
              <w:rPr>
                <w:sz w:val="20"/>
              </w:rPr>
              <w:t xml:space="preserve">451 166,0</w:t>
            </w:r>
          </w:p>
        </w:tc>
        <w:tc>
          <w:tcPr>
            <w:tcW w:w="1439" w:type="dxa"/>
            <w:vAlign w:val="center"/>
          </w:tcPr>
          <w:p>
            <w:pPr>
              <w:pStyle w:val="0"/>
              <w:jc w:val="center"/>
            </w:pPr>
            <w:r>
              <w:rPr>
                <w:sz w:val="20"/>
              </w:rPr>
              <w:t xml:space="preserve">462 823,5</w:t>
            </w:r>
          </w:p>
        </w:tc>
        <w:tc>
          <w:tcPr>
            <w:tcW w:w="1439" w:type="dxa"/>
            <w:vAlign w:val="center"/>
          </w:tcPr>
          <w:p>
            <w:pPr>
              <w:pStyle w:val="0"/>
              <w:jc w:val="center"/>
            </w:pPr>
            <w:r>
              <w:rPr>
                <w:sz w:val="20"/>
              </w:rPr>
              <w:t xml:space="preserve">491 970,7</w:t>
            </w:r>
          </w:p>
        </w:tc>
        <w:tc>
          <w:tcPr>
            <w:tcW w:w="1439" w:type="dxa"/>
            <w:vAlign w:val="center"/>
          </w:tcPr>
          <w:p>
            <w:pPr>
              <w:pStyle w:val="0"/>
              <w:jc w:val="center"/>
            </w:pPr>
            <w:r>
              <w:rPr>
                <w:sz w:val="20"/>
              </w:rPr>
              <w:t xml:space="preserve">496 449,9</w:t>
            </w:r>
          </w:p>
        </w:tc>
        <w:tc>
          <w:tcPr>
            <w:tcW w:w="1439" w:type="dxa"/>
            <w:vAlign w:val="center"/>
          </w:tcPr>
          <w:p>
            <w:pPr>
              <w:pStyle w:val="0"/>
              <w:jc w:val="center"/>
            </w:pPr>
            <w:r>
              <w:rPr>
                <w:sz w:val="20"/>
              </w:rPr>
              <w:t xml:space="preserve">610 247,3</w:t>
            </w:r>
          </w:p>
        </w:tc>
        <w:tc>
          <w:tcPr>
            <w:tcW w:w="1439" w:type="dxa"/>
            <w:vAlign w:val="center"/>
          </w:tcPr>
          <w:p>
            <w:pPr>
              <w:pStyle w:val="0"/>
              <w:jc w:val="center"/>
            </w:pPr>
            <w:r>
              <w:rPr>
                <w:sz w:val="20"/>
              </w:rPr>
              <w:t xml:space="preserve">611 796,1</w:t>
            </w:r>
          </w:p>
        </w:tc>
        <w:tc>
          <w:tcPr>
            <w:tcW w:w="1439" w:type="dxa"/>
            <w:vAlign w:val="center"/>
          </w:tcPr>
          <w:p>
            <w:pPr>
              <w:pStyle w:val="0"/>
              <w:jc w:val="center"/>
            </w:pPr>
            <w:r>
              <w:rPr>
                <w:sz w:val="20"/>
              </w:rPr>
              <w:t xml:space="preserve">612 300,4</w:t>
            </w:r>
          </w:p>
        </w:tc>
        <w:tc>
          <w:tcPr>
            <w:tcW w:w="1439" w:type="dxa"/>
            <w:vAlign w:val="center"/>
          </w:tcPr>
          <w:p>
            <w:pPr>
              <w:pStyle w:val="0"/>
              <w:jc w:val="center"/>
            </w:pPr>
            <w:r>
              <w:rPr>
                <w:sz w:val="20"/>
              </w:rPr>
              <w:t xml:space="preserve">612 300,4</w:t>
            </w:r>
          </w:p>
        </w:tc>
        <w:tc>
          <w:tcPr>
            <w:tcW w:w="1439" w:type="dxa"/>
            <w:vAlign w:val="center"/>
          </w:tcPr>
          <w:p>
            <w:pPr>
              <w:pStyle w:val="0"/>
              <w:jc w:val="center"/>
            </w:pPr>
            <w:r>
              <w:rPr>
                <w:sz w:val="20"/>
              </w:rPr>
              <w:t xml:space="preserve">612 300,4</w:t>
            </w:r>
          </w:p>
        </w:tc>
        <w:tc>
          <w:tcPr>
            <w:tcW w:w="1439" w:type="dxa"/>
            <w:vAlign w:val="center"/>
          </w:tcPr>
          <w:p>
            <w:pPr>
              <w:pStyle w:val="0"/>
              <w:jc w:val="center"/>
            </w:pPr>
            <w:r>
              <w:rPr>
                <w:sz w:val="20"/>
              </w:rPr>
              <w:t xml:space="preserve">612 300,4</w:t>
            </w:r>
          </w:p>
        </w:tc>
        <w:tc>
          <w:tcPr>
            <w:tcW w:w="1439" w:type="dxa"/>
            <w:vAlign w:val="center"/>
          </w:tcPr>
          <w:p>
            <w:pPr>
              <w:pStyle w:val="0"/>
              <w:jc w:val="center"/>
            </w:pPr>
            <w:r>
              <w:rPr>
                <w:sz w:val="20"/>
              </w:rPr>
              <w:t xml:space="preserve">612 300,4</w:t>
            </w:r>
          </w:p>
        </w:tc>
        <w:tc>
          <w:tcPr>
            <w:tcW w:w="1440" w:type="dxa"/>
            <w:vAlign w:val="center"/>
          </w:tcPr>
          <w:p>
            <w:pPr>
              <w:pStyle w:val="0"/>
              <w:jc w:val="center"/>
            </w:pPr>
            <w:r>
              <w:rPr>
                <w:sz w:val="20"/>
              </w:rPr>
              <w:t xml:space="preserve">612 300,4</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2 515 635,2</w:t>
            </w:r>
          </w:p>
        </w:tc>
        <w:tc>
          <w:tcPr>
            <w:tcW w:w="1439" w:type="dxa"/>
            <w:vAlign w:val="center"/>
          </w:tcPr>
          <w:p>
            <w:pPr>
              <w:pStyle w:val="0"/>
              <w:jc w:val="center"/>
            </w:pPr>
            <w:r>
              <w:rPr>
                <w:sz w:val="20"/>
              </w:rPr>
              <w:t xml:space="preserve">325 823,9</w:t>
            </w:r>
          </w:p>
        </w:tc>
        <w:tc>
          <w:tcPr>
            <w:tcW w:w="1439" w:type="dxa"/>
            <w:vAlign w:val="center"/>
          </w:tcPr>
          <w:p>
            <w:pPr>
              <w:pStyle w:val="0"/>
              <w:jc w:val="center"/>
            </w:pPr>
            <w:r>
              <w:rPr>
                <w:sz w:val="20"/>
              </w:rPr>
              <w:t xml:space="preserve">361 972,8</w:t>
            </w:r>
          </w:p>
        </w:tc>
        <w:tc>
          <w:tcPr>
            <w:tcW w:w="1439" w:type="dxa"/>
            <w:vAlign w:val="center"/>
          </w:tcPr>
          <w:p>
            <w:pPr>
              <w:pStyle w:val="0"/>
              <w:jc w:val="center"/>
            </w:pPr>
            <w:r>
              <w:rPr>
                <w:sz w:val="20"/>
              </w:rPr>
              <w:t xml:space="preserve">347 306,1</w:t>
            </w:r>
          </w:p>
        </w:tc>
        <w:tc>
          <w:tcPr>
            <w:tcW w:w="1439" w:type="dxa"/>
            <w:vAlign w:val="center"/>
          </w:tcPr>
          <w:p>
            <w:pPr>
              <w:pStyle w:val="0"/>
              <w:jc w:val="center"/>
            </w:pPr>
            <w:r>
              <w:rPr>
                <w:sz w:val="20"/>
              </w:rPr>
              <w:t xml:space="preserve">353 580,4</w:t>
            </w:r>
          </w:p>
        </w:tc>
        <w:tc>
          <w:tcPr>
            <w:tcW w:w="1439" w:type="dxa"/>
            <w:vAlign w:val="center"/>
          </w:tcPr>
          <w:p>
            <w:pPr>
              <w:pStyle w:val="0"/>
              <w:jc w:val="center"/>
            </w:pPr>
            <w:r>
              <w:rPr>
                <w:sz w:val="20"/>
              </w:rPr>
              <w:t xml:space="preserve">394 370,5</w:t>
            </w:r>
          </w:p>
        </w:tc>
        <w:tc>
          <w:tcPr>
            <w:tcW w:w="1439" w:type="dxa"/>
            <w:vAlign w:val="center"/>
          </w:tcPr>
          <w:p>
            <w:pPr>
              <w:pStyle w:val="0"/>
              <w:jc w:val="center"/>
            </w:pPr>
            <w:r>
              <w:rPr>
                <w:sz w:val="20"/>
              </w:rPr>
              <w:t xml:space="preserve">366 290,7</w:t>
            </w:r>
          </w:p>
        </w:tc>
        <w:tc>
          <w:tcPr>
            <w:tcW w:w="1439" w:type="dxa"/>
            <w:vAlign w:val="center"/>
          </w:tcPr>
          <w:p>
            <w:pPr>
              <w:pStyle w:val="0"/>
              <w:jc w:val="center"/>
            </w:pPr>
            <w:r>
              <w:rPr>
                <w:sz w:val="20"/>
              </w:rPr>
              <w:t xml:space="preserve">366 290,8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1.2.10</w:t>
            </w:r>
          </w:p>
        </w:tc>
        <w:tc>
          <w:tcPr>
            <w:tcW w:w="4535" w:type="dxa"/>
            <w:vAlign w:val="center"/>
            <w:vMerge w:val="restart"/>
          </w:tcPr>
          <w:p>
            <w:pPr>
              <w:pStyle w:val="0"/>
              <w:jc w:val="center"/>
            </w:pPr>
            <w:r>
              <w:rPr>
                <w:sz w:val="20"/>
              </w:rPr>
              <w:t xml:space="preserve">Транспортировка пациентов, страдающих хронической почечной недостаточностью, от места проживания до места получения медицинской помощи методом заместительной почечной терапии и обратно</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61 757,8</w:t>
            </w:r>
          </w:p>
        </w:tc>
        <w:tc>
          <w:tcPr>
            <w:tcW w:w="1439" w:type="dxa"/>
            <w:vAlign w:val="center"/>
          </w:tcPr>
          <w:p>
            <w:pPr>
              <w:pStyle w:val="0"/>
              <w:jc w:val="center"/>
            </w:pPr>
            <w:r>
              <w:rPr>
                <w:sz w:val="20"/>
              </w:rPr>
              <w:t xml:space="preserve">4 543,0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4 295,0</w:t>
            </w:r>
          </w:p>
        </w:tc>
        <w:tc>
          <w:tcPr>
            <w:tcW w:w="1439" w:type="dxa"/>
            <w:vAlign w:val="center"/>
          </w:tcPr>
          <w:p>
            <w:pPr>
              <w:pStyle w:val="0"/>
              <w:jc w:val="center"/>
            </w:pPr>
            <w:r>
              <w:rPr>
                <w:sz w:val="20"/>
              </w:rPr>
              <w:t xml:space="preserve">3 203,8</w:t>
            </w:r>
          </w:p>
        </w:tc>
        <w:tc>
          <w:tcPr>
            <w:tcW w:w="1439" w:type="dxa"/>
            <w:vAlign w:val="center"/>
          </w:tcPr>
          <w:p>
            <w:pPr>
              <w:pStyle w:val="0"/>
              <w:jc w:val="center"/>
            </w:pPr>
            <w:r>
              <w:rPr>
                <w:sz w:val="20"/>
              </w:rPr>
              <w:t xml:space="preserve">6 214,5</w:t>
            </w:r>
          </w:p>
        </w:tc>
        <w:tc>
          <w:tcPr>
            <w:tcW w:w="1439" w:type="dxa"/>
            <w:vAlign w:val="center"/>
          </w:tcPr>
          <w:p>
            <w:pPr>
              <w:pStyle w:val="0"/>
              <w:jc w:val="center"/>
            </w:pPr>
            <w:r>
              <w:rPr>
                <w:sz w:val="20"/>
              </w:rPr>
              <w:t xml:space="preserve">6 214,5</w:t>
            </w:r>
          </w:p>
        </w:tc>
        <w:tc>
          <w:tcPr>
            <w:tcW w:w="1439" w:type="dxa"/>
            <w:vAlign w:val="center"/>
          </w:tcPr>
          <w:p>
            <w:pPr>
              <w:pStyle w:val="0"/>
              <w:jc w:val="center"/>
            </w:pPr>
            <w:r>
              <w:rPr>
                <w:sz w:val="20"/>
              </w:rPr>
              <w:t xml:space="preserve">6 214,5</w:t>
            </w:r>
          </w:p>
        </w:tc>
        <w:tc>
          <w:tcPr>
            <w:tcW w:w="1439" w:type="dxa"/>
            <w:vAlign w:val="center"/>
          </w:tcPr>
          <w:p>
            <w:pPr>
              <w:pStyle w:val="0"/>
              <w:jc w:val="center"/>
            </w:pPr>
            <w:r>
              <w:rPr>
                <w:sz w:val="20"/>
              </w:rPr>
              <w:t xml:space="preserve">6 214,5</w:t>
            </w:r>
          </w:p>
        </w:tc>
        <w:tc>
          <w:tcPr>
            <w:tcW w:w="1439" w:type="dxa"/>
            <w:vAlign w:val="center"/>
          </w:tcPr>
          <w:p>
            <w:pPr>
              <w:pStyle w:val="0"/>
              <w:jc w:val="center"/>
            </w:pPr>
            <w:r>
              <w:rPr>
                <w:sz w:val="20"/>
              </w:rPr>
              <w:t xml:space="preserve">6 214,5</w:t>
            </w:r>
          </w:p>
        </w:tc>
        <w:tc>
          <w:tcPr>
            <w:tcW w:w="1439" w:type="dxa"/>
            <w:vAlign w:val="center"/>
          </w:tcPr>
          <w:p>
            <w:pPr>
              <w:pStyle w:val="0"/>
              <w:jc w:val="center"/>
            </w:pPr>
            <w:r>
              <w:rPr>
                <w:sz w:val="20"/>
              </w:rPr>
              <w:t xml:space="preserve">6 214,5</w:t>
            </w:r>
          </w:p>
        </w:tc>
        <w:tc>
          <w:tcPr>
            <w:tcW w:w="1439" w:type="dxa"/>
            <w:vAlign w:val="center"/>
          </w:tcPr>
          <w:p>
            <w:pPr>
              <w:pStyle w:val="0"/>
              <w:jc w:val="center"/>
            </w:pPr>
            <w:r>
              <w:rPr>
                <w:sz w:val="20"/>
              </w:rPr>
              <w:t xml:space="preserve">6 214,5</w:t>
            </w:r>
          </w:p>
        </w:tc>
        <w:tc>
          <w:tcPr>
            <w:tcW w:w="1440" w:type="dxa"/>
            <w:vAlign w:val="center"/>
          </w:tcPr>
          <w:p>
            <w:pPr>
              <w:pStyle w:val="0"/>
              <w:jc w:val="center"/>
            </w:pPr>
            <w:r>
              <w:rPr>
                <w:sz w:val="20"/>
              </w:rPr>
              <w:t xml:space="preserve">6 214,5</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61 757,8</w:t>
            </w:r>
          </w:p>
        </w:tc>
        <w:tc>
          <w:tcPr>
            <w:tcW w:w="1439" w:type="dxa"/>
            <w:vAlign w:val="center"/>
          </w:tcPr>
          <w:p>
            <w:pPr>
              <w:pStyle w:val="0"/>
              <w:jc w:val="center"/>
            </w:pPr>
            <w:r>
              <w:rPr>
                <w:sz w:val="20"/>
              </w:rPr>
              <w:t xml:space="preserve">4 543,0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4 295,0</w:t>
            </w:r>
          </w:p>
        </w:tc>
        <w:tc>
          <w:tcPr>
            <w:tcW w:w="1439" w:type="dxa"/>
            <w:vAlign w:val="center"/>
          </w:tcPr>
          <w:p>
            <w:pPr>
              <w:pStyle w:val="0"/>
              <w:jc w:val="center"/>
            </w:pPr>
            <w:r>
              <w:rPr>
                <w:sz w:val="20"/>
              </w:rPr>
              <w:t xml:space="preserve">3 203,8</w:t>
            </w:r>
          </w:p>
        </w:tc>
        <w:tc>
          <w:tcPr>
            <w:tcW w:w="1439" w:type="dxa"/>
            <w:vAlign w:val="center"/>
          </w:tcPr>
          <w:p>
            <w:pPr>
              <w:pStyle w:val="0"/>
              <w:jc w:val="center"/>
            </w:pPr>
            <w:r>
              <w:rPr>
                <w:sz w:val="20"/>
              </w:rPr>
              <w:t xml:space="preserve">6 214,5</w:t>
            </w:r>
          </w:p>
        </w:tc>
        <w:tc>
          <w:tcPr>
            <w:tcW w:w="1439" w:type="dxa"/>
            <w:vAlign w:val="center"/>
          </w:tcPr>
          <w:p>
            <w:pPr>
              <w:pStyle w:val="0"/>
              <w:jc w:val="center"/>
            </w:pPr>
            <w:r>
              <w:rPr>
                <w:sz w:val="20"/>
              </w:rPr>
              <w:t xml:space="preserve">6 214,5</w:t>
            </w:r>
          </w:p>
        </w:tc>
        <w:tc>
          <w:tcPr>
            <w:tcW w:w="1439" w:type="dxa"/>
            <w:vAlign w:val="center"/>
          </w:tcPr>
          <w:p>
            <w:pPr>
              <w:pStyle w:val="0"/>
              <w:jc w:val="center"/>
            </w:pPr>
            <w:r>
              <w:rPr>
                <w:sz w:val="20"/>
              </w:rPr>
              <w:t xml:space="preserve">6 214,5</w:t>
            </w:r>
          </w:p>
        </w:tc>
        <w:tc>
          <w:tcPr>
            <w:tcW w:w="1439" w:type="dxa"/>
            <w:vAlign w:val="center"/>
          </w:tcPr>
          <w:p>
            <w:pPr>
              <w:pStyle w:val="0"/>
              <w:jc w:val="center"/>
            </w:pPr>
            <w:r>
              <w:rPr>
                <w:sz w:val="20"/>
              </w:rPr>
              <w:t xml:space="preserve">6 214,5</w:t>
            </w:r>
          </w:p>
        </w:tc>
        <w:tc>
          <w:tcPr>
            <w:tcW w:w="1439" w:type="dxa"/>
            <w:vAlign w:val="center"/>
          </w:tcPr>
          <w:p>
            <w:pPr>
              <w:pStyle w:val="0"/>
              <w:jc w:val="center"/>
            </w:pPr>
            <w:r>
              <w:rPr>
                <w:sz w:val="20"/>
              </w:rPr>
              <w:t xml:space="preserve">6 214,5</w:t>
            </w:r>
          </w:p>
        </w:tc>
        <w:tc>
          <w:tcPr>
            <w:tcW w:w="1439" w:type="dxa"/>
            <w:vAlign w:val="center"/>
          </w:tcPr>
          <w:p>
            <w:pPr>
              <w:pStyle w:val="0"/>
              <w:jc w:val="center"/>
            </w:pPr>
            <w:r>
              <w:rPr>
                <w:sz w:val="20"/>
              </w:rPr>
              <w:t xml:space="preserve">6 214,5</w:t>
            </w:r>
          </w:p>
        </w:tc>
        <w:tc>
          <w:tcPr>
            <w:tcW w:w="1439" w:type="dxa"/>
            <w:vAlign w:val="center"/>
          </w:tcPr>
          <w:p>
            <w:pPr>
              <w:pStyle w:val="0"/>
              <w:jc w:val="center"/>
            </w:pPr>
            <w:r>
              <w:rPr>
                <w:sz w:val="20"/>
              </w:rPr>
              <w:t xml:space="preserve">6 214,5</w:t>
            </w:r>
          </w:p>
        </w:tc>
        <w:tc>
          <w:tcPr>
            <w:tcW w:w="1440" w:type="dxa"/>
            <w:vAlign w:val="center"/>
          </w:tcPr>
          <w:p>
            <w:pPr>
              <w:pStyle w:val="0"/>
              <w:jc w:val="center"/>
            </w:pPr>
            <w:r>
              <w:rPr>
                <w:sz w:val="20"/>
              </w:rPr>
              <w:t xml:space="preserve">6 214,5</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18 106,3</w:t>
            </w:r>
          </w:p>
        </w:tc>
        <w:tc>
          <w:tcPr>
            <w:tcW w:w="1439" w:type="dxa"/>
            <w:vAlign w:val="center"/>
          </w:tcPr>
          <w:p>
            <w:pPr>
              <w:pStyle w:val="0"/>
              <w:jc w:val="center"/>
            </w:pPr>
            <w:r>
              <w:rPr>
                <w:sz w:val="20"/>
              </w:rPr>
              <w:t xml:space="preserve">4 393,0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4 295,0</w:t>
            </w:r>
          </w:p>
        </w:tc>
        <w:tc>
          <w:tcPr>
            <w:tcW w:w="1439" w:type="dxa"/>
            <w:vAlign w:val="center"/>
          </w:tcPr>
          <w:p>
            <w:pPr>
              <w:pStyle w:val="0"/>
              <w:jc w:val="center"/>
            </w:pPr>
            <w:r>
              <w:rPr>
                <w:sz w:val="20"/>
              </w:rPr>
              <w:t xml:space="preserve">3 203,8</w:t>
            </w:r>
          </w:p>
        </w:tc>
        <w:tc>
          <w:tcPr>
            <w:tcW w:w="1439" w:type="dxa"/>
            <w:vAlign w:val="center"/>
          </w:tcPr>
          <w:p>
            <w:pPr>
              <w:pStyle w:val="0"/>
              <w:jc w:val="center"/>
            </w:pPr>
            <w:r>
              <w:rPr>
                <w:sz w:val="20"/>
              </w:rPr>
              <w:t xml:space="preserve">6 214,5</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1.2.11</w:t>
            </w:r>
          </w:p>
        </w:tc>
        <w:tc>
          <w:tcPr>
            <w:tcW w:w="4535" w:type="dxa"/>
            <w:vAlign w:val="center"/>
            <w:vMerge w:val="restart"/>
          </w:tcPr>
          <w:p>
            <w:pPr>
              <w:pStyle w:val="0"/>
              <w:jc w:val="center"/>
            </w:pPr>
            <w:r>
              <w:rPr>
                <w:sz w:val="20"/>
              </w:rPr>
              <w:t xml:space="preserve">Реконструкция Республиканской больницы им. П.П. Жемчуева с пристройкой консультативно-диагностического отделения на 250 посещений в смену в г. Элиста, Республика Калмыкия</w:t>
            </w:r>
          </w:p>
        </w:tc>
        <w:tc>
          <w:tcPr>
            <w:tcW w:w="3402" w:type="dxa"/>
            <w:vAlign w:val="center"/>
          </w:tcPr>
          <w:p>
            <w:pPr>
              <w:pStyle w:val="0"/>
              <w:jc w:val="both"/>
            </w:pPr>
            <w:r>
              <w:rPr>
                <w:sz w:val="20"/>
              </w:rPr>
              <w:t xml:space="preserve">Министерство по строительству, транспорту и дорожному хозяйству Республики Калмыкия</w:t>
            </w:r>
          </w:p>
        </w:tc>
        <w:tc>
          <w:tcPr>
            <w:tcW w:w="1439" w:type="dxa"/>
            <w:vAlign w:val="center"/>
          </w:tcPr>
          <w:p>
            <w:pPr>
              <w:pStyle w:val="0"/>
              <w:jc w:val="center"/>
            </w:pPr>
            <w:r>
              <w:rPr>
                <w:sz w:val="20"/>
              </w:rPr>
              <w:t xml:space="preserve">521 067,7</w:t>
            </w:r>
          </w:p>
        </w:tc>
        <w:tc>
          <w:tcPr>
            <w:tcW w:w="1439" w:type="dxa"/>
            <w:vAlign w:val="center"/>
          </w:tcPr>
          <w:p>
            <w:pPr>
              <w:pStyle w:val="0"/>
              <w:jc w:val="center"/>
            </w:pPr>
            <w:r>
              <w:rPr>
                <w:sz w:val="20"/>
              </w:rPr>
              <w:t xml:space="preserve">481 932,6</w:t>
            </w:r>
          </w:p>
        </w:tc>
        <w:tc>
          <w:tcPr>
            <w:tcW w:w="1439" w:type="dxa"/>
            <w:vAlign w:val="center"/>
          </w:tcPr>
          <w:p>
            <w:pPr>
              <w:pStyle w:val="0"/>
              <w:jc w:val="center"/>
            </w:pPr>
            <w:r>
              <w:rPr>
                <w:sz w:val="20"/>
              </w:rPr>
              <w:t xml:space="preserve">38 885,1</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250,0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480 606,1</w:t>
            </w:r>
          </w:p>
        </w:tc>
        <w:tc>
          <w:tcPr>
            <w:tcW w:w="1439" w:type="dxa"/>
            <w:vAlign w:val="center"/>
          </w:tcPr>
          <w:p>
            <w:pPr>
              <w:pStyle w:val="0"/>
              <w:jc w:val="center"/>
            </w:pPr>
            <w:r>
              <w:rPr>
                <w:sz w:val="20"/>
              </w:rPr>
              <w:t xml:space="preserve">444 450,0</w:t>
            </w:r>
          </w:p>
        </w:tc>
        <w:tc>
          <w:tcPr>
            <w:tcW w:w="1439" w:type="dxa"/>
            <w:vAlign w:val="center"/>
          </w:tcPr>
          <w:p>
            <w:pPr>
              <w:pStyle w:val="0"/>
              <w:jc w:val="center"/>
            </w:pPr>
            <w:r>
              <w:rPr>
                <w:sz w:val="20"/>
              </w:rPr>
              <w:t xml:space="preserve">36 156,1</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40 461,6</w:t>
            </w:r>
          </w:p>
        </w:tc>
        <w:tc>
          <w:tcPr>
            <w:tcW w:w="1439" w:type="dxa"/>
            <w:vAlign w:val="center"/>
          </w:tcPr>
          <w:p>
            <w:pPr>
              <w:pStyle w:val="0"/>
              <w:jc w:val="center"/>
            </w:pPr>
            <w:r>
              <w:rPr>
                <w:sz w:val="20"/>
              </w:rPr>
              <w:t xml:space="preserve">37 482,6</w:t>
            </w:r>
          </w:p>
        </w:tc>
        <w:tc>
          <w:tcPr>
            <w:tcW w:w="1439" w:type="dxa"/>
            <w:vAlign w:val="center"/>
          </w:tcPr>
          <w:p>
            <w:pPr>
              <w:pStyle w:val="0"/>
              <w:jc w:val="center"/>
            </w:pPr>
            <w:r>
              <w:rPr>
                <w:sz w:val="20"/>
              </w:rPr>
              <w:t xml:space="preserve">2 729,0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250,0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40 461,6</w:t>
            </w:r>
          </w:p>
        </w:tc>
        <w:tc>
          <w:tcPr>
            <w:tcW w:w="1439" w:type="dxa"/>
            <w:vAlign w:val="center"/>
          </w:tcPr>
          <w:p>
            <w:pPr>
              <w:pStyle w:val="0"/>
              <w:jc w:val="center"/>
            </w:pPr>
            <w:r>
              <w:rPr>
                <w:sz w:val="20"/>
              </w:rPr>
              <w:t xml:space="preserve">37 482,6</w:t>
            </w:r>
          </w:p>
        </w:tc>
        <w:tc>
          <w:tcPr>
            <w:tcW w:w="1439" w:type="dxa"/>
            <w:vAlign w:val="center"/>
          </w:tcPr>
          <w:p>
            <w:pPr>
              <w:pStyle w:val="0"/>
              <w:jc w:val="center"/>
            </w:pPr>
            <w:r>
              <w:rPr>
                <w:sz w:val="20"/>
              </w:rPr>
              <w:t xml:space="preserve">2 729,0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250,0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1.2.12</w:t>
            </w:r>
          </w:p>
        </w:tc>
        <w:tc>
          <w:tcPr>
            <w:tcW w:w="4535" w:type="dxa"/>
            <w:vAlign w:val="center"/>
            <w:vMerge w:val="restart"/>
          </w:tcPr>
          <w:p>
            <w:pPr>
              <w:pStyle w:val="0"/>
              <w:jc w:val="center"/>
            </w:pPr>
            <w:r>
              <w:rPr>
                <w:sz w:val="20"/>
              </w:rPr>
              <w:t xml:space="preserve">Создание резерва материальных ресурсов для ликвидации чрезвычайных ситуаций природного и техногенного характера</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526 184,6</w:t>
            </w:r>
          </w:p>
        </w:tc>
        <w:tc>
          <w:tcPr>
            <w:tcW w:w="1439" w:type="dxa"/>
            <w:vAlign w:val="center"/>
          </w:tcPr>
          <w:p>
            <w:pPr>
              <w:pStyle w:val="0"/>
              <w:jc w:val="center"/>
            </w:pPr>
            <w:r>
              <w:rPr>
                <w:sz w:val="20"/>
              </w:rPr>
              <w:t xml:space="preserve">75 875,8</w:t>
            </w:r>
          </w:p>
        </w:tc>
        <w:tc>
          <w:tcPr>
            <w:tcW w:w="1439" w:type="dxa"/>
            <w:vAlign w:val="center"/>
          </w:tcPr>
          <w:p>
            <w:pPr>
              <w:pStyle w:val="0"/>
              <w:jc w:val="center"/>
            </w:pPr>
            <w:r>
              <w:rPr>
                <w:sz w:val="20"/>
              </w:rPr>
              <w:t xml:space="preserve">57 834,3</w:t>
            </w:r>
          </w:p>
        </w:tc>
        <w:tc>
          <w:tcPr>
            <w:tcW w:w="1439" w:type="dxa"/>
            <w:vAlign w:val="center"/>
          </w:tcPr>
          <w:p>
            <w:pPr>
              <w:pStyle w:val="0"/>
              <w:jc w:val="center"/>
            </w:pPr>
            <w:r>
              <w:rPr>
                <w:sz w:val="20"/>
              </w:rPr>
              <w:t xml:space="preserve">71 184,3</w:t>
            </w:r>
          </w:p>
        </w:tc>
        <w:tc>
          <w:tcPr>
            <w:tcW w:w="1439" w:type="dxa"/>
            <w:vAlign w:val="center"/>
          </w:tcPr>
          <w:p>
            <w:pPr>
              <w:pStyle w:val="0"/>
              <w:jc w:val="center"/>
            </w:pPr>
            <w:r>
              <w:rPr>
                <w:sz w:val="20"/>
              </w:rPr>
              <w:t xml:space="preserve">10 000,0</w:t>
            </w:r>
          </w:p>
        </w:tc>
        <w:tc>
          <w:tcPr>
            <w:tcW w:w="1439" w:type="dxa"/>
            <w:vAlign w:val="center"/>
          </w:tcPr>
          <w:p>
            <w:pPr>
              <w:pStyle w:val="0"/>
              <w:jc w:val="center"/>
            </w:pPr>
            <w:r>
              <w:rPr>
                <w:sz w:val="20"/>
              </w:rPr>
              <w:t xml:space="preserve">51 881,7</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51 881,7</w:t>
            </w:r>
          </w:p>
        </w:tc>
        <w:tc>
          <w:tcPr>
            <w:tcW w:w="1439" w:type="dxa"/>
            <w:vAlign w:val="center"/>
          </w:tcPr>
          <w:p>
            <w:pPr>
              <w:pStyle w:val="0"/>
              <w:jc w:val="center"/>
            </w:pPr>
            <w:r>
              <w:rPr>
                <w:sz w:val="20"/>
              </w:rPr>
              <w:t xml:space="preserve">51 881,7</w:t>
            </w:r>
          </w:p>
        </w:tc>
        <w:tc>
          <w:tcPr>
            <w:tcW w:w="1439" w:type="dxa"/>
            <w:vAlign w:val="center"/>
          </w:tcPr>
          <w:p>
            <w:pPr>
              <w:pStyle w:val="0"/>
              <w:jc w:val="center"/>
            </w:pPr>
            <w:r>
              <w:rPr>
                <w:sz w:val="20"/>
              </w:rPr>
              <w:t xml:space="preserve">51 881,7</w:t>
            </w:r>
          </w:p>
        </w:tc>
        <w:tc>
          <w:tcPr>
            <w:tcW w:w="1439" w:type="dxa"/>
            <w:vAlign w:val="center"/>
          </w:tcPr>
          <w:p>
            <w:pPr>
              <w:pStyle w:val="0"/>
              <w:jc w:val="center"/>
            </w:pPr>
            <w:r>
              <w:rPr>
                <w:sz w:val="20"/>
              </w:rPr>
              <w:t xml:space="preserve">51 881,7</w:t>
            </w:r>
          </w:p>
        </w:tc>
        <w:tc>
          <w:tcPr>
            <w:tcW w:w="1440" w:type="dxa"/>
            <w:vAlign w:val="center"/>
          </w:tcPr>
          <w:p>
            <w:pPr>
              <w:pStyle w:val="0"/>
              <w:jc w:val="center"/>
            </w:pPr>
            <w:r>
              <w:rPr>
                <w:sz w:val="20"/>
              </w:rPr>
              <w:t xml:space="preserve">51 881,7</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526 184,6</w:t>
            </w:r>
          </w:p>
        </w:tc>
        <w:tc>
          <w:tcPr>
            <w:tcW w:w="1439" w:type="dxa"/>
            <w:vAlign w:val="center"/>
          </w:tcPr>
          <w:p>
            <w:pPr>
              <w:pStyle w:val="0"/>
              <w:jc w:val="center"/>
            </w:pPr>
            <w:r>
              <w:rPr>
                <w:sz w:val="20"/>
              </w:rPr>
              <w:t xml:space="preserve">75 875,8</w:t>
            </w:r>
          </w:p>
        </w:tc>
        <w:tc>
          <w:tcPr>
            <w:tcW w:w="1439" w:type="dxa"/>
            <w:vAlign w:val="center"/>
          </w:tcPr>
          <w:p>
            <w:pPr>
              <w:pStyle w:val="0"/>
              <w:jc w:val="center"/>
            </w:pPr>
            <w:r>
              <w:rPr>
                <w:sz w:val="20"/>
              </w:rPr>
              <w:t xml:space="preserve">57 834,3</w:t>
            </w:r>
          </w:p>
        </w:tc>
        <w:tc>
          <w:tcPr>
            <w:tcW w:w="1439" w:type="dxa"/>
            <w:vAlign w:val="center"/>
          </w:tcPr>
          <w:p>
            <w:pPr>
              <w:pStyle w:val="0"/>
              <w:jc w:val="center"/>
            </w:pPr>
            <w:r>
              <w:rPr>
                <w:sz w:val="20"/>
              </w:rPr>
              <w:t xml:space="preserve">71 184,3</w:t>
            </w:r>
          </w:p>
        </w:tc>
        <w:tc>
          <w:tcPr>
            <w:tcW w:w="1439" w:type="dxa"/>
            <w:vAlign w:val="center"/>
          </w:tcPr>
          <w:p>
            <w:pPr>
              <w:pStyle w:val="0"/>
              <w:jc w:val="center"/>
            </w:pPr>
            <w:r>
              <w:rPr>
                <w:sz w:val="20"/>
              </w:rPr>
              <w:t xml:space="preserve">10 000,0</w:t>
            </w:r>
          </w:p>
        </w:tc>
        <w:tc>
          <w:tcPr>
            <w:tcW w:w="1439" w:type="dxa"/>
            <w:vAlign w:val="center"/>
          </w:tcPr>
          <w:p>
            <w:pPr>
              <w:pStyle w:val="0"/>
              <w:jc w:val="center"/>
            </w:pPr>
            <w:r>
              <w:rPr>
                <w:sz w:val="20"/>
              </w:rPr>
              <w:t xml:space="preserve">51 881,7</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51 881,7</w:t>
            </w:r>
          </w:p>
        </w:tc>
        <w:tc>
          <w:tcPr>
            <w:tcW w:w="1439" w:type="dxa"/>
            <w:vAlign w:val="center"/>
          </w:tcPr>
          <w:p>
            <w:pPr>
              <w:pStyle w:val="0"/>
              <w:jc w:val="center"/>
            </w:pPr>
            <w:r>
              <w:rPr>
                <w:sz w:val="20"/>
              </w:rPr>
              <w:t xml:space="preserve">51 881,7</w:t>
            </w:r>
          </w:p>
        </w:tc>
        <w:tc>
          <w:tcPr>
            <w:tcW w:w="1439" w:type="dxa"/>
            <w:vAlign w:val="center"/>
          </w:tcPr>
          <w:p>
            <w:pPr>
              <w:pStyle w:val="0"/>
              <w:jc w:val="center"/>
            </w:pPr>
            <w:r>
              <w:rPr>
                <w:sz w:val="20"/>
              </w:rPr>
              <w:t xml:space="preserve">51 881,7</w:t>
            </w:r>
          </w:p>
        </w:tc>
        <w:tc>
          <w:tcPr>
            <w:tcW w:w="1439" w:type="dxa"/>
            <w:vAlign w:val="center"/>
          </w:tcPr>
          <w:p>
            <w:pPr>
              <w:pStyle w:val="0"/>
              <w:jc w:val="center"/>
            </w:pPr>
            <w:r>
              <w:rPr>
                <w:sz w:val="20"/>
              </w:rPr>
              <w:t xml:space="preserve">51 881,7</w:t>
            </w:r>
          </w:p>
        </w:tc>
        <w:tc>
          <w:tcPr>
            <w:tcW w:w="1440" w:type="dxa"/>
            <w:vAlign w:val="center"/>
          </w:tcPr>
          <w:p>
            <w:pPr>
              <w:pStyle w:val="0"/>
              <w:jc w:val="center"/>
            </w:pPr>
            <w:r>
              <w:rPr>
                <w:sz w:val="20"/>
              </w:rPr>
              <w:t xml:space="preserve">51 881,7</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2 500,0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2 500,0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1.2.13</w:t>
            </w:r>
          </w:p>
        </w:tc>
        <w:tc>
          <w:tcPr>
            <w:tcW w:w="4535" w:type="dxa"/>
            <w:vAlign w:val="center"/>
            <w:vMerge w:val="restart"/>
          </w:tcPr>
          <w:p>
            <w:pPr>
              <w:pStyle w:val="0"/>
              <w:jc w:val="center"/>
            </w:pPr>
            <w:r>
              <w:rPr>
                <w:sz w:val="20"/>
              </w:rPr>
              <w:t xml:space="preserve">Развитие материально-технической базы учреждений здравоохранения</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6 168 608,3</w:t>
            </w:r>
          </w:p>
        </w:tc>
        <w:tc>
          <w:tcPr>
            <w:tcW w:w="1439" w:type="dxa"/>
            <w:vAlign w:val="center"/>
          </w:tcPr>
          <w:p>
            <w:pPr>
              <w:pStyle w:val="0"/>
              <w:jc w:val="center"/>
            </w:pPr>
            <w:r>
              <w:rPr>
                <w:sz w:val="20"/>
              </w:rPr>
              <w:t xml:space="preserve">79 302,9</w:t>
            </w:r>
          </w:p>
        </w:tc>
        <w:tc>
          <w:tcPr>
            <w:tcW w:w="1439" w:type="dxa"/>
            <w:vAlign w:val="center"/>
          </w:tcPr>
          <w:p>
            <w:pPr>
              <w:pStyle w:val="0"/>
              <w:jc w:val="center"/>
            </w:pPr>
            <w:r>
              <w:rPr>
                <w:sz w:val="20"/>
              </w:rPr>
              <w:t xml:space="preserve">195 305,4</w:t>
            </w:r>
          </w:p>
        </w:tc>
        <w:tc>
          <w:tcPr>
            <w:tcW w:w="1439" w:type="dxa"/>
            <w:vAlign w:val="center"/>
          </w:tcPr>
          <w:p>
            <w:pPr>
              <w:pStyle w:val="0"/>
              <w:jc w:val="center"/>
            </w:pPr>
            <w:r>
              <w:rPr>
                <w:sz w:val="20"/>
              </w:rPr>
              <w:t xml:space="preserve">1 313 921,5</w:t>
            </w:r>
          </w:p>
        </w:tc>
        <w:tc>
          <w:tcPr>
            <w:tcW w:w="1439" w:type="dxa"/>
            <w:vAlign w:val="center"/>
          </w:tcPr>
          <w:p>
            <w:pPr>
              <w:pStyle w:val="0"/>
              <w:jc w:val="center"/>
            </w:pPr>
            <w:r>
              <w:rPr>
                <w:sz w:val="20"/>
              </w:rPr>
              <w:t xml:space="preserve">48 180,9</w:t>
            </w:r>
          </w:p>
        </w:tc>
        <w:tc>
          <w:tcPr>
            <w:tcW w:w="1439" w:type="dxa"/>
            <w:vAlign w:val="center"/>
          </w:tcPr>
          <w:p>
            <w:pPr>
              <w:pStyle w:val="0"/>
              <w:jc w:val="center"/>
            </w:pPr>
            <w:r>
              <w:rPr>
                <w:sz w:val="20"/>
              </w:rPr>
              <w:t xml:space="preserve">733 011,4</w:t>
            </w:r>
          </w:p>
        </w:tc>
        <w:tc>
          <w:tcPr>
            <w:tcW w:w="1439" w:type="dxa"/>
            <w:vAlign w:val="center"/>
          </w:tcPr>
          <w:p>
            <w:pPr>
              <w:pStyle w:val="0"/>
              <w:jc w:val="center"/>
            </w:pPr>
            <w:r>
              <w:rPr>
                <w:sz w:val="20"/>
              </w:rPr>
              <w:t xml:space="preserve">719 700,2</w:t>
            </w:r>
          </w:p>
        </w:tc>
        <w:tc>
          <w:tcPr>
            <w:tcW w:w="1439" w:type="dxa"/>
            <w:vAlign w:val="center"/>
          </w:tcPr>
          <w:p>
            <w:pPr>
              <w:pStyle w:val="0"/>
              <w:jc w:val="center"/>
            </w:pPr>
            <w:r>
              <w:rPr>
                <w:sz w:val="20"/>
              </w:rPr>
              <w:t xml:space="preserve">508 414,5</w:t>
            </w:r>
          </w:p>
        </w:tc>
        <w:tc>
          <w:tcPr>
            <w:tcW w:w="1439" w:type="dxa"/>
            <w:vAlign w:val="center"/>
          </w:tcPr>
          <w:p>
            <w:pPr>
              <w:pStyle w:val="0"/>
              <w:jc w:val="center"/>
            </w:pPr>
            <w:r>
              <w:rPr>
                <w:sz w:val="20"/>
              </w:rPr>
              <w:t xml:space="preserve">514 154,3</w:t>
            </w:r>
          </w:p>
        </w:tc>
        <w:tc>
          <w:tcPr>
            <w:tcW w:w="1439" w:type="dxa"/>
            <w:vAlign w:val="center"/>
          </w:tcPr>
          <w:p>
            <w:pPr>
              <w:pStyle w:val="0"/>
              <w:jc w:val="center"/>
            </w:pPr>
            <w:r>
              <w:rPr>
                <w:sz w:val="20"/>
              </w:rPr>
              <w:t xml:space="preserve">514 154,3</w:t>
            </w:r>
          </w:p>
        </w:tc>
        <w:tc>
          <w:tcPr>
            <w:tcW w:w="1439" w:type="dxa"/>
            <w:vAlign w:val="center"/>
          </w:tcPr>
          <w:p>
            <w:pPr>
              <w:pStyle w:val="0"/>
              <w:jc w:val="center"/>
            </w:pPr>
            <w:r>
              <w:rPr>
                <w:sz w:val="20"/>
              </w:rPr>
              <w:t xml:space="preserve">514 154,3</w:t>
            </w:r>
          </w:p>
        </w:tc>
        <w:tc>
          <w:tcPr>
            <w:tcW w:w="1439" w:type="dxa"/>
            <w:vAlign w:val="center"/>
          </w:tcPr>
          <w:p>
            <w:pPr>
              <w:pStyle w:val="0"/>
              <w:jc w:val="center"/>
            </w:pPr>
            <w:r>
              <w:rPr>
                <w:sz w:val="20"/>
              </w:rPr>
              <w:t xml:space="preserve">514 154,3</w:t>
            </w:r>
          </w:p>
        </w:tc>
        <w:tc>
          <w:tcPr>
            <w:tcW w:w="1440" w:type="dxa"/>
            <w:vAlign w:val="center"/>
          </w:tcPr>
          <w:p>
            <w:pPr>
              <w:pStyle w:val="0"/>
              <w:jc w:val="center"/>
            </w:pPr>
            <w:r>
              <w:rPr>
                <w:sz w:val="20"/>
              </w:rPr>
              <w:t xml:space="preserve">514 154,3</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6 168 608,3</w:t>
            </w:r>
          </w:p>
        </w:tc>
        <w:tc>
          <w:tcPr>
            <w:tcW w:w="1439" w:type="dxa"/>
            <w:vAlign w:val="center"/>
          </w:tcPr>
          <w:p>
            <w:pPr>
              <w:pStyle w:val="0"/>
              <w:jc w:val="center"/>
            </w:pPr>
            <w:r>
              <w:rPr>
                <w:sz w:val="20"/>
              </w:rPr>
              <w:t xml:space="preserve">79 302,9</w:t>
            </w:r>
          </w:p>
        </w:tc>
        <w:tc>
          <w:tcPr>
            <w:tcW w:w="1439" w:type="dxa"/>
            <w:vAlign w:val="center"/>
          </w:tcPr>
          <w:p>
            <w:pPr>
              <w:pStyle w:val="0"/>
              <w:jc w:val="center"/>
            </w:pPr>
            <w:r>
              <w:rPr>
                <w:sz w:val="20"/>
              </w:rPr>
              <w:t xml:space="preserve">195 305,4</w:t>
            </w:r>
          </w:p>
        </w:tc>
        <w:tc>
          <w:tcPr>
            <w:tcW w:w="1439" w:type="dxa"/>
            <w:vAlign w:val="center"/>
          </w:tcPr>
          <w:p>
            <w:pPr>
              <w:pStyle w:val="0"/>
              <w:jc w:val="center"/>
            </w:pPr>
            <w:r>
              <w:rPr>
                <w:sz w:val="20"/>
              </w:rPr>
              <w:t xml:space="preserve">1 313 921,5</w:t>
            </w:r>
          </w:p>
        </w:tc>
        <w:tc>
          <w:tcPr>
            <w:tcW w:w="1439" w:type="dxa"/>
            <w:vAlign w:val="center"/>
          </w:tcPr>
          <w:p>
            <w:pPr>
              <w:pStyle w:val="0"/>
              <w:jc w:val="center"/>
            </w:pPr>
            <w:r>
              <w:rPr>
                <w:sz w:val="20"/>
              </w:rPr>
              <w:t xml:space="preserve">48 180,9</w:t>
            </w:r>
          </w:p>
        </w:tc>
        <w:tc>
          <w:tcPr>
            <w:tcW w:w="1439" w:type="dxa"/>
            <w:vAlign w:val="center"/>
          </w:tcPr>
          <w:p>
            <w:pPr>
              <w:pStyle w:val="0"/>
              <w:jc w:val="center"/>
            </w:pPr>
            <w:r>
              <w:rPr>
                <w:sz w:val="20"/>
              </w:rPr>
              <w:t xml:space="preserve">733 011,4</w:t>
            </w:r>
          </w:p>
        </w:tc>
        <w:tc>
          <w:tcPr>
            <w:tcW w:w="1439" w:type="dxa"/>
            <w:vAlign w:val="center"/>
          </w:tcPr>
          <w:p>
            <w:pPr>
              <w:pStyle w:val="0"/>
              <w:jc w:val="center"/>
            </w:pPr>
            <w:r>
              <w:rPr>
                <w:sz w:val="20"/>
              </w:rPr>
              <w:t xml:space="preserve">719 700,2</w:t>
            </w:r>
          </w:p>
        </w:tc>
        <w:tc>
          <w:tcPr>
            <w:tcW w:w="1439" w:type="dxa"/>
            <w:vAlign w:val="center"/>
          </w:tcPr>
          <w:p>
            <w:pPr>
              <w:pStyle w:val="0"/>
              <w:jc w:val="center"/>
            </w:pPr>
            <w:r>
              <w:rPr>
                <w:sz w:val="20"/>
              </w:rPr>
              <w:t xml:space="preserve">508 414,5</w:t>
            </w:r>
          </w:p>
        </w:tc>
        <w:tc>
          <w:tcPr>
            <w:tcW w:w="1439" w:type="dxa"/>
            <w:vAlign w:val="center"/>
          </w:tcPr>
          <w:p>
            <w:pPr>
              <w:pStyle w:val="0"/>
              <w:jc w:val="center"/>
            </w:pPr>
            <w:r>
              <w:rPr>
                <w:sz w:val="20"/>
              </w:rPr>
              <w:t xml:space="preserve">514 154,3</w:t>
            </w:r>
          </w:p>
        </w:tc>
        <w:tc>
          <w:tcPr>
            <w:tcW w:w="1439" w:type="dxa"/>
            <w:vAlign w:val="center"/>
          </w:tcPr>
          <w:p>
            <w:pPr>
              <w:pStyle w:val="0"/>
              <w:jc w:val="center"/>
            </w:pPr>
            <w:r>
              <w:rPr>
                <w:sz w:val="20"/>
              </w:rPr>
              <w:t xml:space="preserve">514 154,3</w:t>
            </w:r>
          </w:p>
        </w:tc>
        <w:tc>
          <w:tcPr>
            <w:tcW w:w="1439" w:type="dxa"/>
            <w:vAlign w:val="center"/>
          </w:tcPr>
          <w:p>
            <w:pPr>
              <w:pStyle w:val="0"/>
              <w:jc w:val="center"/>
            </w:pPr>
            <w:r>
              <w:rPr>
                <w:sz w:val="20"/>
              </w:rPr>
              <w:t xml:space="preserve">514 154,3</w:t>
            </w:r>
          </w:p>
        </w:tc>
        <w:tc>
          <w:tcPr>
            <w:tcW w:w="1439" w:type="dxa"/>
            <w:vAlign w:val="center"/>
          </w:tcPr>
          <w:p>
            <w:pPr>
              <w:pStyle w:val="0"/>
              <w:jc w:val="center"/>
            </w:pPr>
            <w:r>
              <w:rPr>
                <w:sz w:val="20"/>
              </w:rPr>
              <w:t xml:space="preserve">514 154,3</w:t>
            </w:r>
          </w:p>
        </w:tc>
        <w:tc>
          <w:tcPr>
            <w:tcW w:w="1440" w:type="dxa"/>
            <w:vAlign w:val="center"/>
          </w:tcPr>
          <w:p>
            <w:pPr>
              <w:pStyle w:val="0"/>
              <w:jc w:val="center"/>
            </w:pPr>
            <w:r>
              <w:rPr>
                <w:sz w:val="20"/>
              </w:rPr>
              <w:t xml:space="preserve">514 154,3</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193 646,5</w:t>
            </w:r>
          </w:p>
        </w:tc>
        <w:tc>
          <w:tcPr>
            <w:tcW w:w="1439" w:type="dxa"/>
            <w:vAlign w:val="center"/>
          </w:tcPr>
          <w:p>
            <w:pPr>
              <w:pStyle w:val="0"/>
              <w:jc w:val="center"/>
            </w:pPr>
            <w:r>
              <w:rPr>
                <w:sz w:val="20"/>
              </w:rPr>
              <w:t xml:space="preserve">79 302,9</w:t>
            </w:r>
          </w:p>
        </w:tc>
        <w:tc>
          <w:tcPr>
            <w:tcW w:w="1439" w:type="dxa"/>
            <w:vAlign w:val="center"/>
          </w:tcPr>
          <w:p>
            <w:pPr>
              <w:pStyle w:val="0"/>
              <w:jc w:val="center"/>
            </w:pPr>
            <w:r>
              <w:rPr>
                <w:sz w:val="20"/>
              </w:rPr>
              <w:t xml:space="preserve">30 308,4</w:t>
            </w:r>
          </w:p>
        </w:tc>
        <w:tc>
          <w:tcPr>
            <w:tcW w:w="1439" w:type="dxa"/>
            <w:vAlign w:val="center"/>
          </w:tcPr>
          <w:p>
            <w:pPr>
              <w:pStyle w:val="0"/>
              <w:jc w:val="center"/>
            </w:pPr>
            <w:r>
              <w:rPr>
                <w:sz w:val="20"/>
              </w:rPr>
              <w:t xml:space="preserve">38 059,4</w:t>
            </w:r>
          </w:p>
        </w:tc>
        <w:tc>
          <w:tcPr>
            <w:tcW w:w="1439" w:type="dxa"/>
            <w:vAlign w:val="center"/>
          </w:tcPr>
          <w:p>
            <w:pPr>
              <w:pStyle w:val="0"/>
              <w:jc w:val="center"/>
            </w:pPr>
            <w:r>
              <w:rPr>
                <w:sz w:val="20"/>
              </w:rPr>
              <w:t xml:space="preserve">45 975,8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1.2.14</w:t>
            </w:r>
          </w:p>
        </w:tc>
        <w:tc>
          <w:tcPr>
            <w:tcW w:w="4535" w:type="dxa"/>
            <w:vAlign w:val="center"/>
            <w:vMerge w:val="restart"/>
          </w:tcPr>
          <w:p>
            <w:pPr>
              <w:pStyle w:val="0"/>
              <w:jc w:val="center"/>
            </w:pPr>
            <w:r>
              <w:rPr>
                <w:sz w:val="20"/>
              </w:rPr>
              <w:t xml:space="preserve">Строительство республиканского госпиталя ветеранов войн с центром гериатрии и реабилитации (в том числе оснащение технологическим и медицинским оборудованием), (приложения 2, 3 к индивидуальной программе социально-экономического развития Республики Калмыкия на 2020 - 2024 годы, утвержденной распоряжением Правительства Российской Федерации от 12.04.2020 N 992-р)</w:t>
            </w:r>
          </w:p>
        </w:tc>
        <w:tc>
          <w:tcPr>
            <w:tcW w:w="3402" w:type="dxa"/>
            <w:vAlign w:val="center"/>
          </w:tcPr>
          <w:p>
            <w:pPr>
              <w:pStyle w:val="0"/>
              <w:jc w:val="both"/>
            </w:pPr>
            <w:r>
              <w:rPr>
                <w:sz w:val="20"/>
              </w:rPr>
              <w:t xml:space="preserve">Министерство по строительству, транспорту и дорожному хозяйству Республики Калмыкия</w:t>
            </w:r>
          </w:p>
        </w:tc>
        <w:tc>
          <w:tcPr>
            <w:tcW w:w="1439" w:type="dxa"/>
            <w:vAlign w:val="center"/>
          </w:tcPr>
          <w:p>
            <w:pPr>
              <w:pStyle w:val="0"/>
              <w:jc w:val="center"/>
            </w:pPr>
            <w:r>
              <w:rPr>
                <w:sz w:val="20"/>
              </w:rPr>
              <w:t xml:space="preserve">859 690,6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10 000,0</w:t>
            </w:r>
          </w:p>
        </w:tc>
        <w:tc>
          <w:tcPr>
            <w:tcW w:w="1439" w:type="dxa"/>
            <w:vAlign w:val="center"/>
          </w:tcPr>
          <w:p>
            <w:pPr>
              <w:pStyle w:val="0"/>
              <w:jc w:val="center"/>
            </w:pPr>
            <w:r>
              <w:rPr>
                <w:sz w:val="20"/>
              </w:rPr>
              <w:t xml:space="preserve">35 021,8</w:t>
            </w:r>
          </w:p>
        </w:tc>
        <w:tc>
          <w:tcPr>
            <w:tcW w:w="1439" w:type="dxa"/>
            <w:vAlign w:val="center"/>
          </w:tcPr>
          <w:p>
            <w:pPr>
              <w:pStyle w:val="0"/>
              <w:jc w:val="center"/>
            </w:pPr>
            <w:r>
              <w:rPr>
                <w:sz w:val="20"/>
              </w:rPr>
              <w:t xml:space="preserve">203 218,8</w:t>
            </w:r>
          </w:p>
        </w:tc>
        <w:tc>
          <w:tcPr>
            <w:tcW w:w="1439" w:type="dxa"/>
            <w:vAlign w:val="center"/>
          </w:tcPr>
          <w:p>
            <w:pPr>
              <w:pStyle w:val="0"/>
              <w:jc w:val="center"/>
            </w:pPr>
            <w:r>
              <w:rPr>
                <w:sz w:val="20"/>
              </w:rPr>
              <w:t xml:space="preserve">95 060,0</w:t>
            </w:r>
          </w:p>
        </w:tc>
        <w:tc>
          <w:tcPr>
            <w:tcW w:w="1439" w:type="dxa"/>
            <w:vAlign w:val="center"/>
          </w:tcPr>
          <w:p>
            <w:pPr>
              <w:pStyle w:val="0"/>
              <w:jc w:val="center"/>
            </w:pPr>
            <w:r>
              <w:rPr>
                <w:sz w:val="20"/>
              </w:rPr>
              <w:t xml:space="preserve">516 390,0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838 100,0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10 000,0</w:t>
            </w:r>
          </w:p>
        </w:tc>
        <w:tc>
          <w:tcPr>
            <w:tcW w:w="1439" w:type="dxa"/>
            <w:vAlign w:val="center"/>
          </w:tcPr>
          <w:p>
            <w:pPr>
              <w:pStyle w:val="0"/>
              <w:jc w:val="center"/>
            </w:pPr>
            <w:r>
              <w:rPr>
                <w:sz w:val="20"/>
              </w:rPr>
              <w:t xml:space="preserve">35 000,0</w:t>
            </w:r>
          </w:p>
        </w:tc>
        <w:tc>
          <w:tcPr>
            <w:tcW w:w="1439" w:type="dxa"/>
            <w:vAlign w:val="center"/>
          </w:tcPr>
          <w:p>
            <w:pPr>
              <w:pStyle w:val="0"/>
              <w:jc w:val="center"/>
            </w:pPr>
            <w:r>
              <w:rPr>
                <w:sz w:val="20"/>
              </w:rPr>
              <w:t xml:space="preserve">200 000,0</w:t>
            </w:r>
          </w:p>
        </w:tc>
        <w:tc>
          <w:tcPr>
            <w:tcW w:w="1439" w:type="dxa"/>
            <w:vAlign w:val="center"/>
          </w:tcPr>
          <w:p>
            <w:pPr>
              <w:pStyle w:val="0"/>
              <w:jc w:val="center"/>
            </w:pPr>
            <w:r>
              <w:rPr>
                <w:sz w:val="20"/>
              </w:rPr>
              <w:t xml:space="preserve">94 100,0</w:t>
            </w:r>
          </w:p>
        </w:tc>
        <w:tc>
          <w:tcPr>
            <w:tcW w:w="1439" w:type="dxa"/>
            <w:vAlign w:val="center"/>
          </w:tcPr>
          <w:p>
            <w:pPr>
              <w:pStyle w:val="0"/>
              <w:jc w:val="center"/>
            </w:pPr>
            <w:r>
              <w:rPr>
                <w:sz w:val="20"/>
              </w:rPr>
              <w:t xml:space="preserve">499 000,0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21 590,6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21,8</w:t>
            </w:r>
          </w:p>
        </w:tc>
        <w:tc>
          <w:tcPr>
            <w:tcW w:w="1439" w:type="dxa"/>
            <w:vAlign w:val="center"/>
          </w:tcPr>
          <w:p>
            <w:pPr>
              <w:pStyle w:val="0"/>
              <w:jc w:val="center"/>
            </w:pPr>
            <w:r>
              <w:rPr>
                <w:sz w:val="20"/>
              </w:rPr>
              <w:t xml:space="preserve">3 218,8</w:t>
            </w:r>
          </w:p>
        </w:tc>
        <w:tc>
          <w:tcPr>
            <w:tcW w:w="1439" w:type="dxa"/>
            <w:vAlign w:val="center"/>
          </w:tcPr>
          <w:p>
            <w:pPr>
              <w:pStyle w:val="0"/>
              <w:jc w:val="center"/>
            </w:pPr>
            <w:r>
              <w:rPr>
                <w:sz w:val="20"/>
              </w:rPr>
              <w:t xml:space="preserve">960,0</w:t>
            </w:r>
          </w:p>
        </w:tc>
        <w:tc>
          <w:tcPr>
            <w:tcW w:w="1439" w:type="dxa"/>
            <w:vAlign w:val="center"/>
          </w:tcPr>
          <w:p>
            <w:pPr>
              <w:pStyle w:val="0"/>
              <w:jc w:val="center"/>
            </w:pPr>
            <w:r>
              <w:rPr>
                <w:sz w:val="20"/>
              </w:rPr>
              <w:t xml:space="preserve">17 390,0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21 590,6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21,8</w:t>
            </w:r>
          </w:p>
        </w:tc>
        <w:tc>
          <w:tcPr>
            <w:tcW w:w="1439" w:type="dxa"/>
            <w:vAlign w:val="center"/>
          </w:tcPr>
          <w:p>
            <w:pPr>
              <w:pStyle w:val="0"/>
              <w:jc w:val="center"/>
            </w:pPr>
            <w:r>
              <w:rPr>
                <w:sz w:val="20"/>
              </w:rPr>
              <w:t xml:space="preserve">3 218,8</w:t>
            </w:r>
          </w:p>
        </w:tc>
        <w:tc>
          <w:tcPr>
            <w:tcW w:w="1439" w:type="dxa"/>
            <w:vAlign w:val="center"/>
          </w:tcPr>
          <w:p>
            <w:pPr>
              <w:pStyle w:val="0"/>
              <w:jc w:val="center"/>
            </w:pPr>
            <w:r>
              <w:rPr>
                <w:sz w:val="20"/>
              </w:rPr>
              <w:t xml:space="preserve">960,0</w:t>
            </w:r>
          </w:p>
        </w:tc>
        <w:tc>
          <w:tcPr>
            <w:tcW w:w="1439" w:type="dxa"/>
            <w:vAlign w:val="center"/>
          </w:tcPr>
          <w:p>
            <w:pPr>
              <w:pStyle w:val="0"/>
              <w:jc w:val="center"/>
            </w:pPr>
            <w:r>
              <w:rPr>
                <w:sz w:val="20"/>
              </w:rPr>
              <w:t xml:space="preserve">17 390,0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1.2.15</w:t>
            </w:r>
          </w:p>
        </w:tc>
        <w:tc>
          <w:tcPr>
            <w:tcW w:w="4535" w:type="dxa"/>
            <w:vAlign w:val="center"/>
            <w:vMerge w:val="restart"/>
          </w:tcPr>
          <w:p>
            <w:pPr>
              <w:pStyle w:val="0"/>
              <w:jc w:val="center"/>
            </w:pPr>
            <w:r>
              <w:rPr>
                <w:sz w:val="20"/>
              </w:rPr>
              <w:t xml:space="preserve">Строительство онкологического корпуса БУ РК "Республиканская больница им. П.П. Жемчуева" (в том числе оснащение технологическим и медицинским оборудованием), (приложение N 3 к индивидуальной программе социально-экономического развития Республики Калмыкия на 2020 - 2024 годы, утвержденной распоряжением Правительства Российской Федерации от 12.04.2020 N 992-р)</w:t>
            </w:r>
          </w:p>
        </w:tc>
        <w:tc>
          <w:tcPr>
            <w:tcW w:w="3402" w:type="dxa"/>
            <w:vAlign w:val="center"/>
          </w:tcPr>
          <w:p>
            <w:pPr>
              <w:pStyle w:val="0"/>
              <w:jc w:val="both"/>
            </w:pPr>
            <w:r>
              <w:rPr>
                <w:sz w:val="20"/>
              </w:rPr>
              <w:t xml:space="preserve">Министерство по строительству, транспорту и дорожному хозяйству Республики Калмыкия</w:t>
            </w:r>
          </w:p>
        </w:tc>
        <w:tc>
          <w:tcPr>
            <w:tcW w:w="1439" w:type="dxa"/>
            <w:vAlign w:val="center"/>
          </w:tcPr>
          <w:p>
            <w:pPr>
              <w:pStyle w:val="0"/>
              <w:jc w:val="center"/>
            </w:pPr>
            <w:r>
              <w:rPr>
                <w:sz w:val="20"/>
              </w:rPr>
              <w:t xml:space="preserve">101 472,3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17 700,0</w:t>
            </w:r>
          </w:p>
        </w:tc>
        <w:tc>
          <w:tcPr>
            <w:tcW w:w="1439" w:type="dxa"/>
            <w:vAlign w:val="center"/>
          </w:tcPr>
          <w:p>
            <w:pPr>
              <w:pStyle w:val="0"/>
              <w:jc w:val="center"/>
            </w:pPr>
            <w:r>
              <w:rPr>
                <w:sz w:val="20"/>
              </w:rPr>
              <w:t xml:space="preserve">42 014,4</w:t>
            </w:r>
          </w:p>
        </w:tc>
        <w:tc>
          <w:tcPr>
            <w:tcW w:w="1439" w:type="dxa"/>
            <w:vAlign w:val="center"/>
          </w:tcPr>
          <w:p>
            <w:pPr>
              <w:pStyle w:val="0"/>
              <w:jc w:val="center"/>
            </w:pPr>
            <w:r>
              <w:rPr>
                <w:sz w:val="20"/>
              </w:rPr>
              <w:t xml:space="preserve">41 757,9</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99 705,6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17 700,0</w:t>
            </w:r>
          </w:p>
        </w:tc>
        <w:tc>
          <w:tcPr>
            <w:tcW w:w="1439" w:type="dxa"/>
            <w:vAlign w:val="center"/>
          </w:tcPr>
          <w:p>
            <w:pPr>
              <w:pStyle w:val="0"/>
              <w:jc w:val="center"/>
            </w:pPr>
            <w:r>
              <w:rPr>
                <w:sz w:val="20"/>
              </w:rPr>
              <w:t xml:space="preserve">42 000,0</w:t>
            </w:r>
          </w:p>
        </w:tc>
        <w:tc>
          <w:tcPr>
            <w:tcW w:w="1439" w:type="dxa"/>
            <w:vAlign w:val="center"/>
          </w:tcPr>
          <w:p>
            <w:pPr>
              <w:pStyle w:val="0"/>
              <w:jc w:val="center"/>
            </w:pPr>
            <w:r>
              <w:rPr>
                <w:sz w:val="20"/>
              </w:rPr>
              <w:t xml:space="preserve">40 005,6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1 766,7</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14,4</w:t>
            </w:r>
          </w:p>
        </w:tc>
        <w:tc>
          <w:tcPr>
            <w:tcW w:w="1439" w:type="dxa"/>
            <w:vAlign w:val="center"/>
          </w:tcPr>
          <w:p>
            <w:pPr>
              <w:pStyle w:val="0"/>
              <w:jc w:val="center"/>
            </w:pPr>
            <w:r>
              <w:rPr>
                <w:sz w:val="20"/>
              </w:rPr>
              <w:t xml:space="preserve">1 752,3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1 766,7</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14,4</w:t>
            </w:r>
          </w:p>
        </w:tc>
        <w:tc>
          <w:tcPr>
            <w:tcW w:w="1439" w:type="dxa"/>
            <w:vAlign w:val="center"/>
          </w:tcPr>
          <w:p>
            <w:pPr>
              <w:pStyle w:val="0"/>
              <w:jc w:val="center"/>
            </w:pPr>
            <w:r>
              <w:rPr>
                <w:sz w:val="20"/>
              </w:rPr>
              <w:t xml:space="preserve">1 752,3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1.2.16</w:t>
            </w:r>
          </w:p>
        </w:tc>
        <w:tc>
          <w:tcPr>
            <w:tcW w:w="4535" w:type="dxa"/>
            <w:vAlign w:val="center"/>
            <w:vMerge w:val="restart"/>
          </w:tcPr>
          <w:p>
            <w:pPr>
              <w:pStyle w:val="0"/>
              <w:jc w:val="center"/>
            </w:pPr>
            <w:r>
              <w:rPr>
                <w:sz w:val="20"/>
              </w:rPr>
              <w:t xml:space="preserve">Строительство инфекционного корпуса на 80 коек, г. Элиста, Республика Калмыкия</w:t>
            </w:r>
          </w:p>
        </w:tc>
        <w:tc>
          <w:tcPr>
            <w:tcW w:w="3402" w:type="dxa"/>
            <w:vAlign w:val="center"/>
          </w:tcPr>
          <w:p>
            <w:pPr>
              <w:pStyle w:val="0"/>
              <w:jc w:val="both"/>
            </w:pPr>
            <w:r>
              <w:rPr>
                <w:sz w:val="20"/>
              </w:rPr>
              <w:t xml:space="preserve">Министерство по строительству, транспорту и дорожному хозяйству Республики Калмыкия</w:t>
            </w:r>
          </w:p>
        </w:tc>
        <w:tc>
          <w:tcPr>
            <w:tcW w:w="1439" w:type="dxa"/>
            <w:vAlign w:val="center"/>
          </w:tcPr>
          <w:p>
            <w:pPr>
              <w:pStyle w:val="0"/>
              <w:jc w:val="center"/>
            </w:pPr>
            <w:r>
              <w:rPr>
                <w:sz w:val="20"/>
              </w:rPr>
              <w:t xml:space="preserve">97,6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97,6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97,6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97,6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97,6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97,6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1.2.17</w:t>
            </w:r>
          </w:p>
        </w:tc>
        <w:tc>
          <w:tcPr>
            <w:tcW w:w="4535" w:type="dxa"/>
            <w:vAlign w:val="center"/>
            <w:vMerge w:val="restart"/>
          </w:tcPr>
          <w:p>
            <w:pPr>
              <w:pStyle w:val="0"/>
              <w:jc w:val="center"/>
            </w:pPr>
            <w:r>
              <w:rPr>
                <w:sz w:val="20"/>
              </w:rPr>
              <w:t xml:space="preserve">Мероприятия по борьбе с новой коронавирусной инфекцией (COVID-19)</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2 782 736,8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1 753 918,0</w:t>
            </w:r>
          </w:p>
        </w:tc>
        <w:tc>
          <w:tcPr>
            <w:tcW w:w="1439" w:type="dxa"/>
            <w:vAlign w:val="center"/>
          </w:tcPr>
          <w:p>
            <w:pPr>
              <w:pStyle w:val="0"/>
              <w:jc w:val="center"/>
            </w:pPr>
            <w:r>
              <w:rPr>
                <w:sz w:val="20"/>
              </w:rPr>
              <w:t xml:space="preserve">870 203,5</w:t>
            </w:r>
          </w:p>
        </w:tc>
        <w:tc>
          <w:tcPr>
            <w:tcW w:w="1439" w:type="dxa"/>
            <w:vAlign w:val="center"/>
          </w:tcPr>
          <w:p>
            <w:pPr>
              <w:pStyle w:val="0"/>
              <w:jc w:val="center"/>
            </w:pPr>
            <w:r>
              <w:rPr>
                <w:sz w:val="20"/>
              </w:rPr>
              <w:t xml:space="preserve">93 015,3</w:t>
            </w:r>
          </w:p>
        </w:tc>
        <w:tc>
          <w:tcPr>
            <w:tcW w:w="1439" w:type="dxa"/>
            <w:vAlign w:val="center"/>
          </w:tcPr>
          <w:p>
            <w:pPr>
              <w:pStyle w:val="0"/>
              <w:jc w:val="center"/>
            </w:pPr>
            <w:r>
              <w:rPr>
                <w:sz w:val="20"/>
              </w:rPr>
              <w:t xml:space="preserve">8 200,0</w:t>
            </w:r>
          </w:p>
        </w:tc>
        <w:tc>
          <w:tcPr>
            <w:tcW w:w="1439" w:type="dxa"/>
            <w:vAlign w:val="center"/>
          </w:tcPr>
          <w:p>
            <w:pPr>
              <w:pStyle w:val="0"/>
              <w:jc w:val="center"/>
            </w:pPr>
            <w:r>
              <w:rPr>
                <w:sz w:val="20"/>
              </w:rPr>
              <w:t xml:space="preserve">8 200,0</w:t>
            </w:r>
          </w:p>
        </w:tc>
        <w:tc>
          <w:tcPr>
            <w:tcW w:w="1439" w:type="dxa"/>
            <w:vAlign w:val="center"/>
          </w:tcPr>
          <w:p>
            <w:pPr>
              <w:pStyle w:val="0"/>
              <w:jc w:val="center"/>
            </w:pPr>
            <w:r>
              <w:rPr>
                <w:sz w:val="20"/>
              </w:rPr>
              <w:t xml:space="preserve">8 200,0</w:t>
            </w:r>
          </w:p>
        </w:tc>
        <w:tc>
          <w:tcPr>
            <w:tcW w:w="1439" w:type="dxa"/>
            <w:vAlign w:val="center"/>
          </w:tcPr>
          <w:p>
            <w:pPr>
              <w:pStyle w:val="0"/>
              <w:jc w:val="center"/>
            </w:pPr>
            <w:r>
              <w:rPr>
                <w:sz w:val="20"/>
              </w:rPr>
              <w:t xml:space="preserve">8 200,0</w:t>
            </w:r>
          </w:p>
        </w:tc>
        <w:tc>
          <w:tcPr>
            <w:tcW w:w="1439" w:type="dxa"/>
            <w:vAlign w:val="center"/>
          </w:tcPr>
          <w:p>
            <w:pPr>
              <w:pStyle w:val="0"/>
              <w:jc w:val="center"/>
            </w:pPr>
            <w:r>
              <w:rPr>
                <w:sz w:val="20"/>
              </w:rPr>
              <w:t xml:space="preserve">8 200,0</w:t>
            </w:r>
          </w:p>
        </w:tc>
        <w:tc>
          <w:tcPr>
            <w:tcW w:w="1439" w:type="dxa"/>
            <w:vAlign w:val="center"/>
          </w:tcPr>
          <w:p>
            <w:pPr>
              <w:pStyle w:val="0"/>
              <w:jc w:val="center"/>
            </w:pPr>
            <w:r>
              <w:rPr>
                <w:sz w:val="20"/>
              </w:rPr>
              <w:t xml:space="preserve">8 200,0</w:t>
            </w:r>
          </w:p>
        </w:tc>
        <w:tc>
          <w:tcPr>
            <w:tcW w:w="1439" w:type="dxa"/>
            <w:vAlign w:val="center"/>
          </w:tcPr>
          <w:p>
            <w:pPr>
              <w:pStyle w:val="0"/>
              <w:jc w:val="center"/>
            </w:pPr>
            <w:r>
              <w:rPr>
                <w:sz w:val="20"/>
              </w:rPr>
              <w:t xml:space="preserve">8 200,0</w:t>
            </w:r>
          </w:p>
        </w:tc>
        <w:tc>
          <w:tcPr>
            <w:tcW w:w="1440" w:type="dxa"/>
            <w:vAlign w:val="center"/>
          </w:tcPr>
          <w:p>
            <w:pPr>
              <w:pStyle w:val="0"/>
              <w:jc w:val="center"/>
            </w:pPr>
            <w:r>
              <w:rPr>
                <w:sz w:val="20"/>
              </w:rPr>
              <w:t xml:space="preserve">8 200,0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981 311,5</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895 961,1</w:t>
            </w:r>
          </w:p>
        </w:tc>
        <w:tc>
          <w:tcPr>
            <w:tcW w:w="1439" w:type="dxa"/>
            <w:vAlign w:val="center"/>
          </w:tcPr>
          <w:p>
            <w:pPr>
              <w:pStyle w:val="0"/>
              <w:jc w:val="center"/>
            </w:pPr>
            <w:r>
              <w:rPr>
                <w:sz w:val="20"/>
              </w:rPr>
              <w:t xml:space="preserve">62 565,4</w:t>
            </w:r>
          </w:p>
        </w:tc>
        <w:tc>
          <w:tcPr>
            <w:tcW w:w="1439" w:type="dxa"/>
            <w:vAlign w:val="center"/>
          </w:tcPr>
          <w:p>
            <w:pPr>
              <w:pStyle w:val="0"/>
              <w:jc w:val="center"/>
            </w:pPr>
            <w:r>
              <w:rPr>
                <w:sz w:val="20"/>
              </w:rPr>
              <w:t xml:space="preserve">22 785,0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1 801 425,3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857 956,9</w:t>
            </w:r>
          </w:p>
        </w:tc>
        <w:tc>
          <w:tcPr>
            <w:tcW w:w="1439" w:type="dxa"/>
            <w:vAlign w:val="center"/>
          </w:tcPr>
          <w:p>
            <w:pPr>
              <w:pStyle w:val="0"/>
              <w:jc w:val="center"/>
            </w:pPr>
            <w:r>
              <w:rPr>
                <w:sz w:val="20"/>
              </w:rPr>
              <w:t xml:space="preserve">807 638,1</w:t>
            </w:r>
          </w:p>
        </w:tc>
        <w:tc>
          <w:tcPr>
            <w:tcW w:w="1439" w:type="dxa"/>
            <w:vAlign w:val="center"/>
          </w:tcPr>
          <w:p>
            <w:pPr>
              <w:pStyle w:val="0"/>
              <w:jc w:val="center"/>
            </w:pPr>
            <w:r>
              <w:rPr>
                <w:sz w:val="20"/>
              </w:rPr>
              <w:t xml:space="preserve">70 230,3</w:t>
            </w:r>
          </w:p>
        </w:tc>
        <w:tc>
          <w:tcPr>
            <w:tcW w:w="1439" w:type="dxa"/>
            <w:vAlign w:val="center"/>
          </w:tcPr>
          <w:p>
            <w:pPr>
              <w:pStyle w:val="0"/>
              <w:jc w:val="center"/>
            </w:pPr>
            <w:r>
              <w:rPr>
                <w:sz w:val="20"/>
              </w:rPr>
              <w:t xml:space="preserve">8 200,0</w:t>
            </w:r>
          </w:p>
        </w:tc>
        <w:tc>
          <w:tcPr>
            <w:tcW w:w="1439" w:type="dxa"/>
            <w:vAlign w:val="center"/>
          </w:tcPr>
          <w:p>
            <w:pPr>
              <w:pStyle w:val="0"/>
              <w:jc w:val="center"/>
            </w:pPr>
            <w:r>
              <w:rPr>
                <w:sz w:val="20"/>
              </w:rPr>
              <w:t xml:space="preserve">8 200,0</w:t>
            </w:r>
          </w:p>
        </w:tc>
        <w:tc>
          <w:tcPr>
            <w:tcW w:w="1439" w:type="dxa"/>
            <w:vAlign w:val="center"/>
          </w:tcPr>
          <w:p>
            <w:pPr>
              <w:pStyle w:val="0"/>
              <w:jc w:val="center"/>
            </w:pPr>
            <w:r>
              <w:rPr>
                <w:sz w:val="20"/>
              </w:rPr>
              <w:t xml:space="preserve">8 200,0</w:t>
            </w:r>
          </w:p>
        </w:tc>
        <w:tc>
          <w:tcPr>
            <w:tcW w:w="1439" w:type="dxa"/>
            <w:vAlign w:val="center"/>
          </w:tcPr>
          <w:p>
            <w:pPr>
              <w:pStyle w:val="0"/>
              <w:jc w:val="center"/>
            </w:pPr>
            <w:r>
              <w:rPr>
                <w:sz w:val="20"/>
              </w:rPr>
              <w:t xml:space="preserve">8 200,0</w:t>
            </w:r>
          </w:p>
        </w:tc>
        <w:tc>
          <w:tcPr>
            <w:tcW w:w="1439" w:type="dxa"/>
            <w:vAlign w:val="center"/>
          </w:tcPr>
          <w:p>
            <w:pPr>
              <w:pStyle w:val="0"/>
              <w:jc w:val="center"/>
            </w:pPr>
            <w:r>
              <w:rPr>
                <w:sz w:val="20"/>
              </w:rPr>
              <w:t xml:space="preserve">8 200,0</w:t>
            </w:r>
          </w:p>
        </w:tc>
        <w:tc>
          <w:tcPr>
            <w:tcW w:w="1439" w:type="dxa"/>
            <w:vAlign w:val="center"/>
          </w:tcPr>
          <w:p>
            <w:pPr>
              <w:pStyle w:val="0"/>
              <w:jc w:val="center"/>
            </w:pPr>
            <w:r>
              <w:rPr>
                <w:sz w:val="20"/>
              </w:rPr>
              <w:t xml:space="preserve">8 200,0</w:t>
            </w:r>
          </w:p>
        </w:tc>
        <w:tc>
          <w:tcPr>
            <w:tcW w:w="1439" w:type="dxa"/>
            <w:vAlign w:val="center"/>
          </w:tcPr>
          <w:p>
            <w:pPr>
              <w:pStyle w:val="0"/>
              <w:jc w:val="center"/>
            </w:pPr>
            <w:r>
              <w:rPr>
                <w:sz w:val="20"/>
              </w:rPr>
              <w:t xml:space="preserve">8 200,0</w:t>
            </w:r>
          </w:p>
        </w:tc>
        <w:tc>
          <w:tcPr>
            <w:tcW w:w="1440" w:type="dxa"/>
            <w:vAlign w:val="center"/>
          </w:tcPr>
          <w:p>
            <w:pPr>
              <w:pStyle w:val="0"/>
              <w:jc w:val="center"/>
            </w:pPr>
            <w:r>
              <w:rPr>
                <w:sz w:val="20"/>
              </w:rPr>
              <w:t xml:space="preserve">8 200,0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1 627 591,6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857 956,9</w:t>
            </w:r>
          </w:p>
        </w:tc>
        <w:tc>
          <w:tcPr>
            <w:tcW w:w="1439" w:type="dxa"/>
            <w:vAlign w:val="center"/>
          </w:tcPr>
          <w:p>
            <w:pPr>
              <w:pStyle w:val="0"/>
              <w:jc w:val="center"/>
            </w:pPr>
            <w:r>
              <w:rPr>
                <w:sz w:val="20"/>
              </w:rPr>
              <w:t xml:space="preserve">699 404,4</w:t>
            </w:r>
          </w:p>
        </w:tc>
        <w:tc>
          <w:tcPr>
            <w:tcW w:w="1439" w:type="dxa"/>
            <w:vAlign w:val="center"/>
          </w:tcPr>
          <w:p>
            <w:pPr>
              <w:pStyle w:val="0"/>
              <w:jc w:val="center"/>
            </w:pPr>
            <w:r>
              <w:rPr>
                <w:sz w:val="20"/>
              </w:rPr>
              <w:t xml:space="preserve">70 230,3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1.2.18</w:t>
            </w:r>
          </w:p>
        </w:tc>
        <w:tc>
          <w:tcPr>
            <w:tcW w:w="4535" w:type="dxa"/>
            <w:vAlign w:val="center"/>
            <w:vMerge w:val="restart"/>
          </w:tcPr>
          <w:p>
            <w:pPr>
              <w:pStyle w:val="0"/>
              <w:jc w:val="center"/>
            </w:pPr>
            <w:r>
              <w:rPr>
                <w:sz w:val="20"/>
              </w:rPr>
              <w:t xml:space="preserve">Модернизация лабораторий медицинских организаций, осуществляющих диагностику инфекционных заболеваний.</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49 131,0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49 131,0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48 639,7</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48 639,7</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491,3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491,3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491,3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491,3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Основное мероприятие 1.3</w:t>
            </w:r>
          </w:p>
        </w:tc>
        <w:tc>
          <w:tcPr>
            <w:tcW w:w="4535" w:type="dxa"/>
            <w:vAlign w:val="center"/>
            <w:vMerge w:val="restart"/>
          </w:tcPr>
          <w:p>
            <w:pPr>
              <w:pStyle w:val="0"/>
              <w:jc w:val="center"/>
            </w:pPr>
            <w:r>
              <w:rPr>
                <w:sz w:val="20"/>
              </w:rPr>
              <w:t xml:space="preserve">Совершенствование службы родовспоможения и детства</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870 269,5</w:t>
            </w:r>
          </w:p>
        </w:tc>
        <w:tc>
          <w:tcPr>
            <w:tcW w:w="1439" w:type="dxa"/>
            <w:vAlign w:val="center"/>
          </w:tcPr>
          <w:p>
            <w:pPr>
              <w:pStyle w:val="0"/>
              <w:jc w:val="center"/>
            </w:pPr>
            <w:r>
              <w:rPr>
                <w:sz w:val="20"/>
              </w:rPr>
              <w:t xml:space="preserve">122 208,4</w:t>
            </w:r>
          </w:p>
        </w:tc>
        <w:tc>
          <w:tcPr>
            <w:tcW w:w="1439" w:type="dxa"/>
            <w:vAlign w:val="center"/>
          </w:tcPr>
          <w:p>
            <w:pPr>
              <w:pStyle w:val="0"/>
              <w:jc w:val="center"/>
            </w:pPr>
            <w:r>
              <w:rPr>
                <w:sz w:val="20"/>
              </w:rPr>
              <w:t xml:space="preserve">52 281,0</w:t>
            </w:r>
          </w:p>
        </w:tc>
        <w:tc>
          <w:tcPr>
            <w:tcW w:w="1439" w:type="dxa"/>
            <w:vAlign w:val="center"/>
          </w:tcPr>
          <w:p>
            <w:pPr>
              <w:pStyle w:val="0"/>
              <w:jc w:val="center"/>
            </w:pPr>
            <w:r>
              <w:rPr>
                <w:sz w:val="20"/>
              </w:rPr>
              <w:t xml:space="preserve">51 925,9</w:t>
            </w:r>
          </w:p>
        </w:tc>
        <w:tc>
          <w:tcPr>
            <w:tcW w:w="1439" w:type="dxa"/>
            <w:vAlign w:val="center"/>
          </w:tcPr>
          <w:p>
            <w:pPr>
              <w:pStyle w:val="0"/>
              <w:jc w:val="center"/>
            </w:pPr>
            <w:r>
              <w:rPr>
                <w:sz w:val="20"/>
              </w:rPr>
              <w:t xml:space="preserve">49 519,6</w:t>
            </w:r>
          </w:p>
        </w:tc>
        <w:tc>
          <w:tcPr>
            <w:tcW w:w="1439" w:type="dxa"/>
            <w:vAlign w:val="center"/>
          </w:tcPr>
          <w:p>
            <w:pPr>
              <w:pStyle w:val="0"/>
              <w:jc w:val="center"/>
            </w:pPr>
            <w:r>
              <w:rPr>
                <w:sz w:val="20"/>
              </w:rPr>
              <w:t xml:space="preserve">72 513,6</w:t>
            </w:r>
          </w:p>
        </w:tc>
        <w:tc>
          <w:tcPr>
            <w:tcW w:w="1439" w:type="dxa"/>
            <w:vAlign w:val="center"/>
          </w:tcPr>
          <w:p>
            <w:pPr>
              <w:pStyle w:val="0"/>
              <w:jc w:val="center"/>
            </w:pPr>
            <w:r>
              <w:rPr>
                <w:sz w:val="20"/>
              </w:rPr>
              <w:t xml:space="preserve">74 522,8</w:t>
            </w:r>
          </w:p>
        </w:tc>
        <w:tc>
          <w:tcPr>
            <w:tcW w:w="1439" w:type="dxa"/>
            <w:vAlign w:val="center"/>
          </w:tcPr>
          <w:p>
            <w:pPr>
              <w:pStyle w:val="0"/>
              <w:jc w:val="center"/>
            </w:pPr>
            <w:r>
              <w:rPr>
                <w:sz w:val="20"/>
              </w:rPr>
              <w:t xml:space="preserve">74 549,7</w:t>
            </w:r>
          </w:p>
        </w:tc>
        <w:tc>
          <w:tcPr>
            <w:tcW w:w="1439" w:type="dxa"/>
            <w:vAlign w:val="center"/>
          </w:tcPr>
          <w:p>
            <w:pPr>
              <w:pStyle w:val="0"/>
              <w:jc w:val="center"/>
            </w:pPr>
            <w:r>
              <w:rPr>
                <w:sz w:val="20"/>
              </w:rPr>
              <w:t xml:space="preserve">74 549,7</w:t>
            </w:r>
          </w:p>
        </w:tc>
        <w:tc>
          <w:tcPr>
            <w:tcW w:w="1439" w:type="dxa"/>
            <w:vAlign w:val="center"/>
          </w:tcPr>
          <w:p>
            <w:pPr>
              <w:pStyle w:val="0"/>
              <w:jc w:val="center"/>
            </w:pPr>
            <w:r>
              <w:rPr>
                <w:sz w:val="20"/>
              </w:rPr>
              <w:t xml:space="preserve">74 549,7</w:t>
            </w:r>
          </w:p>
        </w:tc>
        <w:tc>
          <w:tcPr>
            <w:tcW w:w="1439" w:type="dxa"/>
            <w:vAlign w:val="center"/>
          </w:tcPr>
          <w:p>
            <w:pPr>
              <w:pStyle w:val="0"/>
              <w:jc w:val="center"/>
            </w:pPr>
            <w:r>
              <w:rPr>
                <w:sz w:val="20"/>
              </w:rPr>
              <w:t xml:space="preserve">74 549,7</w:t>
            </w:r>
          </w:p>
        </w:tc>
        <w:tc>
          <w:tcPr>
            <w:tcW w:w="1439" w:type="dxa"/>
            <w:vAlign w:val="center"/>
          </w:tcPr>
          <w:p>
            <w:pPr>
              <w:pStyle w:val="0"/>
              <w:jc w:val="center"/>
            </w:pPr>
            <w:r>
              <w:rPr>
                <w:sz w:val="20"/>
              </w:rPr>
              <w:t xml:space="preserve">74 549,7</w:t>
            </w:r>
          </w:p>
        </w:tc>
        <w:tc>
          <w:tcPr>
            <w:tcW w:w="1440" w:type="dxa"/>
            <w:vAlign w:val="center"/>
          </w:tcPr>
          <w:p>
            <w:pPr>
              <w:pStyle w:val="0"/>
              <w:jc w:val="center"/>
            </w:pPr>
            <w:r>
              <w:rPr>
                <w:sz w:val="20"/>
              </w:rPr>
              <w:t xml:space="preserve">74 549,7</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47 524,5</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6 056,9</w:t>
            </w:r>
          </w:p>
        </w:tc>
        <w:tc>
          <w:tcPr>
            <w:tcW w:w="1439" w:type="dxa"/>
            <w:vAlign w:val="center"/>
          </w:tcPr>
          <w:p>
            <w:pPr>
              <w:pStyle w:val="0"/>
              <w:jc w:val="center"/>
            </w:pPr>
            <w:r>
              <w:rPr>
                <w:sz w:val="20"/>
              </w:rPr>
              <w:t xml:space="preserve">6 039,4</w:t>
            </w:r>
          </w:p>
        </w:tc>
        <w:tc>
          <w:tcPr>
            <w:tcW w:w="1439" w:type="dxa"/>
            <w:vAlign w:val="center"/>
          </w:tcPr>
          <w:p>
            <w:pPr>
              <w:pStyle w:val="0"/>
              <w:jc w:val="center"/>
            </w:pPr>
            <w:r>
              <w:rPr>
                <w:sz w:val="20"/>
              </w:rPr>
              <w:t xml:space="preserve">5 904,7</w:t>
            </w:r>
          </w:p>
        </w:tc>
        <w:tc>
          <w:tcPr>
            <w:tcW w:w="1439" w:type="dxa"/>
            <w:vAlign w:val="center"/>
          </w:tcPr>
          <w:p>
            <w:pPr>
              <w:pStyle w:val="0"/>
              <w:jc w:val="center"/>
            </w:pPr>
            <w:r>
              <w:rPr>
                <w:sz w:val="20"/>
              </w:rPr>
              <w:t xml:space="preserve">5 904,7</w:t>
            </w:r>
          </w:p>
        </w:tc>
        <w:tc>
          <w:tcPr>
            <w:tcW w:w="1439" w:type="dxa"/>
            <w:vAlign w:val="center"/>
          </w:tcPr>
          <w:p>
            <w:pPr>
              <w:pStyle w:val="0"/>
              <w:jc w:val="center"/>
            </w:pPr>
            <w:r>
              <w:rPr>
                <w:sz w:val="20"/>
              </w:rPr>
              <w:t xml:space="preserve">5 904,7</w:t>
            </w:r>
          </w:p>
        </w:tc>
        <w:tc>
          <w:tcPr>
            <w:tcW w:w="1439" w:type="dxa"/>
            <w:vAlign w:val="center"/>
          </w:tcPr>
          <w:p>
            <w:pPr>
              <w:pStyle w:val="0"/>
              <w:jc w:val="center"/>
            </w:pPr>
            <w:r>
              <w:rPr>
                <w:sz w:val="20"/>
              </w:rPr>
              <w:t xml:space="preserve">5 904,7</w:t>
            </w:r>
          </w:p>
        </w:tc>
        <w:tc>
          <w:tcPr>
            <w:tcW w:w="1439" w:type="dxa"/>
            <w:vAlign w:val="center"/>
          </w:tcPr>
          <w:p>
            <w:pPr>
              <w:pStyle w:val="0"/>
              <w:jc w:val="center"/>
            </w:pPr>
            <w:r>
              <w:rPr>
                <w:sz w:val="20"/>
              </w:rPr>
              <w:t xml:space="preserve">5 904,7</w:t>
            </w:r>
          </w:p>
        </w:tc>
        <w:tc>
          <w:tcPr>
            <w:tcW w:w="1440" w:type="dxa"/>
            <w:vAlign w:val="center"/>
          </w:tcPr>
          <w:p>
            <w:pPr>
              <w:pStyle w:val="0"/>
              <w:jc w:val="center"/>
            </w:pPr>
            <w:r>
              <w:rPr>
                <w:sz w:val="20"/>
              </w:rPr>
              <w:t xml:space="preserve">5 904,7</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822 745,0</w:t>
            </w:r>
          </w:p>
        </w:tc>
        <w:tc>
          <w:tcPr>
            <w:tcW w:w="1439" w:type="dxa"/>
            <w:vAlign w:val="center"/>
          </w:tcPr>
          <w:p>
            <w:pPr>
              <w:pStyle w:val="0"/>
              <w:jc w:val="center"/>
            </w:pPr>
            <w:r>
              <w:rPr>
                <w:sz w:val="20"/>
              </w:rPr>
              <w:t xml:space="preserve">122 208,4</w:t>
            </w:r>
          </w:p>
        </w:tc>
        <w:tc>
          <w:tcPr>
            <w:tcW w:w="1439" w:type="dxa"/>
            <w:vAlign w:val="center"/>
          </w:tcPr>
          <w:p>
            <w:pPr>
              <w:pStyle w:val="0"/>
              <w:jc w:val="center"/>
            </w:pPr>
            <w:r>
              <w:rPr>
                <w:sz w:val="20"/>
              </w:rPr>
              <w:t xml:space="preserve">52 281,0</w:t>
            </w:r>
          </w:p>
        </w:tc>
        <w:tc>
          <w:tcPr>
            <w:tcW w:w="1439" w:type="dxa"/>
            <w:vAlign w:val="center"/>
          </w:tcPr>
          <w:p>
            <w:pPr>
              <w:pStyle w:val="0"/>
              <w:jc w:val="center"/>
            </w:pPr>
            <w:r>
              <w:rPr>
                <w:sz w:val="20"/>
              </w:rPr>
              <w:t xml:space="preserve">51 925,9</w:t>
            </w:r>
          </w:p>
        </w:tc>
        <w:tc>
          <w:tcPr>
            <w:tcW w:w="1439" w:type="dxa"/>
            <w:vAlign w:val="center"/>
          </w:tcPr>
          <w:p>
            <w:pPr>
              <w:pStyle w:val="0"/>
              <w:jc w:val="center"/>
            </w:pPr>
            <w:r>
              <w:rPr>
                <w:sz w:val="20"/>
              </w:rPr>
              <w:t xml:space="preserve">49 519,6</w:t>
            </w:r>
          </w:p>
        </w:tc>
        <w:tc>
          <w:tcPr>
            <w:tcW w:w="1439" w:type="dxa"/>
            <w:vAlign w:val="center"/>
          </w:tcPr>
          <w:p>
            <w:pPr>
              <w:pStyle w:val="0"/>
              <w:jc w:val="center"/>
            </w:pPr>
            <w:r>
              <w:rPr>
                <w:sz w:val="20"/>
              </w:rPr>
              <w:t xml:space="preserve">66 456,7</w:t>
            </w:r>
          </w:p>
        </w:tc>
        <w:tc>
          <w:tcPr>
            <w:tcW w:w="1439" w:type="dxa"/>
            <w:vAlign w:val="center"/>
          </w:tcPr>
          <w:p>
            <w:pPr>
              <w:pStyle w:val="0"/>
              <w:jc w:val="center"/>
            </w:pPr>
            <w:r>
              <w:rPr>
                <w:sz w:val="20"/>
              </w:rPr>
              <w:t xml:space="preserve">68 483,4</w:t>
            </w:r>
          </w:p>
        </w:tc>
        <w:tc>
          <w:tcPr>
            <w:tcW w:w="1439" w:type="dxa"/>
            <w:vAlign w:val="center"/>
          </w:tcPr>
          <w:p>
            <w:pPr>
              <w:pStyle w:val="0"/>
              <w:jc w:val="center"/>
            </w:pPr>
            <w:r>
              <w:rPr>
                <w:sz w:val="20"/>
              </w:rPr>
              <w:t xml:space="preserve">68 645,0</w:t>
            </w:r>
          </w:p>
        </w:tc>
        <w:tc>
          <w:tcPr>
            <w:tcW w:w="1439" w:type="dxa"/>
            <w:vAlign w:val="center"/>
          </w:tcPr>
          <w:p>
            <w:pPr>
              <w:pStyle w:val="0"/>
              <w:jc w:val="center"/>
            </w:pPr>
            <w:r>
              <w:rPr>
                <w:sz w:val="20"/>
              </w:rPr>
              <w:t xml:space="preserve">68 645,0</w:t>
            </w:r>
          </w:p>
        </w:tc>
        <w:tc>
          <w:tcPr>
            <w:tcW w:w="1439" w:type="dxa"/>
            <w:vAlign w:val="center"/>
          </w:tcPr>
          <w:p>
            <w:pPr>
              <w:pStyle w:val="0"/>
              <w:jc w:val="center"/>
            </w:pPr>
            <w:r>
              <w:rPr>
                <w:sz w:val="20"/>
              </w:rPr>
              <w:t xml:space="preserve">68 645,0</w:t>
            </w:r>
          </w:p>
        </w:tc>
        <w:tc>
          <w:tcPr>
            <w:tcW w:w="1439" w:type="dxa"/>
            <w:vAlign w:val="center"/>
          </w:tcPr>
          <w:p>
            <w:pPr>
              <w:pStyle w:val="0"/>
              <w:jc w:val="center"/>
            </w:pPr>
            <w:r>
              <w:rPr>
                <w:sz w:val="20"/>
              </w:rPr>
              <w:t xml:space="preserve">68 645,0</w:t>
            </w:r>
          </w:p>
        </w:tc>
        <w:tc>
          <w:tcPr>
            <w:tcW w:w="1439" w:type="dxa"/>
            <w:vAlign w:val="center"/>
          </w:tcPr>
          <w:p>
            <w:pPr>
              <w:pStyle w:val="0"/>
              <w:jc w:val="center"/>
            </w:pPr>
            <w:r>
              <w:rPr>
                <w:sz w:val="20"/>
              </w:rPr>
              <w:t xml:space="preserve">68 645,0</w:t>
            </w:r>
          </w:p>
        </w:tc>
        <w:tc>
          <w:tcPr>
            <w:tcW w:w="1440" w:type="dxa"/>
            <w:vAlign w:val="center"/>
          </w:tcPr>
          <w:p>
            <w:pPr>
              <w:pStyle w:val="0"/>
              <w:jc w:val="center"/>
            </w:pPr>
            <w:r>
              <w:rPr>
                <w:sz w:val="20"/>
              </w:rPr>
              <w:t xml:space="preserve">68 645,0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300 012,0</w:t>
            </w:r>
          </w:p>
        </w:tc>
        <w:tc>
          <w:tcPr>
            <w:tcW w:w="1439" w:type="dxa"/>
            <w:vAlign w:val="center"/>
          </w:tcPr>
          <w:p>
            <w:pPr>
              <w:pStyle w:val="0"/>
              <w:jc w:val="center"/>
            </w:pPr>
            <w:r>
              <w:rPr>
                <w:sz w:val="20"/>
              </w:rPr>
              <w:t xml:space="preserve">43 819,8</w:t>
            </w:r>
          </w:p>
        </w:tc>
        <w:tc>
          <w:tcPr>
            <w:tcW w:w="1439" w:type="dxa"/>
            <w:vAlign w:val="center"/>
          </w:tcPr>
          <w:p>
            <w:pPr>
              <w:pStyle w:val="0"/>
              <w:jc w:val="center"/>
            </w:pPr>
            <w:r>
              <w:rPr>
                <w:sz w:val="20"/>
              </w:rPr>
              <w:t xml:space="preserve">35 290,7</w:t>
            </w:r>
          </w:p>
        </w:tc>
        <w:tc>
          <w:tcPr>
            <w:tcW w:w="1439" w:type="dxa"/>
            <w:vAlign w:val="center"/>
          </w:tcPr>
          <w:p>
            <w:pPr>
              <w:pStyle w:val="0"/>
              <w:jc w:val="center"/>
            </w:pPr>
            <w:r>
              <w:rPr>
                <w:sz w:val="20"/>
              </w:rPr>
              <w:t xml:space="preserve">50 484,8</w:t>
            </w:r>
          </w:p>
        </w:tc>
        <w:tc>
          <w:tcPr>
            <w:tcW w:w="1439" w:type="dxa"/>
            <w:vAlign w:val="center"/>
          </w:tcPr>
          <w:p>
            <w:pPr>
              <w:pStyle w:val="0"/>
              <w:jc w:val="center"/>
            </w:pPr>
            <w:r>
              <w:rPr>
                <w:sz w:val="20"/>
              </w:rPr>
              <w:t xml:space="preserve">40 049,4</w:t>
            </w:r>
          </w:p>
        </w:tc>
        <w:tc>
          <w:tcPr>
            <w:tcW w:w="1439" w:type="dxa"/>
            <w:vAlign w:val="center"/>
          </w:tcPr>
          <w:p>
            <w:pPr>
              <w:pStyle w:val="0"/>
              <w:jc w:val="center"/>
            </w:pPr>
            <w:r>
              <w:rPr>
                <w:sz w:val="20"/>
              </w:rPr>
              <w:t xml:space="preserve">47 775,7</w:t>
            </w:r>
          </w:p>
        </w:tc>
        <w:tc>
          <w:tcPr>
            <w:tcW w:w="1439" w:type="dxa"/>
            <w:vAlign w:val="center"/>
          </w:tcPr>
          <w:p>
            <w:pPr>
              <w:pStyle w:val="0"/>
              <w:jc w:val="center"/>
            </w:pPr>
            <w:r>
              <w:rPr>
                <w:sz w:val="20"/>
              </w:rPr>
              <w:t xml:space="preserve">41 296,5</w:t>
            </w:r>
          </w:p>
        </w:tc>
        <w:tc>
          <w:tcPr>
            <w:tcW w:w="1439" w:type="dxa"/>
            <w:vAlign w:val="center"/>
          </w:tcPr>
          <w:p>
            <w:pPr>
              <w:pStyle w:val="0"/>
              <w:jc w:val="center"/>
            </w:pPr>
            <w:r>
              <w:rPr>
                <w:sz w:val="20"/>
              </w:rPr>
              <w:t xml:space="preserve">41 295,1</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Министерство по строительству, транспорту и дорожному хозяйству Республики Калмыкия</w:t>
            </w:r>
          </w:p>
        </w:tc>
        <w:tc>
          <w:tcPr>
            <w:tcW w:w="1439" w:type="dxa"/>
            <w:vAlign w:val="center"/>
          </w:tcPr>
          <w:p>
            <w:pPr>
              <w:pStyle w:val="0"/>
              <w:jc w:val="center"/>
            </w:pPr>
            <w:r>
              <w:rPr>
                <w:sz w:val="20"/>
              </w:rPr>
              <w:t xml:space="preserve">735 638,3</w:t>
            </w:r>
          </w:p>
        </w:tc>
        <w:tc>
          <w:tcPr>
            <w:tcW w:w="1439" w:type="dxa"/>
            <w:vAlign w:val="center"/>
          </w:tcPr>
          <w:p>
            <w:pPr>
              <w:pStyle w:val="0"/>
              <w:jc w:val="center"/>
            </w:pPr>
            <w:r>
              <w:rPr>
                <w:sz w:val="20"/>
              </w:rPr>
              <w:t xml:space="preserve">248 673,8</w:t>
            </w:r>
          </w:p>
        </w:tc>
        <w:tc>
          <w:tcPr>
            <w:tcW w:w="1439" w:type="dxa"/>
            <w:vAlign w:val="center"/>
          </w:tcPr>
          <w:p>
            <w:pPr>
              <w:pStyle w:val="0"/>
              <w:jc w:val="center"/>
            </w:pPr>
            <w:r>
              <w:rPr>
                <w:sz w:val="20"/>
              </w:rPr>
              <w:t xml:space="preserve">486 964,5</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701 901,8</w:t>
            </w:r>
          </w:p>
        </w:tc>
        <w:tc>
          <w:tcPr>
            <w:tcW w:w="1439" w:type="dxa"/>
            <w:vAlign w:val="center"/>
          </w:tcPr>
          <w:p>
            <w:pPr>
              <w:pStyle w:val="0"/>
              <w:jc w:val="center"/>
            </w:pPr>
            <w:r>
              <w:rPr>
                <w:sz w:val="20"/>
              </w:rPr>
              <w:t xml:space="preserve">231 420,0</w:t>
            </w:r>
          </w:p>
        </w:tc>
        <w:tc>
          <w:tcPr>
            <w:tcW w:w="1439" w:type="dxa"/>
            <w:vAlign w:val="center"/>
          </w:tcPr>
          <w:p>
            <w:pPr>
              <w:pStyle w:val="0"/>
              <w:jc w:val="center"/>
            </w:pPr>
            <w:r>
              <w:rPr>
                <w:sz w:val="20"/>
              </w:rPr>
              <w:t xml:space="preserve">470 481,8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33 736,5</w:t>
            </w:r>
          </w:p>
        </w:tc>
        <w:tc>
          <w:tcPr>
            <w:tcW w:w="1439" w:type="dxa"/>
            <w:vAlign w:val="center"/>
          </w:tcPr>
          <w:p>
            <w:pPr>
              <w:pStyle w:val="0"/>
              <w:jc w:val="center"/>
            </w:pPr>
            <w:r>
              <w:rPr>
                <w:sz w:val="20"/>
              </w:rPr>
              <w:t xml:space="preserve">17 253,8</w:t>
            </w:r>
          </w:p>
        </w:tc>
        <w:tc>
          <w:tcPr>
            <w:tcW w:w="1439" w:type="dxa"/>
            <w:vAlign w:val="center"/>
          </w:tcPr>
          <w:p>
            <w:pPr>
              <w:pStyle w:val="0"/>
              <w:jc w:val="center"/>
            </w:pPr>
            <w:r>
              <w:rPr>
                <w:sz w:val="20"/>
              </w:rPr>
              <w:t xml:space="preserve">16 482,7</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33 736,5</w:t>
            </w:r>
          </w:p>
        </w:tc>
        <w:tc>
          <w:tcPr>
            <w:tcW w:w="1439" w:type="dxa"/>
            <w:vAlign w:val="center"/>
          </w:tcPr>
          <w:p>
            <w:pPr>
              <w:pStyle w:val="0"/>
              <w:jc w:val="center"/>
            </w:pPr>
            <w:r>
              <w:rPr>
                <w:sz w:val="20"/>
              </w:rPr>
              <w:t xml:space="preserve">17 253,8</w:t>
            </w:r>
          </w:p>
        </w:tc>
        <w:tc>
          <w:tcPr>
            <w:tcW w:w="1439" w:type="dxa"/>
            <w:vAlign w:val="center"/>
          </w:tcPr>
          <w:p>
            <w:pPr>
              <w:pStyle w:val="0"/>
              <w:jc w:val="center"/>
            </w:pPr>
            <w:r>
              <w:rPr>
                <w:sz w:val="20"/>
              </w:rPr>
              <w:t xml:space="preserve">16 482,7</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1.3.1</w:t>
            </w:r>
          </w:p>
        </w:tc>
        <w:tc>
          <w:tcPr>
            <w:tcW w:w="4535" w:type="dxa"/>
            <w:vAlign w:val="center"/>
            <w:vMerge w:val="restart"/>
          </w:tcPr>
          <w:p>
            <w:pPr>
              <w:pStyle w:val="0"/>
              <w:jc w:val="center"/>
            </w:pPr>
            <w:r>
              <w:rPr>
                <w:sz w:val="20"/>
              </w:rPr>
              <w:t xml:space="preserve">Финансовое обеспечение деятельности учреждений родовспоможения и детства</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821 527,2</w:t>
            </w:r>
          </w:p>
        </w:tc>
        <w:tc>
          <w:tcPr>
            <w:tcW w:w="1439" w:type="dxa"/>
            <w:vAlign w:val="center"/>
          </w:tcPr>
          <w:p>
            <w:pPr>
              <w:pStyle w:val="0"/>
              <w:jc w:val="center"/>
            </w:pPr>
            <w:r>
              <w:rPr>
                <w:sz w:val="20"/>
              </w:rPr>
              <w:t xml:space="preserve">122 208,4</w:t>
            </w:r>
          </w:p>
        </w:tc>
        <w:tc>
          <w:tcPr>
            <w:tcW w:w="1439" w:type="dxa"/>
            <w:vAlign w:val="center"/>
          </w:tcPr>
          <w:p>
            <w:pPr>
              <w:pStyle w:val="0"/>
              <w:jc w:val="center"/>
            </w:pPr>
            <w:r>
              <w:rPr>
                <w:sz w:val="20"/>
              </w:rPr>
              <w:t xml:space="preserve">52 281,0</w:t>
            </w:r>
          </w:p>
        </w:tc>
        <w:tc>
          <w:tcPr>
            <w:tcW w:w="1439" w:type="dxa"/>
            <w:vAlign w:val="center"/>
          </w:tcPr>
          <w:p>
            <w:pPr>
              <w:pStyle w:val="0"/>
              <w:jc w:val="center"/>
            </w:pPr>
            <w:r>
              <w:rPr>
                <w:sz w:val="20"/>
              </w:rPr>
              <w:t xml:space="preserve">51 925,9</w:t>
            </w:r>
          </w:p>
        </w:tc>
        <w:tc>
          <w:tcPr>
            <w:tcW w:w="1439" w:type="dxa"/>
            <w:vAlign w:val="center"/>
          </w:tcPr>
          <w:p>
            <w:pPr>
              <w:pStyle w:val="0"/>
              <w:jc w:val="center"/>
            </w:pPr>
            <w:r>
              <w:rPr>
                <w:sz w:val="20"/>
              </w:rPr>
              <w:t xml:space="preserve">49 519,6</w:t>
            </w:r>
          </w:p>
        </w:tc>
        <w:tc>
          <w:tcPr>
            <w:tcW w:w="1439" w:type="dxa"/>
            <w:vAlign w:val="center"/>
          </w:tcPr>
          <w:p>
            <w:pPr>
              <w:pStyle w:val="0"/>
              <w:jc w:val="center"/>
            </w:pPr>
            <w:r>
              <w:rPr>
                <w:sz w:val="20"/>
              </w:rPr>
              <w:t xml:space="preserve">66 395,5</w:t>
            </w:r>
          </w:p>
        </w:tc>
        <w:tc>
          <w:tcPr>
            <w:tcW w:w="1439" w:type="dxa"/>
            <w:vAlign w:val="center"/>
          </w:tcPr>
          <w:p>
            <w:pPr>
              <w:pStyle w:val="0"/>
              <w:jc w:val="center"/>
            </w:pPr>
            <w:r>
              <w:rPr>
                <w:sz w:val="20"/>
              </w:rPr>
              <w:t xml:space="preserve">68 422,4</w:t>
            </w:r>
          </w:p>
        </w:tc>
        <w:tc>
          <w:tcPr>
            <w:tcW w:w="1439" w:type="dxa"/>
            <w:vAlign w:val="center"/>
          </w:tcPr>
          <w:p>
            <w:pPr>
              <w:pStyle w:val="0"/>
              <w:jc w:val="center"/>
            </w:pPr>
            <w:r>
              <w:rPr>
                <w:sz w:val="20"/>
              </w:rPr>
              <w:t xml:space="preserve">68 462,4</w:t>
            </w:r>
          </w:p>
        </w:tc>
        <w:tc>
          <w:tcPr>
            <w:tcW w:w="1439" w:type="dxa"/>
            <w:vAlign w:val="center"/>
          </w:tcPr>
          <w:p>
            <w:pPr>
              <w:pStyle w:val="0"/>
              <w:jc w:val="center"/>
            </w:pPr>
            <w:r>
              <w:rPr>
                <w:sz w:val="20"/>
              </w:rPr>
              <w:t xml:space="preserve">68 462,4</w:t>
            </w:r>
          </w:p>
        </w:tc>
        <w:tc>
          <w:tcPr>
            <w:tcW w:w="1439" w:type="dxa"/>
            <w:vAlign w:val="center"/>
          </w:tcPr>
          <w:p>
            <w:pPr>
              <w:pStyle w:val="0"/>
              <w:jc w:val="center"/>
            </w:pPr>
            <w:r>
              <w:rPr>
                <w:sz w:val="20"/>
              </w:rPr>
              <w:t xml:space="preserve">68 462,4</w:t>
            </w:r>
          </w:p>
        </w:tc>
        <w:tc>
          <w:tcPr>
            <w:tcW w:w="1439" w:type="dxa"/>
            <w:vAlign w:val="center"/>
          </w:tcPr>
          <w:p>
            <w:pPr>
              <w:pStyle w:val="0"/>
              <w:jc w:val="center"/>
            </w:pPr>
            <w:r>
              <w:rPr>
                <w:sz w:val="20"/>
              </w:rPr>
              <w:t xml:space="preserve">68 462,4</w:t>
            </w:r>
          </w:p>
        </w:tc>
        <w:tc>
          <w:tcPr>
            <w:tcW w:w="1439" w:type="dxa"/>
            <w:vAlign w:val="center"/>
          </w:tcPr>
          <w:p>
            <w:pPr>
              <w:pStyle w:val="0"/>
              <w:jc w:val="center"/>
            </w:pPr>
            <w:r>
              <w:rPr>
                <w:sz w:val="20"/>
              </w:rPr>
              <w:t xml:space="preserve">68 462,4</w:t>
            </w:r>
          </w:p>
        </w:tc>
        <w:tc>
          <w:tcPr>
            <w:tcW w:w="1440" w:type="dxa"/>
            <w:vAlign w:val="center"/>
          </w:tcPr>
          <w:p>
            <w:pPr>
              <w:pStyle w:val="0"/>
              <w:jc w:val="center"/>
            </w:pPr>
            <w:r>
              <w:rPr>
                <w:sz w:val="20"/>
              </w:rPr>
              <w:t xml:space="preserve">68 462,4</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821 527,2</w:t>
            </w:r>
          </w:p>
        </w:tc>
        <w:tc>
          <w:tcPr>
            <w:tcW w:w="1439" w:type="dxa"/>
            <w:vAlign w:val="center"/>
          </w:tcPr>
          <w:p>
            <w:pPr>
              <w:pStyle w:val="0"/>
              <w:jc w:val="center"/>
            </w:pPr>
            <w:r>
              <w:rPr>
                <w:sz w:val="20"/>
              </w:rPr>
              <w:t xml:space="preserve">122 208,4</w:t>
            </w:r>
          </w:p>
        </w:tc>
        <w:tc>
          <w:tcPr>
            <w:tcW w:w="1439" w:type="dxa"/>
            <w:vAlign w:val="center"/>
          </w:tcPr>
          <w:p>
            <w:pPr>
              <w:pStyle w:val="0"/>
              <w:jc w:val="center"/>
            </w:pPr>
            <w:r>
              <w:rPr>
                <w:sz w:val="20"/>
              </w:rPr>
              <w:t xml:space="preserve">52 281,0</w:t>
            </w:r>
          </w:p>
        </w:tc>
        <w:tc>
          <w:tcPr>
            <w:tcW w:w="1439" w:type="dxa"/>
            <w:vAlign w:val="center"/>
          </w:tcPr>
          <w:p>
            <w:pPr>
              <w:pStyle w:val="0"/>
              <w:jc w:val="center"/>
            </w:pPr>
            <w:r>
              <w:rPr>
                <w:sz w:val="20"/>
              </w:rPr>
              <w:t xml:space="preserve">51 925,9</w:t>
            </w:r>
          </w:p>
        </w:tc>
        <w:tc>
          <w:tcPr>
            <w:tcW w:w="1439" w:type="dxa"/>
            <w:vAlign w:val="center"/>
          </w:tcPr>
          <w:p>
            <w:pPr>
              <w:pStyle w:val="0"/>
              <w:jc w:val="center"/>
            </w:pPr>
            <w:r>
              <w:rPr>
                <w:sz w:val="20"/>
              </w:rPr>
              <w:t xml:space="preserve">49 519,6</w:t>
            </w:r>
          </w:p>
        </w:tc>
        <w:tc>
          <w:tcPr>
            <w:tcW w:w="1439" w:type="dxa"/>
            <w:vAlign w:val="center"/>
          </w:tcPr>
          <w:p>
            <w:pPr>
              <w:pStyle w:val="0"/>
              <w:jc w:val="center"/>
            </w:pPr>
            <w:r>
              <w:rPr>
                <w:sz w:val="20"/>
              </w:rPr>
              <w:t xml:space="preserve">66 395,5</w:t>
            </w:r>
          </w:p>
        </w:tc>
        <w:tc>
          <w:tcPr>
            <w:tcW w:w="1439" w:type="dxa"/>
            <w:vAlign w:val="center"/>
          </w:tcPr>
          <w:p>
            <w:pPr>
              <w:pStyle w:val="0"/>
              <w:jc w:val="center"/>
            </w:pPr>
            <w:r>
              <w:rPr>
                <w:sz w:val="20"/>
              </w:rPr>
              <w:t xml:space="preserve">68 422,4</w:t>
            </w:r>
          </w:p>
        </w:tc>
        <w:tc>
          <w:tcPr>
            <w:tcW w:w="1439" w:type="dxa"/>
            <w:vAlign w:val="center"/>
          </w:tcPr>
          <w:p>
            <w:pPr>
              <w:pStyle w:val="0"/>
              <w:jc w:val="center"/>
            </w:pPr>
            <w:r>
              <w:rPr>
                <w:sz w:val="20"/>
              </w:rPr>
              <w:t xml:space="preserve">68 462,4</w:t>
            </w:r>
          </w:p>
        </w:tc>
        <w:tc>
          <w:tcPr>
            <w:tcW w:w="1439" w:type="dxa"/>
            <w:vAlign w:val="center"/>
          </w:tcPr>
          <w:p>
            <w:pPr>
              <w:pStyle w:val="0"/>
              <w:jc w:val="center"/>
            </w:pPr>
            <w:r>
              <w:rPr>
                <w:sz w:val="20"/>
              </w:rPr>
              <w:t xml:space="preserve">68 462,4</w:t>
            </w:r>
          </w:p>
        </w:tc>
        <w:tc>
          <w:tcPr>
            <w:tcW w:w="1439" w:type="dxa"/>
            <w:vAlign w:val="center"/>
          </w:tcPr>
          <w:p>
            <w:pPr>
              <w:pStyle w:val="0"/>
              <w:jc w:val="center"/>
            </w:pPr>
            <w:r>
              <w:rPr>
                <w:sz w:val="20"/>
              </w:rPr>
              <w:t xml:space="preserve">68 462,4</w:t>
            </w:r>
          </w:p>
        </w:tc>
        <w:tc>
          <w:tcPr>
            <w:tcW w:w="1439" w:type="dxa"/>
            <w:vAlign w:val="center"/>
          </w:tcPr>
          <w:p>
            <w:pPr>
              <w:pStyle w:val="0"/>
              <w:jc w:val="center"/>
            </w:pPr>
            <w:r>
              <w:rPr>
                <w:sz w:val="20"/>
              </w:rPr>
              <w:t xml:space="preserve">68 462,4</w:t>
            </w:r>
          </w:p>
        </w:tc>
        <w:tc>
          <w:tcPr>
            <w:tcW w:w="1439" w:type="dxa"/>
            <w:vAlign w:val="center"/>
          </w:tcPr>
          <w:p>
            <w:pPr>
              <w:pStyle w:val="0"/>
              <w:jc w:val="center"/>
            </w:pPr>
            <w:r>
              <w:rPr>
                <w:sz w:val="20"/>
              </w:rPr>
              <w:t xml:space="preserve">68 462,4</w:t>
            </w:r>
          </w:p>
        </w:tc>
        <w:tc>
          <w:tcPr>
            <w:tcW w:w="1440" w:type="dxa"/>
            <w:vAlign w:val="center"/>
          </w:tcPr>
          <w:p>
            <w:pPr>
              <w:pStyle w:val="0"/>
              <w:jc w:val="center"/>
            </w:pPr>
            <w:r>
              <w:rPr>
                <w:sz w:val="20"/>
              </w:rPr>
              <w:t xml:space="preserve">68 462,4</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299 707,2</w:t>
            </w:r>
          </w:p>
        </w:tc>
        <w:tc>
          <w:tcPr>
            <w:tcW w:w="1439" w:type="dxa"/>
            <w:vAlign w:val="center"/>
          </w:tcPr>
          <w:p>
            <w:pPr>
              <w:pStyle w:val="0"/>
              <w:jc w:val="center"/>
            </w:pPr>
            <w:r>
              <w:rPr>
                <w:sz w:val="20"/>
              </w:rPr>
              <w:t xml:space="preserve">43 819,8</w:t>
            </w:r>
          </w:p>
        </w:tc>
        <w:tc>
          <w:tcPr>
            <w:tcW w:w="1439" w:type="dxa"/>
            <w:vAlign w:val="center"/>
          </w:tcPr>
          <w:p>
            <w:pPr>
              <w:pStyle w:val="0"/>
              <w:jc w:val="center"/>
            </w:pPr>
            <w:r>
              <w:rPr>
                <w:sz w:val="20"/>
              </w:rPr>
              <w:t xml:space="preserve">35 290,7</w:t>
            </w:r>
          </w:p>
        </w:tc>
        <w:tc>
          <w:tcPr>
            <w:tcW w:w="1439" w:type="dxa"/>
            <w:vAlign w:val="center"/>
          </w:tcPr>
          <w:p>
            <w:pPr>
              <w:pStyle w:val="0"/>
              <w:jc w:val="center"/>
            </w:pPr>
            <w:r>
              <w:rPr>
                <w:sz w:val="20"/>
              </w:rPr>
              <w:t xml:space="preserve">50 484,8</w:t>
            </w:r>
          </w:p>
        </w:tc>
        <w:tc>
          <w:tcPr>
            <w:tcW w:w="1439" w:type="dxa"/>
            <w:vAlign w:val="center"/>
          </w:tcPr>
          <w:p>
            <w:pPr>
              <w:pStyle w:val="0"/>
              <w:jc w:val="center"/>
            </w:pPr>
            <w:r>
              <w:rPr>
                <w:sz w:val="20"/>
              </w:rPr>
              <w:t xml:space="preserve">40 049,4</w:t>
            </w:r>
          </w:p>
        </w:tc>
        <w:tc>
          <w:tcPr>
            <w:tcW w:w="1439" w:type="dxa"/>
            <w:vAlign w:val="center"/>
          </w:tcPr>
          <w:p>
            <w:pPr>
              <w:pStyle w:val="0"/>
              <w:jc w:val="center"/>
            </w:pPr>
            <w:r>
              <w:rPr>
                <w:sz w:val="20"/>
              </w:rPr>
              <w:t xml:space="preserve">47 714,5</w:t>
            </w:r>
          </w:p>
        </w:tc>
        <w:tc>
          <w:tcPr>
            <w:tcW w:w="1439" w:type="dxa"/>
            <w:vAlign w:val="center"/>
          </w:tcPr>
          <w:p>
            <w:pPr>
              <w:pStyle w:val="0"/>
              <w:jc w:val="center"/>
            </w:pPr>
            <w:r>
              <w:rPr>
                <w:sz w:val="20"/>
              </w:rPr>
              <w:t xml:space="preserve">41 235,5</w:t>
            </w:r>
          </w:p>
        </w:tc>
        <w:tc>
          <w:tcPr>
            <w:tcW w:w="1439" w:type="dxa"/>
            <w:vAlign w:val="center"/>
          </w:tcPr>
          <w:p>
            <w:pPr>
              <w:pStyle w:val="0"/>
              <w:jc w:val="center"/>
            </w:pPr>
            <w:r>
              <w:rPr>
                <w:sz w:val="20"/>
              </w:rPr>
              <w:t xml:space="preserve">41 112,5</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1.3.2</w:t>
            </w:r>
          </w:p>
        </w:tc>
        <w:tc>
          <w:tcPr>
            <w:tcW w:w="4535" w:type="dxa"/>
            <w:vAlign w:val="center"/>
            <w:vMerge w:val="restart"/>
          </w:tcPr>
          <w:p>
            <w:pPr>
              <w:pStyle w:val="0"/>
              <w:jc w:val="center"/>
            </w:pPr>
            <w:r>
              <w:rPr>
                <w:sz w:val="20"/>
              </w:rPr>
              <w:t xml:space="preserve">Строительство городской детской поликлиники на 550 посещений в смену в г. Элиста</w:t>
            </w:r>
          </w:p>
        </w:tc>
        <w:tc>
          <w:tcPr>
            <w:tcW w:w="3402" w:type="dxa"/>
            <w:vAlign w:val="center"/>
          </w:tcPr>
          <w:p>
            <w:pPr>
              <w:pStyle w:val="0"/>
              <w:jc w:val="both"/>
            </w:pPr>
            <w:r>
              <w:rPr>
                <w:sz w:val="20"/>
              </w:rPr>
              <w:t xml:space="preserve">Министерство по строительству, транспорту и дорожному хозяйству Республики Калмыкия</w:t>
            </w:r>
          </w:p>
        </w:tc>
        <w:tc>
          <w:tcPr>
            <w:tcW w:w="1439" w:type="dxa"/>
            <w:vAlign w:val="center"/>
          </w:tcPr>
          <w:p>
            <w:pPr>
              <w:pStyle w:val="0"/>
              <w:jc w:val="center"/>
            </w:pPr>
            <w:r>
              <w:rPr>
                <w:sz w:val="20"/>
              </w:rPr>
              <w:t xml:space="preserve">735 638,3</w:t>
            </w:r>
          </w:p>
        </w:tc>
        <w:tc>
          <w:tcPr>
            <w:tcW w:w="1439" w:type="dxa"/>
            <w:vAlign w:val="center"/>
          </w:tcPr>
          <w:p>
            <w:pPr>
              <w:pStyle w:val="0"/>
              <w:jc w:val="center"/>
            </w:pPr>
            <w:r>
              <w:rPr>
                <w:sz w:val="20"/>
              </w:rPr>
              <w:t xml:space="preserve">248 673,8</w:t>
            </w:r>
          </w:p>
        </w:tc>
        <w:tc>
          <w:tcPr>
            <w:tcW w:w="1439" w:type="dxa"/>
            <w:vAlign w:val="center"/>
          </w:tcPr>
          <w:p>
            <w:pPr>
              <w:pStyle w:val="0"/>
              <w:jc w:val="center"/>
            </w:pPr>
            <w:r>
              <w:rPr>
                <w:sz w:val="20"/>
              </w:rPr>
              <w:t xml:space="preserve">486 964,5</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701 901,8</w:t>
            </w:r>
          </w:p>
        </w:tc>
        <w:tc>
          <w:tcPr>
            <w:tcW w:w="1439" w:type="dxa"/>
            <w:vAlign w:val="center"/>
          </w:tcPr>
          <w:p>
            <w:pPr>
              <w:pStyle w:val="0"/>
              <w:jc w:val="center"/>
            </w:pPr>
            <w:r>
              <w:rPr>
                <w:sz w:val="20"/>
              </w:rPr>
              <w:t xml:space="preserve">231 420,0</w:t>
            </w:r>
          </w:p>
        </w:tc>
        <w:tc>
          <w:tcPr>
            <w:tcW w:w="1439" w:type="dxa"/>
            <w:vAlign w:val="center"/>
          </w:tcPr>
          <w:p>
            <w:pPr>
              <w:pStyle w:val="0"/>
              <w:jc w:val="center"/>
            </w:pPr>
            <w:r>
              <w:rPr>
                <w:sz w:val="20"/>
              </w:rPr>
              <w:t xml:space="preserve">470 481,8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33 736,5</w:t>
            </w:r>
          </w:p>
        </w:tc>
        <w:tc>
          <w:tcPr>
            <w:tcW w:w="1439" w:type="dxa"/>
            <w:vAlign w:val="center"/>
          </w:tcPr>
          <w:p>
            <w:pPr>
              <w:pStyle w:val="0"/>
              <w:jc w:val="center"/>
            </w:pPr>
            <w:r>
              <w:rPr>
                <w:sz w:val="20"/>
              </w:rPr>
              <w:t xml:space="preserve">17 253,8</w:t>
            </w:r>
          </w:p>
        </w:tc>
        <w:tc>
          <w:tcPr>
            <w:tcW w:w="1439" w:type="dxa"/>
            <w:vAlign w:val="center"/>
          </w:tcPr>
          <w:p>
            <w:pPr>
              <w:pStyle w:val="0"/>
              <w:jc w:val="center"/>
            </w:pPr>
            <w:r>
              <w:rPr>
                <w:sz w:val="20"/>
              </w:rPr>
              <w:t xml:space="preserve">16 482,7</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33 736,5</w:t>
            </w:r>
          </w:p>
        </w:tc>
        <w:tc>
          <w:tcPr>
            <w:tcW w:w="1439" w:type="dxa"/>
            <w:vAlign w:val="center"/>
          </w:tcPr>
          <w:p>
            <w:pPr>
              <w:pStyle w:val="0"/>
              <w:jc w:val="center"/>
            </w:pPr>
            <w:r>
              <w:rPr>
                <w:sz w:val="20"/>
              </w:rPr>
              <w:t xml:space="preserve">17 253,8</w:t>
            </w:r>
          </w:p>
        </w:tc>
        <w:tc>
          <w:tcPr>
            <w:tcW w:w="1439" w:type="dxa"/>
            <w:vAlign w:val="center"/>
          </w:tcPr>
          <w:p>
            <w:pPr>
              <w:pStyle w:val="0"/>
              <w:jc w:val="center"/>
            </w:pPr>
            <w:r>
              <w:rPr>
                <w:sz w:val="20"/>
              </w:rPr>
              <w:t xml:space="preserve">16 482,7</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Основное мероприятие 1.3.3</w:t>
            </w:r>
          </w:p>
        </w:tc>
        <w:tc>
          <w:tcPr>
            <w:tcW w:w="4535" w:type="dxa"/>
            <w:vAlign w:val="center"/>
            <w:vMerge w:val="restart"/>
          </w:tcPr>
          <w:p>
            <w:pPr>
              <w:pStyle w:val="0"/>
              <w:jc w:val="center"/>
            </w:pPr>
            <w:r>
              <w:rPr>
                <w:sz w:val="20"/>
              </w:rPr>
              <w:t xml:space="preserve">Мероприятия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48 742,3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6 118,1</w:t>
            </w:r>
          </w:p>
        </w:tc>
        <w:tc>
          <w:tcPr>
            <w:tcW w:w="1439" w:type="dxa"/>
            <w:vAlign w:val="center"/>
          </w:tcPr>
          <w:p>
            <w:pPr>
              <w:pStyle w:val="0"/>
              <w:jc w:val="center"/>
            </w:pPr>
            <w:r>
              <w:rPr>
                <w:sz w:val="20"/>
              </w:rPr>
              <w:t xml:space="preserve">6 100,4</w:t>
            </w:r>
          </w:p>
        </w:tc>
        <w:tc>
          <w:tcPr>
            <w:tcW w:w="1439" w:type="dxa"/>
            <w:vAlign w:val="center"/>
          </w:tcPr>
          <w:p>
            <w:pPr>
              <w:pStyle w:val="0"/>
              <w:jc w:val="center"/>
            </w:pPr>
            <w:r>
              <w:rPr>
                <w:sz w:val="20"/>
              </w:rPr>
              <w:t xml:space="preserve">6 087,3</w:t>
            </w:r>
          </w:p>
        </w:tc>
        <w:tc>
          <w:tcPr>
            <w:tcW w:w="1439" w:type="dxa"/>
            <w:vAlign w:val="center"/>
          </w:tcPr>
          <w:p>
            <w:pPr>
              <w:pStyle w:val="0"/>
              <w:jc w:val="center"/>
            </w:pPr>
            <w:r>
              <w:rPr>
                <w:sz w:val="20"/>
              </w:rPr>
              <w:t xml:space="preserve">6 087,3</w:t>
            </w:r>
          </w:p>
        </w:tc>
        <w:tc>
          <w:tcPr>
            <w:tcW w:w="1439" w:type="dxa"/>
            <w:vAlign w:val="center"/>
          </w:tcPr>
          <w:p>
            <w:pPr>
              <w:pStyle w:val="0"/>
              <w:jc w:val="center"/>
            </w:pPr>
            <w:r>
              <w:rPr>
                <w:sz w:val="20"/>
              </w:rPr>
              <w:t xml:space="preserve">6 087,3</w:t>
            </w:r>
          </w:p>
        </w:tc>
        <w:tc>
          <w:tcPr>
            <w:tcW w:w="1439" w:type="dxa"/>
            <w:vAlign w:val="center"/>
          </w:tcPr>
          <w:p>
            <w:pPr>
              <w:pStyle w:val="0"/>
              <w:jc w:val="center"/>
            </w:pPr>
            <w:r>
              <w:rPr>
                <w:sz w:val="20"/>
              </w:rPr>
              <w:t xml:space="preserve">6 087,3</w:t>
            </w:r>
          </w:p>
        </w:tc>
        <w:tc>
          <w:tcPr>
            <w:tcW w:w="1439" w:type="dxa"/>
            <w:vAlign w:val="center"/>
          </w:tcPr>
          <w:p>
            <w:pPr>
              <w:pStyle w:val="0"/>
              <w:jc w:val="center"/>
            </w:pPr>
            <w:r>
              <w:rPr>
                <w:sz w:val="20"/>
              </w:rPr>
              <w:t xml:space="preserve">6 087,3</w:t>
            </w:r>
          </w:p>
        </w:tc>
        <w:tc>
          <w:tcPr>
            <w:tcW w:w="1440" w:type="dxa"/>
            <w:vAlign w:val="center"/>
          </w:tcPr>
          <w:p>
            <w:pPr>
              <w:pStyle w:val="0"/>
              <w:jc w:val="center"/>
            </w:pPr>
            <w:r>
              <w:rPr>
                <w:sz w:val="20"/>
              </w:rPr>
              <w:t xml:space="preserve">6 087,3</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47 524,5</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6 056,9</w:t>
            </w:r>
          </w:p>
        </w:tc>
        <w:tc>
          <w:tcPr>
            <w:tcW w:w="1439" w:type="dxa"/>
            <w:vAlign w:val="center"/>
          </w:tcPr>
          <w:p>
            <w:pPr>
              <w:pStyle w:val="0"/>
              <w:jc w:val="center"/>
            </w:pPr>
            <w:r>
              <w:rPr>
                <w:sz w:val="20"/>
              </w:rPr>
              <w:t xml:space="preserve">6 039,4</w:t>
            </w:r>
          </w:p>
        </w:tc>
        <w:tc>
          <w:tcPr>
            <w:tcW w:w="1439" w:type="dxa"/>
            <w:vAlign w:val="center"/>
          </w:tcPr>
          <w:p>
            <w:pPr>
              <w:pStyle w:val="0"/>
              <w:jc w:val="center"/>
            </w:pPr>
            <w:r>
              <w:rPr>
                <w:sz w:val="20"/>
              </w:rPr>
              <w:t xml:space="preserve">5 904,7</w:t>
            </w:r>
          </w:p>
        </w:tc>
        <w:tc>
          <w:tcPr>
            <w:tcW w:w="1439" w:type="dxa"/>
            <w:vAlign w:val="center"/>
          </w:tcPr>
          <w:p>
            <w:pPr>
              <w:pStyle w:val="0"/>
              <w:jc w:val="center"/>
            </w:pPr>
            <w:r>
              <w:rPr>
                <w:sz w:val="20"/>
              </w:rPr>
              <w:t xml:space="preserve">5 904,7</w:t>
            </w:r>
          </w:p>
        </w:tc>
        <w:tc>
          <w:tcPr>
            <w:tcW w:w="1439" w:type="dxa"/>
            <w:vAlign w:val="center"/>
          </w:tcPr>
          <w:p>
            <w:pPr>
              <w:pStyle w:val="0"/>
              <w:jc w:val="center"/>
            </w:pPr>
            <w:r>
              <w:rPr>
                <w:sz w:val="20"/>
              </w:rPr>
              <w:t xml:space="preserve">5 904,7</w:t>
            </w:r>
          </w:p>
        </w:tc>
        <w:tc>
          <w:tcPr>
            <w:tcW w:w="1439" w:type="dxa"/>
            <w:vAlign w:val="center"/>
          </w:tcPr>
          <w:p>
            <w:pPr>
              <w:pStyle w:val="0"/>
              <w:jc w:val="center"/>
            </w:pPr>
            <w:r>
              <w:rPr>
                <w:sz w:val="20"/>
              </w:rPr>
              <w:t xml:space="preserve">5 904,7</w:t>
            </w:r>
          </w:p>
        </w:tc>
        <w:tc>
          <w:tcPr>
            <w:tcW w:w="1439" w:type="dxa"/>
            <w:vAlign w:val="center"/>
          </w:tcPr>
          <w:p>
            <w:pPr>
              <w:pStyle w:val="0"/>
              <w:jc w:val="center"/>
            </w:pPr>
            <w:r>
              <w:rPr>
                <w:sz w:val="20"/>
              </w:rPr>
              <w:t xml:space="preserve">5 904,7</w:t>
            </w:r>
          </w:p>
        </w:tc>
        <w:tc>
          <w:tcPr>
            <w:tcW w:w="1440" w:type="dxa"/>
            <w:vAlign w:val="center"/>
          </w:tcPr>
          <w:p>
            <w:pPr>
              <w:pStyle w:val="0"/>
              <w:jc w:val="center"/>
            </w:pPr>
            <w:r>
              <w:rPr>
                <w:sz w:val="20"/>
              </w:rPr>
              <w:t xml:space="preserve">5 904,7</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1 217,8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61,2</w:t>
            </w:r>
          </w:p>
        </w:tc>
        <w:tc>
          <w:tcPr>
            <w:tcW w:w="1439" w:type="dxa"/>
            <w:vAlign w:val="center"/>
          </w:tcPr>
          <w:p>
            <w:pPr>
              <w:pStyle w:val="0"/>
              <w:jc w:val="center"/>
            </w:pPr>
            <w:r>
              <w:rPr>
                <w:sz w:val="20"/>
              </w:rPr>
              <w:t xml:space="preserve">61,0</w:t>
            </w:r>
          </w:p>
        </w:tc>
        <w:tc>
          <w:tcPr>
            <w:tcW w:w="1439" w:type="dxa"/>
            <w:vAlign w:val="center"/>
          </w:tcPr>
          <w:p>
            <w:pPr>
              <w:pStyle w:val="0"/>
              <w:jc w:val="center"/>
            </w:pPr>
            <w:r>
              <w:rPr>
                <w:sz w:val="20"/>
              </w:rPr>
              <w:t xml:space="preserve">182,6</w:t>
            </w:r>
          </w:p>
        </w:tc>
        <w:tc>
          <w:tcPr>
            <w:tcW w:w="1439" w:type="dxa"/>
            <w:vAlign w:val="center"/>
          </w:tcPr>
          <w:p>
            <w:pPr>
              <w:pStyle w:val="0"/>
              <w:jc w:val="center"/>
            </w:pPr>
            <w:r>
              <w:rPr>
                <w:sz w:val="20"/>
              </w:rPr>
              <w:t xml:space="preserve">182,6</w:t>
            </w:r>
          </w:p>
        </w:tc>
        <w:tc>
          <w:tcPr>
            <w:tcW w:w="1439" w:type="dxa"/>
            <w:vAlign w:val="center"/>
          </w:tcPr>
          <w:p>
            <w:pPr>
              <w:pStyle w:val="0"/>
              <w:jc w:val="center"/>
            </w:pPr>
            <w:r>
              <w:rPr>
                <w:sz w:val="20"/>
              </w:rPr>
              <w:t xml:space="preserve">182,6</w:t>
            </w:r>
          </w:p>
        </w:tc>
        <w:tc>
          <w:tcPr>
            <w:tcW w:w="1439" w:type="dxa"/>
            <w:vAlign w:val="center"/>
          </w:tcPr>
          <w:p>
            <w:pPr>
              <w:pStyle w:val="0"/>
              <w:jc w:val="center"/>
            </w:pPr>
            <w:r>
              <w:rPr>
                <w:sz w:val="20"/>
              </w:rPr>
              <w:t xml:space="preserve">182,6</w:t>
            </w:r>
          </w:p>
        </w:tc>
        <w:tc>
          <w:tcPr>
            <w:tcW w:w="1439" w:type="dxa"/>
            <w:vAlign w:val="center"/>
          </w:tcPr>
          <w:p>
            <w:pPr>
              <w:pStyle w:val="0"/>
              <w:jc w:val="center"/>
            </w:pPr>
            <w:r>
              <w:rPr>
                <w:sz w:val="20"/>
              </w:rPr>
              <w:t xml:space="preserve">182,6</w:t>
            </w:r>
          </w:p>
        </w:tc>
        <w:tc>
          <w:tcPr>
            <w:tcW w:w="1440" w:type="dxa"/>
            <w:vAlign w:val="center"/>
          </w:tcPr>
          <w:p>
            <w:pPr>
              <w:pStyle w:val="0"/>
              <w:jc w:val="center"/>
            </w:pPr>
            <w:r>
              <w:rPr>
                <w:sz w:val="20"/>
              </w:rPr>
              <w:t xml:space="preserve">182,6</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304,8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61,2</w:t>
            </w:r>
          </w:p>
        </w:tc>
        <w:tc>
          <w:tcPr>
            <w:tcW w:w="1439" w:type="dxa"/>
            <w:vAlign w:val="center"/>
          </w:tcPr>
          <w:p>
            <w:pPr>
              <w:pStyle w:val="0"/>
              <w:jc w:val="center"/>
            </w:pPr>
            <w:r>
              <w:rPr>
                <w:sz w:val="20"/>
              </w:rPr>
              <w:t xml:space="preserve">61,0</w:t>
            </w:r>
          </w:p>
        </w:tc>
        <w:tc>
          <w:tcPr>
            <w:tcW w:w="1439" w:type="dxa"/>
            <w:vAlign w:val="center"/>
          </w:tcPr>
          <w:p>
            <w:pPr>
              <w:pStyle w:val="0"/>
              <w:jc w:val="center"/>
            </w:pPr>
            <w:r>
              <w:rPr>
                <w:sz w:val="20"/>
              </w:rPr>
              <w:t xml:space="preserve">182,6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Основное мероприятие 1.4</w:t>
            </w:r>
          </w:p>
        </w:tc>
        <w:tc>
          <w:tcPr>
            <w:tcW w:w="4535" w:type="dxa"/>
            <w:vAlign w:val="center"/>
            <w:vMerge w:val="restart"/>
          </w:tcPr>
          <w:p>
            <w:pPr>
              <w:pStyle w:val="0"/>
              <w:jc w:val="center"/>
            </w:pPr>
            <w:r>
              <w:rPr>
                <w:sz w:val="20"/>
              </w:rPr>
              <w:t xml:space="preserve">Обеспечение полноценным питанием беременных женщин, кормящих матерей и детей от 0 до 3-х лет</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551 125,0</w:t>
            </w:r>
          </w:p>
        </w:tc>
        <w:tc>
          <w:tcPr>
            <w:tcW w:w="1439" w:type="dxa"/>
            <w:vAlign w:val="center"/>
          </w:tcPr>
          <w:p>
            <w:pPr>
              <w:pStyle w:val="0"/>
              <w:jc w:val="center"/>
            </w:pPr>
            <w:r>
              <w:rPr>
                <w:sz w:val="20"/>
              </w:rPr>
              <w:t xml:space="preserve">28 150,0</w:t>
            </w:r>
          </w:p>
        </w:tc>
        <w:tc>
          <w:tcPr>
            <w:tcW w:w="1439" w:type="dxa"/>
            <w:vAlign w:val="center"/>
          </w:tcPr>
          <w:p>
            <w:pPr>
              <w:pStyle w:val="0"/>
              <w:jc w:val="center"/>
            </w:pPr>
            <w:r>
              <w:rPr>
                <w:sz w:val="20"/>
              </w:rPr>
              <w:t xml:space="preserve">35 860,8</w:t>
            </w:r>
          </w:p>
        </w:tc>
        <w:tc>
          <w:tcPr>
            <w:tcW w:w="1439" w:type="dxa"/>
            <w:vAlign w:val="center"/>
          </w:tcPr>
          <w:p>
            <w:pPr>
              <w:pStyle w:val="0"/>
              <w:jc w:val="center"/>
            </w:pPr>
            <w:r>
              <w:rPr>
                <w:sz w:val="20"/>
              </w:rPr>
              <w:t xml:space="preserve">41 227,1</w:t>
            </w:r>
          </w:p>
        </w:tc>
        <w:tc>
          <w:tcPr>
            <w:tcW w:w="1439" w:type="dxa"/>
            <w:vAlign w:val="center"/>
          </w:tcPr>
          <w:p>
            <w:pPr>
              <w:pStyle w:val="0"/>
              <w:jc w:val="center"/>
            </w:pPr>
            <w:r>
              <w:rPr>
                <w:sz w:val="20"/>
              </w:rPr>
              <w:t xml:space="preserve">41 227,1</w:t>
            </w:r>
          </w:p>
        </w:tc>
        <w:tc>
          <w:tcPr>
            <w:tcW w:w="1439" w:type="dxa"/>
            <w:vAlign w:val="center"/>
          </w:tcPr>
          <w:p>
            <w:pPr>
              <w:pStyle w:val="0"/>
              <w:jc w:val="center"/>
            </w:pPr>
            <w:r>
              <w:rPr>
                <w:sz w:val="20"/>
              </w:rPr>
              <w:t xml:space="preserve">50 582,5</w:t>
            </w:r>
          </w:p>
        </w:tc>
        <w:tc>
          <w:tcPr>
            <w:tcW w:w="1439" w:type="dxa"/>
            <w:vAlign w:val="center"/>
          </w:tcPr>
          <w:p>
            <w:pPr>
              <w:pStyle w:val="0"/>
              <w:jc w:val="center"/>
            </w:pPr>
            <w:r>
              <w:rPr>
                <w:sz w:val="20"/>
              </w:rPr>
              <w:t xml:space="preserve">50 582,5</w:t>
            </w:r>
          </w:p>
        </w:tc>
        <w:tc>
          <w:tcPr>
            <w:tcW w:w="1439" w:type="dxa"/>
            <w:vAlign w:val="center"/>
          </w:tcPr>
          <w:p>
            <w:pPr>
              <w:pStyle w:val="0"/>
              <w:jc w:val="center"/>
            </w:pPr>
            <w:r>
              <w:rPr>
                <w:sz w:val="20"/>
              </w:rPr>
              <w:t xml:space="preserve">50 582,5</w:t>
            </w:r>
          </w:p>
        </w:tc>
        <w:tc>
          <w:tcPr>
            <w:tcW w:w="1439" w:type="dxa"/>
            <w:vAlign w:val="center"/>
          </w:tcPr>
          <w:p>
            <w:pPr>
              <w:pStyle w:val="0"/>
              <w:jc w:val="center"/>
            </w:pPr>
            <w:r>
              <w:rPr>
                <w:sz w:val="20"/>
              </w:rPr>
              <w:t xml:space="preserve">50 582,5</w:t>
            </w:r>
          </w:p>
        </w:tc>
        <w:tc>
          <w:tcPr>
            <w:tcW w:w="1439" w:type="dxa"/>
            <w:vAlign w:val="center"/>
          </w:tcPr>
          <w:p>
            <w:pPr>
              <w:pStyle w:val="0"/>
              <w:jc w:val="center"/>
            </w:pPr>
            <w:r>
              <w:rPr>
                <w:sz w:val="20"/>
              </w:rPr>
              <w:t xml:space="preserve">50 582,5</w:t>
            </w:r>
          </w:p>
        </w:tc>
        <w:tc>
          <w:tcPr>
            <w:tcW w:w="1439" w:type="dxa"/>
            <w:vAlign w:val="center"/>
          </w:tcPr>
          <w:p>
            <w:pPr>
              <w:pStyle w:val="0"/>
              <w:jc w:val="center"/>
            </w:pPr>
            <w:r>
              <w:rPr>
                <w:sz w:val="20"/>
              </w:rPr>
              <w:t xml:space="preserve">50 582,5</w:t>
            </w:r>
          </w:p>
        </w:tc>
        <w:tc>
          <w:tcPr>
            <w:tcW w:w="1439" w:type="dxa"/>
            <w:vAlign w:val="center"/>
          </w:tcPr>
          <w:p>
            <w:pPr>
              <w:pStyle w:val="0"/>
              <w:jc w:val="center"/>
            </w:pPr>
            <w:r>
              <w:rPr>
                <w:sz w:val="20"/>
              </w:rPr>
              <w:t xml:space="preserve">50 582,5</w:t>
            </w:r>
          </w:p>
        </w:tc>
        <w:tc>
          <w:tcPr>
            <w:tcW w:w="1440" w:type="dxa"/>
            <w:vAlign w:val="center"/>
          </w:tcPr>
          <w:p>
            <w:pPr>
              <w:pStyle w:val="0"/>
              <w:jc w:val="center"/>
            </w:pPr>
            <w:r>
              <w:rPr>
                <w:sz w:val="20"/>
              </w:rPr>
              <w:t xml:space="preserve">50 582,5</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551 125,0</w:t>
            </w:r>
          </w:p>
        </w:tc>
        <w:tc>
          <w:tcPr>
            <w:tcW w:w="1439" w:type="dxa"/>
            <w:vAlign w:val="center"/>
          </w:tcPr>
          <w:p>
            <w:pPr>
              <w:pStyle w:val="0"/>
              <w:jc w:val="center"/>
            </w:pPr>
            <w:r>
              <w:rPr>
                <w:sz w:val="20"/>
              </w:rPr>
              <w:t xml:space="preserve">28 150,0</w:t>
            </w:r>
          </w:p>
        </w:tc>
        <w:tc>
          <w:tcPr>
            <w:tcW w:w="1439" w:type="dxa"/>
            <w:vAlign w:val="center"/>
          </w:tcPr>
          <w:p>
            <w:pPr>
              <w:pStyle w:val="0"/>
              <w:jc w:val="center"/>
            </w:pPr>
            <w:r>
              <w:rPr>
                <w:sz w:val="20"/>
              </w:rPr>
              <w:t xml:space="preserve">35 860,8</w:t>
            </w:r>
          </w:p>
        </w:tc>
        <w:tc>
          <w:tcPr>
            <w:tcW w:w="1439" w:type="dxa"/>
            <w:vAlign w:val="center"/>
          </w:tcPr>
          <w:p>
            <w:pPr>
              <w:pStyle w:val="0"/>
              <w:jc w:val="center"/>
            </w:pPr>
            <w:r>
              <w:rPr>
                <w:sz w:val="20"/>
              </w:rPr>
              <w:t xml:space="preserve">41 227,1</w:t>
            </w:r>
          </w:p>
        </w:tc>
        <w:tc>
          <w:tcPr>
            <w:tcW w:w="1439" w:type="dxa"/>
            <w:vAlign w:val="center"/>
          </w:tcPr>
          <w:p>
            <w:pPr>
              <w:pStyle w:val="0"/>
              <w:jc w:val="center"/>
            </w:pPr>
            <w:r>
              <w:rPr>
                <w:sz w:val="20"/>
              </w:rPr>
              <w:t xml:space="preserve">41 227,1</w:t>
            </w:r>
          </w:p>
        </w:tc>
        <w:tc>
          <w:tcPr>
            <w:tcW w:w="1439" w:type="dxa"/>
            <w:vAlign w:val="center"/>
          </w:tcPr>
          <w:p>
            <w:pPr>
              <w:pStyle w:val="0"/>
              <w:jc w:val="center"/>
            </w:pPr>
            <w:r>
              <w:rPr>
                <w:sz w:val="20"/>
              </w:rPr>
              <w:t xml:space="preserve">50 582,5</w:t>
            </w:r>
          </w:p>
        </w:tc>
        <w:tc>
          <w:tcPr>
            <w:tcW w:w="1439" w:type="dxa"/>
            <w:vAlign w:val="center"/>
          </w:tcPr>
          <w:p>
            <w:pPr>
              <w:pStyle w:val="0"/>
              <w:jc w:val="center"/>
            </w:pPr>
            <w:r>
              <w:rPr>
                <w:sz w:val="20"/>
              </w:rPr>
              <w:t xml:space="preserve">50 582,5</w:t>
            </w:r>
          </w:p>
        </w:tc>
        <w:tc>
          <w:tcPr>
            <w:tcW w:w="1439" w:type="dxa"/>
            <w:vAlign w:val="center"/>
          </w:tcPr>
          <w:p>
            <w:pPr>
              <w:pStyle w:val="0"/>
              <w:jc w:val="center"/>
            </w:pPr>
            <w:r>
              <w:rPr>
                <w:sz w:val="20"/>
              </w:rPr>
              <w:t xml:space="preserve">50 582,5</w:t>
            </w:r>
          </w:p>
        </w:tc>
        <w:tc>
          <w:tcPr>
            <w:tcW w:w="1439" w:type="dxa"/>
            <w:vAlign w:val="center"/>
          </w:tcPr>
          <w:p>
            <w:pPr>
              <w:pStyle w:val="0"/>
              <w:jc w:val="center"/>
            </w:pPr>
            <w:r>
              <w:rPr>
                <w:sz w:val="20"/>
              </w:rPr>
              <w:t xml:space="preserve">50 582,5</w:t>
            </w:r>
          </w:p>
        </w:tc>
        <w:tc>
          <w:tcPr>
            <w:tcW w:w="1439" w:type="dxa"/>
            <w:vAlign w:val="center"/>
          </w:tcPr>
          <w:p>
            <w:pPr>
              <w:pStyle w:val="0"/>
              <w:jc w:val="center"/>
            </w:pPr>
            <w:r>
              <w:rPr>
                <w:sz w:val="20"/>
              </w:rPr>
              <w:t xml:space="preserve">50 582,5</w:t>
            </w:r>
          </w:p>
        </w:tc>
        <w:tc>
          <w:tcPr>
            <w:tcW w:w="1439" w:type="dxa"/>
            <w:vAlign w:val="center"/>
          </w:tcPr>
          <w:p>
            <w:pPr>
              <w:pStyle w:val="0"/>
              <w:jc w:val="center"/>
            </w:pPr>
            <w:r>
              <w:rPr>
                <w:sz w:val="20"/>
              </w:rPr>
              <w:t xml:space="preserve">50 582,5</w:t>
            </w:r>
          </w:p>
        </w:tc>
        <w:tc>
          <w:tcPr>
            <w:tcW w:w="1439" w:type="dxa"/>
            <w:vAlign w:val="center"/>
          </w:tcPr>
          <w:p>
            <w:pPr>
              <w:pStyle w:val="0"/>
              <w:jc w:val="center"/>
            </w:pPr>
            <w:r>
              <w:rPr>
                <w:sz w:val="20"/>
              </w:rPr>
              <w:t xml:space="preserve">50 582,5</w:t>
            </w:r>
          </w:p>
        </w:tc>
        <w:tc>
          <w:tcPr>
            <w:tcW w:w="1440" w:type="dxa"/>
            <w:vAlign w:val="center"/>
          </w:tcPr>
          <w:p>
            <w:pPr>
              <w:pStyle w:val="0"/>
              <w:jc w:val="center"/>
            </w:pPr>
            <w:r>
              <w:rPr>
                <w:sz w:val="20"/>
              </w:rPr>
              <w:t xml:space="preserve">50 582,5</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110 804,0</w:t>
            </w:r>
          </w:p>
        </w:tc>
        <w:tc>
          <w:tcPr>
            <w:tcW w:w="1439" w:type="dxa"/>
            <w:vAlign w:val="center"/>
          </w:tcPr>
          <w:p>
            <w:pPr>
              <w:pStyle w:val="0"/>
              <w:jc w:val="center"/>
            </w:pPr>
            <w:r>
              <w:rPr>
                <w:sz w:val="20"/>
              </w:rPr>
              <w:t xml:space="preserve">14 334,5</w:t>
            </w:r>
          </w:p>
        </w:tc>
        <w:tc>
          <w:tcPr>
            <w:tcW w:w="1439" w:type="dxa"/>
            <w:vAlign w:val="center"/>
          </w:tcPr>
          <w:p>
            <w:pPr>
              <w:pStyle w:val="0"/>
              <w:jc w:val="center"/>
            </w:pPr>
            <w:r>
              <w:rPr>
                <w:sz w:val="20"/>
              </w:rPr>
              <w:t xml:space="preserve">12 002,6</w:t>
            </w:r>
          </w:p>
        </w:tc>
        <w:tc>
          <w:tcPr>
            <w:tcW w:w="1439" w:type="dxa"/>
            <w:vAlign w:val="center"/>
          </w:tcPr>
          <w:p>
            <w:pPr>
              <w:pStyle w:val="0"/>
              <w:jc w:val="center"/>
            </w:pPr>
            <w:r>
              <w:rPr>
                <w:sz w:val="20"/>
              </w:rPr>
              <w:t xml:space="preserve">15 000,0</w:t>
            </w:r>
          </w:p>
        </w:tc>
        <w:tc>
          <w:tcPr>
            <w:tcW w:w="1439" w:type="dxa"/>
            <w:vAlign w:val="center"/>
          </w:tcPr>
          <w:p>
            <w:pPr>
              <w:pStyle w:val="0"/>
              <w:jc w:val="center"/>
            </w:pPr>
            <w:r>
              <w:rPr>
                <w:sz w:val="20"/>
              </w:rPr>
              <w:t xml:space="preserve">17 389,3</w:t>
            </w:r>
          </w:p>
        </w:tc>
        <w:tc>
          <w:tcPr>
            <w:tcW w:w="1439" w:type="dxa"/>
            <w:vAlign w:val="center"/>
          </w:tcPr>
          <w:p>
            <w:pPr>
              <w:pStyle w:val="0"/>
              <w:jc w:val="center"/>
            </w:pPr>
            <w:r>
              <w:rPr>
                <w:sz w:val="20"/>
              </w:rPr>
              <w:t xml:space="preserve">17 359,2</w:t>
            </w:r>
          </w:p>
        </w:tc>
        <w:tc>
          <w:tcPr>
            <w:tcW w:w="1439" w:type="dxa"/>
            <w:vAlign w:val="center"/>
          </w:tcPr>
          <w:p>
            <w:pPr>
              <w:pStyle w:val="0"/>
              <w:jc w:val="center"/>
            </w:pPr>
            <w:r>
              <w:rPr>
                <w:sz w:val="20"/>
              </w:rPr>
              <w:t xml:space="preserve">17 359,2</w:t>
            </w:r>
          </w:p>
        </w:tc>
        <w:tc>
          <w:tcPr>
            <w:tcW w:w="1439" w:type="dxa"/>
            <w:vAlign w:val="center"/>
          </w:tcPr>
          <w:p>
            <w:pPr>
              <w:pStyle w:val="0"/>
              <w:jc w:val="center"/>
            </w:pPr>
            <w:r>
              <w:rPr>
                <w:sz w:val="20"/>
              </w:rPr>
              <w:t xml:space="preserve">17 359,2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Основное мероприятие 1.5</w:t>
            </w:r>
          </w:p>
        </w:tc>
        <w:tc>
          <w:tcPr>
            <w:tcW w:w="4535" w:type="dxa"/>
            <w:vAlign w:val="center"/>
            <w:vMerge w:val="restart"/>
          </w:tcPr>
          <w:p>
            <w:pPr>
              <w:pStyle w:val="0"/>
              <w:jc w:val="center"/>
            </w:pPr>
            <w:r>
              <w:rPr>
                <w:sz w:val="20"/>
              </w:rPr>
              <w:t xml:space="preserve">Развитие службы крови</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1 221 243,1</w:t>
            </w:r>
          </w:p>
        </w:tc>
        <w:tc>
          <w:tcPr>
            <w:tcW w:w="1439" w:type="dxa"/>
            <w:vAlign w:val="center"/>
          </w:tcPr>
          <w:p>
            <w:pPr>
              <w:pStyle w:val="0"/>
              <w:jc w:val="center"/>
            </w:pPr>
            <w:r>
              <w:rPr>
                <w:sz w:val="20"/>
              </w:rPr>
              <w:t xml:space="preserve">90 680,0</w:t>
            </w:r>
          </w:p>
        </w:tc>
        <w:tc>
          <w:tcPr>
            <w:tcW w:w="1439" w:type="dxa"/>
            <w:vAlign w:val="center"/>
          </w:tcPr>
          <w:p>
            <w:pPr>
              <w:pStyle w:val="0"/>
              <w:jc w:val="center"/>
            </w:pPr>
            <w:r>
              <w:rPr>
                <w:sz w:val="20"/>
              </w:rPr>
              <w:t xml:space="preserve">91 453,7</w:t>
            </w:r>
          </w:p>
        </w:tc>
        <w:tc>
          <w:tcPr>
            <w:tcW w:w="1439" w:type="dxa"/>
            <w:vAlign w:val="center"/>
          </w:tcPr>
          <w:p>
            <w:pPr>
              <w:pStyle w:val="0"/>
              <w:jc w:val="center"/>
            </w:pPr>
            <w:r>
              <w:rPr>
                <w:sz w:val="20"/>
              </w:rPr>
              <w:t xml:space="preserve">87 335,6</w:t>
            </w:r>
          </w:p>
        </w:tc>
        <w:tc>
          <w:tcPr>
            <w:tcW w:w="1439" w:type="dxa"/>
            <w:vAlign w:val="center"/>
          </w:tcPr>
          <w:p>
            <w:pPr>
              <w:pStyle w:val="0"/>
              <w:jc w:val="center"/>
            </w:pPr>
            <w:r>
              <w:rPr>
                <w:sz w:val="20"/>
              </w:rPr>
              <w:t xml:space="preserve">87 445,7</w:t>
            </w:r>
          </w:p>
        </w:tc>
        <w:tc>
          <w:tcPr>
            <w:tcW w:w="1439" w:type="dxa"/>
            <w:vAlign w:val="center"/>
          </w:tcPr>
          <w:p>
            <w:pPr>
              <w:pStyle w:val="0"/>
              <w:jc w:val="center"/>
            </w:pPr>
            <w:r>
              <w:rPr>
                <w:sz w:val="20"/>
              </w:rPr>
              <w:t xml:space="preserve">107 549,7</w:t>
            </w:r>
          </w:p>
        </w:tc>
        <w:tc>
          <w:tcPr>
            <w:tcW w:w="1439" w:type="dxa"/>
            <w:vAlign w:val="center"/>
          </w:tcPr>
          <w:p>
            <w:pPr>
              <w:pStyle w:val="0"/>
              <w:jc w:val="center"/>
            </w:pPr>
            <w:r>
              <w:rPr>
                <w:sz w:val="20"/>
              </w:rPr>
              <w:t xml:space="preserve">107 825,6</w:t>
            </w:r>
          </w:p>
        </w:tc>
        <w:tc>
          <w:tcPr>
            <w:tcW w:w="1439" w:type="dxa"/>
            <w:vAlign w:val="center"/>
          </w:tcPr>
          <w:p>
            <w:pPr>
              <w:pStyle w:val="0"/>
              <w:jc w:val="center"/>
            </w:pPr>
            <w:r>
              <w:rPr>
                <w:sz w:val="20"/>
              </w:rPr>
              <w:t xml:space="preserve">108 158,8</w:t>
            </w:r>
          </w:p>
        </w:tc>
        <w:tc>
          <w:tcPr>
            <w:tcW w:w="1439" w:type="dxa"/>
            <w:vAlign w:val="center"/>
          </w:tcPr>
          <w:p>
            <w:pPr>
              <w:pStyle w:val="0"/>
              <w:jc w:val="center"/>
            </w:pPr>
            <w:r>
              <w:rPr>
                <w:sz w:val="20"/>
              </w:rPr>
              <w:t xml:space="preserve">108 158,8</w:t>
            </w:r>
          </w:p>
        </w:tc>
        <w:tc>
          <w:tcPr>
            <w:tcW w:w="1439" w:type="dxa"/>
            <w:vAlign w:val="center"/>
          </w:tcPr>
          <w:p>
            <w:pPr>
              <w:pStyle w:val="0"/>
              <w:jc w:val="center"/>
            </w:pPr>
            <w:r>
              <w:rPr>
                <w:sz w:val="20"/>
              </w:rPr>
              <w:t xml:space="preserve">108 158,8</w:t>
            </w:r>
          </w:p>
        </w:tc>
        <w:tc>
          <w:tcPr>
            <w:tcW w:w="1439" w:type="dxa"/>
            <w:vAlign w:val="center"/>
          </w:tcPr>
          <w:p>
            <w:pPr>
              <w:pStyle w:val="0"/>
              <w:jc w:val="center"/>
            </w:pPr>
            <w:r>
              <w:rPr>
                <w:sz w:val="20"/>
              </w:rPr>
              <w:t xml:space="preserve">108 158,8</w:t>
            </w:r>
          </w:p>
        </w:tc>
        <w:tc>
          <w:tcPr>
            <w:tcW w:w="1439" w:type="dxa"/>
            <w:vAlign w:val="center"/>
          </w:tcPr>
          <w:p>
            <w:pPr>
              <w:pStyle w:val="0"/>
              <w:jc w:val="center"/>
            </w:pPr>
            <w:r>
              <w:rPr>
                <w:sz w:val="20"/>
              </w:rPr>
              <w:t xml:space="preserve">108 158,8</w:t>
            </w:r>
          </w:p>
        </w:tc>
        <w:tc>
          <w:tcPr>
            <w:tcW w:w="1440" w:type="dxa"/>
            <w:vAlign w:val="center"/>
          </w:tcPr>
          <w:p>
            <w:pPr>
              <w:pStyle w:val="0"/>
              <w:jc w:val="center"/>
            </w:pPr>
            <w:r>
              <w:rPr>
                <w:sz w:val="20"/>
              </w:rPr>
              <w:t xml:space="preserve">108 158,8</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1 221 243,1</w:t>
            </w:r>
          </w:p>
        </w:tc>
        <w:tc>
          <w:tcPr>
            <w:tcW w:w="1439" w:type="dxa"/>
            <w:vAlign w:val="center"/>
          </w:tcPr>
          <w:p>
            <w:pPr>
              <w:pStyle w:val="0"/>
              <w:jc w:val="center"/>
            </w:pPr>
            <w:r>
              <w:rPr>
                <w:sz w:val="20"/>
              </w:rPr>
              <w:t xml:space="preserve">90 680,0</w:t>
            </w:r>
          </w:p>
        </w:tc>
        <w:tc>
          <w:tcPr>
            <w:tcW w:w="1439" w:type="dxa"/>
            <w:vAlign w:val="center"/>
          </w:tcPr>
          <w:p>
            <w:pPr>
              <w:pStyle w:val="0"/>
              <w:jc w:val="center"/>
            </w:pPr>
            <w:r>
              <w:rPr>
                <w:sz w:val="20"/>
              </w:rPr>
              <w:t xml:space="preserve">91 453,7</w:t>
            </w:r>
          </w:p>
        </w:tc>
        <w:tc>
          <w:tcPr>
            <w:tcW w:w="1439" w:type="dxa"/>
            <w:vAlign w:val="center"/>
          </w:tcPr>
          <w:p>
            <w:pPr>
              <w:pStyle w:val="0"/>
              <w:jc w:val="center"/>
            </w:pPr>
            <w:r>
              <w:rPr>
                <w:sz w:val="20"/>
              </w:rPr>
              <w:t xml:space="preserve">87 335,6</w:t>
            </w:r>
          </w:p>
        </w:tc>
        <w:tc>
          <w:tcPr>
            <w:tcW w:w="1439" w:type="dxa"/>
            <w:vAlign w:val="center"/>
          </w:tcPr>
          <w:p>
            <w:pPr>
              <w:pStyle w:val="0"/>
              <w:jc w:val="center"/>
            </w:pPr>
            <w:r>
              <w:rPr>
                <w:sz w:val="20"/>
              </w:rPr>
              <w:t xml:space="preserve">87 445,7</w:t>
            </w:r>
          </w:p>
        </w:tc>
        <w:tc>
          <w:tcPr>
            <w:tcW w:w="1439" w:type="dxa"/>
            <w:vAlign w:val="center"/>
          </w:tcPr>
          <w:p>
            <w:pPr>
              <w:pStyle w:val="0"/>
              <w:jc w:val="center"/>
            </w:pPr>
            <w:r>
              <w:rPr>
                <w:sz w:val="20"/>
              </w:rPr>
              <w:t xml:space="preserve">107 549,7</w:t>
            </w:r>
          </w:p>
        </w:tc>
        <w:tc>
          <w:tcPr>
            <w:tcW w:w="1439" w:type="dxa"/>
            <w:vAlign w:val="center"/>
          </w:tcPr>
          <w:p>
            <w:pPr>
              <w:pStyle w:val="0"/>
              <w:jc w:val="center"/>
            </w:pPr>
            <w:r>
              <w:rPr>
                <w:sz w:val="20"/>
              </w:rPr>
              <w:t xml:space="preserve">107 825,6</w:t>
            </w:r>
          </w:p>
        </w:tc>
        <w:tc>
          <w:tcPr>
            <w:tcW w:w="1439" w:type="dxa"/>
            <w:vAlign w:val="center"/>
          </w:tcPr>
          <w:p>
            <w:pPr>
              <w:pStyle w:val="0"/>
              <w:jc w:val="center"/>
            </w:pPr>
            <w:r>
              <w:rPr>
                <w:sz w:val="20"/>
              </w:rPr>
              <w:t xml:space="preserve">108 158,8</w:t>
            </w:r>
          </w:p>
        </w:tc>
        <w:tc>
          <w:tcPr>
            <w:tcW w:w="1439" w:type="dxa"/>
            <w:vAlign w:val="center"/>
          </w:tcPr>
          <w:p>
            <w:pPr>
              <w:pStyle w:val="0"/>
              <w:jc w:val="center"/>
            </w:pPr>
            <w:r>
              <w:rPr>
                <w:sz w:val="20"/>
              </w:rPr>
              <w:t xml:space="preserve">108 158,8</w:t>
            </w:r>
          </w:p>
        </w:tc>
        <w:tc>
          <w:tcPr>
            <w:tcW w:w="1439" w:type="dxa"/>
            <w:vAlign w:val="center"/>
          </w:tcPr>
          <w:p>
            <w:pPr>
              <w:pStyle w:val="0"/>
              <w:jc w:val="center"/>
            </w:pPr>
            <w:r>
              <w:rPr>
                <w:sz w:val="20"/>
              </w:rPr>
              <w:t xml:space="preserve">108 158,8</w:t>
            </w:r>
          </w:p>
        </w:tc>
        <w:tc>
          <w:tcPr>
            <w:tcW w:w="1439" w:type="dxa"/>
            <w:vAlign w:val="center"/>
          </w:tcPr>
          <w:p>
            <w:pPr>
              <w:pStyle w:val="0"/>
              <w:jc w:val="center"/>
            </w:pPr>
            <w:r>
              <w:rPr>
                <w:sz w:val="20"/>
              </w:rPr>
              <w:t xml:space="preserve">108 158,8</w:t>
            </w:r>
          </w:p>
        </w:tc>
        <w:tc>
          <w:tcPr>
            <w:tcW w:w="1439" w:type="dxa"/>
            <w:vAlign w:val="center"/>
          </w:tcPr>
          <w:p>
            <w:pPr>
              <w:pStyle w:val="0"/>
              <w:jc w:val="center"/>
            </w:pPr>
            <w:r>
              <w:rPr>
                <w:sz w:val="20"/>
              </w:rPr>
              <w:t xml:space="preserve">108 158,8</w:t>
            </w:r>
          </w:p>
        </w:tc>
        <w:tc>
          <w:tcPr>
            <w:tcW w:w="1440" w:type="dxa"/>
            <w:vAlign w:val="center"/>
          </w:tcPr>
          <w:p>
            <w:pPr>
              <w:pStyle w:val="0"/>
              <w:jc w:val="center"/>
            </w:pPr>
            <w:r>
              <w:rPr>
                <w:sz w:val="20"/>
              </w:rPr>
              <w:t xml:space="preserve">108 158,8</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315 570,3</w:t>
            </w:r>
          </w:p>
        </w:tc>
        <w:tc>
          <w:tcPr>
            <w:tcW w:w="1439" w:type="dxa"/>
            <w:vAlign w:val="center"/>
          </w:tcPr>
          <w:p>
            <w:pPr>
              <w:pStyle w:val="0"/>
              <w:jc w:val="center"/>
            </w:pPr>
            <w:r>
              <w:rPr>
                <w:sz w:val="20"/>
              </w:rPr>
              <w:t xml:space="preserve">39 824,6</w:t>
            </w:r>
          </w:p>
        </w:tc>
        <w:tc>
          <w:tcPr>
            <w:tcW w:w="1439" w:type="dxa"/>
            <w:vAlign w:val="center"/>
          </w:tcPr>
          <w:p>
            <w:pPr>
              <w:pStyle w:val="0"/>
              <w:jc w:val="center"/>
            </w:pPr>
            <w:r>
              <w:rPr>
                <w:sz w:val="20"/>
              </w:rPr>
              <w:t xml:space="preserve">42 648,5</w:t>
            </w:r>
          </w:p>
        </w:tc>
        <w:tc>
          <w:tcPr>
            <w:tcW w:w="1439" w:type="dxa"/>
            <w:vAlign w:val="center"/>
          </w:tcPr>
          <w:p>
            <w:pPr>
              <w:pStyle w:val="0"/>
              <w:jc w:val="center"/>
            </w:pPr>
            <w:r>
              <w:rPr>
                <w:sz w:val="20"/>
              </w:rPr>
              <w:t xml:space="preserve">48 904,7</w:t>
            </w:r>
          </w:p>
        </w:tc>
        <w:tc>
          <w:tcPr>
            <w:tcW w:w="1439" w:type="dxa"/>
            <w:vAlign w:val="center"/>
          </w:tcPr>
          <w:p>
            <w:pPr>
              <w:pStyle w:val="0"/>
              <w:jc w:val="center"/>
            </w:pPr>
            <w:r>
              <w:rPr>
                <w:sz w:val="20"/>
              </w:rPr>
              <w:t xml:space="preserve">48 924,8</w:t>
            </w:r>
          </w:p>
        </w:tc>
        <w:tc>
          <w:tcPr>
            <w:tcW w:w="1439" w:type="dxa"/>
            <w:vAlign w:val="center"/>
          </w:tcPr>
          <w:p>
            <w:pPr>
              <w:pStyle w:val="0"/>
              <w:jc w:val="center"/>
            </w:pPr>
            <w:r>
              <w:rPr>
                <w:sz w:val="20"/>
              </w:rPr>
              <w:t xml:space="preserve">61 407,5</w:t>
            </w:r>
          </w:p>
        </w:tc>
        <w:tc>
          <w:tcPr>
            <w:tcW w:w="1439" w:type="dxa"/>
            <w:vAlign w:val="center"/>
          </w:tcPr>
          <w:p>
            <w:pPr>
              <w:pStyle w:val="0"/>
              <w:jc w:val="center"/>
            </w:pPr>
            <w:r>
              <w:rPr>
                <w:sz w:val="20"/>
              </w:rPr>
              <w:t xml:space="preserve">36 930,1</w:t>
            </w:r>
          </w:p>
        </w:tc>
        <w:tc>
          <w:tcPr>
            <w:tcW w:w="1439" w:type="dxa"/>
            <w:vAlign w:val="center"/>
          </w:tcPr>
          <w:p>
            <w:pPr>
              <w:pStyle w:val="0"/>
              <w:jc w:val="center"/>
            </w:pPr>
            <w:r>
              <w:rPr>
                <w:sz w:val="20"/>
              </w:rPr>
              <w:t xml:space="preserve">36 930,1</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Основное мероприятие 1.6</w:t>
            </w:r>
          </w:p>
        </w:tc>
        <w:tc>
          <w:tcPr>
            <w:tcW w:w="4535" w:type="dxa"/>
            <w:vAlign w:val="center"/>
            <w:vMerge w:val="restart"/>
          </w:tcPr>
          <w:p>
            <w:pPr>
              <w:pStyle w:val="0"/>
              <w:jc w:val="center"/>
            </w:pPr>
            <w:r>
              <w:rPr>
                <w:sz w:val="20"/>
              </w:rPr>
              <w:t xml:space="preserve">Развитие государственной судебно-медицинской экспертной деятельности</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685 303,5</w:t>
            </w:r>
          </w:p>
        </w:tc>
        <w:tc>
          <w:tcPr>
            <w:tcW w:w="1439" w:type="dxa"/>
            <w:vAlign w:val="center"/>
          </w:tcPr>
          <w:p>
            <w:pPr>
              <w:pStyle w:val="0"/>
              <w:jc w:val="center"/>
            </w:pPr>
            <w:r>
              <w:rPr>
                <w:sz w:val="20"/>
              </w:rPr>
              <w:t xml:space="preserve">44 167,7</w:t>
            </w:r>
          </w:p>
        </w:tc>
        <w:tc>
          <w:tcPr>
            <w:tcW w:w="1439" w:type="dxa"/>
            <w:vAlign w:val="center"/>
          </w:tcPr>
          <w:p>
            <w:pPr>
              <w:pStyle w:val="0"/>
              <w:jc w:val="center"/>
            </w:pPr>
            <w:r>
              <w:rPr>
                <w:sz w:val="20"/>
              </w:rPr>
              <w:t xml:space="preserve">39 676,5</w:t>
            </w:r>
          </w:p>
        </w:tc>
        <w:tc>
          <w:tcPr>
            <w:tcW w:w="1439" w:type="dxa"/>
            <w:vAlign w:val="center"/>
          </w:tcPr>
          <w:p>
            <w:pPr>
              <w:pStyle w:val="0"/>
              <w:jc w:val="center"/>
            </w:pPr>
            <w:r>
              <w:rPr>
                <w:sz w:val="20"/>
              </w:rPr>
              <w:t xml:space="preserve">43 822,4</w:t>
            </w:r>
          </w:p>
        </w:tc>
        <w:tc>
          <w:tcPr>
            <w:tcW w:w="1439" w:type="dxa"/>
            <w:vAlign w:val="center"/>
          </w:tcPr>
          <w:p>
            <w:pPr>
              <w:pStyle w:val="0"/>
              <w:jc w:val="center"/>
            </w:pPr>
            <w:r>
              <w:rPr>
                <w:sz w:val="20"/>
              </w:rPr>
              <w:t xml:space="preserve">43 840,2</w:t>
            </w:r>
          </w:p>
        </w:tc>
        <w:tc>
          <w:tcPr>
            <w:tcW w:w="1439" w:type="dxa"/>
            <w:vAlign w:val="center"/>
          </w:tcPr>
          <w:p>
            <w:pPr>
              <w:pStyle w:val="0"/>
              <w:jc w:val="center"/>
            </w:pPr>
            <w:r>
              <w:rPr>
                <w:sz w:val="20"/>
              </w:rPr>
              <w:t xml:space="preserve">64 167,2</w:t>
            </w:r>
          </w:p>
        </w:tc>
        <w:tc>
          <w:tcPr>
            <w:tcW w:w="1439" w:type="dxa"/>
            <w:vAlign w:val="center"/>
          </w:tcPr>
          <w:p>
            <w:pPr>
              <w:pStyle w:val="0"/>
              <w:jc w:val="center"/>
            </w:pPr>
            <w:r>
              <w:rPr>
                <w:sz w:val="20"/>
              </w:rPr>
              <w:t xml:space="preserve">64 194,9</w:t>
            </w:r>
          </w:p>
        </w:tc>
        <w:tc>
          <w:tcPr>
            <w:tcW w:w="1439" w:type="dxa"/>
            <w:vAlign w:val="center"/>
          </w:tcPr>
          <w:p>
            <w:pPr>
              <w:pStyle w:val="0"/>
              <w:jc w:val="center"/>
            </w:pPr>
            <w:r>
              <w:rPr>
                <w:sz w:val="20"/>
              </w:rPr>
              <w:t xml:space="preserve">64 239,1</w:t>
            </w:r>
          </w:p>
        </w:tc>
        <w:tc>
          <w:tcPr>
            <w:tcW w:w="1439" w:type="dxa"/>
            <w:vAlign w:val="center"/>
          </w:tcPr>
          <w:p>
            <w:pPr>
              <w:pStyle w:val="0"/>
              <w:jc w:val="center"/>
            </w:pPr>
            <w:r>
              <w:rPr>
                <w:sz w:val="20"/>
              </w:rPr>
              <w:t xml:space="preserve">64 239,1</w:t>
            </w:r>
          </w:p>
        </w:tc>
        <w:tc>
          <w:tcPr>
            <w:tcW w:w="1439" w:type="dxa"/>
            <w:vAlign w:val="center"/>
          </w:tcPr>
          <w:p>
            <w:pPr>
              <w:pStyle w:val="0"/>
              <w:jc w:val="center"/>
            </w:pPr>
            <w:r>
              <w:rPr>
                <w:sz w:val="20"/>
              </w:rPr>
              <w:t xml:space="preserve">64 239,1</w:t>
            </w:r>
          </w:p>
        </w:tc>
        <w:tc>
          <w:tcPr>
            <w:tcW w:w="1439" w:type="dxa"/>
            <w:vAlign w:val="center"/>
          </w:tcPr>
          <w:p>
            <w:pPr>
              <w:pStyle w:val="0"/>
              <w:jc w:val="center"/>
            </w:pPr>
            <w:r>
              <w:rPr>
                <w:sz w:val="20"/>
              </w:rPr>
              <w:t xml:space="preserve">64 239,1</w:t>
            </w:r>
          </w:p>
        </w:tc>
        <w:tc>
          <w:tcPr>
            <w:tcW w:w="1439" w:type="dxa"/>
            <w:vAlign w:val="center"/>
          </w:tcPr>
          <w:p>
            <w:pPr>
              <w:pStyle w:val="0"/>
              <w:jc w:val="center"/>
            </w:pPr>
            <w:r>
              <w:rPr>
                <w:sz w:val="20"/>
              </w:rPr>
              <w:t xml:space="preserve">64 239,1</w:t>
            </w:r>
          </w:p>
        </w:tc>
        <w:tc>
          <w:tcPr>
            <w:tcW w:w="1440" w:type="dxa"/>
            <w:vAlign w:val="center"/>
          </w:tcPr>
          <w:p>
            <w:pPr>
              <w:pStyle w:val="0"/>
              <w:jc w:val="center"/>
            </w:pPr>
            <w:r>
              <w:rPr>
                <w:sz w:val="20"/>
              </w:rPr>
              <w:t xml:space="preserve">64 239,1</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685 303,5</w:t>
            </w:r>
          </w:p>
        </w:tc>
        <w:tc>
          <w:tcPr>
            <w:tcW w:w="1439" w:type="dxa"/>
            <w:vAlign w:val="center"/>
          </w:tcPr>
          <w:p>
            <w:pPr>
              <w:pStyle w:val="0"/>
              <w:jc w:val="center"/>
            </w:pPr>
            <w:r>
              <w:rPr>
                <w:sz w:val="20"/>
              </w:rPr>
              <w:t xml:space="preserve">44 167,7</w:t>
            </w:r>
          </w:p>
        </w:tc>
        <w:tc>
          <w:tcPr>
            <w:tcW w:w="1439" w:type="dxa"/>
            <w:vAlign w:val="center"/>
          </w:tcPr>
          <w:p>
            <w:pPr>
              <w:pStyle w:val="0"/>
              <w:jc w:val="center"/>
            </w:pPr>
            <w:r>
              <w:rPr>
                <w:sz w:val="20"/>
              </w:rPr>
              <w:t xml:space="preserve">39 676,5</w:t>
            </w:r>
          </w:p>
        </w:tc>
        <w:tc>
          <w:tcPr>
            <w:tcW w:w="1439" w:type="dxa"/>
            <w:vAlign w:val="center"/>
          </w:tcPr>
          <w:p>
            <w:pPr>
              <w:pStyle w:val="0"/>
              <w:jc w:val="center"/>
            </w:pPr>
            <w:r>
              <w:rPr>
                <w:sz w:val="20"/>
              </w:rPr>
              <w:t xml:space="preserve">43 822,4</w:t>
            </w:r>
          </w:p>
        </w:tc>
        <w:tc>
          <w:tcPr>
            <w:tcW w:w="1439" w:type="dxa"/>
            <w:vAlign w:val="center"/>
          </w:tcPr>
          <w:p>
            <w:pPr>
              <w:pStyle w:val="0"/>
              <w:jc w:val="center"/>
            </w:pPr>
            <w:r>
              <w:rPr>
                <w:sz w:val="20"/>
              </w:rPr>
              <w:t xml:space="preserve">43 840,2</w:t>
            </w:r>
          </w:p>
        </w:tc>
        <w:tc>
          <w:tcPr>
            <w:tcW w:w="1439" w:type="dxa"/>
            <w:vAlign w:val="center"/>
          </w:tcPr>
          <w:p>
            <w:pPr>
              <w:pStyle w:val="0"/>
              <w:jc w:val="center"/>
            </w:pPr>
            <w:r>
              <w:rPr>
                <w:sz w:val="20"/>
              </w:rPr>
              <w:t xml:space="preserve">64 167,2</w:t>
            </w:r>
          </w:p>
        </w:tc>
        <w:tc>
          <w:tcPr>
            <w:tcW w:w="1439" w:type="dxa"/>
            <w:vAlign w:val="center"/>
          </w:tcPr>
          <w:p>
            <w:pPr>
              <w:pStyle w:val="0"/>
              <w:jc w:val="center"/>
            </w:pPr>
            <w:r>
              <w:rPr>
                <w:sz w:val="20"/>
              </w:rPr>
              <w:t xml:space="preserve">64 194,9</w:t>
            </w:r>
          </w:p>
        </w:tc>
        <w:tc>
          <w:tcPr>
            <w:tcW w:w="1439" w:type="dxa"/>
            <w:vAlign w:val="center"/>
          </w:tcPr>
          <w:p>
            <w:pPr>
              <w:pStyle w:val="0"/>
              <w:jc w:val="center"/>
            </w:pPr>
            <w:r>
              <w:rPr>
                <w:sz w:val="20"/>
              </w:rPr>
              <w:t xml:space="preserve">64 239,1</w:t>
            </w:r>
          </w:p>
        </w:tc>
        <w:tc>
          <w:tcPr>
            <w:tcW w:w="1439" w:type="dxa"/>
            <w:vAlign w:val="center"/>
          </w:tcPr>
          <w:p>
            <w:pPr>
              <w:pStyle w:val="0"/>
              <w:jc w:val="center"/>
            </w:pPr>
            <w:r>
              <w:rPr>
                <w:sz w:val="20"/>
              </w:rPr>
              <w:t xml:space="preserve">64 239,1</w:t>
            </w:r>
          </w:p>
        </w:tc>
        <w:tc>
          <w:tcPr>
            <w:tcW w:w="1439" w:type="dxa"/>
            <w:vAlign w:val="center"/>
          </w:tcPr>
          <w:p>
            <w:pPr>
              <w:pStyle w:val="0"/>
              <w:jc w:val="center"/>
            </w:pPr>
            <w:r>
              <w:rPr>
                <w:sz w:val="20"/>
              </w:rPr>
              <w:t xml:space="preserve">64 239,1</w:t>
            </w:r>
          </w:p>
        </w:tc>
        <w:tc>
          <w:tcPr>
            <w:tcW w:w="1439" w:type="dxa"/>
            <w:vAlign w:val="center"/>
          </w:tcPr>
          <w:p>
            <w:pPr>
              <w:pStyle w:val="0"/>
              <w:jc w:val="center"/>
            </w:pPr>
            <w:r>
              <w:rPr>
                <w:sz w:val="20"/>
              </w:rPr>
              <w:t xml:space="preserve">64 239,1</w:t>
            </w:r>
          </w:p>
        </w:tc>
        <w:tc>
          <w:tcPr>
            <w:tcW w:w="1439" w:type="dxa"/>
            <w:vAlign w:val="center"/>
          </w:tcPr>
          <w:p>
            <w:pPr>
              <w:pStyle w:val="0"/>
              <w:jc w:val="center"/>
            </w:pPr>
            <w:r>
              <w:rPr>
                <w:sz w:val="20"/>
              </w:rPr>
              <w:t xml:space="preserve">64 239,1</w:t>
            </w:r>
          </w:p>
        </w:tc>
        <w:tc>
          <w:tcPr>
            <w:tcW w:w="1440" w:type="dxa"/>
            <w:vAlign w:val="center"/>
          </w:tcPr>
          <w:p>
            <w:pPr>
              <w:pStyle w:val="0"/>
              <w:jc w:val="center"/>
            </w:pPr>
            <w:r>
              <w:rPr>
                <w:sz w:val="20"/>
              </w:rPr>
              <w:t xml:space="preserve">64 239,1</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300 232,2</w:t>
            </w:r>
          </w:p>
        </w:tc>
        <w:tc>
          <w:tcPr>
            <w:tcW w:w="1439" w:type="dxa"/>
            <w:vAlign w:val="center"/>
          </w:tcPr>
          <w:p>
            <w:pPr>
              <w:pStyle w:val="0"/>
              <w:jc w:val="center"/>
            </w:pPr>
            <w:r>
              <w:rPr>
                <w:sz w:val="20"/>
              </w:rPr>
              <w:t xml:space="preserve">36 191,8</w:t>
            </w:r>
          </w:p>
        </w:tc>
        <w:tc>
          <w:tcPr>
            <w:tcW w:w="1439" w:type="dxa"/>
            <w:vAlign w:val="center"/>
          </w:tcPr>
          <w:p>
            <w:pPr>
              <w:pStyle w:val="0"/>
              <w:jc w:val="center"/>
            </w:pPr>
            <w:r>
              <w:rPr>
                <w:sz w:val="20"/>
              </w:rPr>
              <w:t xml:space="preserve">35 962,0</w:t>
            </w:r>
          </w:p>
        </w:tc>
        <w:tc>
          <w:tcPr>
            <w:tcW w:w="1439" w:type="dxa"/>
            <w:vAlign w:val="center"/>
          </w:tcPr>
          <w:p>
            <w:pPr>
              <w:pStyle w:val="0"/>
              <w:jc w:val="center"/>
            </w:pPr>
            <w:r>
              <w:rPr>
                <w:sz w:val="20"/>
              </w:rPr>
              <w:t xml:space="preserve">39 996,2</w:t>
            </w:r>
          </w:p>
        </w:tc>
        <w:tc>
          <w:tcPr>
            <w:tcW w:w="1439" w:type="dxa"/>
            <w:vAlign w:val="center"/>
          </w:tcPr>
          <w:p>
            <w:pPr>
              <w:pStyle w:val="0"/>
              <w:jc w:val="center"/>
            </w:pPr>
            <w:r>
              <w:rPr>
                <w:sz w:val="20"/>
              </w:rPr>
              <w:t xml:space="preserve">43 716,9</w:t>
            </w:r>
          </w:p>
        </w:tc>
        <w:tc>
          <w:tcPr>
            <w:tcW w:w="1439" w:type="dxa"/>
            <w:vAlign w:val="center"/>
          </w:tcPr>
          <w:p>
            <w:pPr>
              <w:pStyle w:val="0"/>
              <w:jc w:val="center"/>
            </w:pPr>
            <w:r>
              <w:rPr>
                <w:sz w:val="20"/>
              </w:rPr>
              <w:t xml:space="preserve">48 957,3</w:t>
            </w:r>
          </w:p>
        </w:tc>
        <w:tc>
          <w:tcPr>
            <w:tcW w:w="1439" w:type="dxa"/>
            <w:vAlign w:val="center"/>
          </w:tcPr>
          <w:p>
            <w:pPr>
              <w:pStyle w:val="0"/>
              <w:jc w:val="center"/>
            </w:pPr>
            <w:r>
              <w:rPr>
                <w:sz w:val="20"/>
              </w:rPr>
              <w:t xml:space="preserve">47 704,0</w:t>
            </w:r>
          </w:p>
        </w:tc>
        <w:tc>
          <w:tcPr>
            <w:tcW w:w="1439" w:type="dxa"/>
            <w:vAlign w:val="center"/>
          </w:tcPr>
          <w:p>
            <w:pPr>
              <w:pStyle w:val="0"/>
              <w:jc w:val="center"/>
            </w:pPr>
            <w:r>
              <w:rPr>
                <w:sz w:val="20"/>
              </w:rPr>
              <w:t xml:space="preserve">47 704,0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Основное мероприятие 1.7</w:t>
            </w:r>
          </w:p>
        </w:tc>
        <w:tc>
          <w:tcPr>
            <w:tcW w:w="4535" w:type="dxa"/>
            <w:vAlign w:val="center"/>
            <w:vMerge w:val="restart"/>
          </w:tcPr>
          <w:p>
            <w:pPr>
              <w:pStyle w:val="0"/>
              <w:jc w:val="center"/>
            </w:pPr>
            <w:r>
              <w:rPr>
                <w:sz w:val="20"/>
              </w:rPr>
              <w:t xml:space="preserve">Совершенствование системы оказания скорой, в том числе скорой специализированной, медицинской помощи, медицинской эвакуации</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75 461,6</w:t>
            </w:r>
          </w:p>
        </w:tc>
        <w:tc>
          <w:tcPr>
            <w:tcW w:w="1439" w:type="dxa"/>
            <w:vAlign w:val="center"/>
          </w:tcPr>
          <w:p>
            <w:pPr>
              <w:pStyle w:val="0"/>
              <w:jc w:val="center"/>
            </w:pPr>
            <w:r>
              <w:rPr>
                <w:sz w:val="20"/>
              </w:rPr>
              <w:t xml:space="preserve">20 900,0</w:t>
            </w:r>
          </w:p>
        </w:tc>
        <w:tc>
          <w:tcPr>
            <w:tcW w:w="1439" w:type="dxa"/>
            <w:vAlign w:val="center"/>
          </w:tcPr>
          <w:p>
            <w:pPr>
              <w:pStyle w:val="0"/>
              <w:jc w:val="center"/>
            </w:pPr>
            <w:r>
              <w:rPr>
                <w:sz w:val="20"/>
              </w:rPr>
              <w:t xml:space="preserve">33 661,6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20 900,0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75 461,6</w:t>
            </w:r>
          </w:p>
        </w:tc>
        <w:tc>
          <w:tcPr>
            <w:tcW w:w="1439" w:type="dxa"/>
            <w:vAlign w:val="center"/>
          </w:tcPr>
          <w:p>
            <w:pPr>
              <w:pStyle w:val="0"/>
              <w:jc w:val="center"/>
            </w:pPr>
            <w:r>
              <w:rPr>
                <w:sz w:val="20"/>
              </w:rPr>
              <w:t xml:space="preserve">20 900,0</w:t>
            </w:r>
          </w:p>
        </w:tc>
        <w:tc>
          <w:tcPr>
            <w:tcW w:w="1439" w:type="dxa"/>
            <w:vAlign w:val="center"/>
          </w:tcPr>
          <w:p>
            <w:pPr>
              <w:pStyle w:val="0"/>
              <w:jc w:val="center"/>
            </w:pPr>
            <w:r>
              <w:rPr>
                <w:sz w:val="20"/>
              </w:rPr>
              <w:t xml:space="preserve">33 661,6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20 900,0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5 214,2</w:t>
            </w:r>
          </w:p>
        </w:tc>
        <w:tc>
          <w:tcPr>
            <w:tcW w:w="1439" w:type="dxa"/>
            <w:vAlign w:val="center"/>
          </w:tcPr>
          <w:p>
            <w:pPr>
              <w:pStyle w:val="0"/>
              <w:jc w:val="center"/>
            </w:pPr>
            <w:r>
              <w:rPr>
                <w:sz w:val="20"/>
              </w:rPr>
              <w:t xml:space="preserve">3 176,6</w:t>
            </w:r>
          </w:p>
        </w:tc>
        <w:tc>
          <w:tcPr>
            <w:tcW w:w="1439" w:type="dxa"/>
            <w:vAlign w:val="center"/>
          </w:tcPr>
          <w:p>
            <w:pPr>
              <w:pStyle w:val="0"/>
              <w:jc w:val="center"/>
            </w:pPr>
            <w:r>
              <w:rPr>
                <w:sz w:val="20"/>
              </w:rPr>
              <w:t xml:space="preserve">2 037,6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Основное мероприятие 1.8</w:t>
            </w:r>
          </w:p>
        </w:tc>
        <w:tc>
          <w:tcPr>
            <w:tcW w:w="4535" w:type="dxa"/>
            <w:vAlign w:val="center"/>
            <w:vMerge w:val="restart"/>
          </w:tcPr>
          <w:p>
            <w:pPr>
              <w:pStyle w:val="0"/>
              <w:jc w:val="center"/>
            </w:pPr>
            <w:r>
              <w:rPr>
                <w:sz w:val="20"/>
              </w:rPr>
              <w:t xml:space="preserve">Развитие медицинской реабилитации</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188 063,9</w:t>
            </w:r>
          </w:p>
        </w:tc>
        <w:tc>
          <w:tcPr>
            <w:tcW w:w="1439" w:type="dxa"/>
            <w:vAlign w:val="center"/>
          </w:tcPr>
          <w:p>
            <w:pPr>
              <w:pStyle w:val="0"/>
              <w:jc w:val="center"/>
            </w:pPr>
            <w:r>
              <w:rPr>
                <w:sz w:val="20"/>
              </w:rPr>
              <w:t xml:space="preserve">2 000,0</w:t>
            </w:r>
          </w:p>
        </w:tc>
        <w:tc>
          <w:tcPr>
            <w:tcW w:w="1439" w:type="dxa"/>
            <w:vAlign w:val="center"/>
          </w:tcPr>
          <w:p>
            <w:pPr>
              <w:pStyle w:val="0"/>
              <w:jc w:val="center"/>
            </w:pPr>
            <w:r>
              <w:rPr>
                <w:sz w:val="20"/>
              </w:rPr>
              <w:t xml:space="preserve">2 000,0</w:t>
            </w:r>
          </w:p>
        </w:tc>
        <w:tc>
          <w:tcPr>
            <w:tcW w:w="1439" w:type="dxa"/>
            <w:vAlign w:val="center"/>
          </w:tcPr>
          <w:p>
            <w:pPr>
              <w:pStyle w:val="0"/>
              <w:jc w:val="center"/>
            </w:pPr>
            <w:r>
              <w:rPr>
                <w:sz w:val="20"/>
              </w:rPr>
              <w:t xml:space="preserve">2 000,0</w:t>
            </w:r>
          </w:p>
        </w:tc>
        <w:tc>
          <w:tcPr>
            <w:tcW w:w="1439" w:type="dxa"/>
            <w:vAlign w:val="center"/>
          </w:tcPr>
          <w:p>
            <w:pPr>
              <w:pStyle w:val="0"/>
              <w:jc w:val="center"/>
            </w:pPr>
            <w:r>
              <w:rPr>
                <w:sz w:val="20"/>
              </w:rPr>
              <w:t xml:space="preserve">117 675,0</w:t>
            </w:r>
          </w:p>
        </w:tc>
        <w:tc>
          <w:tcPr>
            <w:tcW w:w="1439" w:type="dxa"/>
            <w:vAlign w:val="center"/>
          </w:tcPr>
          <w:p>
            <w:pPr>
              <w:pStyle w:val="0"/>
              <w:jc w:val="center"/>
            </w:pPr>
            <w:r>
              <w:rPr>
                <w:sz w:val="20"/>
              </w:rPr>
              <w:t xml:space="preserve">64 388,9</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179 420,0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115 675,0</w:t>
            </w:r>
          </w:p>
        </w:tc>
        <w:tc>
          <w:tcPr>
            <w:tcW w:w="1439" w:type="dxa"/>
            <w:vAlign w:val="center"/>
          </w:tcPr>
          <w:p>
            <w:pPr>
              <w:pStyle w:val="0"/>
              <w:jc w:val="center"/>
            </w:pPr>
            <w:r>
              <w:rPr>
                <w:sz w:val="20"/>
              </w:rPr>
              <w:t xml:space="preserve">63 745,0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8 643,9</w:t>
            </w:r>
          </w:p>
        </w:tc>
        <w:tc>
          <w:tcPr>
            <w:tcW w:w="1439" w:type="dxa"/>
            <w:vAlign w:val="center"/>
          </w:tcPr>
          <w:p>
            <w:pPr>
              <w:pStyle w:val="0"/>
              <w:jc w:val="center"/>
            </w:pPr>
            <w:r>
              <w:rPr>
                <w:sz w:val="20"/>
              </w:rPr>
              <w:t xml:space="preserve">2 000,0</w:t>
            </w:r>
          </w:p>
        </w:tc>
        <w:tc>
          <w:tcPr>
            <w:tcW w:w="1439" w:type="dxa"/>
            <w:vAlign w:val="center"/>
          </w:tcPr>
          <w:p>
            <w:pPr>
              <w:pStyle w:val="0"/>
              <w:jc w:val="center"/>
            </w:pPr>
            <w:r>
              <w:rPr>
                <w:sz w:val="20"/>
              </w:rPr>
              <w:t xml:space="preserve">2 000,0</w:t>
            </w:r>
          </w:p>
        </w:tc>
        <w:tc>
          <w:tcPr>
            <w:tcW w:w="1439" w:type="dxa"/>
            <w:vAlign w:val="center"/>
          </w:tcPr>
          <w:p>
            <w:pPr>
              <w:pStyle w:val="0"/>
              <w:jc w:val="center"/>
            </w:pPr>
            <w:r>
              <w:rPr>
                <w:sz w:val="20"/>
              </w:rPr>
              <w:t xml:space="preserve">2 000,0</w:t>
            </w:r>
          </w:p>
        </w:tc>
        <w:tc>
          <w:tcPr>
            <w:tcW w:w="1439" w:type="dxa"/>
            <w:vAlign w:val="center"/>
          </w:tcPr>
          <w:p>
            <w:pPr>
              <w:pStyle w:val="0"/>
              <w:jc w:val="center"/>
            </w:pPr>
            <w:r>
              <w:rPr>
                <w:sz w:val="20"/>
              </w:rPr>
              <w:t xml:space="preserve">2 000,0</w:t>
            </w:r>
          </w:p>
        </w:tc>
        <w:tc>
          <w:tcPr>
            <w:tcW w:w="1439" w:type="dxa"/>
            <w:vAlign w:val="center"/>
          </w:tcPr>
          <w:p>
            <w:pPr>
              <w:pStyle w:val="0"/>
              <w:jc w:val="center"/>
            </w:pPr>
            <w:r>
              <w:rPr>
                <w:sz w:val="20"/>
              </w:rPr>
              <w:t xml:space="preserve">643,9</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1 812,3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1 168,4</w:t>
            </w:r>
          </w:p>
        </w:tc>
        <w:tc>
          <w:tcPr>
            <w:tcW w:w="1439" w:type="dxa"/>
            <w:vAlign w:val="center"/>
          </w:tcPr>
          <w:p>
            <w:pPr>
              <w:pStyle w:val="0"/>
              <w:jc w:val="center"/>
            </w:pPr>
            <w:r>
              <w:rPr>
                <w:sz w:val="20"/>
              </w:rPr>
              <w:t xml:space="preserve">643,9</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Основное мероприятие 1.9</w:t>
            </w:r>
          </w:p>
        </w:tc>
        <w:tc>
          <w:tcPr>
            <w:tcW w:w="4535" w:type="dxa"/>
            <w:vAlign w:val="center"/>
            <w:vMerge w:val="restart"/>
          </w:tcPr>
          <w:p>
            <w:pPr>
              <w:pStyle w:val="0"/>
              <w:jc w:val="center"/>
            </w:pPr>
            <w:r>
              <w:rPr>
                <w:sz w:val="20"/>
              </w:rPr>
              <w:t xml:space="preserve">Оказание паллиативной медицинской помощи</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333 412,4</w:t>
            </w:r>
          </w:p>
        </w:tc>
        <w:tc>
          <w:tcPr>
            <w:tcW w:w="1439" w:type="dxa"/>
            <w:vAlign w:val="center"/>
          </w:tcPr>
          <w:p>
            <w:pPr>
              <w:pStyle w:val="0"/>
              <w:jc w:val="center"/>
            </w:pPr>
            <w:r>
              <w:rPr>
                <w:sz w:val="20"/>
              </w:rPr>
              <w:t xml:space="preserve">18 415,0</w:t>
            </w:r>
          </w:p>
        </w:tc>
        <w:tc>
          <w:tcPr>
            <w:tcW w:w="1439" w:type="dxa"/>
            <w:vAlign w:val="center"/>
          </w:tcPr>
          <w:p>
            <w:pPr>
              <w:pStyle w:val="0"/>
              <w:jc w:val="center"/>
            </w:pPr>
            <w:r>
              <w:rPr>
                <w:sz w:val="20"/>
              </w:rPr>
              <w:t xml:space="preserve">20 330,8</w:t>
            </w:r>
          </w:p>
        </w:tc>
        <w:tc>
          <w:tcPr>
            <w:tcW w:w="1439" w:type="dxa"/>
            <w:vAlign w:val="center"/>
          </w:tcPr>
          <w:p>
            <w:pPr>
              <w:pStyle w:val="0"/>
              <w:jc w:val="center"/>
            </w:pPr>
            <w:r>
              <w:rPr>
                <w:sz w:val="20"/>
              </w:rPr>
              <w:t xml:space="preserve">21 140,8</w:t>
            </w:r>
          </w:p>
        </w:tc>
        <w:tc>
          <w:tcPr>
            <w:tcW w:w="1439" w:type="dxa"/>
            <w:vAlign w:val="center"/>
          </w:tcPr>
          <w:p>
            <w:pPr>
              <w:pStyle w:val="0"/>
              <w:jc w:val="center"/>
            </w:pPr>
            <w:r>
              <w:rPr>
                <w:sz w:val="20"/>
              </w:rPr>
              <w:t xml:space="preserve">21 134,7</w:t>
            </w:r>
          </w:p>
        </w:tc>
        <w:tc>
          <w:tcPr>
            <w:tcW w:w="1439" w:type="dxa"/>
            <w:vAlign w:val="center"/>
          </w:tcPr>
          <w:p>
            <w:pPr>
              <w:pStyle w:val="0"/>
              <w:jc w:val="center"/>
            </w:pPr>
            <w:r>
              <w:rPr>
                <w:sz w:val="20"/>
              </w:rPr>
              <w:t xml:space="preserve">31 523,6</w:t>
            </w:r>
          </w:p>
        </w:tc>
        <w:tc>
          <w:tcPr>
            <w:tcW w:w="1439" w:type="dxa"/>
            <w:vAlign w:val="center"/>
          </w:tcPr>
          <w:p>
            <w:pPr>
              <w:pStyle w:val="0"/>
              <w:jc w:val="center"/>
            </w:pPr>
            <w:r>
              <w:rPr>
                <w:sz w:val="20"/>
              </w:rPr>
              <w:t xml:space="preserve">31 532,1</w:t>
            </w:r>
          </w:p>
        </w:tc>
        <w:tc>
          <w:tcPr>
            <w:tcW w:w="1439" w:type="dxa"/>
            <w:vAlign w:val="center"/>
          </w:tcPr>
          <w:p>
            <w:pPr>
              <w:pStyle w:val="0"/>
              <w:jc w:val="center"/>
            </w:pPr>
            <w:r>
              <w:rPr>
                <w:sz w:val="20"/>
              </w:rPr>
              <w:t xml:space="preserve">31 555,9</w:t>
            </w:r>
          </w:p>
        </w:tc>
        <w:tc>
          <w:tcPr>
            <w:tcW w:w="1439" w:type="dxa"/>
            <w:vAlign w:val="center"/>
          </w:tcPr>
          <w:p>
            <w:pPr>
              <w:pStyle w:val="0"/>
              <w:jc w:val="center"/>
            </w:pPr>
            <w:r>
              <w:rPr>
                <w:sz w:val="20"/>
              </w:rPr>
              <w:t xml:space="preserve">31 555,9</w:t>
            </w:r>
          </w:p>
        </w:tc>
        <w:tc>
          <w:tcPr>
            <w:tcW w:w="1439" w:type="dxa"/>
            <w:vAlign w:val="center"/>
          </w:tcPr>
          <w:p>
            <w:pPr>
              <w:pStyle w:val="0"/>
              <w:jc w:val="center"/>
            </w:pPr>
            <w:r>
              <w:rPr>
                <w:sz w:val="20"/>
              </w:rPr>
              <w:t xml:space="preserve">31 555,9</w:t>
            </w:r>
          </w:p>
        </w:tc>
        <w:tc>
          <w:tcPr>
            <w:tcW w:w="1439" w:type="dxa"/>
            <w:vAlign w:val="center"/>
          </w:tcPr>
          <w:p>
            <w:pPr>
              <w:pStyle w:val="0"/>
              <w:jc w:val="center"/>
            </w:pPr>
            <w:r>
              <w:rPr>
                <w:sz w:val="20"/>
              </w:rPr>
              <w:t xml:space="preserve">31 555,9</w:t>
            </w:r>
          </w:p>
        </w:tc>
        <w:tc>
          <w:tcPr>
            <w:tcW w:w="1439" w:type="dxa"/>
            <w:vAlign w:val="center"/>
          </w:tcPr>
          <w:p>
            <w:pPr>
              <w:pStyle w:val="0"/>
              <w:jc w:val="center"/>
            </w:pPr>
            <w:r>
              <w:rPr>
                <w:sz w:val="20"/>
              </w:rPr>
              <w:t xml:space="preserve">31 555,9</w:t>
            </w:r>
          </w:p>
        </w:tc>
        <w:tc>
          <w:tcPr>
            <w:tcW w:w="1440" w:type="dxa"/>
            <w:vAlign w:val="center"/>
          </w:tcPr>
          <w:p>
            <w:pPr>
              <w:pStyle w:val="0"/>
              <w:jc w:val="center"/>
            </w:pPr>
            <w:r>
              <w:rPr>
                <w:sz w:val="20"/>
              </w:rPr>
              <w:t xml:space="preserve">31 555,9</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88 486,8</w:t>
            </w:r>
          </w:p>
        </w:tc>
        <w:tc>
          <w:tcPr>
            <w:tcW w:w="1439" w:type="dxa"/>
            <w:vAlign w:val="center"/>
          </w:tcPr>
          <w:p>
            <w:pPr>
              <w:pStyle w:val="0"/>
              <w:jc w:val="center"/>
            </w:pPr>
            <w:r>
              <w:rPr>
                <w:sz w:val="20"/>
              </w:rPr>
              <w:t xml:space="preserve">7 475,0</w:t>
            </w:r>
          </w:p>
        </w:tc>
        <w:tc>
          <w:tcPr>
            <w:tcW w:w="1439" w:type="dxa"/>
            <w:vAlign w:val="center"/>
          </w:tcPr>
          <w:p>
            <w:pPr>
              <w:pStyle w:val="0"/>
              <w:jc w:val="center"/>
            </w:pPr>
            <w:r>
              <w:rPr>
                <w:sz w:val="20"/>
              </w:rPr>
              <w:t xml:space="preserve">8 030,7</w:t>
            </w:r>
          </w:p>
        </w:tc>
        <w:tc>
          <w:tcPr>
            <w:tcW w:w="1439" w:type="dxa"/>
            <w:vAlign w:val="center"/>
          </w:tcPr>
          <w:p>
            <w:pPr>
              <w:pStyle w:val="0"/>
              <w:jc w:val="center"/>
            </w:pPr>
            <w:r>
              <w:rPr>
                <w:sz w:val="20"/>
              </w:rPr>
              <w:t xml:space="preserve">7 089,1</w:t>
            </w:r>
          </w:p>
        </w:tc>
        <w:tc>
          <w:tcPr>
            <w:tcW w:w="1439" w:type="dxa"/>
            <w:vAlign w:val="center"/>
          </w:tcPr>
          <w:p>
            <w:pPr>
              <w:pStyle w:val="0"/>
              <w:jc w:val="center"/>
            </w:pPr>
            <w:r>
              <w:rPr>
                <w:sz w:val="20"/>
              </w:rPr>
              <w:t xml:space="preserve">7 083,0</w:t>
            </w:r>
          </w:p>
        </w:tc>
        <w:tc>
          <w:tcPr>
            <w:tcW w:w="1439" w:type="dxa"/>
            <w:vAlign w:val="center"/>
          </w:tcPr>
          <w:p>
            <w:pPr>
              <w:pStyle w:val="0"/>
              <w:jc w:val="center"/>
            </w:pPr>
            <w:r>
              <w:rPr>
                <w:sz w:val="20"/>
              </w:rPr>
              <w:t xml:space="preserve">7 452,3</w:t>
            </w:r>
          </w:p>
        </w:tc>
        <w:tc>
          <w:tcPr>
            <w:tcW w:w="1439" w:type="dxa"/>
            <w:vAlign w:val="center"/>
          </w:tcPr>
          <w:p>
            <w:pPr>
              <w:pStyle w:val="0"/>
              <w:jc w:val="center"/>
            </w:pPr>
            <w:r>
              <w:rPr>
                <w:sz w:val="20"/>
              </w:rPr>
              <w:t xml:space="preserve">7 452,3</w:t>
            </w:r>
          </w:p>
        </w:tc>
        <w:tc>
          <w:tcPr>
            <w:tcW w:w="1439" w:type="dxa"/>
            <w:vAlign w:val="center"/>
          </w:tcPr>
          <w:p>
            <w:pPr>
              <w:pStyle w:val="0"/>
              <w:jc w:val="center"/>
            </w:pPr>
            <w:r>
              <w:rPr>
                <w:sz w:val="20"/>
              </w:rPr>
              <w:t xml:space="preserve">7 317,4</w:t>
            </w:r>
          </w:p>
        </w:tc>
        <w:tc>
          <w:tcPr>
            <w:tcW w:w="1439" w:type="dxa"/>
            <w:vAlign w:val="center"/>
          </w:tcPr>
          <w:p>
            <w:pPr>
              <w:pStyle w:val="0"/>
              <w:jc w:val="center"/>
            </w:pPr>
            <w:r>
              <w:rPr>
                <w:sz w:val="20"/>
              </w:rPr>
              <w:t xml:space="preserve">7 317,4</w:t>
            </w:r>
          </w:p>
        </w:tc>
        <w:tc>
          <w:tcPr>
            <w:tcW w:w="1439" w:type="dxa"/>
            <w:vAlign w:val="center"/>
          </w:tcPr>
          <w:p>
            <w:pPr>
              <w:pStyle w:val="0"/>
              <w:jc w:val="center"/>
            </w:pPr>
            <w:r>
              <w:rPr>
                <w:sz w:val="20"/>
              </w:rPr>
              <w:t xml:space="preserve">7 317,4</w:t>
            </w:r>
          </w:p>
        </w:tc>
        <w:tc>
          <w:tcPr>
            <w:tcW w:w="1439" w:type="dxa"/>
            <w:vAlign w:val="center"/>
          </w:tcPr>
          <w:p>
            <w:pPr>
              <w:pStyle w:val="0"/>
              <w:jc w:val="center"/>
            </w:pPr>
            <w:r>
              <w:rPr>
                <w:sz w:val="20"/>
              </w:rPr>
              <w:t xml:space="preserve">7 317,4</w:t>
            </w:r>
          </w:p>
        </w:tc>
        <w:tc>
          <w:tcPr>
            <w:tcW w:w="1439" w:type="dxa"/>
            <w:vAlign w:val="center"/>
          </w:tcPr>
          <w:p>
            <w:pPr>
              <w:pStyle w:val="0"/>
              <w:jc w:val="center"/>
            </w:pPr>
            <w:r>
              <w:rPr>
                <w:sz w:val="20"/>
              </w:rPr>
              <w:t xml:space="preserve">7 317,4</w:t>
            </w:r>
          </w:p>
        </w:tc>
        <w:tc>
          <w:tcPr>
            <w:tcW w:w="1440" w:type="dxa"/>
            <w:vAlign w:val="center"/>
          </w:tcPr>
          <w:p>
            <w:pPr>
              <w:pStyle w:val="0"/>
              <w:jc w:val="center"/>
            </w:pPr>
            <w:r>
              <w:rPr>
                <w:sz w:val="20"/>
              </w:rPr>
              <w:t xml:space="preserve">7 317,4</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244 925,6</w:t>
            </w:r>
          </w:p>
        </w:tc>
        <w:tc>
          <w:tcPr>
            <w:tcW w:w="1439" w:type="dxa"/>
            <w:vAlign w:val="center"/>
          </w:tcPr>
          <w:p>
            <w:pPr>
              <w:pStyle w:val="0"/>
              <w:jc w:val="center"/>
            </w:pPr>
            <w:r>
              <w:rPr>
                <w:sz w:val="20"/>
              </w:rPr>
              <w:t xml:space="preserve">10 940,0</w:t>
            </w:r>
          </w:p>
        </w:tc>
        <w:tc>
          <w:tcPr>
            <w:tcW w:w="1439" w:type="dxa"/>
            <w:vAlign w:val="center"/>
          </w:tcPr>
          <w:p>
            <w:pPr>
              <w:pStyle w:val="0"/>
              <w:jc w:val="center"/>
            </w:pPr>
            <w:r>
              <w:rPr>
                <w:sz w:val="20"/>
              </w:rPr>
              <w:t xml:space="preserve">12 300,1</w:t>
            </w:r>
          </w:p>
        </w:tc>
        <w:tc>
          <w:tcPr>
            <w:tcW w:w="1439" w:type="dxa"/>
            <w:vAlign w:val="center"/>
          </w:tcPr>
          <w:p>
            <w:pPr>
              <w:pStyle w:val="0"/>
              <w:jc w:val="center"/>
            </w:pPr>
            <w:r>
              <w:rPr>
                <w:sz w:val="20"/>
              </w:rPr>
              <w:t xml:space="preserve">14 051,7</w:t>
            </w:r>
          </w:p>
        </w:tc>
        <w:tc>
          <w:tcPr>
            <w:tcW w:w="1439" w:type="dxa"/>
            <w:vAlign w:val="center"/>
          </w:tcPr>
          <w:p>
            <w:pPr>
              <w:pStyle w:val="0"/>
              <w:jc w:val="center"/>
            </w:pPr>
            <w:r>
              <w:rPr>
                <w:sz w:val="20"/>
              </w:rPr>
              <w:t xml:space="preserve">14 051,7</w:t>
            </w:r>
          </w:p>
        </w:tc>
        <w:tc>
          <w:tcPr>
            <w:tcW w:w="1439" w:type="dxa"/>
            <w:vAlign w:val="center"/>
          </w:tcPr>
          <w:p>
            <w:pPr>
              <w:pStyle w:val="0"/>
              <w:jc w:val="center"/>
            </w:pPr>
            <w:r>
              <w:rPr>
                <w:sz w:val="20"/>
              </w:rPr>
              <w:t xml:space="preserve">24 071,3</w:t>
            </w:r>
          </w:p>
        </w:tc>
        <w:tc>
          <w:tcPr>
            <w:tcW w:w="1439" w:type="dxa"/>
            <w:vAlign w:val="center"/>
          </w:tcPr>
          <w:p>
            <w:pPr>
              <w:pStyle w:val="0"/>
              <w:jc w:val="center"/>
            </w:pPr>
            <w:r>
              <w:rPr>
                <w:sz w:val="20"/>
              </w:rPr>
              <w:t xml:space="preserve">24 079,8</w:t>
            </w:r>
          </w:p>
        </w:tc>
        <w:tc>
          <w:tcPr>
            <w:tcW w:w="1439" w:type="dxa"/>
            <w:vAlign w:val="center"/>
          </w:tcPr>
          <w:p>
            <w:pPr>
              <w:pStyle w:val="0"/>
              <w:jc w:val="center"/>
            </w:pPr>
            <w:r>
              <w:rPr>
                <w:sz w:val="20"/>
              </w:rPr>
              <w:t xml:space="preserve">24 238,5</w:t>
            </w:r>
          </w:p>
        </w:tc>
        <w:tc>
          <w:tcPr>
            <w:tcW w:w="1439" w:type="dxa"/>
            <w:vAlign w:val="center"/>
          </w:tcPr>
          <w:p>
            <w:pPr>
              <w:pStyle w:val="0"/>
              <w:jc w:val="center"/>
            </w:pPr>
            <w:r>
              <w:rPr>
                <w:sz w:val="20"/>
              </w:rPr>
              <w:t xml:space="preserve">24 238,5</w:t>
            </w:r>
          </w:p>
        </w:tc>
        <w:tc>
          <w:tcPr>
            <w:tcW w:w="1439" w:type="dxa"/>
            <w:vAlign w:val="center"/>
          </w:tcPr>
          <w:p>
            <w:pPr>
              <w:pStyle w:val="0"/>
              <w:jc w:val="center"/>
            </w:pPr>
            <w:r>
              <w:rPr>
                <w:sz w:val="20"/>
              </w:rPr>
              <w:t xml:space="preserve">24 238,5</w:t>
            </w:r>
          </w:p>
        </w:tc>
        <w:tc>
          <w:tcPr>
            <w:tcW w:w="1439" w:type="dxa"/>
            <w:vAlign w:val="center"/>
          </w:tcPr>
          <w:p>
            <w:pPr>
              <w:pStyle w:val="0"/>
              <w:jc w:val="center"/>
            </w:pPr>
            <w:r>
              <w:rPr>
                <w:sz w:val="20"/>
              </w:rPr>
              <w:t xml:space="preserve">24 238,5</w:t>
            </w:r>
          </w:p>
        </w:tc>
        <w:tc>
          <w:tcPr>
            <w:tcW w:w="1439" w:type="dxa"/>
            <w:vAlign w:val="center"/>
          </w:tcPr>
          <w:p>
            <w:pPr>
              <w:pStyle w:val="0"/>
              <w:jc w:val="center"/>
            </w:pPr>
            <w:r>
              <w:rPr>
                <w:sz w:val="20"/>
              </w:rPr>
              <w:t xml:space="preserve">24 238,5</w:t>
            </w:r>
          </w:p>
        </w:tc>
        <w:tc>
          <w:tcPr>
            <w:tcW w:w="1440" w:type="dxa"/>
            <w:vAlign w:val="center"/>
          </w:tcPr>
          <w:p>
            <w:pPr>
              <w:pStyle w:val="0"/>
              <w:jc w:val="center"/>
            </w:pPr>
            <w:r>
              <w:rPr>
                <w:sz w:val="20"/>
              </w:rPr>
              <w:t xml:space="preserve">24 238,5</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82 122,7</w:t>
            </w:r>
          </w:p>
        </w:tc>
        <w:tc>
          <w:tcPr>
            <w:tcW w:w="1439" w:type="dxa"/>
            <w:vAlign w:val="center"/>
          </w:tcPr>
          <w:p>
            <w:pPr>
              <w:pStyle w:val="0"/>
              <w:jc w:val="center"/>
            </w:pPr>
            <w:r>
              <w:rPr>
                <w:sz w:val="20"/>
              </w:rPr>
              <w:t xml:space="preserve">2 800,1</w:t>
            </w:r>
          </w:p>
        </w:tc>
        <w:tc>
          <w:tcPr>
            <w:tcW w:w="1439" w:type="dxa"/>
            <w:vAlign w:val="center"/>
          </w:tcPr>
          <w:p>
            <w:pPr>
              <w:pStyle w:val="0"/>
              <w:jc w:val="center"/>
            </w:pPr>
            <w:r>
              <w:rPr>
                <w:sz w:val="20"/>
              </w:rPr>
              <w:t xml:space="preserve">6 595,8</w:t>
            </w:r>
          </w:p>
        </w:tc>
        <w:tc>
          <w:tcPr>
            <w:tcW w:w="1439" w:type="dxa"/>
            <w:vAlign w:val="center"/>
          </w:tcPr>
          <w:p>
            <w:pPr>
              <w:pStyle w:val="0"/>
              <w:jc w:val="center"/>
            </w:pPr>
            <w:r>
              <w:rPr>
                <w:sz w:val="20"/>
              </w:rPr>
              <w:t xml:space="preserve">11 338,8</w:t>
            </w:r>
          </w:p>
        </w:tc>
        <w:tc>
          <w:tcPr>
            <w:tcW w:w="1439" w:type="dxa"/>
            <w:vAlign w:val="center"/>
          </w:tcPr>
          <w:p>
            <w:pPr>
              <w:pStyle w:val="0"/>
              <w:jc w:val="center"/>
            </w:pPr>
            <w:r>
              <w:rPr>
                <w:sz w:val="20"/>
              </w:rPr>
              <w:t xml:space="preserve">12 885,8</w:t>
            </w:r>
          </w:p>
        </w:tc>
        <w:tc>
          <w:tcPr>
            <w:tcW w:w="1439" w:type="dxa"/>
            <w:vAlign w:val="center"/>
          </w:tcPr>
          <w:p>
            <w:pPr>
              <w:pStyle w:val="0"/>
              <w:jc w:val="center"/>
            </w:pPr>
            <w:r>
              <w:rPr>
                <w:sz w:val="20"/>
              </w:rPr>
              <w:t xml:space="preserve">17 624,4</w:t>
            </w:r>
          </w:p>
        </w:tc>
        <w:tc>
          <w:tcPr>
            <w:tcW w:w="1439" w:type="dxa"/>
            <w:vAlign w:val="center"/>
          </w:tcPr>
          <w:p>
            <w:pPr>
              <w:pStyle w:val="0"/>
              <w:jc w:val="center"/>
            </w:pPr>
            <w:r>
              <w:rPr>
                <w:sz w:val="20"/>
              </w:rPr>
              <w:t xml:space="preserve">15 363,4</w:t>
            </w:r>
          </w:p>
        </w:tc>
        <w:tc>
          <w:tcPr>
            <w:tcW w:w="1439" w:type="dxa"/>
            <w:vAlign w:val="center"/>
          </w:tcPr>
          <w:p>
            <w:pPr>
              <w:pStyle w:val="0"/>
              <w:jc w:val="center"/>
            </w:pPr>
            <w:r>
              <w:rPr>
                <w:sz w:val="20"/>
              </w:rPr>
              <w:t xml:space="preserve">15 514,4</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Основное мероприятие 1.10</w:t>
            </w:r>
          </w:p>
        </w:tc>
        <w:tc>
          <w:tcPr>
            <w:tcW w:w="4535" w:type="dxa"/>
            <w:vAlign w:val="center"/>
            <w:vMerge w:val="restart"/>
          </w:tcPr>
          <w:p>
            <w:pPr>
              <w:pStyle w:val="0"/>
              <w:jc w:val="center"/>
            </w:pPr>
            <w:r>
              <w:rPr>
                <w:sz w:val="20"/>
              </w:rPr>
              <w:t xml:space="preserve">Совершенствование системы лекарственного обеспечения, в том числе в амбулаторных условиях</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6 803 180,3</w:t>
            </w:r>
          </w:p>
        </w:tc>
        <w:tc>
          <w:tcPr>
            <w:tcW w:w="1439" w:type="dxa"/>
            <w:vAlign w:val="center"/>
          </w:tcPr>
          <w:p>
            <w:pPr>
              <w:pStyle w:val="0"/>
              <w:jc w:val="center"/>
            </w:pPr>
            <w:r>
              <w:rPr>
                <w:sz w:val="20"/>
              </w:rPr>
              <w:t xml:space="preserve">548 656,2</w:t>
            </w:r>
          </w:p>
        </w:tc>
        <w:tc>
          <w:tcPr>
            <w:tcW w:w="1439" w:type="dxa"/>
            <w:vAlign w:val="center"/>
          </w:tcPr>
          <w:p>
            <w:pPr>
              <w:pStyle w:val="0"/>
              <w:jc w:val="center"/>
            </w:pPr>
            <w:r>
              <w:rPr>
                <w:sz w:val="20"/>
              </w:rPr>
              <w:t xml:space="preserve">446 533,4</w:t>
            </w:r>
          </w:p>
        </w:tc>
        <w:tc>
          <w:tcPr>
            <w:tcW w:w="1439" w:type="dxa"/>
            <w:vAlign w:val="center"/>
          </w:tcPr>
          <w:p>
            <w:pPr>
              <w:pStyle w:val="0"/>
              <w:jc w:val="center"/>
            </w:pPr>
            <w:r>
              <w:rPr>
                <w:sz w:val="20"/>
              </w:rPr>
              <w:t xml:space="preserve">608 887,4</w:t>
            </w:r>
          </w:p>
        </w:tc>
        <w:tc>
          <w:tcPr>
            <w:tcW w:w="1439" w:type="dxa"/>
            <w:vAlign w:val="center"/>
          </w:tcPr>
          <w:p>
            <w:pPr>
              <w:pStyle w:val="0"/>
              <w:jc w:val="center"/>
            </w:pPr>
            <w:r>
              <w:rPr>
                <w:sz w:val="20"/>
              </w:rPr>
              <w:t xml:space="preserve">588 987,8</w:t>
            </w:r>
          </w:p>
        </w:tc>
        <w:tc>
          <w:tcPr>
            <w:tcW w:w="1439" w:type="dxa"/>
            <w:vAlign w:val="center"/>
          </w:tcPr>
          <w:p>
            <w:pPr>
              <w:pStyle w:val="0"/>
              <w:jc w:val="center"/>
            </w:pPr>
            <w:r>
              <w:rPr>
                <w:sz w:val="20"/>
              </w:rPr>
              <w:t xml:space="preserve">578 602,0</w:t>
            </w:r>
          </w:p>
        </w:tc>
        <w:tc>
          <w:tcPr>
            <w:tcW w:w="1439" w:type="dxa"/>
            <w:vAlign w:val="center"/>
          </w:tcPr>
          <w:p>
            <w:pPr>
              <w:pStyle w:val="0"/>
              <w:jc w:val="center"/>
            </w:pPr>
            <w:r>
              <w:rPr>
                <w:sz w:val="20"/>
              </w:rPr>
              <w:t xml:space="preserve">573 421,9</w:t>
            </w:r>
          </w:p>
        </w:tc>
        <w:tc>
          <w:tcPr>
            <w:tcW w:w="1439" w:type="dxa"/>
            <w:vAlign w:val="center"/>
          </w:tcPr>
          <w:p>
            <w:pPr>
              <w:pStyle w:val="0"/>
              <w:jc w:val="center"/>
            </w:pPr>
            <w:r>
              <w:rPr>
                <w:sz w:val="20"/>
              </w:rPr>
              <w:t xml:space="preserve">576 348,6</w:t>
            </w:r>
          </w:p>
        </w:tc>
        <w:tc>
          <w:tcPr>
            <w:tcW w:w="1439" w:type="dxa"/>
            <w:vAlign w:val="center"/>
          </w:tcPr>
          <w:p>
            <w:pPr>
              <w:pStyle w:val="0"/>
              <w:jc w:val="center"/>
            </w:pPr>
            <w:r>
              <w:rPr>
                <w:sz w:val="20"/>
              </w:rPr>
              <w:t xml:space="preserve">576 348,6</w:t>
            </w:r>
          </w:p>
        </w:tc>
        <w:tc>
          <w:tcPr>
            <w:tcW w:w="1439" w:type="dxa"/>
            <w:vAlign w:val="center"/>
          </w:tcPr>
          <w:p>
            <w:pPr>
              <w:pStyle w:val="0"/>
              <w:jc w:val="center"/>
            </w:pPr>
            <w:r>
              <w:rPr>
                <w:sz w:val="20"/>
              </w:rPr>
              <w:t xml:space="preserve">576 348,6</w:t>
            </w:r>
          </w:p>
        </w:tc>
        <w:tc>
          <w:tcPr>
            <w:tcW w:w="1439" w:type="dxa"/>
            <w:vAlign w:val="center"/>
          </w:tcPr>
          <w:p>
            <w:pPr>
              <w:pStyle w:val="0"/>
              <w:jc w:val="center"/>
            </w:pPr>
            <w:r>
              <w:rPr>
                <w:sz w:val="20"/>
              </w:rPr>
              <w:t xml:space="preserve">576 348,6</w:t>
            </w:r>
          </w:p>
        </w:tc>
        <w:tc>
          <w:tcPr>
            <w:tcW w:w="1439" w:type="dxa"/>
            <w:vAlign w:val="center"/>
          </w:tcPr>
          <w:p>
            <w:pPr>
              <w:pStyle w:val="0"/>
              <w:jc w:val="center"/>
            </w:pPr>
            <w:r>
              <w:rPr>
                <w:sz w:val="20"/>
              </w:rPr>
              <w:t xml:space="preserve">576 348,6</w:t>
            </w:r>
          </w:p>
        </w:tc>
        <w:tc>
          <w:tcPr>
            <w:tcW w:w="1440" w:type="dxa"/>
            <w:vAlign w:val="center"/>
          </w:tcPr>
          <w:p>
            <w:pPr>
              <w:pStyle w:val="0"/>
              <w:jc w:val="center"/>
            </w:pPr>
            <w:r>
              <w:rPr>
                <w:sz w:val="20"/>
              </w:rPr>
              <w:t xml:space="preserve">576 348,6</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1 336 406,8</w:t>
            </w:r>
          </w:p>
        </w:tc>
        <w:tc>
          <w:tcPr>
            <w:tcW w:w="1439" w:type="dxa"/>
            <w:vAlign w:val="center"/>
          </w:tcPr>
          <w:p>
            <w:pPr>
              <w:pStyle w:val="0"/>
              <w:jc w:val="center"/>
            </w:pPr>
            <w:r>
              <w:rPr>
                <w:sz w:val="20"/>
              </w:rPr>
              <w:t xml:space="preserve">87 408,6</w:t>
            </w:r>
          </w:p>
        </w:tc>
        <w:tc>
          <w:tcPr>
            <w:tcW w:w="1439" w:type="dxa"/>
            <w:vAlign w:val="center"/>
          </w:tcPr>
          <w:p>
            <w:pPr>
              <w:pStyle w:val="0"/>
              <w:jc w:val="center"/>
            </w:pPr>
            <w:r>
              <w:rPr>
                <w:sz w:val="20"/>
              </w:rPr>
              <w:t xml:space="preserve">107 700,7</w:t>
            </w:r>
          </w:p>
        </w:tc>
        <w:tc>
          <w:tcPr>
            <w:tcW w:w="1439" w:type="dxa"/>
            <w:vAlign w:val="center"/>
          </w:tcPr>
          <w:p>
            <w:pPr>
              <w:pStyle w:val="0"/>
              <w:jc w:val="center"/>
            </w:pPr>
            <w:r>
              <w:rPr>
                <w:sz w:val="20"/>
              </w:rPr>
              <w:t xml:space="preserve">151 388,7</w:t>
            </w:r>
          </w:p>
        </w:tc>
        <w:tc>
          <w:tcPr>
            <w:tcW w:w="1439" w:type="dxa"/>
            <w:vAlign w:val="center"/>
          </w:tcPr>
          <w:p>
            <w:pPr>
              <w:pStyle w:val="0"/>
              <w:jc w:val="center"/>
            </w:pPr>
            <w:r>
              <w:rPr>
                <w:sz w:val="20"/>
              </w:rPr>
              <w:t xml:space="preserve">99 660,4</w:t>
            </w:r>
          </w:p>
        </w:tc>
        <w:tc>
          <w:tcPr>
            <w:tcW w:w="1439" w:type="dxa"/>
            <w:vAlign w:val="center"/>
          </w:tcPr>
          <w:p>
            <w:pPr>
              <w:pStyle w:val="0"/>
              <w:jc w:val="center"/>
            </w:pPr>
            <w:r>
              <w:rPr>
                <w:sz w:val="20"/>
              </w:rPr>
              <w:t xml:space="preserve">105 150,8</w:t>
            </w:r>
          </w:p>
        </w:tc>
        <w:tc>
          <w:tcPr>
            <w:tcW w:w="1439" w:type="dxa"/>
            <w:vAlign w:val="center"/>
          </w:tcPr>
          <w:p>
            <w:pPr>
              <w:pStyle w:val="0"/>
              <w:jc w:val="center"/>
            </w:pPr>
            <w:r>
              <w:rPr>
                <w:sz w:val="20"/>
              </w:rPr>
              <w:t xml:space="preserve">109 777,8</w:t>
            </w:r>
          </w:p>
        </w:tc>
        <w:tc>
          <w:tcPr>
            <w:tcW w:w="1439" w:type="dxa"/>
            <w:vAlign w:val="center"/>
          </w:tcPr>
          <w:p>
            <w:pPr>
              <w:pStyle w:val="0"/>
              <w:jc w:val="center"/>
            </w:pPr>
            <w:r>
              <w:rPr>
                <w:sz w:val="20"/>
              </w:rPr>
              <w:t xml:space="preserve">112 553,3</w:t>
            </w:r>
          </w:p>
        </w:tc>
        <w:tc>
          <w:tcPr>
            <w:tcW w:w="1439" w:type="dxa"/>
            <w:vAlign w:val="center"/>
          </w:tcPr>
          <w:p>
            <w:pPr>
              <w:pStyle w:val="0"/>
              <w:jc w:val="center"/>
            </w:pPr>
            <w:r>
              <w:rPr>
                <w:sz w:val="20"/>
              </w:rPr>
              <w:t xml:space="preserve">112 553,3</w:t>
            </w:r>
          </w:p>
        </w:tc>
        <w:tc>
          <w:tcPr>
            <w:tcW w:w="1439" w:type="dxa"/>
            <w:vAlign w:val="center"/>
          </w:tcPr>
          <w:p>
            <w:pPr>
              <w:pStyle w:val="0"/>
              <w:jc w:val="center"/>
            </w:pPr>
            <w:r>
              <w:rPr>
                <w:sz w:val="20"/>
              </w:rPr>
              <w:t xml:space="preserve">112 553,3</w:t>
            </w:r>
          </w:p>
        </w:tc>
        <w:tc>
          <w:tcPr>
            <w:tcW w:w="1439" w:type="dxa"/>
            <w:vAlign w:val="center"/>
          </w:tcPr>
          <w:p>
            <w:pPr>
              <w:pStyle w:val="0"/>
              <w:jc w:val="center"/>
            </w:pPr>
            <w:r>
              <w:rPr>
                <w:sz w:val="20"/>
              </w:rPr>
              <w:t xml:space="preserve">112 553,3</w:t>
            </w:r>
          </w:p>
        </w:tc>
        <w:tc>
          <w:tcPr>
            <w:tcW w:w="1439" w:type="dxa"/>
            <w:vAlign w:val="center"/>
          </w:tcPr>
          <w:p>
            <w:pPr>
              <w:pStyle w:val="0"/>
              <w:jc w:val="center"/>
            </w:pPr>
            <w:r>
              <w:rPr>
                <w:sz w:val="20"/>
              </w:rPr>
              <w:t xml:space="preserve">112 553,3</w:t>
            </w:r>
          </w:p>
        </w:tc>
        <w:tc>
          <w:tcPr>
            <w:tcW w:w="1440" w:type="dxa"/>
            <w:vAlign w:val="center"/>
          </w:tcPr>
          <w:p>
            <w:pPr>
              <w:pStyle w:val="0"/>
              <w:jc w:val="center"/>
            </w:pPr>
            <w:r>
              <w:rPr>
                <w:sz w:val="20"/>
              </w:rPr>
              <w:t xml:space="preserve">112 553,3</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5 466 773,5</w:t>
            </w:r>
          </w:p>
        </w:tc>
        <w:tc>
          <w:tcPr>
            <w:tcW w:w="1439" w:type="dxa"/>
            <w:vAlign w:val="center"/>
          </w:tcPr>
          <w:p>
            <w:pPr>
              <w:pStyle w:val="0"/>
              <w:jc w:val="center"/>
            </w:pPr>
            <w:r>
              <w:rPr>
                <w:sz w:val="20"/>
              </w:rPr>
              <w:t xml:space="preserve">461 247,6</w:t>
            </w:r>
          </w:p>
        </w:tc>
        <w:tc>
          <w:tcPr>
            <w:tcW w:w="1439" w:type="dxa"/>
            <w:vAlign w:val="center"/>
          </w:tcPr>
          <w:p>
            <w:pPr>
              <w:pStyle w:val="0"/>
              <w:jc w:val="center"/>
            </w:pPr>
            <w:r>
              <w:rPr>
                <w:sz w:val="20"/>
              </w:rPr>
              <w:t xml:space="preserve">338 832,7</w:t>
            </w:r>
          </w:p>
        </w:tc>
        <w:tc>
          <w:tcPr>
            <w:tcW w:w="1439" w:type="dxa"/>
            <w:vAlign w:val="center"/>
          </w:tcPr>
          <w:p>
            <w:pPr>
              <w:pStyle w:val="0"/>
              <w:jc w:val="center"/>
            </w:pPr>
            <w:r>
              <w:rPr>
                <w:sz w:val="20"/>
              </w:rPr>
              <w:t xml:space="preserve">457 498,7</w:t>
            </w:r>
          </w:p>
        </w:tc>
        <w:tc>
          <w:tcPr>
            <w:tcW w:w="1439" w:type="dxa"/>
            <w:vAlign w:val="center"/>
          </w:tcPr>
          <w:p>
            <w:pPr>
              <w:pStyle w:val="0"/>
              <w:jc w:val="center"/>
            </w:pPr>
            <w:r>
              <w:rPr>
                <w:sz w:val="20"/>
              </w:rPr>
              <w:t xml:space="preserve">489 327,4</w:t>
            </w:r>
          </w:p>
        </w:tc>
        <w:tc>
          <w:tcPr>
            <w:tcW w:w="1439" w:type="dxa"/>
            <w:vAlign w:val="center"/>
          </w:tcPr>
          <w:p>
            <w:pPr>
              <w:pStyle w:val="0"/>
              <w:jc w:val="center"/>
            </w:pPr>
            <w:r>
              <w:rPr>
                <w:sz w:val="20"/>
              </w:rPr>
              <w:t xml:space="preserve">473 451,2</w:t>
            </w:r>
          </w:p>
        </w:tc>
        <w:tc>
          <w:tcPr>
            <w:tcW w:w="1439" w:type="dxa"/>
            <w:vAlign w:val="center"/>
          </w:tcPr>
          <w:p>
            <w:pPr>
              <w:pStyle w:val="0"/>
              <w:jc w:val="center"/>
            </w:pPr>
            <w:r>
              <w:rPr>
                <w:sz w:val="20"/>
              </w:rPr>
              <w:t xml:space="preserve">463 644,1</w:t>
            </w:r>
          </w:p>
        </w:tc>
        <w:tc>
          <w:tcPr>
            <w:tcW w:w="1439" w:type="dxa"/>
            <w:vAlign w:val="center"/>
          </w:tcPr>
          <w:p>
            <w:pPr>
              <w:pStyle w:val="0"/>
              <w:jc w:val="center"/>
            </w:pPr>
            <w:r>
              <w:rPr>
                <w:sz w:val="20"/>
              </w:rPr>
              <w:t xml:space="preserve">463 795,3</w:t>
            </w:r>
          </w:p>
        </w:tc>
        <w:tc>
          <w:tcPr>
            <w:tcW w:w="1439" w:type="dxa"/>
            <w:vAlign w:val="center"/>
          </w:tcPr>
          <w:p>
            <w:pPr>
              <w:pStyle w:val="0"/>
              <w:jc w:val="center"/>
            </w:pPr>
            <w:r>
              <w:rPr>
                <w:sz w:val="20"/>
              </w:rPr>
              <w:t xml:space="preserve">463 795,3</w:t>
            </w:r>
          </w:p>
        </w:tc>
        <w:tc>
          <w:tcPr>
            <w:tcW w:w="1439" w:type="dxa"/>
            <w:vAlign w:val="center"/>
          </w:tcPr>
          <w:p>
            <w:pPr>
              <w:pStyle w:val="0"/>
              <w:jc w:val="center"/>
            </w:pPr>
            <w:r>
              <w:rPr>
                <w:sz w:val="20"/>
              </w:rPr>
              <w:t xml:space="preserve">463 795,3</w:t>
            </w:r>
          </w:p>
        </w:tc>
        <w:tc>
          <w:tcPr>
            <w:tcW w:w="1439" w:type="dxa"/>
            <w:vAlign w:val="center"/>
          </w:tcPr>
          <w:p>
            <w:pPr>
              <w:pStyle w:val="0"/>
              <w:jc w:val="center"/>
            </w:pPr>
            <w:r>
              <w:rPr>
                <w:sz w:val="20"/>
              </w:rPr>
              <w:t xml:space="preserve">463 795,3</w:t>
            </w:r>
          </w:p>
        </w:tc>
        <w:tc>
          <w:tcPr>
            <w:tcW w:w="1439" w:type="dxa"/>
            <w:vAlign w:val="center"/>
          </w:tcPr>
          <w:p>
            <w:pPr>
              <w:pStyle w:val="0"/>
              <w:jc w:val="center"/>
            </w:pPr>
            <w:r>
              <w:rPr>
                <w:sz w:val="20"/>
              </w:rPr>
              <w:t xml:space="preserve">463 795,3</w:t>
            </w:r>
          </w:p>
        </w:tc>
        <w:tc>
          <w:tcPr>
            <w:tcW w:w="1440" w:type="dxa"/>
            <w:vAlign w:val="center"/>
          </w:tcPr>
          <w:p>
            <w:pPr>
              <w:pStyle w:val="0"/>
              <w:jc w:val="center"/>
            </w:pPr>
            <w:r>
              <w:rPr>
                <w:sz w:val="20"/>
              </w:rPr>
              <w:t xml:space="preserve">463 795,3</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2 038 795,3</w:t>
            </w:r>
          </w:p>
        </w:tc>
        <w:tc>
          <w:tcPr>
            <w:tcW w:w="1439" w:type="dxa"/>
            <w:vAlign w:val="center"/>
          </w:tcPr>
          <w:p>
            <w:pPr>
              <w:pStyle w:val="0"/>
              <w:jc w:val="center"/>
            </w:pPr>
            <w:r>
              <w:rPr>
                <w:sz w:val="20"/>
              </w:rPr>
              <w:t xml:space="preserve">288 712,7</w:t>
            </w:r>
          </w:p>
        </w:tc>
        <w:tc>
          <w:tcPr>
            <w:tcW w:w="1439" w:type="dxa"/>
            <w:vAlign w:val="center"/>
          </w:tcPr>
          <w:p>
            <w:pPr>
              <w:pStyle w:val="0"/>
              <w:jc w:val="center"/>
            </w:pPr>
            <w:r>
              <w:rPr>
                <w:sz w:val="20"/>
              </w:rPr>
              <w:t xml:space="preserve">142 981,9</w:t>
            </w:r>
          </w:p>
        </w:tc>
        <w:tc>
          <w:tcPr>
            <w:tcW w:w="1439" w:type="dxa"/>
            <w:vAlign w:val="center"/>
          </w:tcPr>
          <w:p>
            <w:pPr>
              <w:pStyle w:val="0"/>
              <w:jc w:val="center"/>
            </w:pPr>
            <w:r>
              <w:rPr>
                <w:sz w:val="20"/>
              </w:rPr>
              <w:t xml:space="preserve">269 070,0</w:t>
            </w:r>
          </w:p>
        </w:tc>
        <w:tc>
          <w:tcPr>
            <w:tcW w:w="1439" w:type="dxa"/>
            <w:vAlign w:val="center"/>
          </w:tcPr>
          <w:p>
            <w:pPr>
              <w:pStyle w:val="0"/>
              <w:jc w:val="center"/>
            </w:pPr>
            <w:r>
              <w:rPr>
                <w:sz w:val="20"/>
              </w:rPr>
              <w:t xml:space="preserve">377 282,6</w:t>
            </w:r>
          </w:p>
        </w:tc>
        <w:tc>
          <w:tcPr>
            <w:tcW w:w="1439" w:type="dxa"/>
            <w:vAlign w:val="center"/>
          </w:tcPr>
          <w:p>
            <w:pPr>
              <w:pStyle w:val="0"/>
              <w:jc w:val="center"/>
            </w:pPr>
            <w:r>
              <w:rPr>
                <w:sz w:val="20"/>
              </w:rPr>
              <w:t xml:space="preserve">333 582,7</w:t>
            </w:r>
          </w:p>
        </w:tc>
        <w:tc>
          <w:tcPr>
            <w:tcW w:w="1439" w:type="dxa"/>
            <w:vAlign w:val="center"/>
          </w:tcPr>
          <w:p>
            <w:pPr>
              <w:pStyle w:val="0"/>
              <w:jc w:val="center"/>
            </w:pPr>
            <w:r>
              <w:rPr>
                <w:sz w:val="20"/>
              </w:rPr>
              <w:t xml:space="preserve">313 582,7</w:t>
            </w:r>
          </w:p>
        </w:tc>
        <w:tc>
          <w:tcPr>
            <w:tcW w:w="1439" w:type="dxa"/>
            <w:vAlign w:val="center"/>
          </w:tcPr>
          <w:p>
            <w:pPr>
              <w:pStyle w:val="0"/>
              <w:jc w:val="center"/>
            </w:pPr>
            <w:r>
              <w:rPr>
                <w:sz w:val="20"/>
              </w:rPr>
              <w:t xml:space="preserve">313 582,7</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1.10.1</w:t>
            </w:r>
          </w:p>
        </w:tc>
        <w:tc>
          <w:tcPr>
            <w:tcW w:w="4535" w:type="dxa"/>
            <w:vAlign w:val="center"/>
            <w:vMerge w:val="restart"/>
          </w:tcPr>
          <w:p>
            <w:pPr>
              <w:pStyle w:val="0"/>
              <w:jc w:val="center"/>
            </w:pPr>
            <w:r>
              <w:rPr>
                <w:sz w:val="20"/>
              </w:rPr>
              <w:t xml:space="preserve">Лекарственное обеспечение отдельных категорий граждан Республики Калмыкия, страдающих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 их инвалидности</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1 428 993,3</w:t>
            </w:r>
          </w:p>
        </w:tc>
        <w:tc>
          <w:tcPr>
            <w:tcW w:w="1439" w:type="dxa"/>
            <w:vAlign w:val="center"/>
          </w:tcPr>
          <w:p>
            <w:pPr>
              <w:pStyle w:val="0"/>
              <w:jc w:val="center"/>
            </w:pPr>
            <w:r>
              <w:rPr>
                <w:sz w:val="20"/>
              </w:rPr>
              <w:t xml:space="preserve">192 200,0</w:t>
            </w:r>
          </w:p>
        </w:tc>
        <w:tc>
          <w:tcPr>
            <w:tcW w:w="1439" w:type="dxa"/>
            <w:vAlign w:val="center"/>
          </w:tcPr>
          <w:p>
            <w:pPr>
              <w:pStyle w:val="0"/>
              <w:jc w:val="center"/>
            </w:pPr>
            <w:r>
              <w:rPr>
                <w:sz w:val="20"/>
              </w:rPr>
              <w:t xml:space="preserve">65 973,9</w:t>
            </w:r>
          </w:p>
        </w:tc>
        <w:tc>
          <w:tcPr>
            <w:tcW w:w="1439" w:type="dxa"/>
            <w:vAlign w:val="center"/>
          </w:tcPr>
          <w:p>
            <w:pPr>
              <w:pStyle w:val="0"/>
              <w:jc w:val="center"/>
            </w:pPr>
            <w:r>
              <w:rPr>
                <w:sz w:val="20"/>
              </w:rPr>
              <w:t xml:space="preserve">189 015,8</w:t>
            </w:r>
          </w:p>
        </w:tc>
        <w:tc>
          <w:tcPr>
            <w:tcW w:w="1439" w:type="dxa"/>
            <w:vAlign w:val="center"/>
          </w:tcPr>
          <w:p>
            <w:pPr>
              <w:pStyle w:val="0"/>
              <w:jc w:val="center"/>
            </w:pPr>
            <w:r>
              <w:rPr>
                <w:sz w:val="20"/>
              </w:rPr>
              <w:t xml:space="preserve">219 959,6</w:t>
            </w:r>
          </w:p>
        </w:tc>
        <w:tc>
          <w:tcPr>
            <w:tcW w:w="1439" w:type="dxa"/>
            <w:vAlign w:val="center"/>
          </w:tcPr>
          <w:p>
            <w:pPr>
              <w:pStyle w:val="0"/>
              <w:jc w:val="center"/>
            </w:pPr>
            <w:r>
              <w:rPr>
                <w:sz w:val="20"/>
              </w:rPr>
              <w:t xml:space="preserve">95 230,5</w:t>
            </w:r>
          </w:p>
        </w:tc>
        <w:tc>
          <w:tcPr>
            <w:tcW w:w="1439" w:type="dxa"/>
            <w:vAlign w:val="center"/>
          </w:tcPr>
          <w:p>
            <w:pPr>
              <w:pStyle w:val="0"/>
              <w:jc w:val="center"/>
            </w:pPr>
            <w:r>
              <w:rPr>
                <w:sz w:val="20"/>
              </w:rPr>
              <w:t xml:space="preserve">95 230,5</w:t>
            </w:r>
          </w:p>
        </w:tc>
        <w:tc>
          <w:tcPr>
            <w:tcW w:w="1439" w:type="dxa"/>
            <w:vAlign w:val="center"/>
          </w:tcPr>
          <w:p>
            <w:pPr>
              <w:pStyle w:val="0"/>
              <w:jc w:val="center"/>
            </w:pPr>
            <w:r>
              <w:rPr>
                <w:sz w:val="20"/>
              </w:rPr>
              <w:t xml:space="preserve">95 230,5</w:t>
            </w:r>
          </w:p>
        </w:tc>
        <w:tc>
          <w:tcPr>
            <w:tcW w:w="1439" w:type="dxa"/>
            <w:vAlign w:val="center"/>
          </w:tcPr>
          <w:p>
            <w:pPr>
              <w:pStyle w:val="0"/>
              <w:jc w:val="center"/>
            </w:pPr>
            <w:r>
              <w:rPr>
                <w:sz w:val="20"/>
              </w:rPr>
              <w:t xml:space="preserve">95 230,5</w:t>
            </w:r>
          </w:p>
        </w:tc>
        <w:tc>
          <w:tcPr>
            <w:tcW w:w="1439" w:type="dxa"/>
            <w:vAlign w:val="center"/>
          </w:tcPr>
          <w:p>
            <w:pPr>
              <w:pStyle w:val="0"/>
              <w:jc w:val="center"/>
            </w:pPr>
            <w:r>
              <w:rPr>
                <w:sz w:val="20"/>
              </w:rPr>
              <w:t xml:space="preserve">95 230,5</w:t>
            </w:r>
          </w:p>
        </w:tc>
        <w:tc>
          <w:tcPr>
            <w:tcW w:w="1439" w:type="dxa"/>
            <w:vAlign w:val="center"/>
          </w:tcPr>
          <w:p>
            <w:pPr>
              <w:pStyle w:val="0"/>
              <w:jc w:val="center"/>
            </w:pPr>
            <w:r>
              <w:rPr>
                <w:sz w:val="20"/>
              </w:rPr>
              <w:t xml:space="preserve">95 230,5</w:t>
            </w:r>
          </w:p>
        </w:tc>
        <w:tc>
          <w:tcPr>
            <w:tcW w:w="1439" w:type="dxa"/>
            <w:vAlign w:val="center"/>
          </w:tcPr>
          <w:p>
            <w:pPr>
              <w:pStyle w:val="0"/>
              <w:jc w:val="center"/>
            </w:pPr>
            <w:r>
              <w:rPr>
                <w:sz w:val="20"/>
              </w:rPr>
              <w:t xml:space="preserve">95 230,5</w:t>
            </w:r>
          </w:p>
        </w:tc>
        <w:tc>
          <w:tcPr>
            <w:tcW w:w="1440" w:type="dxa"/>
            <w:vAlign w:val="center"/>
          </w:tcPr>
          <w:p>
            <w:pPr>
              <w:pStyle w:val="0"/>
              <w:jc w:val="center"/>
            </w:pPr>
            <w:r>
              <w:rPr>
                <w:sz w:val="20"/>
              </w:rPr>
              <w:t xml:space="preserve">95 230,5</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1 428 993,3</w:t>
            </w:r>
          </w:p>
        </w:tc>
        <w:tc>
          <w:tcPr>
            <w:tcW w:w="1439" w:type="dxa"/>
            <w:vAlign w:val="center"/>
          </w:tcPr>
          <w:p>
            <w:pPr>
              <w:pStyle w:val="0"/>
              <w:jc w:val="center"/>
            </w:pPr>
            <w:r>
              <w:rPr>
                <w:sz w:val="20"/>
              </w:rPr>
              <w:t xml:space="preserve">192 200,0</w:t>
            </w:r>
          </w:p>
        </w:tc>
        <w:tc>
          <w:tcPr>
            <w:tcW w:w="1439" w:type="dxa"/>
            <w:vAlign w:val="center"/>
          </w:tcPr>
          <w:p>
            <w:pPr>
              <w:pStyle w:val="0"/>
              <w:jc w:val="center"/>
            </w:pPr>
            <w:r>
              <w:rPr>
                <w:sz w:val="20"/>
              </w:rPr>
              <w:t xml:space="preserve">65 973,9</w:t>
            </w:r>
          </w:p>
        </w:tc>
        <w:tc>
          <w:tcPr>
            <w:tcW w:w="1439" w:type="dxa"/>
            <w:vAlign w:val="center"/>
          </w:tcPr>
          <w:p>
            <w:pPr>
              <w:pStyle w:val="0"/>
              <w:jc w:val="center"/>
            </w:pPr>
            <w:r>
              <w:rPr>
                <w:sz w:val="20"/>
              </w:rPr>
              <w:t xml:space="preserve">189 015,8</w:t>
            </w:r>
          </w:p>
        </w:tc>
        <w:tc>
          <w:tcPr>
            <w:tcW w:w="1439" w:type="dxa"/>
            <w:vAlign w:val="center"/>
          </w:tcPr>
          <w:p>
            <w:pPr>
              <w:pStyle w:val="0"/>
              <w:jc w:val="center"/>
            </w:pPr>
            <w:r>
              <w:rPr>
                <w:sz w:val="20"/>
              </w:rPr>
              <w:t xml:space="preserve">219 959,6</w:t>
            </w:r>
          </w:p>
        </w:tc>
        <w:tc>
          <w:tcPr>
            <w:tcW w:w="1439" w:type="dxa"/>
            <w:vAlign w:val="center"/>
          </w:tcPr>
          <w:p>
            <w:pPr>
              <w:pStyle w:val="0"/>
              <w:jc w:val="center"/>
            </w:pPr>
            <w:r>
              <w:rPr>
                <w:sz w:val="20"/>
              </w:rPr>
              <w:t xml:space="preserve">95 230,5</w:t>
            </w:r>
          </w:p>
        </w:tc>
        <w:tc>
          <w:tcPr>
            <w:tcW w:w="1439" w:type="dxa"/>
            <w:vAlign w:val="center"/>
          </w:tcPr>
          <w:p>
            <w:pPr>
              <w:pStyle w:val="0"/>
              <w:jc w:val="center"/>
            </w:pPr>
            <w:r>
              <w:rPr>
                <w:sz w:val="20"/>
              </w:rPr>
              <w:t xml:space="preserve">95 230,5</w:t>
            </w:r>
          </w:p>
        </w:tc>
        <w:tc>
          <w:tcPr>
            <w:tcW w:w="1439" w:type="dxa"/>
            <w:vAlign w:val="center"/>
          </w:tcPr>
          <w:p>
            <w:pPr>
              <w:pStyle w:val="0"/>
              <w:jc w:val="center"/>
            </w:pPr>
            <w:r>
              <w:rPr>
                <w:sz w:val="20"/>
              </w:rPr>
              <w:t xml:space="preserve">95 230,5</w:t>
            </w:r>
          </w:p>
        </w:tc>
        <w:tc>
          <w:tcPr>
            <w:tcW w:w="1439" w:type="dxa"/>
            <w:vAlign w:val="center"/>
          </w:tcPr>
          <w:p>
            <w:pPr>
              <w:pStyle w:val="0"/>
              <w:jc w:val="center"/>
            </w:pPr>
            <w:r>
              <w:rPr>
                <w:sz w:val="20"/>
              </w:rPr>
              <w:t xml:space="preserve">95 230,5</w:t>
            </w:r>
          </w:p>
        </w:tc>
        <w:tc>
          <w:tcPr>
            <w:tcW w:w="1439" w:type="dxa"/>
            <w:vAlign w:val="center"/>
          </w:tcPr>
          <w:p>
            <w:pPr>
              <w:pStyle w:val="0"/>
              <w:jc w:val="center"/>
            </w:pPr>
            <w:r>
              <w:rPr>
                <w:sz w:val="20"/>
              </w:rPr>
              <w:t xml:space="preserve">95 230,5</w:t>
            </w:r>
          </w:p>
        </w:tc>
        <w:tc>
          <w:tcPr>
            <w:tcW w:w="1439" w:type="dxa"/>
            <w:vAlign w:val="center"/>
          </w:tcPr>
          <w:p>
            <w:pPr>
              <w:pStyle w:val="0"/>
              <w:jc w:val="center"/>
            </w:pPr>
            <w:r>
              <w:rPr>
                <w:sz w:val="20"/>
              </w:rPr>
              <w:t xml:space="preserve">95 230,5</w:t>
            </w:r>
          </w:p>
        </w:tc>
        <w:tc>
          <w:tcPr>
            <w:tcW w:w="1439" w:type="dxa"/>
            <w:vAlign w:val="center"/>
          </w:tcPr>
          <w:p>
            <w:pPr>
              <w:pStyle w:val="0"/>
              <w:jc w:val="center"/>
            </w:pPr>
            <w:r>
              <w:rPr>
                <w:sz w:val="20"/>
              </w:rPr>
              <w:t xml:space="preserve">95 230,5</w:t>
            </w:r>
          </w:p>
        </w:tc>
        <w:tc>
          <w:tcPr>
            <w:tcW w:w="1440" w:type="dxa"/>
            <w:vAlign w:val="center"/>
          </w:tcPr>
          <w:p>
            <w:pPr>
              <w:pStyle w:val="0"/>
              <w:jc w:val="center"/>
            </w:pPr>
            <w:r>
              <w:rPr>
                <w:sz w:val="20"/>
              </w:rPr>
              <w:t xml:space="preserve">95 230,5</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869 494,6</w:t>
            </w:r>
          </w:p>
        </w:tc>
        <w:tc>
          <w:tcPr>
            <w:tcW w:w="1439" w:type="dxa"/>
            <w:vAlign w:val="center"/>
          </w:tcPr>
          <w:p>
            <w:pPr>
              <w:pStyle w:val="0"/>
              <w:jc w:val="center"/>
            </w:pPr>
            <w:r>
              <w:rPr>
                <w:sz w:val="20"/>
              </w:rPr>
              <w:t xml:space="preserve">159 453,0</w:t>
            </w:r>
          </w:p>
        </w:tc>
        <w:tc>
          <w:tcPr>
            <w:tcW w:w="1439" w:type="dxa"/>
            <w:vAlign w:val="center"/>
          </w:tcPr>
          <w:p>
            <w:pPr>
              <w:pStyle w:val="0"/>
              <w:jc w:val="center"/>
            </w:pPr>
            <w:r>
              <w:rPr>
                <w:sz w:val="20"/>
              </w:rPr>
              <w:t xml:space="preserve">65 973,9</w:t>
            </w:r>
          </w:p>
        </w:tc>
        <w:tc>
          <w:tcPr>
            <w:tcW w:w="1439" w:type="dxa"/>
            <w:vAlign w:val="center"/>
          </w:tcPr>
          <w:p>
            <w:pPr>
              <w:pStyle w:val="0"/>
              <w:jc w:val="center"/>
            </w:pPr>
            <w:r>
              <w:rPr>
                <w:sz w:val="20"/>
              </w:rPr>
              <w:t xml:space="preserve">138 416,6</w:t>
            </w:r>
          </w:p>
        </w:tc>
        <w:tc>
          <w:tcPr>
            <w:tcW w:w="1439" w:type="dxa"/>
            <w:vAlign w:val="center"/>
          </w:tcPr>
          <w:p>
            <w:pPr>
              <w:pStyle w:val="0"/>
              <w:jc w:val="center"/>
            </w:pPr>
            <w:r>
              <w:rPr>
                <w:sz w:val="20"/>
              </w:rPr>
              <w:t xml:space="preserve">219 959,6</w:t>
            </w:r>
          </w:p>
        </w:tc>
        <w:tc>
          <w:tcPr>
            <w:tcW w:w="1439" w:type="dxa"/>
            <w:vAlign w:val="center"/>
          </w:tcPr>
          <w:p>
            <w:pPr>
              <w:pStyle w:val="0"/>
              <w:jc w:val="center"/>
            </w:pPr>
            <w:r>
              <w:rPr>
                <w:sz w:val="20"/>
              </w:rPr>
              <w:t xml:space="preserve">95 230,5</w:t>
            </w:r>
          </w:p>
        </w:tc>
        <w:tc>
          <w:tcPr>
            <w:tcW w:w="1439" w:type="dxa"/>
            <w:vAlign w:val="center"/>
          </w:tcPr>
          <w:p>
            <w:pPr>
              <w:pStyle w:val="0"/>
              <w:jc w:val="center"/>
            </w:pPr>
            <w:r>
              <w:rPr>
                <w:sz w:val="20"/>
              </w:rPr>
              <w:t xml:space="preserve">95 230,5</w:t>
            </w:r>
          </w:p>
        </w:tc>
        <w:tc>
          <w:tcPr>
            <w:tcW w:w="1439" w:type="dxa"/>
            <w:vAlign w:val="center"/>
          </w:tcPr>
          <w:p>
            <w:pPr>
              <w:pStyle w:val="0"/>
              <w:jc w:val="center"/>
            </w:pPr>
            <w:r>
              <w:rPr>
                <w:sz w:val="20"/>
              </w:rPr>
              <w:t xml:space="preserve">95 230,5</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1.10.2</w:t>
            </w:r>
          </w:p>
        </w:tc>
        <w:tc>
          <w:tcPr>
            <w:tcW w:w="4535" w:type="dxa"/>
            <w:vAlign w:val="center"/>
            <w:vMerge w:val="restart"/>
          </w:tcPr>
          <w:p>
            <w:pPr>
              <w:pStyle w:val="0"/>
              <w:jc w:val="center"/>
            </w:pPr>
            <w:r>
              <w:rPr>
                <w:sz w:val="20"/>
              </w:rPr>
              <w:t xml:space="preserve">Лекарственное обеспечение отдельных категорий граждан Республики Калмыкия, страдающих социально значимыми заболеваниями и заболеваниями, представляющими опасность для окружающих</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3 325 343,0</w:t>
            </w:r>
          </w:p>
        </w:tc>
        <w:tc>
          <w:tcPr>
            <w:tcW w:w="1439" w:type="dxa"/>
            <w:vAlign w:val="center"/>
          </w:tcPr>
          <w:p>
            <w:pPr>
              <w:pStyle w:val="0"/>
              <w:jc w:val="center"/>
            </w:pPr>
            <w:r>
              <w:rPr>
                <w:sz w:val="20"/>
              </w:rPr>
              <w:t xml:space="preserve">235 172,4</w:t>
            </w:r>
          </w:p>
        </w:tc>
        <w:tc>
          <w:tcPr>
            <w:tcW w:w="1439" w:type="dxa"/>
            <w:vAlign w:val="center"/>
          </w:tcPr>
          <w:p>
            <w:pPr>
              <w:pStyle w:val="0"/>
              <w:jc w:val="center"/>
            </w:pPr>
            <w:r>
              <w:rPr>
                <w:sz w:val="20"/>
              </w:rPr>
              <w:t xml:space="preserve">237 176,4</w:t>
            </w:r>
          </w:p>
        </w:tc>
        <w:tc>
          <w:tcPr>
            <w:tcW w:w="1439" w:type="dxa"/>
            <w:vAlign w:val="center"/>
          </w:tcPr>
          <w:p>
            <w:pPr>
              <w:pStyle w:val="0"/>
              <w:jc w:val="center"/>
            </w:pPr>
            <w:r>
              <w:rPr>
                <w:sz w:val="20"/>
              </w:rPr>
              <w:t xml:space="preserve">234 616,3</w:t>
            </w:r>
          </w:p>
        </w:tc>
        <w:tc>
          <w:tcPr>
            <w:tcW w:w="1439" w:type="dxa"/>
            <w:vAlign w:val="center"/>
          </w:tcPr>
          <w:p>
            <w:pPr>
              <w:pStyle w:val="0"/>
              <w:jc w:val="center"/>
            </w:pPr>
            <w:r>
              <w:rPr>
                <w:sz w:val="20"/>
              </w:rPr>
              <w:t xml:space="preserve">234 616,3</w:t>
            </w:r>
          </w:p>
        </w:tc>
        <w:tc>
          <w:tcPr>
            <w:tcW w:w="1439" w:type="dxa"/>
            <w:vAlign w:val="center"/>
          </w:tcPr>
          <w:p>
            <w:pPr>
              <w:pStyle w:val="0"/>
              <w:jc w:val="center"/>
            </w:pPr>
            <w:r>
              <w:rPr>
                <w:sz w:val="20"/>
              </w:rPr>
              <w:t xml:space="preserve">297 970,2</w:t>
            </w:r>
          </w:p>
        </w:tc>
        <w:tc>
          <w:tcPr>
            <w:tcW w:w="1439" w:type="dxa"/>
            <w:vAlign w:val="center"/>
          </w:tcPr>
          <w:p>
            <w:pPr>
              <w:pStyle w:val="0"/>
              <w:jc w:val="center"/>
            </w:pPr>
            <w:r>
              <w:rPr>
                <w:sz w:val="20"/>
              </w:rPr>
              <w:t xml:space="preserve">297 970,2</w:t>
            </w:r>
          </w:p>
        </w:tc>
        <w:tc>
          <w:tcPr>
            <w:tcW w:w="1439" w:type="dxa"/>
            <w:vAlign w:val="center"/>
          </w:tcPr>
          <w:p>
            <w:pPr>
              <w:pStyle w:val="0"/>
              <w:jc w:val="center"/>
            </w:pPr>
            <w:r>
              <w:rPr>
                <w:sz w:val="20"/>
              </w:rPr>
              <w:t xml:space="preserve">297 970,2</w:t>
            </w:r>
          </w:p>
        </w:tc>
        <w:tc>
          <w:tcPr>
            <w:tcW w:w="1439" w:type="dxa"/>
            <w:vAlign w:val="center"/>
          </w:tcPr>
          <w:p>
            <w:pPr>
              <w:pStyle w:val="0"/>
              <w:jc w:val="center"/>
            </w:pPr>
            <w:r>
              <w:rPr>
                <w:sz w:val="20"/>
              </w:rPr>
              <w:t xml:space="preserve">297 970,2</w:t>
            </w:r>
          </w:p>
        </w:tc>
        <w:tc>
          <w:tcPr>
            <w:tcW w:w="1439" w:type="dxa"/>
            <w:vAlign w:val="center"/>
          </w:tcPr>
          <w:p>
            <w:pPr>
              <w:pStyle w:val="0"/>
              <w:jc w:val="center"/>
            </w:pPr>
            <w:r>
              <w:rPr>
                <w:sz w:val="20"/>
              </w:rPr>
              <w:t xml:space="preserve">297 970,2</w:t>
            </w:r>
          </w:p>
        </w:tc>
        <w:tc>
          <w:tcPr>
            <w:tcW w:w="1439" w:type="dxa"/>
            <w:vAlign w:val="center"/>
          </w:tcPr>
          <w:p>
            <w:pPr>
              <w:pStyle w:val="0"/>
              <w:jc w:val="center"/>
            </w:pPr>
            <w:r>
              <w:rPr>
                <w:sz w:val="20"/>
              </w:rPr>
              <w:t xml:space="preserve">297 970,2</w:t>
            </w:r>
          </w:p>
        </w:tc>
        <w:tc>
          <w:tcPr>
            <w:tcW w:w="1439" w:type="dxa"/>
            <w:vAlign w:val="center"/>
          </w:tcPr>
          <w:p>
            <w:pPr>
              <w:pStyle w:val="0"/>
              <w:jc w:val="center"/>
            </w:pPr>
            <w:r>
              <w:rPr>
                <w:sz w:val="20"/>
              </w:rPr>
              <w:t xml:space="preserve">297 970,2</w:t>
            </w:r>
          </w:p>
        </w:tc>
        <w:tc>
          <w:tcPr>
            <w:tcW w:w="1440" w:type="dxa"/>
            <w:vAlign w:val="center"/>
          </w:tcPr>
          <w:p>
            <w:pPr>
              <w:pStyle w:val="0"/>
              <w:jc w:val="center"/>
            </w:pPr>
            <w:r>
              <w:rPr>
                <w:sz w:val="20"/>
              </w:rPr>
              <w:t xml:space="preserve">297 970,2</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3 325 343,0</w:t>
            </w:r>
          </w:p>
        </w:tc>
        <w:tc>
          <w:tcPr>
            <w:tcW w:w="1439" w:type="dxa"/>
            <w:vAlign w:val="center"/>
          </w:tcPr>
          <w:p>
            <w:pPr>
              <w:pStyle w:val="0"/>
              <w:jc w:val="center"/>
            </w:pPr>
            <w:r>
              <w:rPr>
                <w:sz w:val="20"/>
              </w:rPr>
              <w:t xml:space="preserve">235 172,4</w:t>
            </w:r>
          </w:p>
        </w:tc>
        <w:tc>
          <w:tcPr>
            <w:tcW w:w="1439" w:type="dxa"/>
            <w:vAlign w:val="center"/>
          </w:tcPr>
          <w:p>
            <w:pPr>
              <w:pStyle w:val="0"/>
              <w:jc w:val="center"/>
            </w:pPr>
            <w:r>
              <w:rPr>
                <w:sz w:val="20"/>
              </w:rPr>
              <w:t xml:space="preserve">237 176,4</w:t>
            </w:r>
          </w:p>
        </w:tc>
        <w:tc>
          <w:tcPr>
            <w:tcW w:w="1439" w:type="dxa"/>
            <w:vAlign w:val="center"/>
          </w:tcPr>
          <w:p>
            <w:pPr>
              <w:pStyle w:val="0"/>
              <w:jc w:val="center"/>
            </w:pPr>
            <w:r>
              <w:rPr>
                <w:sz w:val="20"/>
              </w:rPr>
              <w:t xml:space="preserve">234 616,3</w:t>
            </w:r>
          </w:p>
        </w:tc>
        <w:tc>
          <w:tcPr>
            <w:tcW w:w="1439" w:type="dxa"/>
            <w:vAlign w:val="center"/>
          </w:tcPr>
          <w:p>
            <w:pPr>
              <w:pStyle w:val="0"/>
              <w:jc w:val="center"/>
            </w:pPr>
            <w:r>
              <w:rPr>
                <w:sz w:val="20"/>
              </w:rPr>
              <w:t xml:space="preserve">234 616,3</w:t>
            </w:r>
          </w:p>
        </w:tc>
        <w:tc>
          <w:tcPr>
            <w:tcW w:w="1439" w:type="dxa"/>
            <w:vAlign w:val="center"/>
          </w:tcPr>
          <w:p>
            <w:pPr>
              <w:pStyle w:val="0"/>
              <w:jc w:val="center"/>
            </w:pPr>
            <w:r>
              <w:rPr>
                <w:sz w:val="20"/>
              </w:rPr>
              <w:t xml:space="preserve">297 970,2</w:t>
            </w:r>
          </w:p>
        </w:tc>
        <w:tc>
          <w:tcPr>
            <w:tcW w:w="1439" w:type="dxa"/>
            <w:vAlign w:val="center"/>
          </w:tcPr>
          <w:p>
            <w:pPr>
              <w:pStyle w:val="0"/>
              <w:jc w:val="center"/>
            </w:pPr>
            <w:r>
              <w:rPr>
                <w:sz w:val="20"/>
              </w:rPr>
              <w:t xml:space="preserve">297 970,2</w:t>
            </w:r>
          </w:p>
        </w:tc>
        <w:tc>
          <w:tcPr>
            <w:tcW w:w="1439" w:type="dxa"/>
            <w:vAlign w:val="center"/>
          </w:tcPr>
          <w:p>
            <w:pPr>
              <w:pStyle w:val="0"/>
              <w:jc w:val="center"/>
            </w:pPr>
            <w:r>
              <w:rPr>
                <w:sz w:val="20"/>
              </w:rPr>
              <w:t xml:space="preserve">297 970,2</w:t>
            </w:r>
          </w:p>
        </w:tc>
        <w:tc>
          <w:tcPr>
            <w:tcW w:w="1439" w:type="dxa"/>
            <w:vAlign w:val="center"/>
          </w:tcPr>
          <w:p>
            <w:pPr>
              <w:pStyle w:val="0"/>
              <w:jc w:val="center"/>
            </w:pPr>
            <w:r>
              <w:rPr>
                <w:sz w:val="20"/>
              </w:rPr>
              <w:t xml:space="preserve">297 970,2</w:t>
            </w:r>
          </w:p>
        </w:tc>
        <w:tc>
          <w:tcPr>
            <w:tcW w:w="1439" w:type="dxa"/>
            <w:vAlign w:val="center"/>
          </w:tcPr>
          <w:p>
            <w:pPr>
              <w:pStyle w:val="0"/>
              <w:jc w:val="center"/>
            </w:pPr>
            <w:r>
              <w:rPr>
                <w:sz w:val="20"/>
              </w:rPr>
              <w:t xml:space="preserve">297 970,2</w:t>
            </w:r>
          </w:p>
        </w:tc>
        <w:tc>
          <w:tcPr>
            <w:tcW w:w="1439" w:type="dxa"/>
            <w:vAlign w:val="center"/>
          </w:tcPr>
          <w:p>
            <w:pPr>
              <w:pStyle w:val="0"/>
              <w:jc w:val="center"/>
            </w:pPr>
            <w:r>
              <w:rPr>
                <w:sz w:val="20"/>
              </w:rPr>
              <w:t xml:space="preserve">297 970,2</w:t>
            </w:r>
          </w:p>
        </w:tc>
        <w:tc>
          <w:tcPr>
            <w:tcW w:w="1439" w:type="dxa"/>
            <w:vAlign w:val="center"/>
          </w:tcPr>
          <w:p>
            <w:pPr>
              <w:pStyle w:val="0"/>
              <w:jc w:val="center"/>
            </w:pPr>
            <w:r>
              <w:rPr>
                <w:sz w:val="20"/>
              </w:rPr>
              <w:t xml:space="preserve">297 970,2</w:t>
            </w:r>
          </w:p>
        </w:tc>
        <w:tc>
          <w:tcPr>
            <w:tcW w:w="1440" w:type="dxa"/>
            <w:vAlign w:val="center"/>
          </w:tcPr>
          <w:p>
            <w:pPr>
              <w:pStyle w:val="0"/>
              <w:jc w:val="center"/>
            </w:pPr>
            <w:r>
              <w:rPr>
                <w:sz w:val="20"/>
              </w:rPr>
              <w:t xml:space="preserve">297 970,2</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907 018,8</w:t>
            </w:r>
          </w:p>
        </w:tc>
        <w:tc>
          <w:tcPr>
            <w:tcW w:w="1439" w:type="dxa"/>
            <w:vAlign w:val="center"/>
          </w:tcPr>
          <w:p>
            <w:pPr>
              <w:pStyle w:val="0"/>
              <w:jc w:val="center"/>
            </w:pPr>
            <w:r>
              <w:rPr>
                <w:sz w:val="20"/>
              </w:rPr>
              <w:t xml:space="preserve">100 243,9</w:t>
            </w:r>
          </w:p>
        </w:tc>
        <w:tc>
          <w:tcPr>
            <w:tcW w:w="1439" w:type="dxa"/>
            <w:vAlign w:val="center"/>
          </w:tcPr>
          <w:p>
            <w:pPr>
              <w:pStyle w:val="0"/>
              <w:jc w:val="center"/>
            </w:pPr>
            <w:r>
              <w:rPr>
                <w:sz w:val="20"/>
              </w:rPr>
              <w:t xml:space="preserve">52 520,9</w:t>
            </w:r>
          </w:p>
        </w:tc>
        <w:tc>
          <w:tcPr>
            <w:tcW w:w="1439" w:type="dxa"/>
            <w:vAlign w:val="center"/>
          </w:tcPr>
          <w:p>
            <w:pPr>
              <w:pStyle w:val="0"/>
              <w:jc w:val="center"/>
            </w:pPr>
            <w:r>
              <w:rPr>
                <w:sz w:val="20"/>
              </w:rPr>
              <w:t xml:space="preserve">100 012,4</w:t>
            </w:r>
          </w:p>
        </w:tc>
        <w:tc>
          <w:tcPr>
            <w:tcW w:w="1439" w:type="dxa"/>
            <w:vAlign w:val="center"/>
          </w:tcPr>
          <w:p>
            <w:pPr>
              <w:pStyle w:val="0"/>
              <w:jc w:val="center"/>
            </w:pPr>
            <w:r>
              <w:rPr>
                <w:sz w:val="20"/>
              </w:rPr>
              <w:t xml:space="preserve">125 936,5</w:t>
            </w:r>
          </w:p>
        </w:tc>
        <w:tc>
          <w:tcPr>
            <w:tcW w:w="1439" w:type="dxa"/>
            <w:vAlign w:val="center"/>
          </w:tcPr>
          <w:p>
            <w:pPr>
              <w:pStyle w:val="0"/>
              <w:jc w:val="center"/>
            </w:pPr>
            <w:r>
              <w:rPr>
                <w:sz w:val="20"/>
              </w:rPr>
              <w:t xml:space="preserve">176 101,7</w:t>
            </w:r>
          </w:p>
        </w:tc>
        <w:tc>
          <w:tcPr>
            <w:tcW w:w="1439" w:type="dxa"/>
            <w:vAlign w:val="center"/>
          </w:tcPr>
          <w:p>
            <w:pPr>
              <w:pStyle w:val="0"/>
              <w:jc w:val="center"/>
            </w:pPr>
            <w:r>
              <w:rPr>
                <w:sz w:val="20"/>
              </w:rPr>
              <w:t xml:space="preserve">176 101,7</w:t>
            </w:r>
          </w:p>
        </w:tc>
        <w:tc>
          <w:tcPr>
            <w:tcW w:w="1439" w:type="dxa"/>
            <w:vAlign w:val="center"/>
          </w:tcPr>
          <w:p>
            <w:pPr>
              <w:pStyle w:val="0"/>
              <w:jc w:val="center"/>
            </w:pPr>
            <w:r>
              <w:rPr>
                <w:sz w:val="20"/>
              </w:rPr>
              <w:t xml:space="preserve">176 101,7</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1.10.3</w:t>
            </w:r>
          </w:p>
        </w:tc>
        <w:tc>
          <w:tcPr>
            <w:tcW w:w="4535" w:type="dxa"/>
            <w:vAlign w:val="center"/>
            <w:vMerge w:val="restart"/>
          </w:tcPr>
          <w:p>
            <w:pPr>
              <w:pStyle w:val="0"/>
              <w:jc w:val="center"/>
            </w:pPr>
            <w:r>
              <w:rPr>
                <w:sz w:val="20"/>
              </w:rPr>
              <w:t xml:space="preserve">Лекарственное обеспечение отдельных категорий граждан Республики Калмыкия при лечении в амбулаторных условиях</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1 647 740,5</w:t>
            </w:r>
          </w:p>
        </w:tc>
        <w:tc>
          <w:tcPr>
            <w:tcW w:w="1439" w:type="dxa"/>
            <w:vAlign w:val="center"/>
          </w:tcPr>
          <w:p>
            <w:pPr>
              <w:pStyle w:val="0"/>
              <w:jc w:val="center"/>
            </w:pPr>
            <w:r>
              <w:rPr>
                <w:sz w:val="20"/>
              </w:rPr>
              <w:t xml:space="preserve">94 485,8</w:t>
            </w:r>
          </w:p>
        </w:tc>
        <w:tc>
          <w:tcPr>
            <w:tcW w:w="1439" w:type="dxa"/>
            <w:vAlign w:val="center"/>
          </w:tcPr>
          <w:p>
            <w:pPr>
              <w:pStyle w:val="0"/>
              <w:jc w:val="center"/>
            </w:pPr>
            <w:r>
              <w:rPr>
                <w:sz w:val="20"/>
              </w:rPr>
              <w:t xml:space="preserve">116 080,1</w:t>
            </w:r>
          </w:p>
        </w:tc>
        <w:tc>
          <w:tcPr>
            <w:tcW w:w="1439" w:type="dxa"/>
            <w:vAlign w:val="center"/>
          </w:tcPr>
          <w:p>
            <w:pPr>
              <w:pStyle w:val="0"/>
              <w:jc w:val="center"/>
            </w:pPr>
            <w:r>
              <w:rPr>
                <w:sz w:val="20"/>
              </w:rPr>
              <w:t xml:space="preserve">157 944,4</w:t>
            </w:r>
          </w:p>
        </w:tc>
        <w:tc>
          <w:tcPr>
            <w:tcW w:w="1439" w:type="dxa"/>
            <w:vAlign w:val="center"/>
          </w:tcPr>
          <w:p>
            <w:pPr>
              <w:pStyle w:val="0"/>
              <w:jc w:val="center"/>
            </w:pPr>
            <w:r>
              <w:rPr>
                <w:sz w:val="20"/>
              </w:rPr>
              <w:t xml:space="preserve">107 016,2</w:t>
            </w:r>
          </w:p>
        </w:tc>
        <w:tc>
          <w:tcPr>
            <w:tcW w:w="1439" w:type="dxa"/>
            <w:vAlign w:val="center"/>
          </w:tcPr>
          <w:p>
            <w:pPr>
              <w:pStyle w:val="0"/>
              <w:jc w:val="center"/>
            </w:pPr>
            <w:r>
              <w:rPr>
                <w:sz w:val="20"/>
              </w:rPr>
              <w:t xml:space="preserve">140 117,2</w:t>
            </w:r>
          </w:p>
        </w:tc>
        <w:tc>
          <w:tcPr>
            <w:tcW w:w="1439" w:type="dxa"/>
            <w:vAlign w:val="center"/>
          </w:tcPr>
          <w:p>
            <w:pPr>
              <w:pStyle w:val="0"/>
              <w:jc w:val="center"/>
            </w:pPr>
            <w:r>
              <w:rPr>
                <w:sz w:val="20"/>
              </w:rPr>
              <w:t xml:space="preserve">145 063,4</w:t>
            </w:r>
          </w:p>
        </w:tc>
        <w:tc>
          <w:tcPr>
            <w:tcW w:w="1439" w:type="dxa"/>
            <w:vAlign w:val="center"/>
          </w:tcPr>
          <w:p>
            <w:pPr>
              <w:pStyle w:val="0"/>
              <w:jc w:val="center"/>
            </w:pPr>
            <w:r>
              <w:rPr>
                <w:sz w:val="20"/>
              </w:rPr>
              <w:t xml:space="preserve">147 838,9</w:t>
            </w:r>
          </w:p>
        </w:tc>
        <w:tc>
          <w:tcPr>
            <w:tcW w:w="1439" w:type="dxa"/>
            <w:vAlign w:val="center"/>
          </w:tcPr>
          <w:p>
            <w:pPr>
              <w:pStyle w:val="0"/>
              <w:jc w:val="center"/>
            </w:pPr>
            <w:r>
              <w:rPr>
                <w:sz w:val="20"/>
              </w:rPr>
              <w:t xml:space="preserve">147 838,9</w:t>
            </w:r>
          </w:p>
        </w:tc>
        <w:tc>
          <w:tcPr>
            <w:tcW w:w="1439" w:type="dxa"/>
            <w:vAlign w:val="center"/>
          </w:tcPr>
          <w:p>
            <w:pPr>
              <w:pStyle w:val="0"/>
              <w:jc w:val="center"/>
            </w:pPr>
            <w:r>
              <w:rPr>
                <w:sz w:val="20"/>
              </w:rPr>
              <w:t xml:space="preserve">147 838,9</w:t>
            </w:r>
          </w:p>
        </w:tc>
        <w:tc>
          <w:tcPr>
            <w:tcW w:w="1439" w:type="dxa"/>
            <w:vAlign w:val="center"/>
          </w:tcPr>
          <w:p>
            <w:pPr>
              <w:pStyle w:val="0"/>
              <w:jc w:val="center"/>
            </w:pPr>
            <w:r>
              <w:rPr>
                <w:sz w:val="20"/>
              </w:rPr>
              <w:t xml:space="preserve">147 838,9</w:t>
            </w:r>
          </w:p>
        </w:tc>
        <w:tc>
          <w:tcPr>
            <w:tcW w:w="1439" w:type="dxa"/>
            <w:vAlign w:val="center"/>
          </w:tcPr>
          <w:p>
            <w:pPr>
              <w:pStyle w:val="0"/>
              <w:jc w:val="center"/>
            </w:pPr>
            <w:r>
              <w:rPr>
                <w:sz w:val="20"/>
              </w:rPr>
              <w:t xml:space="preserve">147 838,9</w:t>
            </w:r>
          </w:p>
        </w:tc>
        <w:tc>
          <w:tcPr>
            <w:tcW w:w="1440" w:type="dxa"/>
            <w:vAlign w:val="center"/>
          </w:tcPr>
          <w:p>
            <w:pPr>
              <w:pStyle w:val="0"/>
              <w:jc w:val="center"/>
            </w:pPr>
            <w:r>
              <w:rPr>
                <w:sz w:val="20"/>
              </w:rPr>
              <w:t xml:space="preserve">147 838,9</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1 334 671,2</w:t>
            </w:r>
          </w:p>
        </w:tc>
        <w:tc>
          <w:tcPr>
            <w:tcW w:w="1439" w:type="dxa"/>
            <w:vAlign w:val="center"/>
          </w:tcPr>
          <w:p>
            <w:pPr>
              <w:pStyle w:val="0"/>
              <w:jc w:val="center"/>
            </w:pPr>
            <w:r>
              <w:rPr>
                <w:sz w:val="20"/>
              </w:rPr>
              <w:t xml:space="preserve">87 028,9</w:t>
            </w:r>
          </w:p>
        </w:tc>
        <w:tc>
          <w:tcPr>
            <w:tcW w:w="1439" w:type="dxa"/>
            <w:vAlign w:val="center"/>
          </w:tcPr>
          <w:p>
            <w:pPr>
              <w:pStyle w:val="0"/>
              <w:jc w:val="center"/>
            </w:pPr>
            <w:r>
              <w:rPr>
                <w:sz w:val="20"/>
              </w:rPr>
              <w:t xml:space="preserve">107 332,1</w:t>
            </w:r>
          </w:p>
        </w:tc>
        <w:tc>
          <w:tcPr>
            <w:tcW w:w="1439" w:type="dxa"/>
            <w:vAlign w:val="center"/>
          </w:tcPr>
          <w:p>
            <w:pPr>
              <w:pStyle w:val="0"/>
              <w:jc w:val="center"/>
            </w:pPr>
            <w:r>
              <w:rPr>
                <w:sz w:val="20"/>
              </w:rPr>
              <w:t xml:space="preserve">151 050,0</w:t>
            </w:r>
          </w:p>
        </w:tc>
        <w:tc>
          <w:tcPr>
            <w:tcW w:w="1439" w:type="dxa"/>
            <w:vAlign w:val="center"/>
          </w:tcPr>
          <w:p>
            <w:pPr>
              <w:pStyle w:val="0"/>
              <w:jc w:val="center"/>
            </w:pPr>
            <w:r>
              <w:rPr>
                <w:sz w:val="20"/>
              </w:rPr>
              <w:t xml:space="preserve">99 331,0</w:t>
            </w:r>
          </w:p>
        </w:tc>
        <w:tc>
          <w:tcPr>
            <w:tcW w:w="1439" w:type="dxa"/>
            <w:vAlign w:val="center"/>
          </w:tcPr>
          <w:p>
            <w:pPr>
              <w:pStyle w:val="0"/>
              <w:jc w:val="center"/>
            </w:pPr>
            <w:r>
              <w:rPr>
                <w:sz w:val="20"/>
              </w:rPr>
              <w:t xml:space="preserve">104 831,6</w:t>
            </w:r>
          </w:p>
        </w:tc>
        <w:tc>
          <w:tcPr>
            <w:tcW w:w="1439" w:type="dxa"/>
            <w:vAlign w:val="center"/>
          </w:tcPr>
          <w:p>
            <w:pPr>
              <w:pStyle w:val="0"/>
              <w:jc w:val="center"/>
            </w:pPr>
            <w:r>
              <w:rPr>
                <w:sz w:val="20"/>
              </w:rPr>
              <w:t xml:space="preserve">109 777,8</w:t>
            </w:r>
          </w:p>
        </w:tc>
        <w:tc>
          <w:tcPr>
            <w:tcW w:w="1439" w:type="dxa"/>
            <w:vAlign w:val="center"/>
          </w:tcPr>
          <w:p>
            <w:pPr>
              <w:pStyle w:val="0"/>
              <w:jc w:val="center"/>
            </w:pPr>
            <w:r>
              <w:rPr>
                <w:sz w:val="20"/>
              </w:rPr>
              <w:t xml:space="preserve">112 553,3</w:t>
            </w:r>
          </w:p>
        </w:tc>
        <w:tc>
          <w:tcPr>
            <w:tcW w:w="1439" w:type="dxa"/>
            <w:vAlign w:val="center"/>
          </w:tcPr>
          <w:p>
            <w:pPr>
              <w:pStyle w:val="0"/>
              <w:jc w:val="center"/>
            </w:pPr>
            <w:r>
              <w:rPr>
                <w:sz w:val="20"/>
              </w:rPr>
              <w:t xml:space="preserve">112 553,3</w:t>
            </w:r>
          </w:p>
        </w:tc>
        <w:tc>
          <w:tcPr>
            <w:tcW w:w="1439" w:type="dxa"/>
            <w:vAlign w:val="center"/>
          </w:tcPr>
          <w:p>
            <w:pPr>
              <w:pStyle w:val="0"/>
              <w:jc w:val="center"/>
            </w:pPr>
            <w:r>
              <w:rPr>
                <w:sz w:val="20"/>
              </w:rPr>
              <w:t xml:space="preserve">112 553,3</w:t>
            </w:r>
          </w:p>
        </w:tc>
        <w:tc>
          <w:tcPr>
            <w:tcW w:w="1439" w:type="dxa"/>
            <w:vAlign w:val="center"/>
          </w:tcPr>
          <w:p>
            <w:pPr>
              <w:pStyle w:val="0"/>
              <w:jc w:val="center"/>
            </w:pPr>
            <w:r>
              <w:rPr>
                <w:sz w:val="20"/>
              </w:rPr>
              <w:t xml:space="preserve">112 553,3</w:t>
            </w:r>
          </w:p>
        </w:tc>
        <w:tc>
          <w:tcPr>
            <w:tcW w:w="1439" w:type="dxa"/>
            <w:vAlign w:val="center"/>
          </w:tcPr>
          <w:p>
            <w:pPr>
              <w:pStyle w:val="0"/>
              <w:jc w:val="center"/>
            </w:pPr>
            <w:r>
              <w:rPr>
                <w:sz w:val="20"/>
              </w:rPr>
              <w:t xml:space="preserve">112 553,3</w:t>
            </w:r>
          </w:p>
        </w:tc>
        <w:tc>
          <w:tcPr>
            <w:tcW w:w="1440" w:type="dxa"/>
            <w:vAlign w:val="center"/>
          </w:tcPr>
          <w:p>
            <w:pPr>
              <w:pStyle w:val="0"/>
              <w:jc w:val="center"/>
            </w:pPr>
            <w:r>
              <w:rPr>
                <w:sz w:val="20"/>
              </w:rPr>
              <w:t xml:space="preserve">112 553,3</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313 069,3</w:t>
            </w:r>
          </w:p>
        </w:tc>
        <w:tc>
          <w:tcPr>
            <w:tcW w:w="1439" w:type="dxa"/>
            <w:vAlign w:val="center"/>
          </w:tcPr>
          <w:p>
            <w:pPr>
              <w:pStyle w:val="0"/>
              <w:jc w:val="center"/>
            </w:pPr>
            <w:r>
              <w:rPr>
                <w:sz w:val="20"/>
              </w:rPr>
              <w:t xml:space="preserve">7 456,9</w:t>
            </w:r>
          </w:p>
        </w:tc>
        <w:tc>
          <w:tcPr>
            <w:tcW w:w="1439" w:type="dxa"/>
            <w:vAlign w:val="center"/>
          </w:tcPr>
          <w:p>
            <w:pPr>
              <w:pStyle w:val="0"/>
              <w:jc w:val="center"/>
            </w:pPr>
            <w:r>
              <w:rPr>
                <w:sz w:val="20"/>
              </w:rPr>
              <w:t xml:space="preserve">8 748,0</w:t>
            </w:r>
          </w:p>
        </w:tc>
        <w:tc>
          <w:tcPr>
            <w:tcW w:w="1439" w:type="dxa"/>
            <w:vAlign w:val="center"/>
          </w:tcPr>
          <w:p>
            <w:pPr>
              <w:pStyle w:val="0"/>
              <w:jc w:val="center"/>
            </w:pPr>
            <w:r>
              <w:rPr>
                <w:sz w:val="20"/>
              </w:rPr>
              <w:t xml:space="preserve">6 894,4</w:t>
            </w:r>
          </w:p>
        </w:tc>
        <w:tc>
          <w:tcPr>
            <w:tcW w:w="1439" w:type="dxa"/>
            <w:vAlign w:val="center"/>
          </w:tcPr>
          <w:p>
            <w:pPr>
              <w:pStyle w:val="0"/>
              <w:jc w:val="center"/>
            </w:pPr>
            <w:r>
              <w:rPr>
                <w:sz w:val="20"/>
              </w:rPr>
              <w:t xml:space="preserve">7 685,2</w:t>
            </w:r>
          </w:p>
        </w:tc>
        <w:tc>
          <w:tcPr>
            <w:tcW w:w="1439" w:type="dxa"/>
            <w:vAlign w:val="center"/>
          </w:tcPr>
          <w:p>
            <w:pPr>
              <w:pStyle w:val="0"/>
              <w:jc w:val="center"/>
            </w:pPr>
            <w:r>
              <w:rPr>
                <w:sz w:val="20"/>
              </w:rPr>
              <w:t xml:space="preserve">35 285,6</w:t>
            </w:r>
          </w:p>
        </w:tc>
        <w:tc>
          <w:tcPr>
            <w:tcW w:w="1439" w:type="dxa"/>
            <w:vAlign w:val="center"/>
          </w:tcPr>
          <w:p>
            <w:pPr>
              <w:pStyle w:val="0"/>
              <w:jc w:val="center"/>
            </w:pPr>
            <w:r>
              <w:rPr>
                <w:sz w:val="20"/>
              </w:rPr>
              <w:t xml:space="preserve">35 285,6</w:t>
            </w:r>
          </w:p>
        </w:tc>
        <w:tc>
          <w:tcPr>
            <w:tcW w:w="1439" w:type="dxa"/>
            <w:vAlign w:val="center"/>
          </w:tcPr>
          <w:p>
            <w:pPr>
              <w:pStyle w:val="0"/>
              <w:jc w:val="center"/>
            </w:pPr>
            <w:r>
              <w:rPr>
                <w:sz w:val="20"/>
              </w:rPr>
              <w:t xml:space="preserve">35 285,6</w:t>
            </w:r>
          </w:p>
        </w:tc>
        <w:tc>
          <w:tcPr>
            <w:tcW w:w="1439" w:type="dxa"/>
            <w:vAlign w:val="center"/>
          </w:tcPr>
          <w:p>
            <w:pPr>
              <w:pStyle w:val="0"/>
              <w:jc w:val="center"/>
            </w:pPr>
            <w:r>
              <w:rPr>
                <w:sz w:val="20"/>
              </w:rPr>
              <w:t xml:space="preserve">35 285,6</w:t>
            </w:r>
          </w:p>
        </w:tc>
        <w:tc>
          <w:tcPr>
            <w:tcW w:w="1439" w:type="dxa"/>
            <w:vAlign w:val="center"/>
          </w:tcPr>
          <w:p>
            <w:pPr>
              <w:pStyle w:val="0"/>
              <w:jc w:val="center"/>
            </w:pPr>
            <w:r>
              <w:rPr>
                <w:sz w:val="20"/>
              </w:rPr>
              <w:t xml:space="preserve">35 285,6</w:t>
            </w:r>
          </w:p>
        </w:tc>
        <w:tc>
          <w:tcPr>
            <w:tcW w:w="1439" w:type="dxa"/>
            <w:vAlign w:val="center"/>
          </w:tcPr>
          <w:p>
            <w:pPr>
              <w:pStyle w:val="0"/>
              <w:jc w:val="center"/>
            </w:pPr>
            <w:r>
              <w:rPr>
                <w:sz w:val="20"/>
              </w:rPr>
              <w:t xml:space="preserve">35 285,6</w:t>
            </w:r>
          </w:p>
        </w:tc>
        <w:tc>
          <w:tcPr>
            <w:tcW w:w="1439" w:type="dxa"/>
            <w:vAlign w:val="center"/>
          </w:tcPr>
          <w:p>
            <w:pPr>
              <w:pStyle w:val="0"/>
              <w:jc w:val="center"/>
            </w:pPr>
            <w:r>
              <w:rPr>
                <w:sz w:val="20"/>
              </w:rPr>
              <w:t xml:space="preserve">35 285,6</w:t>
            </w:r>
          </w:p>
        </w:tc>
        <w:tc>
          <w:tcPr>
            <w:tcW w:w="1440" w:type="dxa"/>
            <w:vAlign w:val="center"/>
          </w:tcPr>
          <w:p>
            <w:pPr>
              <w:pStyle w:val="0"/>
              <w:jc w:val="center"/>
            </w:pPr>
            <w:r>
              <w:rPr>
                <w:sz w:val="20"/>
              </w:rPr>
              <w:t xml:space="preserve">35 285,6</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75 828,7</w:t>
            </w:r>
          </w:p>
        </w:tc>
        <w:tc>
          <w:tcPr>
            <w:tcW w:w="1439" w:type="dxa"/>
            <w:vAlign w:val="center"/>
          </w:tcPr>
          <w:p>
            <w:pPr>
              <w:pStyle w:val="0"/>
              <w:jc w:val="center"/>
            </w:pPr>
            <w:r>
              <w:rPr>
                <w:sz w:val="20"/>
              </w:rPr>
              <w:t xml:space="preserve">7 456,9</w:t>
            </w:r>
          </w:p>
        </w:tc>
        <w:tc>
          <w:tcPr>
            <w:tcW w:w="1439" w:type="dxa"/>
            <w:vAlign w:val="center"/>
          </w:tcPr>
          <w:p>
            <w:pPr>
              <w:pStyle w:val="0"/>
              <w:jc w:val="center"/>
            </w:pPr>
            <w:r>
              <w:rPr>
                <w:sz w:val="20"/>
              </w:rPr>
              <w:t xml:space="preserve">1 935,4</w:t>
            </w:r>
          </w:p>
        </w:tc>
        <w:tc>
          <w:tcPr>
            <w:tcW w:w="1439" w:type="dxa"/>
            <w:vAlign w:val="center"/>
          </w:tcPr>
          <w:p>
            <w:pPr>
              <w:pStyle w:val="0"/>
              <w:jc w:val="center"/>
            </w:pPr>
            <w:r>
              <w:rPr>
                <w:sz w:val="20"/>
              </w:rPr>
              <w:t xml:space="preserve">6 894,4</w:t>
            </w:r>
          </w:p>
        </w:tc>
        <w:tc>
          <w:tcPr>
            <w:tcW w:w="1439" w:type="dxa"/>
            <w:vAlign w:val="center"/>
          </w:tcPr>
          <w:p>
            <w:pPr>
              <w:pStyle w:val="0"/>
              <w:jc w:val="center"/>
            </w:pPr>
            <w:r>
              <w:rPr>
                <w:sz w:val="20"/>
              </w:rPr>
              <w:t xml:space="preserve">7 685,2</w:t>
            </w:r>
          </w:p>
        </w:tc>
        <w:tc>
          <w:tcPr>
            <w:tcW w:w="1439" w:type="dxa"/>
            <w:vAlign w:val="center"/>
          </w:tcPr>
          <w:p>
            <w:pPr>
              <w:pStyle w:val="0"/>
              <w:jc w:val="center"/>
            </w:pPr>
            <w:r>
              <w:rPr>
                <w:sz w:val="20"/>
              </w:rPr>
              <w:t xml:space="preserve">17 285,6</w:t>
            </w:r>
          </w:p>
        </w:tc>
        <w:tc>
          <w:tcPr>
            <w:tcW w:w="1439" w:type="dxa"/>
            <w:vAlign w:val="center"/>
          </w:tcPr>
          <w:p>
            <w:pPr>
              <w:pStyle w:val="0"/>
              <w:jc w:val="center"/>
            </w:pPr>
            <w:r>
              <w:rPr>
                <w:sz w:val="20"/>
              </w:rPr>
              <w:t xml:space="preserve">17 285,6</w:t>
            </w:r>
          </w:p>
        </w:tc>
        <w:tc>
          <w:tcPr>
            <w:tcW w:w="1439" w:type="dxa"/>
            <w:vAlign w:val="center"/>
          </w:tcPr>
          <w:p>
            <w:pPr>
              <w:pStyle w:val="0"/>
              <w:jc w:val="center"/>
            </w:pPr>
            <w:r>
              <w:rPr>
                <w:sz w:val="20"/>
              </w:rPr>
              <w:t xml:space="preserve">17 285,6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1.10.4</w:t>
            </w:r>
          </w:p>
        </w:tc>
        <w:tc>
          <w:tcPr>
            <w:tcW w:w="4535" w:type="dxa"/>
            <w:vAlign w:val="center"/>
            <w:vMerge w:val="restart"/>
          </w:tcPr>
          <w:p>
            <w:pPr>
              <w:pStyle w:val="0"/>
              <w:jc w:val="center"/>
            </w:pPr>
            <w:r>
              <w:rPr>
                <w:sz w:val="20"/>
              </w:rPr>
              <w:t xml:space="preserve">Осуществление организационных мероприятий, связанных с обеспечением лиц лекарственными препаратами, предназначенными для лечения больных по высокозатратным нозологиям</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1 735,6</w:t>
            </w:r>
          </w:p>
        </w:tc>
        <w:tc>
          <w:tcPr>
            <w:tcW w:w="1439" w:type="dxa"/>
            <w:vAlign w:val="center"/>
          </w:tcPr>
          <w:p>
            <w:pPr>
              <w:pStyle w:val="0"/>
              <w:jc w:val="center"/>
            </w:pPr>
            <w:r>
              <w:rPr>
                <w:sz w:val="20"/>
              </w:rPr>
              <w:t xml:space="preserve">379,7</w:t>
            </w:r>
          </w:p>
        </w:tc>
        <w:tc>
          <w:tcPr>
            <w:tcW w:w="1439" w:type="dxa"/>
            <w:vAlign w:val="center"/>
          </w:tcPr>
          <w:p>
            <w:pPr>
              <w:pStyle w:val="0"/>
              <w:jc w:val="center"/>
            </w:pPr>
            <w:r>
              <w:rPr>
                <w:sz w:val="20"/>
              </w:rPr>
              <w:t xml:space="preserve">368,6</w:t>
            </w:r>
          </w:p>
        </w:tc>
        <w:tc>
          <w:tcPr>
            <w:tcW w:w="1439" w:type="dxa"/>
            <w:vAlign w:val="center"/>
          </w:tcPr>
          <w:p>
            <w:pPr>
              <w:pStyle w:val="0"/>
              <w:jc w:val="center"/>
            </w:pPr>
            <w:r>
              <w:rPr>
                <w:sz w:val="20"/>
              </w:rPr>
              <w:t xml:space="preserve">338,7</w:t>
            </w:r>
          </w:p>
        </w:tc>
        <w:tc>
          <w:tcPr>
            <w:tcW w:w="1439" w:type="dxa"/>
            <w:vAlign w:val="center"/>
          </w:tcPr>
          <w:p>
            <w:pPr>
              <w:pStyle w:val="0"/>
              <w:jc w:val="center"/>
            </w:pPr>
            <w:r>
              <w:rPr>
                <w:sz w:val="20"/>
              </w:rPr>
              <w:t xml:space="preserve">329,4</w:t>
            </w:r>
          </w:p>
        </w:tc>
        <w:tc>
          <w:tcPr>
            <w:tcW w:w="1439" w:type="dxa"/>
            <w:vAlign w:val="center"/>
          </w:tcPr>
          <w:p>
            <w:pPr>
              <w:pStyle w:val="0"/>
              <w:jc w:val="center"/>
            </w:pPr>
            <w:r>
              <w:rPr>
                <w:sz w:val="20"/>
              </w:rPr>
              <w:t xml:space="preserve">319,2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1 735,6</w:t>
            </w:r>
          </w:p>
        </w:tc>
        <w:tc>
          <w:tcPr>
            <w:tcW w:w="1439" w:type="dxa"/>
            <w:vAlign w:val="center"/>
          </w:tcPr>
          <w:p>
            <w:pPr>
              <w:pStyle w:val="0"/>
              <w:jc w:val="center"/>
            </w:pPr>
            <w:r>
              <w:rPr>
                <w:sz w:val="20"/>
              </w:rPr>
              <w:t xml:space="preserve">379,7</w:t>
            </w:r>
          </w:p>
        </w:tc>
        <w:tc>
          <w:tcPr>
            <w:tcW w:w="1439" w:type="dxa"/>
            <w:vAlign w:val="center"/>
          </w:tcPr>
          <w:p>
            <w:pPr>
              <w:pStyle w:val="0"/>
              <w:jc w:val="center"/>
            </w:pPr>
            <w:r>
              <w:rPr>
                <w:sz w:val="20"/>
              </w:rPr>
              <w:t xml:space="preserve">368,6</w:t>
            </w:r>
          </w:p>
        </w:tc>
        <w:tc>
          <w:tcPr>
            <w:tcW w:w="1439" w:type="dxa"/>
            <w:vAlign w:val="center"/>
          </w:tcPr>
          <w:p>
            <w:pPr>
              <w:pStyle w:val="0"/>
              <w:jc w:val="center"/>
            </w:pPr>
            <w:r>
              <w:rPr>
                <w:sz w:val="20"/>
              </w:rPr>
              <w:t xml:space="preserve">338,7</w:t>
            </w:r>
          </w:p>
        </w:tc>
        <w:tc>
          <w:tcPr>
            <w:tcW w:w="1439" w:type="dxa"/>
            <w:vAlign w:val="center"/>
          </w:tcPr>
          <w:p>
            <w:pPr>
              <w:pStyle w:val="0"/>
              <w:jc w:val="center"/>
            </w:pPr>
            <w:r>
              <w:rPr>
                <w:sz w:val="20"/>
              </w:rPr>
              <w:t xml:space="preserve">329,4</w:t>
            </w:r>
          </w:p>
        </w:tc>
        <w:tc>
          <w:tcPr>
            <w:tcW w:w="1439" w:type="dxa"/>
            <w:vAlign w:val="center"/>
          </w:tcPr>
          <w:p>
            <w:pPr>
              <w:pStyle w:val="0"/>
              <w:jc w:val="center"/>
            </w:pPr>
            <w:r>
              <w:rPr>
                <w:sz w:val="20"/>
              </w:rPr>
              <w:t xml:space="preserve">319,2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1.10.5</w:t>
            </w:r>
          </w:p>
        </w:tc>
        <w:tc>
          <w:tcPr>
            <w:tcW w:w="4535" w:type="dxa"/>
            <w:vAlign w:val="center"/>
            <w:vMerge w:val="restart"/>
          </w:tcPr>
          <w:p>
            <w:pPr>
              <w:pStyle w:val="0"/>
              <w:jc w:val="center"/>
            </w:pPr>
            <w:r>
              <w:rPr>
                <w:sz w:val="20"/>
              </w:rPr>
              <w:t xml:space="preserve">Обеспечение деятельности АУ РК "Аптечное управление"</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399 367,9</w:t>
            </w:r>
          </w:p>
        </w:tc>
        <w:tc>
          <w:tcPr>
            <w:tcW w:w="1439" w:type="dxa"/>
            <w:vAlign w:val="center"/>
          </w:tcPr>
          <w:p>
            <w:pPr>
              <w:pStyle w:val="0"/>
              <w:jc w:val="center"/>
            </w:pPr>
            <w:r>
              <w:rPr>
                <w:sz w:val="20"/>
              </w:rPr>
              <w:t xml:space="preserve">26 418,3</w:t>
            </w:r>
          </w:p>
        </w:tc>
        <w:tc>
          <w:tcPr>
            <w:tcW w:w="1439" w:type="dxa"/>
            <w:vAlign w:val="center"/>
          </w:tcPr>
          <w:p>
            <w:pPr>
              <w:pStyle w:val="0"/>
              <w:jc w:val="center"/>
            </w:pPr>
            <w:r>
              <w:rPr>
                <w:sz w:val="20"/>
              </w:rPr>
              <w:t xml:space="preserve">26 934,4</w:t>
            </w:r>
          </w:p>
        </w:tc>
        <w:tc>
          <w:tcPr>
            <w:tcW w:w="1439" w:type="dxa"/>
            <w:vAlign w:val="center"/>
          </w:tcPr>
          <w:p>
            <w:pPr>
              <w:pStyle w:val="0"/>
              <w:jc w:val="center"/>
            </w:pPr>
            <w:r>
              <w:rPr>
                <w:sz w:val="20"/>
              </w:rPr>
              <w:t xml:space="preserve">26 972,2</w:t>
            </w:r>
          </w:p>
        </w:tc>
        <w:tc>
          <w:tcPr>
            <w:tcW w:w="1439" w:type="dxa"/>
            <w:vAlign w:val="center"/>
          </w:tcPr>
          <w:p>
            <w:pPr>
              <w:pStyle w:val="0"/>
              <w:jc w:val="center"/>
            </w:pPr>
            <w:r>
              <w:rPr>
                <w:sz w:val="20"/>
              </w:rPr>
              <w:t xml:space="preserve">27 066,3</w:t>
            </w:r>
          </w:p>
        </w:tc>
        <w:tc>
          <w:tcPr>
            <w:tcW w:w="1439" w:type="dxa"/>
            <w:vAlign w:val="center"/>
          </w:tcPr>
          <w:p>
            <w:pPr>
              <w:pStyle w:val="0"/>
              <w:jc w:val="center"/>
            </w:pPr>
            <w:r>
              <w:rPr>
                <w:sz w:val="20"/>
              </w:rPr>
              <w:t xml:space="preserve">44 964,9</w:t>
            </w:r>
          </w:p>
        </w:tc>
        <w:tc>
          <w:tcPr>
            <w:tcW w:w="1439" w:type="dxa"/>
            <w:vAlign w:val="center"/>
          </w:tcPr>
          <w:p>
            <w:pPr>
              <w:pStyle w:val="0"/>
              <w:jc w:val="center"/>
            </w:pPr>
            <w:r>
              <w:rPr>
                <w:sz w:val="20"/>
              </w:rPr>
              <w:t xml:space="preserve">35 157,8</w:t>
            </w:r>
          </w:p>
        </w:tc>
        <w:tc>
          <w:tcPr>
            <w:tcW w:w="1439" w:type="dxa"/>
            <w:vAlign w:val="center"/>
          </w:tcPr>
          <w:p>
            <w:pPr>
              <w:pStyle w:val="0"/>
              <w:jc w:val="center"/>
            </w:pPr>
            <w:r>
              <w:rPr>
                <w:sz w:val="20"/>
              </w:rPr>
              <w:t xml:space="preserve">35 309,0</w:t>
            </w:r>
          </w:p>
        </w:tc>
        <w:tc>
          <w:tcPr>
            <w:tcW w:w="1439" w:type="dxa"/>
            <w:vAlign w:val="center"/>
          </w:tcPr>
          <w:p>
            <w:pPr>
              <w:pStyle w:val="0"/>
              <w:jc w:val="center"/>
            </w:pPr>
            <w:r>
              <w:rPr>
                <w:sz w:val="20"/>
              </w:rPr>
              <w:t xml:space="preserve">35 309,0</w:t>
            </w:r>
          </w:p>
        </w:tc>
        <w:tc>
          <w:tcPr>
            <w:tcW w:w="1439" w:type="dxa"/>
            <w:vAlign w:val="center"/>
          </w:tcPr>
          <w:p>
            <w:pPr>
              <w:pStyle w:val="0"/>
              <w:jc w:val="center"/>
            </w:pPr>
            <w:r>
              <w:rPr>
                <w:sz w:val="20"/>
              </w:rPr>
              <w:t xml:space="preserve">35 309,0</w:t>
            </w:r>
          </w:p>
        </w:tc>
        <w:tc>
          <w:tcPr>
            <w:tcW w:w="1439" w:type="dxa"/>
            <w:vAlign w:val="center"/>
          </w:tcPr>
          <w:p>
            <w:pPr>
              <w:pStyle w:val="0"/>
              <w:jc w:val="center"/>
            </w:pPr>
            <w:r>
              <w:rPr>
                <w:sz w:val="20"/>
              </w:rPr>
              <w:t xml:space="preserve">35 309,0</w:t>
            </w:r>
          </w:p>
        </w:tc>
        <w:tc>
          <w:tcPr>
            <w:tcW w:w="1439" w:type="dxa"/>
            <w:vAlign w:val="center"/>
          </w:tcPr>
          <w:p>
            <w:pPr>
              <w:pStyle w:val="0"/>
              <w:jc w:val="center"/>
            </w:pPr>
            <w:r>
              <w:rPr>
                <w:sz w:val="20"/>
              </w:rPr>
              <w:t xml:space="preserve">35 309,0</w:t>
            </w:r>
          </w:p>
        </w:tc>
        <w:tc>
          <w:tcPr>
            <w:tcW w:w="1440" w:type="dxa"/>
            <w:vAlign w:val="center"/>
          </w:tcPr>
          <w:p>
            <w:pPr>
              <w:pStyle w:val="0"/>
              <w:jc w:val="center"/>
            </w:pPr>
            <w:r>
              <w:rPr>
                <w:sz w:val="20"/>
              </w:rPr>
              <w:t xml:space="preserve">35 309,0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399 367,9</w:t>
            </w:r>
          </w:p>
        </w:tc>
        <w:tc>
          <w:tcPr>
            <w:tcW w:w="1439" w:type="dxa"/>
            <w:vAlign w:val="center"/>
          </w:tcPr>
          <w:p>
            <w:pPr>
              <w:pStyle w:val="0"/>
              <w:jc w:val="center"/>
            </w:pPr>
            <w:r>
              <w:rPr>
                <w:sz w:val="20"/>
              </w:rPr>
              <w:t xml:space="preserve">26 418,3</w:t>
            </w:r>
          </w:p>
        </w:tc>
        <w:tc>
          <w:tcPr>
            <w:tcW w:w="1439" w:type="dxa"/>
            <w:vAlign w:val="center"/>
          </w:tcPr>
          <w:p>
            <w:pPr>
              <w:pStyle w:val="0"/>
              <w:jc w:val="center"/>
            </w:pPr>
            <w:r>
              <w:rPr>
                <w:sz w:val="20"/>
              </w:rPr>
              <w:t xml:space="preserve">26 934,4</w:t>
            </w:r>
          </w:p>
        </w:tc>
        <w:tc>
          <w:tcPr>
            <w:tcW w:w="1439" w:type="dxa"/>
            <w:vAlign w:val="center"/>
          </w:tcPr>
          <w:p>
            <w:pPr>
              <w:pStyle w:val="0"/>
              <w:jc w:val="center"/>
            </w:pPr>
            <w:r>
              <w:rPr>
                <w:sz w:val="20"/>
              </w:rPr>
              <w:t xml:space="preserve">26 972,2</w:t>
            </w:r>
          </w:p>
        </w:tc>
        <w:tc>
          <w:tcPr>
            <w:tcW w:w="1439" w:type="dxa"/>
            <w:vAlign w:val="center"/>
          </w:tcPr>
          <w:p>
            <w:pPr>
              <w:pStyle w:val="0"/>
              <w:jc w:val="center"/>
            </w:pPr>
            <w:r>
              <w:rPr>
                <w:sz w:val="20"/>
              </w:rPr>
              <w:t xml:space="preserve">27 066,3</w:t>
            </w:r>
          </w:p>
        </w:tc>
        <w:tc>
          <w:tcPr>
            <w:tcW w:w="1439" w:type="dxa"/>
            <w:vAlign w:val="center"/>
          </w:tcPr>
          <w:p>
            <w:pPr>
              <w:pStyle w:val="0"/>
              <w:jc w:val="center"/>
            </w:pPr>
            <w:r>
              <w:rPr>
                <w:sz w:val="20"/>
              </w:rPr>
              <w:t xml:space="preserve">44 964,9</w:t>
            </w:r>
          </w:p>
        </w:tc>
        <w:tc>
          <w:tcPr>
            <w:tcW w:w="1439" w:type="dxa"/>
            <w:vAlign w:val="center"/>
          </w:tcPr>
          <w:p>
            <w:pPr>
              <w:pStyle w:val="0"/>
              <w:jc w:val="center"/>
            </w:pPr>
            <w:r>
              <w:rPr>
                <w:sz w:val="20"/>
              </w:rPr>
              <w:t xml:space="preserve">35 157,8</w:t>
            </w:r>
          </w:p>
        </w:tc>
        <w:tc>
          <w:tcPr>
            <w:tcW w:w="1439" w:type="dxa"/>
            <w:vAlign w:val="center"/>
          </w:tcPr>
          <w:p>
            <w:pPr>
              <w:pStyle w:val="0"/>
              <w:jc w:val="center"/>
            </w:pPr>
            <w:r>
              <w:rPr>
                <w:sz w:val="20"/>
              </w:rPr>
              <w:t xml:space="preserve">35 309,0</w:t>
            </w:r>
          </w:p>
        </w:tc>
        <w:tc>
          <w:tcPr>
            <w:tcW w:w="1439" w:type="dxa"/>
            <w:vAlign w:val="center"/>
          </w:tcPr>
          <w:p>
            <w:pPr>
              <w:pStyle w:val="0"/>
              <w:jc w:val="center"/>
            </w:pPr>
            <w:r>
              <w:rPr>
                <w:sz w:val="20"/>
              </w:rPr>
              <w:t xml:space="preserve">35 309,0</w:t>
            </w:r>
          </w:p>
        </w:tc>
        <w:tc>
          <w:tcPr>
            <w:tcW w:w="1439" w:type="dxa"/>
            <w:vAlign w:val="center"/>
          </w:tcPr>
          <w:p>
            <w:pPr>
              <w:pStyle w:val="0"/>
              <w:jc w:val="center"/>
            </w:pPr>
            <w:r>
              <w:rPr>
                <w:sz w:val="20"/>
              </w:rPr>
              <w:t xml:space="preserve">35 309,0</w:t>
            </w:r>
          </w:p>
        </w:tc>
        <w:tc>
          <w:tcPr>
            <w:tcW w:w="1439" w:type="dxa"/>
            <w:vAlign w:val="center"/>
          </w:tcPr>
          <w:p>
            <w:pPr>
              <w:pStyle w:val="0"/>
              <w:jc w:val="center"/>
            </w:pPr>
            <w:r>
              <w:rPr>
                <w:sz w:val="20"/>
              </w:rPr>
              <w:t xml:space="preserve">35 309,0</w:t>
            </w:r>
          </w:p>
        </w:tc>
        <w:tc>
          <w:tcPr>
            <w:tcW w:w="1439" w:type="dxa"/>
            <w:vAlign w:val="center"/>
          </w:tcPr>
          <w:p>
            <w:pPr>
              <w:pStyle w:val="0"/>
              <w:jc w:val="center"/>
            </w:pPr>
            <w:r>
              <w:rPr>
                <w:sz w:val="20"/>
              </w:rPr>
              <w:t xml:space="preserve">35 309,0</w:t>
            </w:r>
          </w:p>
        </w:tc>
        <w:tc>
          <w:tcPr>
            <w:tcW w:w="1440" w:type="dxa"/>
            <w:vAlign w:val="center"/>
          </w:tcPr>
          <w:p>
            <w:pPr>
              <w:pStyle w:val="0"/>
              <w:jc w:val="center"/>
            </w:pPr>
            <w:r>
              <w:rPr>
                <w:sz w:val="20"/>
              </w:rPr>
              <w:t xml:space="preserve">35 309,0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186 453,2</w:t>
            </w:r>
          </w:p>
        </w:tc>
        <w:tc>
          <w:tcPr>
            <w:tcW w:w="1439" w:type="dxa"/>
            <w:vAlign w:val="center"/>
          </w:tcPr>
          <w:p>
            <w:pPr>
              <w:pStyle w:val="0"/>
              <w:jc w:val="center"/>
            </w:pPr>
            <w:r>
              <w:rPr>
                <w:sz w:val="20"/>
              </w:rPr>
              <w:t xml:space="preserve">21 558,9</w:t>
            </w:r>
          </w:p>
        </w:tc>
        <w:tc>
          <w:tcPr>
            <w:tcW w:w="1439" w:type="dxa"/>
            <w:vAlign w:val="center"/>
          </w:tcPr>
          <w:p>
            <w:pPr>
              <w:pStyle w:val="0"/>
              <w:jc w:val="center"/>
            </w:pPr>
            <w:r>
              <w:rPr>
                <w:sz w:val="20"/>
              </w:rPr>
              <w:t xml:space="preserve">22 551,7</w:t>
            </w:r>
          </w:p>
        </w:tc>
        <w:tc>
          <w:tcPr>
            <w:tcW w:w="1439" w:type="dxa"/>
            <w:vAlign w:val="center"/>
          </w:tcPr>
          <w:p>
            <w:pPr>
              <w:pStyle w:val="0"/>
              <w:jc w:val="center"/>
            </w:pPr>
            <w:r>
              <w:rPr>
                <w:sz w:val="20"/>
              </w:rPr>
              <w:t xml:space="preserve">23 746,6</w:t>
            </w:r>
          </w:p>
        </w:tc>
        <w:tc>
          <w:tcPr>
            <w:tcW w:w="1439" w:type="dxa"/>
            <w:vAlign w:val="center"/>
          </w:tcPr>
          <w:p>
            <w:pPr>
              <w:pStyle w:val="0"/>
              <w:jc w:val="center"/>
            </w:pPr>
            <w:r>
              <w:rPr>
                <w:sz w:val="20"/>
              </w:rPr>
              <w:t xml:space="preserve">23 701,3</w:t>
            </w:r>
          </w:p>
        </w:tc>
        <w:tc>
          <w:tcPr>
            <w:tcW w:w="1439" w:type="dxa"/>
            <w:vAlign w:val="center"/>
          </w:tcPr>
          <w:p>
            <w:pPr>
              <w:pStyle w:val="0"/>
              <w:jc w:val="center"/>
            </w:pPr>
            <w:r>
              <w:rPr>
                <w:sz w:val="20"/>
              </w:rPr>
              <w:t xml:space="preserve">44 964,9</w:t>
            </w:r>
          </w:p>
        </w:tc>
        <w:tc>
          <w:tcPr>
            <w:tcW w:w="1439" w:type="dxa"/>
            <w:vAlign w:val="center"/>
          </w:tcPr>
          <w:p>
            <w:pPr>
              <w:pStyle w:val="0"/>
              <w:jc w:val="center"/>
            </w:pPr>
            <w:r>
              <w:rPr>
                <w:sz w:val="20"/>
              </w:rPr>
              <w:t xml:space="preserve">24 964,9</w:t>
            </w:r>
          </w:p>
        </w:tc>
        <w:tc>
          <w:tcPr>
            <w:tcW w:w="1439" w:type="dxa"/>
            <w:vAlign w:val="center"/>
          </w:tcPr>
          <w:p>
            <w:pPr>
              <w:pStyle w:val="0"/>
              <w:jc w:val="center"/>
            </w:pPr>
            <w:r>
              <w:rPr>
                <w:sz w:val="20"/>
              </w:rPr>
              <w:t xml:space="preserve">24 964,9</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Подпрограмма 2</w:t>
            </w:r>
          </w:p>
        </w:tc>
        <w:tc>
          <w:tcPr>
            <w:tcW w:w="4535" w:type="dxa"/>
            <w:vAlign w:val="center"/>
            <w:vMerge w:val="restart"/>
          </w:tcPr>
          <w:p>
            <w:pPr>
              <w:pStyle w:val="0"/>
              <w:jc w:val="center"/>
            </w:pPr>
            <w:r>
              <w:rPr>
                <w:sz w:val="20"/>
              </w:rPr>
              <w:t xml:space="preserve">Развитие кадровых ресурсов в здравоохранении</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1 499 942,7</w:t>
            </w:r>
          </w:p>
        </w:tc>
        <w:tc>
          <w:tcPr>
            <w:tcW w:w="1439" w:type="dxa"/>
            <w:vAlign w:val="center"/>
          </w:tcPr>
          <w:p>
            <w:pPr>
              <w:pStyle w:val="0"/>
              <w:jc w:val="center"/>
            </w:pPr>
            <w:r>
              <w:rPr>
                <w:sz w:val="20"/>
              </w:rPr>
              <w:t xml:space="preserve">98 629,0</w:t>
            </w:r>
          </w:p>
        </w:tc>
        <w:tc>
          <w:tcPr>
            <w:tcW w:w="1439" w:type="dxa"/>
            <w:vAlign w:val="center"/>
          </w:tcPr>
          <w:p>
            <w:pPr>
              <w:pStyle w:val="0"/>
              <w:jc w:val="center"/>
            </w:pPr>
            <w:r>
              <w:rPr>
                <w:sz w:val="20"/>
              </w:rPr>
              <w:t xml:space="preserve">157 440,8</w:t>
            </w:r>
          </w:p>
        </w:tc>
        <w:tc>
          <w:tcPr>
            <w:tcW w:w="1439" w:type="dxa"/>
            <w:vAlign w:val="center"/>
          </w:tcPr>
          <w:p>
            <w:pPr>
              <w:pStyle w:val="0"/>
              <w:jc w:val="center"/>
            </w:pPr>
            <w:r>
              <w:rPr>
                <w:sz w:val="20"/>
              </w:rPr>
              <w:t xml:space="preserve">126 368,3</w:t>
            </w:r>
          </w:p>
        </w:tc>
        <w:tc>
          <w:tcPr>
            <w:tcW w:w="1439" w:type="dxa"/>
            <w:vAlign w:val="center"/>
          </w:tcPr>
          <w:p>
            <w:pPr>
              <w:pStyle w:val="0"/>
              <w:jc w:val="center"/>
            </w:pPr>
            <w:r>
              <w:rPr>
                <w:sz w:val="20"/>
              </w:rPr>
              <w:t xml:space="preserve">117 258,9</w:t>
            </w:r>
          </w:p>
        </w:tc>
        <w:tc>
          <w:tcPr>
            <w:tcW w:w="1439" w:type="dxa"/>
            <w:vAlign w:val="center"/>
          </w:tcPr>
          <w:p>
            <w:pPr>
              <w:pStyle w:val="0"/>
              <w:jc w:val="center"/>
            </w:pPr>
            <w:r>
              <w:rPr>
                <w:sz w:val="20"/>
              </w:rPr>
              <w:t xml:space="preserve">120 376,5</w:t>
            </w:r>
          </w:p>
        </w:tc>
        <w:tc>
          <w:tcPr>
            <w:tcW w:w="1439" w:type="dxa"/>
            <w:vAlign w:val="center"/>
          </w:tcPr>
          <w:p>
            <w:pPr>
              <w:pStyle w:val="0"/>
              <w:jc w:val="center"/>
            </w:pPr>
            <w:r>
              <w:rPr>
                <w:sz w:val="20"/>
              </w:rPr>
              <w:t xml:space="preserve">125 273,2</w:t>
            </w:r>
          </w:p>
        </w:tc>
        <w:tc>
          <w:tcPr>
            <w:tcW w:w="1439" w:type="dxa"/>
            <w:vAlign w:val="center"/>
          </w:tcPr>
          <w:p>
            <w:pPr>
              <w:pStyle w:val="0"/>
              <w:jc w:val="center"/>
            </w:pPr>
            <w:r>
              <w:rPr>
                <w:sz w:val="20"/>
              </w:rPr>
              <w:t xml:space="preserve">125 766,0</w:t>
            </w:r>
          </w:p>
        </w:tc>
        <w:tc>
          <w:tcPr>
            <w:tcW w:w="1439" w:type="dxa"/>
            <w:vAlign w:val="center"/>
          </w:tcPr>
          <w:p>
            <w:pPr>
              <w:pStyle w:val="0"/>
              <w:jc w:val="center"/>
            </w:pPr>
            <w:r>
              <w:rPr>
                <w:sz w:val="20"/>
              </w:rPr>
              <w:t xml:space="preserve">125 766,0</w:t>
            </w:r>
          </w:p>
        </w:tc>
        <w:tc>
          <w:tcPr>
            <w:tcW w:w="1439" w:type="dxa"/>
            <w:vAlign w:val="center"/>
          </w:tcPr>
          <w:p>
            <w:pPr>
              <w:pStyle w:val="0"/>
              <w:jc w:val="center"/>
            </w:pPr>
            <w:r>
              <w:rPr>
                <w:sz w:val="20"/>
              </w:rPr>
              <w:t xml:space="preserve">125 766,0</w:t>
            </w:r>
          </w:p>
        </w:tc>
        <w:tc>
          <w:tcPr>
            <w:tcW w:w="1439" w:type="dxa"/>
            <w:vAlign w:val="center"/>
          </w:tcPr>
          <w:p>
            <w:pPr>
              <w:pStyle w:val="0"/>
              <w:jc w:val="center"/>
            </w:pPr>
            <w:r>
              <w:rPr>
                <w:sz w:val="20"/>
              </w:rPr>
              <w:t xml:space="preserve">125 766,0</w:t>
            </w:r>
          </w:p>
        </w:tc>
        <w:tc>
          <w:tcPr>
            <w:tcW w:w="1439" w:type="dxa"/>
            <w:vAlign w:val="center"/>
          </w:tcPr>
          <w:p>
            <w:pPr>
              <w:pStyle w:val="0"/>
              <w:jc w:val="center"/>
            </w:pPr>
            <w:r>
              <w:rPr>
                <w:sz w:val="20"/>
              </w:rPr>
              <w:t xml:space="preserve">125 766,0</w:t>
            </w:r>
          </w:p>
        </w:tc>
        <w:tc>
          <w:tcPr>
            <w:tcW w:w="1440" w:type="dxa"/>
            <w:vAlign w:val="center"/>
          </w:tcPr>
          <w:p>
            <w:pPr>
              <w:pStyle w:val="0"/>
              <w:jc w:val="center"/>
            </w:pPr>
            <w:r>
              <w:rPr>
                <w:sz w:val="20"/>
              </w:rPr>
              <w:t xml:space="preserve">125 766,0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511 837,5</w:t>
            </w:r>
          </w:p>
        </w:tc>
        <w:tc>
          <w:tcPr>
            <w:tcW w:w="1439" w:type="dxa"/>
            <w:vAlign w:val="center"/>
          </w:tcPr>
          <w:p>
            <w:pPr>
              <w:pStyle w:val="0"/>
              <w:jc w:val="center"/>
            </w:pPr>
            <w:r>
              <w:rPr>
                <w:sz w:val="20"/>
              </w:rPr>
              <w:t xml:space="preserve">18 900,0</w:t>
            </w:r>
          </w:p>
        </w:tc>
        <w:tc>
          <w:tcPr>
            <w:tcW w:w="1439" w:type="dxa"/>
            <w:vAlign w:val="center"/>
          </w:tcPr>
          <w:p>
            <w:pPr>
              <w:pStyle w:val="0"/>
              <w:jc w:val="center"/>
            </w:pPr>
            <w:r>
              <w:rPr>
                <w:sz w:val="20"/>
              </w:rPr>
              <w:t xml:space="preserve">70 042,5</w:t>
            </w:r>
          </w:p>
        </w:tc>
        <w:tc>
          <w:tcPr>
            <w:tcW w:w="1439" w:type="dxa"/>
            <w:vAlign w:val="center"/>
          </w:tcPr>
          <w:p>
            <w:pPr>
              <w:pStyle w:val="0"/>
              <w:jc w:val="center"/>
            </w:pPr>
            <w:r>
              <w:rPr>
                <w:sz w:val="20"/>
              </w:rPr>
              <w:t xml:space="preserve">39 847,5</w:t>
            </w:r>
          </w:p>
        </w:tc>
        <w:tc>
          <w:tcPr>
            <w:tcW w:w="1439" w:type="dxa"/>
            <w:vAlign w:val="center"/>
          </w:tcPr>
          <w:p>
            <w:pPr>
              <w:pStyle w:val="0"/>
              <w:jc w:val="center"/>
            </w:pPr>
            <w:r>
              <w:rPr>
                <w:sz w:val="20"/>
              </w:rPr>
              <w:t xml:space="preserve">42 075,0</w:t>
            </w:r>
          </w:p>
        </w:tc>
        <w:tc>
          <w:tcPr>
            <w:tcW w:w="1439" w:type="dxa"/>
            <w:vAlign w:val="center"/>
          </w:tcPr>
          <w:p>
            <w:pPr>
              <w:pStyle w:val="0"/>
              <w:jc w:val="center"/>
            </w:pPr>
            <w:r>
              <w:rPr>
                <w:sz w:val="20"/>
              </w:rPr>
              <w:t xml:space="preserve">41 332,5</w:t>
            </w:r>
          </w:p>
        </w:tc>
        <w:tc>
          <w:tcPr>
            <w:tcW w:w="1439" w:type="dxa"/>
            <w:vAlign w:val="center"/>
          </w:tcPr>
          <w:p>
            <w:pPr>
              <w:pStyle w:val="0"/>
              <w:jc w:val="center"/>
            </w:pPr>
            <w:r>
              <w:rPr>
                <w:sz w:val="20"/>
              </w:rPr>
              <w:t xml:space="preserve">43 560,0</w:t>
            </w:r>
          </w:p>
        </w:tc>
        <w:tc>
          <w:tcPr>
            <w:tcW w:w="1439" w:type="dxa"/>
            <w:vAlign w:val="center"/>
          </w:tcPr>
          <w:p>
            <w:pPr>
              <w:pStyle w:val="0"/>
              <w:jc w:val="center"/>
            </w:pPr>
            <w:r>
              <w:rPr>
                <w:sz w:val="20"/>
              </w:rPr>
              <w:t xml:space="preserve">42 680,0</w:t>
            </w:r>
          </w:p>
        </w:tc>
        <w:tc>
          <w:tcPr>
            <w:tcW w:w="1439" w:type="dxa"/>
            <w:vAlign w:val="center"/>
          </w:tcPr>
          <w:p>
            <w:pPr>
              <w:pStyle w:val="0"/>
              <w:jc w:val="center"/>
            </w:pPr>
            <w:r>
              <w:rPr>
                <w:sz w:val="20"/>
              </w:rPr>
              <w:t xml:space="preserve">42 680,0</w:t>
            </w:r>
          </w:p>
        </w:tc>
        <w:tc>
          <w:tcPr>
            <w:tcW w:w="1439" w:type="dxa"/>
            <w:vAlign w:val="center"/>
          </w:tcPr>
          <w:p>
            <w:pPr>
              <w:pStyle w:val="0"/>
              <w:jc w:val="center"/>
            </w:pPr>
            <w:r>
              <w:rPr>
                <w:sz w:val="20"/>
              </w:rPr>
              <w:t xml:space="preserve">42 680,0</w:t>
            </w:r>
          </w:p>
        </w:tc>
        <w:tc>
          <w:tcPr>
            <w:tcW w:w="1439" w:type="dxa"/>
            <w:vAlign w:val="center"/>
          </w:tcPr>
          <w:p>
            <w:pPr>
              <w:pStyle w:val="0"/>
              <w:jc w:val="center"/>
            </w:pPr>
            <w:r>
              <w:rPr>
                <w:sz w:val="20"/>
              </w:rPr>
              <w:t xml:space="preserve">42 680,0</w:t>
            </w:r>
          </w:p>
        </w:tc>
        <w:tc>
          <w:tcPr>
            <w:tcW w:w="1439" w:type="dxa"/>
            <w:vAlign w:val="center"/>
          </w:tcPr>
          <w:p>
            <w:pPr>
              <w:pStyle w:val="0"/>
              <w:jc w:val="center"/>
            </w:pPr>
            <w:r>
              <w:rPr>
                <w:sz w:val="20"/>
              </w:rPr>
              <w:t xml:space="preserve">42 680,0</w:t>
            </w:r>
          </w:p>
        </w:tc>
        <w:tc>
          <w:tcPr>
            <w:tcW w:w="1440" w:type="dxa"/>
            <w:vAlign w:val="center"/>
          </w:tcPr>
          <w:p>
            <w:pPr>
              <w:pStyle w:val="0"/>
              <w:jc w:val="center"/>
            </w:pPr>
            <w:r>
              <w:rPr>
                <w:sz w:val="20"/>
              </w:rPr>
              <w:t xml:space="preserve">42 680,0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988 105,2</w:t>
            </w:r>
          </w:p>
        </w:tc>
        <w:tc>
          <w:tcPr>
            <w:tcW w:w="1439" w:type="dxa"/>
            <w:vAlign w:val="center"/>
          </w:tcPr>
          <w:p>
            <w:pPr>
              <w:pStyle w:val="0"/>
              <w:jc w:val="center"/>
            </w:pPr>
            <w:r>
              <w:rPr>
                <w:sz w:val="20"/>
              </w:rPr>
              <w:t xml:space="preserve">79 729,0</w:t>
            </w:r>
          </w:p>
        </w:tc>
        <w:tc>
          <w:tcPr>
            <w:tcW w:w="1439" w:type="dxa"/>
            <w:vAlign w:val="center"/>
          </w:tcPr>
          <w:p>
            <w:pPr>
              <w:pStyle w:val="0"/>
              <w:jc w:val="center"/>
            </w:pPr>
            <w:r>
              <w:rPr>
                <w:sz w:val="20"/>
              </w:rPr>
              <w:t xml:space="preserve">87 398,3</w:t>
            </w:r>
          </w:p>
        </w:tc>
        <w:tc>
          <w:tcPr>
            <w:tcW w:w="1439" w:type="dxa"/>
            <w:vAlign w:val="center"/>
          </w:tcPr>
          <w:p>
            <w:pPr>
              <w:pStyle w:val="0"/>
              <w:jc w:val="center"/>
            </w:pPr>
            <w:r>
              <w:rPr>
                <w:sz w:val="20"/>
              </w:rPr>
              <w:t xml:space="preserve">86 520,8</w:t>
            </w:r>
          </w:p>
        </w:tc>
        <w:tc>
          <w:tcPr>
            <w:tcW w:w="1439" w:type="dxa"/>
            <w:vAlign w:val="center"/>
          </w:tcPr>
          <w:p>
            <w:pPr>
              <w:pStyle w:val="0"/>
              <w:jc w:val="center"/>
            </w:pPr>
            <w:r>
              <w:rPr>
                <w:sz w:val="20"/>
              </w:rPr>
              <w:t xml:space="preserve">75 183,9</w:t>
            </w:r>
          </w:p>
        </w:tc>
        <w:tc>
          <w:tcPr>
            <w:tcW w:w="1439" w:type="dxa"/>
            <w:vAlign w:val="center"/>
          </w:tcPr>
          <w:p>
            <w:pPr>
              <w:pStyle w:val="0"/>
              <w:jc w:val="center"/>
            </w:pPr>
            <w:r>
              <w:rPr>
                <w:sz w:val="20"/>
              </w:rPr>
              <w:t xml:space="preserve">79 044,0</w:t>
            </w:r>
          </w:p>
        </w:tc>
        <w:tc>
          <w:tcPr>
            <w:tcW w:w="1439" w:type="dxa"/>
            <w:vAlign w:val="center"/>
          </w:tcPr>
          <w:p>
            <w:pPr>
              <w:pStyle w:val="0"/>
              <w:jc w:val="center"/>
            </w:pPr>
            <w:r>
              <w:rPr>
                <w:sz w:val="20"/>
              </w:rPr>
              <w:t xml:space="preserve">81 713,2</w:t>
            </w:r>
          </w:p>
        </w:tc>
        <w:tc>
          <w:tcPr>
            <w:tcW w:w="1439" w:type="dxa"/>
            <w:vAlign w:val="center"/>
          </w:tcPr>
          <w:p>
            <w:pPr>
              <w:pStyle w:val="0"/>
              <w:jc w:val="center"/>
            </w:pPr>
            <w:r>
              <w:rPr>
                <w:sz w:val="20"/>
              </w:rPr>
              <w:t xml:space="preserve">83 086,0</w:t>
            </w:r>
          </w:p>
        </w:tc>
        <w:tc>
          <w:tcPr>
            <w:tcW w:w="1439" w:type="dxa"/>
            <w:vAlign w:val="center"/>
          </w:tcPr>
          <w:p>
            <w:pPr>
              <w:pStyle w:val="0"/>
              <w:jc w:val="center"/>
            </w:pPr>
            <w:r>
              <w:rPr>
                <w:sz w:val="20"/>
              </w:rPr>
              <w:t xml:space="preserve">83 086,0</w:t>
            </w:r>
          </w:p>
        </w:tc>
        <w:tc>
          <w:tcPr>
            <w:tcW w:w="1439" w:type="dxa"/>
            <w:vAlign w:val="center"/>
          </w:tcPr>
          <w:p>
            <w:pPr>
              <w:pStyle w:val="0"/>
              <w:jc w:val="center"/>
            </w:pPr>
            <w:r>
              <w:rPr>
                <w:sz w:val="20"/>
              </w:rPr>
              <w:t xml:space="preserve">83 086,0</w:t>
            </w:r>
          </w:p>
        </w:tc>
        <w:tc>
          <w:tcPr>
            <w:tcW w:w="1439" w:type="dxa"/>
            <w:vAlign w:val="center"/>
          </w:tcPr>
          <w:p>
            <w:pPr>
              <w:pStyle w:val="0"/>
              <w:jc w:val="center"/>
            </w:pPr>
            <w:r>
              <w:rPr>
                <w:sz w:val="20"/>
              </w:rPr>
              <w:t xml:space="preserve">83 086,0</w:t>
            </w:r>
          </w:p>
        </w:tc>
        <w:tc>
          <w:tcPr>
            <w:tcW w:w="1439" w:type="dxa"/>
            <w:vAlign w:val="center"/>
          </w:tcPr>
          <w:p>
            <w:pPr>
              <w:pStyle w:val="0"/>
              <w:jc w:val="center"/>
            </w:pPr>
            <w:r>
              <w:rPr>
                <w:sz w:val="20"/>
              </w:rPr>
              <w:t xml:space="preserve">83 086,0</w:t>
            </w:r>
          </w:p>
        </w:tc>
        <w:tc>
          <w:tcPr>
            <w:tcW w:w="1440" w:type="dxa"/>
            <w:vAlign w:val="center"/>
          </w:tcPr>
          <w:p>
            <w:pPr>
              <w:pStyle w:val="0"/>
              <w:jc w:val="center"/>
            </w:pPr>
            <w:r>
              <w:rPr>
                <w:sz w:val="20"/>
              </w:rPr>
              <w:t xml:space="preserve">83 086,0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477 412,0</w:t>
            </w:r>
          </w:p>
        </w:tc>
        <w:tc>
          <w:tcPr>
            <w:tcW w:w="1439" w:type="dxa"/>
            <w:vAlign w:val="center"/>
          </w:tcPr>
          <w:p>
            <w:pPr>
              <w:pStyle w:val="0"/>
              <w:jc w:val="center"/>
            </w:pPr>
            <w:r>
              <w:rPr>
                <w:sz w:val="20"/>
              </w:rPr>
              <w:t xml:space="preserve">76 567,2</w:t>
            </w:r>
          </w:p>
        </w:tc>
        <w:tc>
          <w:tcPr>
            <w:tcW w:w="1439" w:type="dxa"/>
            <w:vAlign w:val="center"/>
          </w:tcPr>
          <w:p>
            <w:pPr>
              <w:pStyle w:val="0"/>
              <w:jc w:val="center"/>
            </w:pPr>
            <w:r>
              <w:rPr>
                <w:sz w:val="20"/>
              </w:rPr>
              <w:t xml:space="preserve">76 024,2</w:t>
            </w:r>
          </w:p>
        </w:tc>
        <w:tc>
          <w:tcPr>
            <w:tcW w:w="1439" w:type="dxa"/>
            <w:vAlign w:val="center"/>
          </w:tcPr>
          <w:p>
            <w:pPr>
              <w:pStyle w:val="0"/>
              <w:jc w:val="center"/>
            </w:pPr>
            <w:r>
              <w:rPr>
                <w:sz w:val="20"/>
              </w:rPr>
              <w:t xml:space="preserve">65 239,7</w:t>
            </w:r>
          </w:p>
        </w:tc>
        <w:tc>
          <w:tcPr>
            <w:tcW w:w="1439" w:type="dxa"/>
            <w:vAlign w:val="center"/>
          </w:tcPr>
          <w:p>
            <w:pPr>
              <w:pStyle w:val="0"/>
              <w:jc w:val="center"/>
            </w:pPr>
            <w:r>
              <w:rPr>
                <w:sz w:val="20"/>
              </w:rPr>
              <w:t xml:space="preserve">58 424,1</w:t>
            </w:r>
          </w:p>
        </w:tc>
        <w:tc>
          <w:tcPr>
            <w:tcW w:w="1439" w:type="dxa"/>
            <w:vAlign w:val="center"/>
          </w:tcPr>
          <w:p>
            <w:pPr>
              <w:pStyle w:val="0"/>
              <w:jc w:val="center"/>
            </w:pPr>
            <w:r>
              <w:rPr>
                <w:sz w:val="20"/>
              </w:rPr>
              <w:t xml:space="preserve">74 054,2</w:t>
            </w:r>
          </w:p>
        </w:tc>
        <w:tc>
          <w:tcPr>
            <w:tcW w:w="1439" w:type="dxa"/>
            <w:vAlign w:val="center"/>
          </w:tcPr>
          <w:p>
            <w:pPr>
              <w:pStyle w:val="0"/>
              <w:jc w:val="center"/>
            </w:pPr>
            <w:r>
              <w:rPr>
                <w:sz w:val="20"/>
              </w:rPr>
              <w:t xml:space="preserve">63 111,3</w:t>
            </w:r>
          </w:p>
        </w:tc>
        <w:tc>
          <w:tcPr>
            <w:tcW w:w="1439" w:type="dxa"/>
            <w:vAlign w:val="center"/>
          </w:tcPr>
          <w:p>
            <w:pPr>
              <w:pStyle w:val="0"/>
              <w:jc w:val="center"/>
            </w:pPr>
            <w:r>
              <w:rPr>
                <w:sz w:val="20"/>
              </w:rPr>
              <w:t xml:space="preserve">63 991,3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дополнительные объемы ресурсов</w:t>
            </w:r>
          </w:p>
        </w:tc>
        <w:tc>
          <w:tcPr>
            <w:tcW w:w="1439" w:type="dxa"/>
            <w:vAlign w:val="center"/>
          </w:tcPr>
          <w:p>
            <w:pPr>
              <w:pStyle w:val="0"/>
              <w:jc w:val="center"/>
            </w:pPr>
            <w:r>
              <w:rPr>
                <w:sz w:val="20"/>
              </w:rPr>
              <w:t xml:space="preserve">510 693,2</w:t>
            </w:r>
          </w:p>
        </w:tc>
        <w:tc>
          <w:tcPr>
            <w:tcW w:w="1439" w:type="dxa"/>
            <w:vAlign w:val="center"/>
          </w:tcPr>
          <w:p>
            <w:pPr>
              <w:pStyle w:val="0"/>
              <w:jc w:val="center"/>
            </w:pPr>
            <w:r>
              <w:rPr>
                <w:sz w:val="20"/>
              </w:rPr>
              <w:t xml:space="preserve">3 161,8</w:t>
            </w:r>
          </w:p>
        </w:tc>
        <w:tc>
          <w:tcPr>
            <w:tcW w:w="1439" w:type="dxa"/>
            <w:vAlign w:val="center"/>
          </w:tcPr>
          <w:p>
            <w:pPr>
              <w:pStyle w:val="0"/>
              <w:jc w:val="center"/>
            </w:pPr>
            <w:r>
              <w:rPr>
                <w:sz w:val="20"/>
              </w:rPr>
              <w:t xml:space="preserve">11 374,1</w:t>
            </w:r>
          </w:p>
        </w:tc>
        <w:tc>
          <w:tcPr>
            <w:tcW w:w="1439" w:type="dxa"/>
            <w:vAlign w:val="center"/>
          </w:tcPr>
          <w:p>
            <w:pPr>
              <w:pStyle w:val="0"/>
              <w:jc w:val="center"/>
            </w:pPr>
            <w:r>
              <w:rPr>
                <w:sz w:val="20"/>
              </w:rPr>
              <w:t xml:space="preserve">21 281,1</w:t>
            </w:r>
          </w:p>
        </w:tc>
        <w:tc>
          <w:tcPr>
            <w:tcW w:w="1439" w:type="dxa"/>
            <w:vAlign w:val="center"/>
          </w:tcPr>
          <w:p>
            <w:pPr>
              <w:pStyle w:val="0"/>
              <w:jc w:val="center"/>
            </w:pPr>
            <w:r>
              <w:rPr>
                <w:sz w:val="20"/>
              </w:rPr>
              <w:t xml:space="preserve">16 759,8</w:t>
            </w:r>
          </w:p>
        </w:tc>
        <w:tc>
          <w:tcPr>
            <w:tcW w:w="1439" w:type="dxa"/>
            <w:vAlign w:val="center"/>
          </w:tcPr>
          <w:p>
            <w:pPr>
              <w:pStyle w:val="0"/>
              <w:jc w:val="center"/>
            </w:pPr>
            <w:r>
              <w:rPr>
                <w:sz w:val="20"/>
              </w:rPr>
              <w:t xml:space="preserve">4 989,8</w:t>
            </w:r>
          </w:p>
        </w:tc>
        <w:tc>
          <w:tcPr>
            <w:tcW w:w="1439" w:type="dxa"/>
            <w:vAlign w:val="center"/>
          </w:tcPr>
          <w:p>
            <w:pPr>
              <w:pStyle w:val="0"/>
              <w:jc w:val="center"/>
            </w:pPr>
            <w:r>
              <w:rPr>
                <w:sz w:val="20"/>
              </w:rPr>
              <w:t xml:space="preserve">18 601,9</w:t>
            </w:r>
          </w:p>
        </w:tc>
        <w:tc>
          <w:tcPr>
            <w:tcW w:w="1439" w:type="dxa"/>
            <w:vAlign w:val="center"/>
          </w:tcPr>
          <w:p>
            <w:pPr>
              <w:pStyle w:val="0"/>
              <w:jc w:val="center"/>
            </w:pPr>
            <w:r>
              <w:rPr>
                <w:sz w:val="20"/>
              </w:rPr>
              <w:t xml:space="preserve">19 094,7</w:t>
            </w:r>
          </w:p>
        </w:tc>
        <w:tc>
          <w:tcPr>
            <w:tcW w:w="1439" w:type="dxa"/>
            <w:vAlign w:val="center"/>
          </w:tcPr>
          <w:p>
            <w:pPr>
              <w:pStyle w:val="0"/>
              <w:jc w:val="center"/>
            </w:pPr>
            <w:r>
              <w:rPr>
                <w:sz w:val="20"/>
              </w:rPr>
              <w:t xml:space="preserve">83 086,0</w:t>
            </w:r>
          </w:p>
        </w:tc>
        <w:tc>
          <w:tcPr>
            <w:tcW w:w="1439" w:type="dxa"/>
            <w:vAlign w:val="center"/>
          </w:tcPr>
          <w:p>
            <w:pPr>
              <w:pStyle w:val="0"/>
              <w:jc w:val="center"/>
            </w:pPr>
            <w:r>
              <w:rPr>
                <w:sz w:val="20"/>
              </w:rPr>
              <w:t xml:space="preserve">83 086,0</w:t>
            </w:r>
          </w:p>
        </w:tc>
        <w:tc>
          <w:tcPr>
            <w:tcW w:w="1439" w:type="dxa"/>
            <w:vAlign w:val="center"/>
          </w:tcPr>
          <w:p>
            <w:pPr>
              <w:pStyle w:val="0"/>
              <w:jc w:val="center"/>
            </w:pPr>
            <w:r>
              <w:rPr>
                <w:sz w:val="20"/>
              </w:rPr>
              <w:t xml:space="preserve">83 086,0</w:t>
            </w:r>
          </w:p>
        </w:tc>
        <w:tc>
          <w:tcPr>
            <w:tcW w:w="1439" w:type="dxa"/>
            <w:vAlign w:val="center"/>
          </w:tcPr>
          <w:p>
            <w:pPr>
              <w:pStyle w:val="0"/>
              <w:jc w:val="center"/>
            </w:pPr>
            <w:r>
              <w:rPr>
                <w:sz w:val="20"/>
              </w:rPr>
              <w:t xml:space="preserve">83 086,0</w:t>
            </w:r>
          </w:p>
        </w:tc>
        <w:tc>
          <w:tcPr>
            <w:tcW w:w="1440" w:type="dxa"/>
            <w:vAlign w:val="center"/>
          </w:tcPr>
          <w:p>
            <w:pPr>
              <w:pStyle w:val="0"/>
              <w:jc w:val="center"/>
            </w:pPr>
            <w:r>
              <w:rPr>
                <w:sz w:val="20"/>
              </w:rPr>
              <w:t xml:space="preserve">83 086,0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Региональный проект</w:t>
            </w:r>
          </w:p>
        </w:tc>
        <w:tc>
          <w:tcPr>
            <w:tcW w:w="4535" w:type="dxa"/>
            <w:vAlign w:val="center"/>
            <w:vMerge w:val="restart"/>
          </w:tcPr>
          <w:p>
            <w:pPr>
              <w:pStyle w:val="0"/>
              <w:jc w:val="center"/>
            </w:pPr>
            <w:r>
              <w:rPr>
                <w:sz w:val="20"/>
              </w:rPr>
              <w:t xml:space="preserve">Обеспечение медицинских организаций системы здравоохранения квалифицированными кадрами</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122 429,1</w:t>
            </w:r>
          </w:p>
        </w:tc>
        <w:tc>
          <w:tcPr>
            <w:tcW w:w="1439" w:type="dxa"/>
            <w:vAlign w:val="center"/>
          </w:tcPr>
          <w:p>
            <w:pPr>
              <w:pStyle w:val="0"/>
              <w:jc w:val="center"/>
            </w:pPr>
            <w:r>
              <w:rPr>
                <w:sz w:val="20"/>
              </w:rPr>
              <w:t xml:space="preserve">17 837,0</w:t>
            </w:r>
          </w:p>
        </w:tc>
        <w:tc>
          <w:tcPr>
            <w:tcW w:w="1439" w:type="dxa"/>
            <w:vAlign w:val="center"/>
          </w:tcPr>
          <w:p>
            <w:pPr>
              <w:pStyle w:val="0"/>
              <w:jc w:val="center"/>
            </w:pPr>
            <w:r>
              <w:rPr>
                <w:sz w:val="20"/>
              </w:rPr>
              <w:t xml:space="preserve">12 956,5</w:t>
            </w:r>
          </w:p>
        </w:tc>
        <w:tc>
          <w:tcPr>
            <w:tcW w:w="1439" w:type="dxa"/>
            <w:vAlign w:val="center"/>
          </w:tcPr>
          <w:p>
            <w:pPr>
              <w:pStyle w:val="0"/>
              <w:jc w:val="center"/>
            </w:pPr>
            <w:r>
              <w:rPr>
                <w:sz w:val="20"/>
              </w:rPr>
              <w:t xml:space="preserve">11 502,9</w:t>
            </w:r>
          </w:p>
        </w:tc>
        <w:tc>
          <w:tcPr>
            <w:tcW w:w="1439" w:type="dxa"/>
            <w:vAlign w:val="center"/>
          </w:tcPr>
          <w:p>
            <w:pPr>
              <w:pStyle w:val="0"/>
              <w:jc w:val="center"/>
            </w:pPr>
            <w:r>
              <w:rPr>
                <w:sz w:val="20"/>
              </w:rPr>
              <w:t xml:space="preserve">9 226,7</w:t>
            </w:r>
          </w:p>
        </w:tc>
        <w:tc>
          <w:tcPr>
            <w:tcW w:w="1439" w:type="dxa"/>
            <w:vAlign w:val="center"/>
          </w:tcPr>
          <w:p>
            <w:pPr>
              <w:pStyle w:val="0"/>
              <w:jc w:val="center"/>
            </w:pPr>
            <w:r>
              <w:rPr>
                <w:sz w:val="20"/>
              </w:rPr>
              <w:t xml:space="preserve">6 590,0</w:t>
            </w:r>
          </w:p>
        </w:tc>
        <w:tc>
          <w:tcPr>
            <w:tcW w:w="1439" w:type="dxa"/>
            <w:vAlign w:val="center"/>
          </w:tcPr>
          <w:p>
            <w:pPr>
              <w:pStyle w:val="0"/>
              <w:jc w:val="center"/>
            </w:pPr>
            <w:r>
              <w:rPr>
                <w:sz w:val="20"/>
              </w:rPr>
              <w:t xml:space="preserve">8 972,0</w:t>
            </w:r>
          </w:p>
        </w:tc>
        <w:tc>
          <w:tcPr>
            <w:tcW w:w="1439" w:type="dxa"/>
            <w:vAlign w:val="center"/>
          </w:tcPr>
          <w:p>
            <w:pPr>
              <w:pStyle w:val="0"/>
              <w:jc w:val="center"/>
            </w:pPr>
            <w:r>
              <w:rPr>
                <w:sz w:val="20"/>
              </w:rPr>
              <w:t xml:space="preserve">9 224,0</w:t>
            </w:r>
          </w:p>
        </w:tc>
        <w:tc>
          <w:tcPr>
            <w:tcW w:w="1439" w:type="dxa"/>
            <w:vAlign w:val="center"/>
          </w:tcPr>
          <w:p>
            <w:pPr>
              <w:pStyle w:val="0"/>
              <w:jc w:val="center"/>
            </w:pPr>
            <w:r>
              <w:rPr>
                <w:sz w:val="20"/>
              </w:rPr>
              <w:t xml:space="preserve">9 224,0</w:t>
            </w:r>
          </w:p>
        </w:tc>
        <w:tc>
          <w:tcPr>
            <w:tcW w:w="1439" w:type="dxa"/>
            <w:vAlign w:val="center"/>
          </w:tcPr>
          <w:p>
            <w:pPr>
              <w:pStyle w:val="0"/>
              <w:jc w:val="center"/>
            </w:pPr>
            <w:r>
              <w:rPr>
                <w:sz w:val="20"/>
              </w:rPr>
              <w:t xml:space="preserve">9 224,0</w:t>
            </w:r>
          </w:p>
        </w:tc>
        <w:tc>
          <w:tcPr>
            <w:tcW w:w="1439" w:type="dxa"/>
            <w:vAlign w:val="center"/>
          </w:tcPr>
          <w:p>
            <w:pPr>
              <w:pStyle w:val="0"/>
              <w:jc w:val="center"/>
            </w:pPr>
            <w:r>
              <w:rPr>
                <w:sz w:val="20"/>
              </w:rPr>
              <w:t xml:space="preserve">9 224,0</w:t>
            </w:r>
          </w:p>
        </w:tc>
        <w:tc>
          <w:tcPr>
            <w:tcW w:w="1439" w:type="dxa"/>
            <w:vAlign w:val="center"/>
          </w:tcPr>
          <w:p>
            <w:pPr>
              <w:pStyle w:val="0"/>
              <w:jc w:val="center"/>
            </w:pPr>
            <w:r>
              <w:rPr>
                <w:sz w:val="20"/>
              </w:rPr>
              <w:t xml:space="preserve">9 224,0</w:t>
            </w:r>
          </w:p>
        </w:tc>
        <w:tc>
          <w:tcPr>
            <w:tcW w:w="1440" w:type="dxa"/>
            <w:vAlign w:val="center"/>
          </w:tcPr>
          <w:p>
            <w:pPr>
              <w:pStyle w:val="0"/>
              <w:jc w:val="center"/>
            </w:pPr>
            <w:r>
              <w:rPr>
                <w:sz w:val="20"/>
              </w:rPr>
              <w:t xml:space="preserve">9 224,0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122 429,1</w:t>
            </w:r>
          </w:p>
        </w:tc>
        <w:tc>
          <w:tcPr>
            <w:tcW w:w="1439" w:type="dxa"/>
            <w:vAlign w:val="center"/>
          </w:tcPr>
          <w:p>
            <w:pPr>
              <w:pStyle w:val="0"/>
              <w:jc w:val="center"/>
            </w:pPr>
            <w:r>
              <w:rPr>
                <w:sz w:val="20"/>
              </w:rPr>
              <w:t xml:space="preserve">17 837,0</w:t>
            </w:r>
          </w:p>
        </w:tc>
        <w:tc>
          <w:tcPr>
            <w:tcW w:w="1439" w:type="dxa"/>
            <w:vAlign w:val="center"/>
          </w:tcPr>
          <w:p>
            <w:pPr>
              <w:pStyle w:val="0"/>
              <w:jc w:val="center"/>
            </w:pPr>
            <w:r>
              <w:rPr>
                <w:sz w:val="20"/>
              </w:rPr>
              <w:t xml:space="preserve">12 956,5</w:t>
            </w:r>
          </w:p>
        </w:tc>
        <w:tc>
          <w:tcPr>
            <w:tcW w:w="1439" w:type="dxa"/>
            <w:vAlign w:val="center"/>
          </w:tcPr>
          <w:p>
            <w:pPr>
              <w:pStyle w:val="0"/>
              <w:jc w:val="center"/>
            </w:pPr>
            <w:r>
              <w:rPr>
                <w:sz w:val="20"/>
              </w:rPr>
              <w:t xml:space="preserve">11 502,9</w:t>
            </w:r>
          </w:p>
        </w:tc>
        <w:tc>
          <w:tcPr>
            <w:tcW w:w="1439" w:type="dxa"/>
            <w:vAlign w:val="center"/>
          </w:tcPr>
          <w:p>
            <w:pPr>
              <w:pStyle w:val="0"/>
              <w:jc w:val="center"/>
            </w:pPr>
            <w:r>
              <w:rPr>
                <w:sz w:val="20"/>
              </w:rPr>
              <w:t xml:space="preserve">9 226,7</w:t>
            </w:r>
          </w:p>
        </w:tc>
        <w:tc>
          <w:tcPr>
            <w:tcW w:w="1439" w:type="dxa"/>
            <w:vAlign w:val="center"/>
          </w:tcPr>
          <w:p>
            <w:pPr>
              <w:pStyle w:val="0"/>
              <w:jc w:val="center"/>
            </w:pPr>
            <w:r>
              <w:rPr>
                <w:sz w:val="20"/>
              </w:rPr>
              <w:t xml:space="preserve">6 590,0</w:t>
            </w:r>
          </w:p>
        </w:tc>
        <w:tc>
          <w:tcPr>
            <w:tcW w:w="1439" w:type="dxa"/>
            <w:vAlign w:val="center"/>
          </w:tcPr>
          <w:p>
            <w:pPr>
              <w:pStyle w:val="0"/>
              <w:jc w:val="center"/>
            </w:pPr>
            <w:r>
              <w:rPr>
                <w:sz w:val="20"/>
              </w:rPr>
              <w:t xml:space="preserve">8 972,0</w:t>
            </w:r>
          </w:p>
        </w:tc>
        <w:tc>
          <w:tcPr>
            <w:tcW w:w="1439" w:type="dxa"/>
            <w:vAlign w:val="center"/>
          </w:tcPr>
          <w:p>
            <w:pPr>
              <w:pStyle w:val="0"/>
              <w:jc w:val="center"/>
            </w:pPr>
            <w:r>
              <w:rPr>
                <w:sz w:val="20"/>
              </w:rPr>
              <w:t xml:space="preserve">9 224,0</w:t>
            </w:r>
          </w:p>
        </w:tc>
        <w:tc>
          <w:tcPr>
            <w:tcW w:w="1439" w:type="dxa"/>
            <w:vAlign w:val="center"/>
          </w:tcPr>
          <w:p>
            <w:pPr>
              <w:pStyle w:val="0"/>
              <w:jc w:val="center"/>
            </w:pPr>
            <w:r>
              <w:rPr>
                <w:sz w:val="20"/>
              </w:rPr>
              <w:t xml:space="preserve">9 224,0</w:t>
            </w:r>
          </w:p>
        </w:tc>
        <w:tc>
          <w:tcPr>
            <w:tcW w:w="1439" w:type="dxa"/>
            <w:vAlign w:val="center"/>
          </w:tcPr>
          <w:p>
            <w:pPr>
              <w:pStyle w:val="0"/>
              <w:jc w:val="center"/>
            </w:pPr>
            <w:r>
              <w:rPr>
                <w:sz w:val="20"/>
              </w:rPr>
              <w:t xml:space="preserve">9 224,0</w:t>
            </w:r>
          </w:p>
        </w:tc>
        <w:tc>
          <w:tcPr>
            <w:tcW w:w="1439" w:type="dxa"/>
            <w:vAlign w:val="center"/>
          </w:tcPr>
          <w:p>
            <w:pPr>
              <w:pStyle w:val="0"/>
              <w:jc w:val="center"/>
            </w:pPr>
            <w:r>
              <w:rPr>
                <w:sz w:val="20"/>
              </w:rPr>
              <w:t xml:space="preserve">9 224,0</w:t>
            </w:r>
          </w:p>
        </w:tc>
        <w:tc>
          <w:tcPr>
            <w:tcW w:w="1439" w:type="dxa"/>
            <w:vAlign w:val="center"/>
          </w:tcPr>
          <w:p>
            <w:pPr>
              <w:pStyle w:val="0"/>
              <w:jc w:val="center"/>
            </w:pPr>
            <w:r>
              <w:rPr>
                <w:sz w:val="20"/>
              </w:rPr>
              <w:t xml:space="preserve">9 224,0</w:t>
            </w:r>
          </w:p>
        </w:tc>
        <w:tc>
          <w:tcPr>
            <w:tcW w:w="1440" w:type="dxa"/>
            <w:vAlign w:val="center"/>
          </w:tcPr>
          <w:p>
            <w:pPr>
              <w:pStyle w:val="0"/>
              <w:jc w:val="center"/>
            </w:pPr>
            <w:r>
              <w:rPr>
                <w:sz w:val="20"/>
              </w:rPr>
              <w:t xml:space="preserve">9 224,0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57 008,5</w:t>
            </w:r>
          </w:p>
        </w:tc>
        <w:tc>
          <w:tcPr>
            <w:tcW w:w="1439" w:type="dxa"/>
            <w:vAlign w:val="center"/>
          </w:tcPr>
          <w:p>
            <w:pPr>
              <w:pStyle w:val="0"/>
              <w:jc w:val="center"/>
            </w:pPr>
            <w:r>
              <w:rPr>
                <w:sz w:val="20"/>
              </w:rPr>
              <w:t xml:space="preserve">17 837,0</w:t>
            </w:r>
          </w:p>
        </w:tc>
        <w:tc>
          <w:tcPr>
            <w:tcW w:w="1439" w:type="dxa"/>
            <w:vAlign w:val="center"/>
          </w:tcPr>
          <w:p>
            <w:pPr>
              <w:pStyle w:val="0"/>
              <w:jc w:val="center"/>
            </w:pPr>
            <w:r>
              <w:rPr>
                <w:sz w:val="20"/>
              </w:rPr>
              <w:t xml:space="preserve">12 956,5</w:t>
            </w:r>
          </w:p>
        </w:tc>
        <w:tc>
          <w:tcPr>
            <w:tcW w:w="1439" w:type="dxa"/>
            <w:vAlign w:val="center"/>
          </w:tcPr>
          <w:p>
            <w:pPr>
              <w:pStyle w:val="0"/>
              <w:jc w:val="center"/>
            </w:pPr>
            <w:r>
              <w:rPr>
                <w:sz w:val="20"/>
              </w:rPr>
              <w:t xml:space="preserve">11 502,9</w:t>
            </w:r>
          </w:p>
        </w:tc>
        <w:tc>
          <w:tcPr>
            <w:tcW w:w="1439" w:type="dxa"/>
            <w:vAlign w:val="center"/>
          </w:tcPr>
          <w:p>
            <w:pPr>
              <w:pStyle w:val="0"/>
              <w:jc w:val="center"/>
            </w:pPr>
            <w:r>
              <w:rPr>
                <w:sz w:val="20"/>
              </w:rPr>
              <w:t xml:space="preserve">6 212,1</w:t>
            </w:r>
          </w:p>
        </w:tc>
        <w:tc>
          <w:tcPr>
            <w:tcW w:w="1439" w:type="dxa"/>
            <w:vAlign w:val="center"/>
          </w:tcPr>
          <w:p>
            <w:pPr>
              <w:pStyle w:val="0"/>
              <w:jc w:val="center"/>
            </w:pPr>
            <w:r>
              <w:rPr>
                <w:sz w:val="20"/>
              </w:rPr>
              <w:t xml:space="preserve">5 500,0</w:t>
            </w:r>
          </w:p>
        </w:tc>
        <w:tc>
          <w:tcPr>
            <w:tcW w:w="1439" w:type="dxa"/>
            <w:vAlign w:val="center"/>
          </w:tcPr>
          <w:p>
            <w:pPr>
              <w:pStyle w:val="0"/>
              <w:jc w:val="center"/>
            </w:pPr>
            <w:r>
              <w:rPr>
                <w:sz w:val="20"/>
              </w:rPr>
              <w:t xml:space="preserve">1 500,0</w:t>
            </w:r>
          </w:p>
        </w:tc>
        <w:tc>
          <w:tcPr>
            <w:tcW w:w="1439" w:type="dxa"/>
            <w:vAlign w:val="center"/>
          </w:tcPr>
          <w:p>
            <w:pPr>
              <w:pStyle w:val="0"/>
              <w:jc w:val="center"/>
            </w:pPr>
            <w:r>
              <w:rPr>
                <w:sz w:val="20"/>
              </w:rPr>
              <w:t xml:space="preserve">1 500,0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Основное мероприятие 2.1</w:t>
            </w:r>
          </w:p>
        </w:tc>
        <w:tc>
          <w:tcPr>
            <w:tcW w:w="4535" w:type="dxa"/>
            <w:vAlign w:val="center"/>
            <w:vMerge w:val="restart"/>
          </w:tcPr>
          <w:p>
            <w:pPr>
              <w:pStyle w:val="0"/>
              <w:jc w:val="center"/>
            </w:pPr>
            <w:r>
              <w:rPr>
                <w:sz w:val="20"/>
              </w:rPr>
              <w:t xml:space="preserve">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по очной форме обучения</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45 263,1</w:t>
            </w:r>
          </w:p>
        </w:tc>
        <w:tc>
          <w:tcPr>
            <w:tcW w:w="1439" w:type="dxa"/>
            <w:vAlign w:val="center"/>
          </w:tcPr>
          <w:p>
            <w:pPr>
              <w:pStyle w:val="0"/>
              <w:jc w:val="center"/>
            </w:pPr>
            <w:r>
              <w:rPr>
                <w:sz w:val="20"/>
              </w:rPr>
              <w:t xml:space="preserve">3 700,0</w:t>
            </w:r>
          </w:p>
        </w:tc>
        <w:tc>
          <w:tcPr>
            <w:tcW w:w="1439" w:type="dxa"/>
            <w:vAlign w:val="center"/>
          </w:tcPr>
          <w:p>
            <w:pPr>
              <w:pStyle w:val="0"/>
              <w:jc w:val="center"/>
            </w:pPr>
            <w:r>
              <w:rPr>
                <w:sz w:val="20"/>
              </w:rPr>
              <w:t xml:space="preserve">3 812,5</w:t>
            </w:r>
          </w:p>
        </w:tc>
        <w:tc>
          <w:tcPr>
            <w:tcW w:w="1439" w:type="dxa"/>
            <w:vAlign w:val="center"/>
          </w:tcPr>
          <w:p>
            <w:pPr>
              <w:pStyle w:val="0"/>
              <w:jc w:val="center"/>
            </w:pPr>
            <w:r>
              <w:rPr>
                <w:sz w:val="20"/>
              </w:rPr>
              <w:t xml:space="preserve">3 395,7</w:t>
            </w:r>
          </w:p>
        </w:tc>
        <w:tc>
          <w:tcPr>
            <w:tcW w:w="1439" w:type="dxa"/>
            <w:vAlign w:val="center"/>
          </w:tcPr>
          <w:p>
            <w:pPr>
              <w:pStyle w:val="0"/>
              <w:jc w:val="center"/>
            </w:pPr>
            <w:r>
              <w:rPr>
                <w:sz w:val="20"/>
              </w:rPr>
              <w:t xml:space="preserve">3 904,5</w:t>
            </w:r>
          </w:p>
        </w:tc>
        <w:tc>
          <w:tcPr>
            <w:tcW w:w="1439" w:type="dxa"/>
            <w:vAlign w:val="center"/>
          </w:tcPr>
          <w:p>
            <w:pPr>
              <w:pStyle w:val="0"/>
              <w:jc w:val="center"/>
            </w:pPr>
            <w:r>
              <w:rPr>
                <w:sz w:val="20"/>
              </w:rPr>
              <w:t xml:space="preserve">3 806,3</w:t>
            </w:r>
          </w:p>
        </w:tc>
        <w:tc>
          <w:tcPr>
            <w:tcW w:w="1439" w:type="dxa"/>
            <w:vAlign w:val="center"/>
          </w:tcPr>
          <w:p>
            <w:pPr>
              <w:pStyle w:val="0"/>
              <w:jc w:val="center"/>
            </w:pPr>
            <w:r>
              <w:rPr>
                <w:sz w:val="20"/>
              </w:rPr>
              <w:t xml:space="preserve">3 806,3</w:t>
            </w:r>
          </w:p>
        </w:tc>
        <w:tc>
          <w:tcPr>
            <w:tcW w:w="1439" w:type="dxa"/>
            <w:vAlign w:val="center"/>
          </w:tcPr>
          <w:p>
            <w:pPr>
              <w:pStyle w:val="0"/>
              <w:jc w:val="center"/>
            </w:pPr>
            <w:r>
              <w:rPr>
                <w:sz w:val="20"/>
              </w:rPr>
              <w:t xml:space="preserve">3 806,3</w:t>
            </w:r>
          </w:p>
        </w:tc>
        <w:tc>
          <w:tcPr>
            <w:tcW w:w="1439" w:type="dxa"/>
            <w:vAlign w:val="center"/>
          </w:tcPr>
          <w:p>
            <w:pPr>
              <w:pStyle w:val="0"/>
              <w:jc w:val="center"/>
            </w:pPr>
            <w:r>
              <w:rPr>
                <w:sz w:val="20"/>
              </w:rPr>
              <w:t xml:space="preserve">3 806,3</w:t>
            </w:r>
          </w:p>
        </w:tc>
        <w:tc>
          <w:tcPr>
            <w:tcW w:w="1439" w:type="dxa"/>
            <w:vAlign w:val="center"/>
          </w:tcPr>
          <w:p>
            <w:pPr>
              <w:pStyle w:val="0"/>
              <w:jc w:val="center"/>
            </w:pPr>
            <w:r>
              <w:rPr>
                <w:sz w:val="20"/>
              </w:rPr>
              <w:t xml:space="preserve">3 806,3</w:t>
            </w:r>
          </w:p>
        </w:tc>
        <w:tc>
          <w:tcPr>
            <w:tcW w:w="1439" w:type="dxa"/>
            <w:vAlign w:val="center"/>
          </w:tcPr>
          <w:p>
            <w:pPr>
              <w:pStyle w:val="0"/>
              <w:jc w:val="center"/>
            </w:pPr>
            <w:r>
              <w:rPr>
                <w:sz w:val="20"/>
              </w:rPr>
              <w:t xml:space="preserve">3 806,3</w:t>
            </w:r>
          </w:p>
        </w:tc>
        <w:tc>
          <w:tcPr>
            <w:tcW w:w="1439" w:type="dxa"/>
            <w:vAlign w:val="center"/>
          </w:tcPr>
          <w:p>
            <w:pPr>
              <w:pStyle w:val="0"/>
              <w:jc w:val="center"/>
            </w:pPr>
            <w:r>
              <w:rPr>
                <w:sz w:val="20"/>
              </w:rPr>
              <w:t xml:space="preserve">3 806,3</w:t>
            </w:r>
          </w:p>
        </w:tc>
        <w:tc>
          <w:tcPr>
            <w:tcW w:w="1440" w:type="dxa"/>
            <w:vAlign w:val="center"/>
          </w:tcPr>
          <w:p>
            <w:pPr>
              <w:pStyle w:val="0"/>
              <w:jc w:val="center"/>
            </w:pPr>
            <w:r>
              <w:rPr>
                <w:sz w:val="20"/>
              </w:rPr>
              <w:t xml:space="preserve">3 806,3</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45 263,1</w:t>
            </w:r>
          </w:p>
        </w:tc>
        <w:tc>
          <w:tcPr>
            <w:tcW w:w="1439" w:type="dxa"/>
            <w:vAlign w:val="center"/>
          </w:tcPr>
          <w:p>
            <w:pPr>
              <w:pStyle w:val="0"/>
              <w:jc w:val="center"/>
            </w:pPr>
            <w:r>
              <w:rPr>
                <w:sz w:val="20"/>
              </w:rPr>
              <w:t xml:space="preserve">3 700,0</w:t>
            </w:r>
          </w:p>
        </w:tc>
        <w:tc>
          <w:tcPr>
            <w:tcW w:w="1439" w:type="dxa"/>
            <w:vAlign w:val="center"/>
          </w:tcPr>
          <w:p>
            <w:pPr>
              <w:pStyle w:val="0"/>
              <w:jc w:val="center"/>
            </w:pPr>
            <w:r>
              <w:rPr>
                <w:sz w:val="20"/>
              </w:rPr>
              <w:t xml:space="preserve">3 812,5</w:t>
            </w:r>
          </w:p>
        </w:tc>
        <w:tc>
          <w:tcPr>
            <w:tcW w:w="1439" w:type="dxa"/>
            <w:vAlign w:val="center"/>
          </w:tcPr>
          <w:p>
            <w:pPr>
              <w:pStyle w:val="0"/>
              <w:jc w:val="center"/>
            </w:pPr>
            <w:r>
              <w:rPr>
                <w:sz w:val="20"/>
              </w:rPr>
              <w:t xml:space="preserve">3 395,7</w:t>
            </w:r>
          </w:p>
        </w:tc>
        <w:tc>
          <w:tcPr>
            <w:tcW w:w="1439" w:type="dxa"/>
            <w:vAlign w:val="center"/>
          </w:tcPr>
          <w:p>
            <w:pPr>
              <w:pStyle w:val="0"/>
              <w:jc w:val="center"/>
            </w:pPr>
            <w:r>
              <w:rPr>
                <w:sz w:val="20"/>
              </w:rPr>
              <w:t xml:space="preserve">3 904,5</w:t>
            </w:r>
          </w:p>
        </w:tc>
        <w:tc>
          <w:tcPr>
            <w:tcW w:w="1439" w:type="dxa"/>
            <w:vAlign w:val="center"/>
          </w:tcPr>
          <w:p>
            <w:pPr>
              <w:pStyle w:val="0"/>
              <w:jc w:val="center"/>
            </w:pPr>
            <w:r>
              <w:rPr>
                <w:sz w:val="20"/>
              </w:rPr>
              <w:t xml:space="preserve">3 806,3</w:t>
            </w:r>
          </w:p>
        </w:tc>
        <w:tc>
          <w:tcPr>
            <w:tcW w:w="1439" w:type="dxa"/>
            <w:vAlign w:val="center"/>
          </w:tcPr>
          <w:p>
            <w:pPr>
              <w:pStyle w:val="0"/>
              <w:jc w:val="center"/>
            </w:pPr>
            <w:r>
              <w:rPr>
                <w:sz w:val="20"/>
              </w:rPr>
              <w:t xml:space="preserve">3 806,3</w:t>
            </w:r>
          </w:p>
        </w:tc>
        <w:tc>
          <w:tcPr>
            <w:tcW w:w="1439" w:type="dxa"/>
            <w:vAlign w:val="center"/>
          </w:tcPr>
          <w:p>
            <w:pPr>
              <w:pStyle w:val="0"/>
              <w:jc w:val="center"/>
            </w:pPr>
            <w:r>
              <w:rPr>
                <w:sz w:val="20"/>
              </w:rPr>
              <w:t xml:space="preserve">3 806,3</w:t>
            </w:r>
          </w:p>
        </w:tc>
        <w:tc>
          <w:tcPr>
            <w:tcW w:w="1439" w:type="dxa"/>
            <w:vAlign w:val="center"/>
          </w:tcPr>
          <w:p>
            <w:pPr>
              <w:pStyle w:val="0"/>
              <w:jc w:val="center"/>
            </w:pPr>
            <w:r>
              <w:rPr>
                <w:sz w:val="20"/>
              </w:rPr>
              <w:t xml:space="preserve">3 806,3</w:t>
            </w:r>
          </w:p>
        </w:tc>
        <w:tc>
          <w:tcPr>
            <w:tcW w:w="1439" w:type="dxa"/>
            <w:vAlign w:val="center"/>
          </w:tcPr>
          <w:p>
            <w:pPr>
              <w:pStyle w:val="0"/>
              <w:jc w:val="center"/>
            </w:pPr>
            <w:r>
              <w:rPr>
                <w:sz w:val="20"/>
              </w:rPr>
              <w:t xml:space="preserve">3 806,3</w:t>
            </w:r>
          </w:p>
        </w:tc>
        <w:tc>
          <w:tcPr>
            <w:tcW w:w="1439" w:type="dxa"/>
            <w:vAlign w:val="center"/>
          </w:tcPr>
          <w:p>
            <w:pPr>
              <w:pStyle w:val="0"/>
              <w:jc w:val="center"/>
            </w:pPr>
            <w:r>
              <w:rPr>
                <w:sz w:val="20"/>
              </w:rPr>
              <w:t xml:space="preserve">3 806,3</w:t>
            </w:r>
          </w:p>
        </w:tc>
        <w:tc>
          <w:tcPr>
            <w:tcW w:w="1439" w:type="dxa"/>
            <w:vAlign w:val="center"/>
          </w:tcPr>
          <w:p>
            <w:pPr>
              <w:pStyle w:val="0"/>
              <w:jc w:val="center"/>
            </w:pPr>
            <w:r>
              <w:rPr>
                <w:sz w:val="20"/>
              </w:rPr>
              <w:t xml:space="preserve">3 806,3</w:t>
            </w:r>
          </w:p>
        </w:tc>
        <w:tc>
          <w:tcPr>
            <w:tcW w:w="1440" w:type="dxa"/>
            <w:vAlign w:val="center"/>
          </w:tcPr>
          <w:p>
            <w:pPr>
              <w:pStyle w:val="0"/>
              <w:jc w:val="center"/>
            </w:pPr>
            <w:r>
              <w:rPr>
                <w:sz w:val="20"/>
              </w:rPr>
              <w:t xml:space="preserve">3 806,3</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24 485,5</w:t>
            </w:r>
          </w:p>
        </w:tc>
        <w:tc>
          <w:tcPr>
            <w:tcW w:w="1439" w:type="dxa"/>
            <w:vAlign w:val="center"/>
          </w:tcPr>
          <w:p>
            <w:pPr>
              <w:pStyle w:val="0"/>
              <w:jc w:val="center"/>
            </w:pPr>
            <w:r>
              <w:rPr>
                <w:sz w:val="20"/>
              </w:rPr>
              <w:t xml:space="preserve">3 542,7</w:t>
            </w:r>
          </w:p>
        </w:tc>
        <w:tc>
          <w:tcPr>
            <w:tcW w:w="1439" w:type="dxa"/>
            <w:vAlign w:val="center"/>
          </w:tcPr>
          <w:p>
            <w:pPr>
              <w:pStyle w:val="0"/>
              <w:jc w:val="center"/>
            </w:pPr>
            <w:r>
              <w:rPr>
                <w:sz w:val="20"/>
              </w:rPr>
              <w:t xml:space="preserve">3 321,9</w:t>
            </w:r>
          </w:p>
        </w:tc>
        <w:tc>
          <w:tcPr>
            <w:tcW w:w="1439" w:type="dxa"/>
            <w:vAlign w:val="center"/>
          </w:tcPr>
          <w:p>
            <w:pPr>
              <w:pStyle w:val="0"/>
              <w:jc w:val="center"/>
            </w:pPr>
            <w:r>
              <w:rPr>
                <w:sz w:val="20"/>
              </w:rPr>
              <w:t xml:space="preserve">3 395,7</w:t>
            </w:r>
          </w:p>
        </w:tc>
        <w:tc>
          <w:tcPr>
            <w:tcW w:w="1439" w:type="dxa"/>
            <w:vAlign w:val="center"/>
          </w:tcPr>
          <w:p>
            <w:pPr>
              <w:pStyle w:val="0"/>
              <w:jc w:val="center"/>
            </w:pPr>
            <w:r>
              <w:rPr>
                <w:sz w:val="20"/>
              </w:rPr>
              <w:t xml:space="preserve">2 806,3</w:t>
            </w:r>
          </w:p>
        </w:tc>
        <w:tc>
          <w:tcPr>
            <w:tcW w:w="1439" w:type="dxa"/>
            <w:vAlign w:val="center"/>
          </w:tcPr>
          <w:p>
            <w:pPr>
              <w:pStyle w:val="0"/>
              <w:jc w:val="center"/>
            </w:pPr>
            <w:r>
              <w:rPr>
                <w:sz w:val="20"/>
              </w:rPr>
              <w:t xml:space="preserve">3 806,3</w:t>
            </w:r>
          </w:p>
        </w:tc>
        <w:tc>
          <w:tcPr>
            <w:tcW w:w="1439" w:type="dxa"/>
            <w:vAlign w:val="center"/>
          </w:tcPr>
          <w:p>
            <w:pPr>
              <w:pStyle w:val="0"/>
              <w:jc w:val="center"/>
            </w:pPr>
            <w:r>
              <w:rPr>
                <w:sz w:val="20"/>
              </w:rPr>
              <w:t xml:space="preserve">3 806,3</w:t>
            </w:r>
          </w:p>
        </w:tc>
        <w:tc>
          <w:tcPr>
            <w:tcW w:w="1439" w:type="dxa"/>
            <w:vAlign w:val="center"/>
          </w:tcPr>
          <w:p>
            <w:pPr>
              <w:pStyle w:val="0"/>
              <w:jc w:val="center"/>
            </w:pPr>
            <w:r>
              <w:rPr>
                <w:sz w:val="20"/>
              </w:rPr>
              <w:t xml:space="preserve">3 806,3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Основное мероприятие 2.2</w:t>
            </w:r>
          </w:p>
        </w:tc>
        <w:tc>
          <w:tcPr>
            <w:tcW w:w="4535" w:type="dxa"/>
            <w:vAlign w:val="center"/>
            <w:vMerge w:val="restart"/>
          </w:tcPr>
          <w:p>
            <w:pPr>
              <w:pStyle w:val="0"/>
              <w:jc w:val="center"/>
            </w:pPr>
            <w:r>
              <w:rPr>
                <w:sz w:val="20"/>
              </w:rPr>
              <w:t xml:space="preserve">Подготовка специалистов среднего звена</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666 000,6</w:t>
            </w:r>
          </w:p>
        </w:tc>
        <w:tc>
          <w:tcPr>
            <w:tcW w:w="1439" w:type="dxa"/>
            <w:vAlign w:val="center"/>
          </w:tcPr>
          <w:p>
            <w:pPr>
              <w:pStyle w:val="0"/>
              <w:jc w:val="center"/>
            </w:pPr>
            <w:r>
              <w:rPr>
                <w:sz w:val="20"/>
              </w:rPr>
              <w:t xml:space="preserve">41 885,3</w:t>
            </w:r>
          </w:p>
        </w:tc>
        <w:tc>
          <w:tcPr>
            <w:tcW w:w="1439" w:type="dxa"/>
            <w:vAlign w:val="center"/>
          </w:tcPr>
          <w:p>
            <w:pPr>
              <w:pStyle w:val="0"/>
              <w:jc w:val="center"/>
            </w:pPr>
            <w:r>
              <w:rPr>
                <w:sz w:val="20"/>
              </w:rPr>
              <w:t xml:space="preserve">51 896,4</w:t>
            </w:r>
          </w:p>
        </w:tc>
        <w:tc>
          <w:tcPr>
            <w:tcW w:w="1439" w:type="dxa"/>
            <w:vAlign w:val="center"/>
          </w:tcPr>
          <w:p>
            <w:pPr>
              <w:pStyle w:val="0"/>
              <w:jc w:val="center"/>
            </w:pPr>
            <w:r>
              <w:rPr>
                <w:sz w:val="20"/>
              </w:rPr>
              <w:t xml:space="preserve">66 894,3</w:t>
            </w:r>
          </w:p>
        </w:tc>
        <w:tc>
          <w:tcPr>
            <w:tcW w:w="1439" w:type="dxa"/>
            <w:vAlign w:val="center"/>
          </w:tcPr>
          <w:p>
            <w:pPr>
              <w:pStyle w:val="0"/>
              <w:jc w:val="center"/>
            </w:pPr>
            <w:r>
              <w:rPr>
                <w:sz w:val="20"/>
              </w:rPr>
              <w:t xml:space="preserve">50 340,4</w:t>
            </w:r>
          </w:p>
        </w:tc>
        <w:tc>
          <w:tcPr>
            <w:tcW w:w="1439" w:type="dxa"/>
            <w:vAlign w:val="center"/>
          </w:tcPr>
          <w:p>
            <w:pPr>
              <w:pStyle w:val="0"/>
              <w:jc w:val="center"/>
            </w:pPr>
            <w:r>
              <w:rPr>
                <w:sz w:val="20"/>
              </w:rPr>
              <w:t xml:space="preserve">56 505,5</w:t>
            </w:r>
          </w:p>
        </w:tc>
        <w:tc>
          <w:tcPr>
            <w:tcW w:w="1439" w:type="dxa"/>
            <w:vAlign w:val="center"/>
          </w:tcPr>
          <w:p>
            <w:pPr>
              <w:pStyle w:val="0"/>
              <w:jc w:val="center"/>
            </w:pPr>
            <w:r>
              <w:rPr>
                <w:sz w:val="20"/>
              </w:rPr>
              <w:t xml:space="preserve">56 741,5</w:t>
            </w:r>
          </w:p>
        </w:tc>
        <w:tc>
          <w:tcPr>
            <w:tcW w:w="1439" w:type="dxa"/>
            <w:vAlign w:val="center"/>
          </w:tcPr>
          <w:p>
            <w:pPr>
              <w:pStyle w:val="0"/>
              <w:jc w:val="center"/>
            </w:pPr>
            <w:r>
              <w:rPr>
                <w:sz w:val="20"/>
              </w:rPr>
              <w:t xml:space="preserve">56 956,2</w:t>
            </w:r>
          </w:p>
        </w:tc>
        <w:tc>
          <w:tcPr>
            <w:tcW w:w="1439" w:type="dxa"/>
            <w:vAlign w:val="center"/>
          </w:tcPr>
          <w:p>
            <w:pPr>
              <w:pStyle w:val="0"/>
              <w:jc w:val="center"/>
            </w:pPr>
            <w:r>
              <w:rPr>
                <w:sz w:val="20"/>
              </w:rPr>
              <w:t xml:space="preserve">56 956,2</w:t>
            </w:r>
          </w:p>
        </w:tc>
        <w:tc>
          <w:tcPr>
            <w:tcW w:w="1439" w:type="dxa"/>
            <w:vAlign w:val="center"/>
          </w:tcPr>
          <w:p>
            <w:pPr>
              <w:pStyle w:val="0"/>
              <w:jc w:val="center"/>
            </w:pPr>
            <w:r>
              <w:rPr>
                <w:sz w:val="20"/>
              </w:rPr>
              <w:t xml:space="preserve">56 956,2</w:t>
            </w:r>
          </w:p>
        </w:tc>
        <w:tc>
          <w:tcPr>
            <w:tcW w:w="1439" w:type="dxa"/>
            <w:vAlign w:val="center"/>
          </w:tcPr>
          <w:p>
            <w:pPr>
              <w:pStyle w:val="0"/>
              <w:jc w:val="center"/>
            </w:pPr>
            <w:r>
              <w:rPr>
                <w:sz w:val="20"/>
              </w:rPr>
              <w:t xml:space="preserve">56 956,2</w:t>
            </w:r>
          </w:p>
        </w:tc>
        <w:tc>
          <w:tcPr>
            <w:tcW w:w="1439" w:type="dxa"/>
            <w:vAlign w:val="center"/>
          </w:tcPr>
          <w:p>
            <w:pPr>
              <w:pStyle w:val="0"/>
              <w:jc w:val="center"/>
            </w:pPr>
            <w:r>
              <w:rPr>
                <w:sz w:val="20"/>
              </w:rPr>
              <w:t xml:space="preserve">56 956,2</w:t>
            </w:r>
          </w:p>
        </w:tc>
        <w:tc>
          <w:tcPr>
            <w:tcW w:w="1440" w:type="dxa"/>
            <w:vAlign w:val="center"/>
          </w:tcPr>
          <w:p>
            <w:pPr>
              <w:pStyle w:val="0"/>
              <w:jc w:val="center"/>
            </w:pPr>
            <w:r>
              <w:rPr>
                <w:sz w:val="20"/>
              </w:rPr>
              <w:t xml:space="preserve">56 956,2</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666 000,6</w:t>
            </w:r>
          </w:p>
        </w:tc>
        <w:tc>
          <w:tcPr>
            <w:tcW w:w="1439" w:type="dxa"/>
            <w:vAlign w:val="center"/>
          </w:tcPr>
          <w:p>
            <w:pPr>
              <w:pStyle w:val="0"/>
              <w:jc w:val="center"/>
            </w:pPr>
            <w:r>
              <w:rPr>
                <w:sz w:val="20"/>
              </w:rPr>
              <w:t xml:space="preserve">41 885,3</w:t>
            </w:r>
          </w:p>
        </w:tc>
        <w:tc>
          <w:tcPr>
            <w:tcW w:w="1439" w:type="dxa"/>
            <w:vAlign w:val="center"/>
          </w:tcPr>
          <w:p>
            <w:pPr>
              <w:pStyle w:val="0"/>
              <w:jc w:val="center"/>
            </w:pPr>
            <w:r>
              <w:rPr>
                <w:sz w:val="20"/>
              </w:rPr>
              <w:t xml:space="preserve">51 896,4</w:t>
            </w:r>
          </w:p>
        </w:tc>
        <w:tc>
          <w:tcPr>
            <w:tcW w:w="1439" w:type="dxa"/>
            <w:vAlign w:val="center"/>
          </w:tcPr>
          <w:p>
            <w:pPr>
              <w:pStyle w:val="0"/>
              <w:jc w:val="center"/>
            </w:pPr>
            <w:r>
              <w:rPr>
                <w:sz w:val="20"/>
              </w:rPr>
              <w:t xml:space="preserve">66 894,3</w:t>
            </w:r>
          </w:p>
        </w:tc>
        <w:tc>
          <w:tcPr>
            <w:tcW w:w="1439" w:type="dxa"/>
            <w:vAlign w:val="center"/>
          </w:tcPr>
          <w:p>
            <w:pPr>
              <w:pStyle w:val="0"/>
              <w:jc w:val="center"/>
            </w:pPr>
            <w:r>
              <w:rPr>
                <w:sz w:val="20"/>
              </w:rPr>
              <w:t xml:space="preserve">50 340,4</w:t>
            </w:r>
          </w:p>
        </w:tc>
        <w:tc>
          <w:tcPr>
            <w:tcW w:w="1439" w:type="dxa"/>
            <w:vAlign w:val="center"/>
          </w:tcPr>
          <w:p>
            <w:pPr>
              <w:pStyle w:val="0"/>
              <w:jc w:val="center"/>
            </w:pPr>
            <w:r>
              <w:rPr>
                <w:sz w:val="20"/>
              </w:rPr>
              <w:t xml:space="preserve">56 505,5</w:t>
            </w:r>
          </w:p>
        </w:tc>
        <w:tc>
          <w:tcPr>
            <w:tcW w:w="1439" w:type="dxa"/>
            <w:vAlign w:val="center"/>
          </w:tcPr>
          <w:p>
            <w:pPr>
              <w:pStyle w:val="0"/>
              <w:jc w:val="center"/>
            </w:pPr>
            <w:r>
              <w:rPr>
                <w:sz w:val="20"/>
              </w:rPr>
              <w:t xml:space="preserve">56 741,5</w:t>
            </w:r>
          </w:p>
        </w:tc>
        <w:tc>
          <w:tcPr>
            <w:tcW w:w="1439" w:type="dxa"/>
            <w:vAlign w:val="center"/>
          </w:tcPr>
          <w:p>
            <w:pPr>
              <w:pStyle w:val="0"/>
              <w:jc w:val="center"/>
            </w:pPr>
            <w:r>
              <w:rPr>
                <w:sz w:val="20"/>
              </w:rPr>
              <w:t xml:space="preserve">56 956,2</w:t>
            </w:r>
          </w:p>
        </w:tc>
        <w:tc>
          <w:tcPr>
            <w:tcW w:w="1439" w:type="dxa"/>
            <w:vAlign w:val="center"/>
          </w:tcPr>
          <w:p>
            <w:pPr>
              <w:pStyle w:val="0"/>
              <w:jc w:val="center"/>
            </w:pPr>
            <w:r>
              <w:rPr>
                <w:sz w:val="20"/>
              </w:rPr>
              <w:t xml:space="preserve">56 956,2</w:t>
            </w:r>
          </w:p>
        </w:tc>
        <w:tc>
          <w:tcPr>
            <w:tcW w:w="1439" w:type="dxa"/>
            <w:vAlign w:val="center"/>
          </w:tcPr>
          <w:p>
            <w:pPr>
              <w:pStyle w:val="0"/>
              <w:jc w:val="center"/>
            </w:pPr>
            <w:r>
              <w:rPr>
                <w:sz w:val="20"/>
              </w:rPr>
              <w:t xml:space="preserve">56 956,2</w:t>
            </w:r>
          </w:p>
        </w:tc>
        <w:tc>
          <w:tcPr>
            <w:tcW w:w="1439" w:type="dxa"/>
            <w:vAlign w:val="center"/>
          </w:tcPr>
          <w:p>
            <w:pPr>
              <w:pStyle w:val="0"/>
              <w:jc w:val="center"/>
            </w:pPr>
            <w:r>
              <w:rPr>
                <w:sz w:val="20"/>
              </w:rPr>
              <w:t xml:space="preserve">56 956,2</w:t>
            </w:r>
          </w:p>
        </w:tc>
        <w:tc>
          <w:tcPr>
            <w:tcW w:w="1439" w:type="dxa"/>
            <w:vAlign w:val="center"/>
          </w:tcPr>
          <w:p>
            <w:pPr>
              <w:pStyle w:val="0"/>
              <w:jc w:val="center"/>
            </w:pPr>
            <w:r>
              <w:rPr>
                <w:sz w:val="20"/>
              </w:rPr>
              <w:t xml:space="preserve">56 956,2</w:t>
            </w:r>
          </w:p>
        </w:tc>
        <w:tc>
          <w:tcPr>
            <w:tcW w:w="1440" w:type="dxa"/>
            <w:vAlign w:val="center"/>
          </w:tcPr>
          <w:p>
            <w:pPr>
              <w:pStyle w:val="0"/>
              <w:jc w:val="center"/>
            </w:pPr>
            <w:r>
              <w:rPr>
                <w:sz w:val="20"/>
              </w:rPr>
              <w:t xml:space="preserve">56 956,2</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332 324,0</w:t>
            </w:r>
          </w:p>
        </w:tc>
        <w:tc>
          <w:tcPr>
            <w:tcW w:w="1439" w:type="dxa"/>
            <w:vAlign w:val="center"/>
          </w:tcPr>
          <w:p>
            <w:pPr>
              <w:pStyle w:val="0"/>
              <w:jc w:val="center"/>
            </w:pPr>
            <w:r>
              <w:rPr>
                <w:sz w:val="20"/>
              </w:rPr>
              <w:t xml:space="preserve">40 259,8</w:t>
            </w:r>
          </w:p>
        </w:tc>
        <w:tc>
          <w:tcPr>
            <w:tcW w:w="1439" w:type="dxa"/>
            <w:vAlign w:val="center"/>
          </w:tcPr>
          <w:p>
            <w:pPr>
              <w:pStyle w:val="0"/>
              <w:jc w:val="center"/>
            </w:pPr>
            <w:r>
              <w:rPr>
                <w:sz w:val="20"/>
              </w:rPr>
              <w:t xml:space="preserve">41 012,9</w:t>
            </w:r>
          </w:p>
        </w:tc>
        <w:tc>
          <w:tcPr>
            <w:tcW w:w="1439" w:type="dxa"/>
            <w:vAlign w:val="center"/>
          </w:tcPr>
          <w:p>
            <w:pPr>
              <w:pStyle w:val="0"/>
              <w:jc w:val="center"/>
            </w:pPr>
            <w:r>
              <w:rPr>
                <w:sz w:val="20"/>
              </w:rPr>
              <w:t xml:space="preserve">46 283,1</w:t>
            </w:r>
          </w:p>
        </w:tc>
        <w:tc>
          <w:tcPr>
            <w:tcW w:w="1439" w:type="dxa"/>
            <w:vAlign w:val="center"/>
          </w:tcPr>
          <w:p>
            <w:pPr>
              <w:pStyle w:val="0"/>
              <w:jc w:val="center"/>
            </w:pPr>
            <w:r>
              <w:rPr>
                <w:sz w:val="20"/>
              </w:rPr>
              <w:t xml:space="preserve">46 177,8</w:t>
            </w:r>
          </w:p>
        </w:tc>
        <w:tc>
          <w:tcPr>
            <w:tcW w:w="1439" w:type="dxa"/>
            <w:vAlign w:val="center"/>
          </w:tcPr>
          <w:p>
            <w:pPr>
              <w:pStyle w:val="0"/>
              <w:jc w:val="center"/>
            </w:pPr>
            <w:r>
              <w:rPr>
                <w:sz w:val="20"/>
              </w:rPr>
              <w:t xml:space="preserve">52 880,0</w:t>
            </w:r>
          </w:p>
        </w:tc>
        <w:tc>
          <w:tcPr>
            <w:tcW w:w="1439" w:type="dxa"/>
            <w:vAlign w:val="center"/>
          </w:tcPr>
          <w:p>
            <w:pPr>
              <w:pStyle w:val="0"/>
              <w:jc w:val="center"/>
            </w:pPr>
            <w:r>
              <w:rPr>
                <w:sz w:val="20"/>
              </w:rPr>
              <w:t xml:space="preserve">52 855,2</w:t>
            </w:r>
          </w:p>
        </w:tc>
        <w:tc>
          <w:tcPr>
            <w:tcW w:w="1439" w:type="dxa"/>
            <w:vAlign w:val="center"/>
          </w:tcPr>
          <w:p>
            <w:pPr>
              <w:pStyle w:val="0"/>
              <w:jc w:val="center"/>
            </w:pPr>
            <w:r>
              <w:rPr>
                <w:sz w:val="20"/>
              </w:rPr>
              <w:t xml:space="preserve">52 855,2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Основное мероприятие 2.3</w:t>
            </w:r>
          </w:p>
        </w:tc>
        <w:tc>
          <w:tcPr>
            <w:tcW w:w="4535" w:type="dxa"/>
            <w:vAlign w:val="center"/>
            <w:vMerge w:val="restart"/>
          </w:tcPr>
          <w:p>
            <w:pPr>
              <w:pStyle w:val="0"/>
              <w:jc w:val="center"/>
            </w:pPr>
            <w:r>
              <w:rPr>
                <w:sz w:val="20"/>
              </w:rPr>
              <w:t xml:space="preserve">Подготовка, повышение квалификации и переподготовка кадров, повышение престижа медицинской профессии</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64 034,5</w:t>
            </w:r>
          </w:p>
        </w:tc>
        <w:tc>
          <w:tcPr>
            <w:tcW w:w="1439" w:type="dxa"/>
            <w:vAlign w:val="center"/>
          </w:tcPr>
          <w:p>
            <w:pPr>
              <w:pStyle w:val="0"/>
              <w:jc w:val="center"/>
            </w:pPr>
            <w:r>
              <w:rPr>
                <w:sz w:val="20"/>
              </w:rPr>
              <w:t xml:space="preserve">3 706,7</w:t>
            </w:r>
          </w:p>
        </w:tc>
        <w:tc>
          <w:tcPr>
            <w:tcW w:w="1439" w:type="dxa"/>
            <w:vAlign w:val="center"/>
          </w:tcPr>
          <w:p>
            <w:pPr>
              <w:pStyle w:val="0"/>
              <w:jc w:val="center"/>
            </w:pPr>
            <w:r>
              <w:rPr>
                <w:sz w:val="20"/>
              </w:rPr>
              <w:t xml:space="preserve">13 025,4</w:t>
            </w:r>
          </w:p>
        </w:tc>
        <w:tc>
          <w:tcPr>
            <w:tcW w:w="1439" w:type="dxa"/>
            <w:vAlign w:val="center"/>
          </w:tcPr>
          <w:p>
            <w:pPr>
              <w:pStyle w:val="0"/>
              <w:jc w:val="center"/>
            </w:pPr>
            <w:r>
              <w:rPr>
                <w:sz w:val="20"/>
              </w:rPr>
              <w:t xml:space="preserve">4 325,4</w:t>
            </w:r>
          </w:p>
        </w:tc>
        <w:tc>
          <w:tcPr>
            <w:tcW w:w="1439" w:type="dxa"/>
            <w:vAlign w:val="center"/>
          </w:tcPr>
          <w:p>
            <w:pPr>
              <w:pStyle w:val="0"/>
              <w:jc w:val="center"/>
            </w:pPr>
            <w:r>
              <w:rPr>
                <w:sz w:val="20"/>
              </w:rPr>
              <w:t xml:space="preserve">4 346,7</w:t>
            </w:r>
          </w:p>
        </w:tc>
        <w:tc>
          <w:tcPr>
            <w:tcW w:w="1439" w:type="dxa"/>
            <w:vAlign w:val="center"/>
          </w:tcPr>
          <w:p>
            <w:pPr>
              <w:pStyle w:val="0"/>
              <w:jc w:val="center"/>
            </w:pPr>
            <w:r>
              <w:rPr>
                <w:sz w:val="20"/>
              </w:rPr>
              <w:t xml:space="preserve">4 784,1</w:t>
            </w:r>
          </w:p>
        </w:tc>
        <w:tc>
          <w:tcPr>
            <w:tcW w:w="1439" w:type="dxa"/>
            <w:vAlign w:val="center"/>
          </w:tcPr>
          <w:p>
            <w:pPr>
              <w:pStyle w:val="0"/>
              <w:jc w:val="center"/>
            </w:pPr>
            <w:r>
              <w:rPr>
                <w:sz w:val="20"/>
              </w:rPr>
              <w:t xml:space="preserve">4 812,8</w:t>
            </w:r>
          </w:p>
        </w:tc>
        <w:tc>
          <w:tcPr>
            <w:tcW w:w="1439" w:type="dxa"/>
            <w:vAlign w:val="center"/>
          </w:tcPr>
          <w:p>
            <w:pPr>
              <w:pStyle w:val="0"/>
              <w:jc w:val="center"/>
            </w:pPr>
            <w:r>
              <w:rPr>
                <w:sz w:val="20"/>
              </w:rPr>
              <w:t xml:space="preserve">4 838,9</w:t>
            </w:r>
          </w:p>
        </w:tc>
        <w:tc>
          <w:tcPr>
            <w:tcW w:w="1439" w:type="dxa"/>
            <w:vAlign w:val="center"/>
          </w:tcPr>
          <w:p>
            <w:pPr>
              <w:pStyle w:val="0"/>
              <w:jc w:val="center"/>
            </w:pPr>
            <w:r>
              <w:rPr>
                <w:sz w:val="20"/>
              </w:rPr>
              <w:t xml:space="preserve">4 838,9</w:t>
            </w:r>
          </w:p>
        </w:tc>
        <w:tc>
          <w:tcPr>
            <w:tcW w:w="1439" w:type="dxa"/>
            <w:vAlign w:val="center"/>
          </w:tcPr>
          <w:p>
            <w:pPr>
              <w:pStyle w:val="0"/>
              <w:jc w:val="center"/>
            </w:pPr>
            <w:r>
              <w:rPr>
                <w:sz w:val="20"/>
              </w:rPr>
              <w:t xml:space="preserve">4 838,9</w:t>
            </w:r>
          </w:p>
        </w:tc>
        <w:tc>
          <w:tcPr>
            <w:tcW w:w="1439" w:type="dxa"/>
            <w:vAlign w:val="center"/>
          </w:tcPr>
          <w:p>
            <w:pPr>
              <w:pStyle w:val="0"/>
              <w:jc w:val="center"/>
            </w:pPr>
            <w:r>
              <w:rPr>
                <w:sz w:val="20"/>
              </w:rPr>
              <w:t xml:space="preserve">4 838,9</w:t>
            </w:r>
          </w:p>
        </w:tc>
        <w:tc>
          <w:tcPr>
            <w:tcW w:w="1439" w:type="dxa"/>
            <w:vAlign w:val="center"/>
          </w:tcPr>
          <w:p>
            <w:pPr>
              <w:pStyle w:val="0"/>
              <w:jc w:val="center"/>
            </w:pPr>
            <w:r>
              <w:rPr>
                <w:sz w:val="20"/>
              </w:rPr>
              <w:t xml:space="preserve">4 838,9</w:t>
            </w:r>
          </w:p>
        </w:tc>
        <w:tc>
          <w:tcPr>
            <w:tcW w:w="1440" w:type="dxa"/>
            <w:vAlign w:val="center"/>
          </w:tcPr>
          <w:p>
            <w:pPr>
              <w:pStyle w:val="0"/>
              <w:jc w:val="center"/>
            </w:pPr>
            <w:r>
              <w:rPr>
                <w:sz w:val="20"/>
              </w:rPr>
              <w:t xml:space="preserve">4 838,9</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64 034,5</w:t>
            </w:r>
          </w:p>
        </w:tc>
        <w:tc>
          <w:tcPr>
            <w:tcW w:w="1439" w:type="dxa"/>
            <w:vAlign w:val="center"/>
          </w:tcPr>
          <w:p>
            <w:pPr>
              <w:pStyle w:val="0"/>
              <w:jc w:val="center"/>
            </w:pPr>
            <w:r>
              <w:rPr>
                <w:sz w:val="20"/>
              </w:rPr>
              <w:t xml:space="preserve">3 706,7</w:t>
            </w:r>
          </w:p>
        </w:tc>
        <w:tc>
          <w:tcPr>
            <w:tcW w:w="1439" w:type="dxa"/>
            <w:vAlign w:val="center"/>
          </w:tcPr>
          <w:p>
            <w:pPr>
              <w:pStyle w:val="0"/>
              <w:jc w:val="center"/>
            </w:pPr>
            <w:r>
              <w:rPr>
                <w:sz w:val="20"/>
              </w:rPr>
              <w:t xml:space="preserve">13 025,4</w:t>
            </w:r>
          </w:p>
        </w:tc>
        <w:tc>
          <w:tcPr>
            <w:tcW w:w="1439" w:type="dxa"/>
            <w:vAlign w:val="center"/>
          </w:tcPr>
          <w:p>
            <w:pPr>
              <w:pStyle w:val="0"/>
              <w:jc w:val="center"/>
            </w:pPr>
            <w:r>
              <w:rPr>
                <w:sz w:val="20"/>
              </w:rPr>
              <w:t xml:space="preserve">4 325,4</w:t>
            </w:r>
          </w:p>
        </w:tc>
        <w:tc>
          <w:tcPr>
            <w:tcW w:w="1439" w:type="dxa"/>
            <w:vAlign w:val="center"/>
          </w:tcPr>
          <w:p>
            <w:pPr>
              <w:pStyle w:val="0"/>
              <w:jc w:val="center"/>
            </w:pPr>
            <w:r>
              <w:rPr>
                <w:sz w:val="20"/>
              </w:rPr>
              <w:t xml:space="preserve">4 346,7</w:t>
            </w:r>
          </w:p>
        </w:tc>
        <w:tc>
          <w:tcPr>
            <w:tcW w:w="1439" w:type="dxa"/>
            <w:vAlign w:val="center"/>
          </w:tcPr>
          <w:p>
            <w:pPr>
              <w:pStyle w:val="0"/>
              <w:jc w:val="center"/>
            </w:pPr>
            <w:r>
              <w:rPr>
                <w:sz w:val="20"/>
              </w:rPr>
              <w:t xml:space="preserve">4 784,1</w:t>
            </w:r>
          </w:p>
        </w:tc>
        <w:tc>
          <w:tcPr>
            <w:tcW w:w="1439" w:type="dxa"/>
            <w:vAlign w:val="center"/>
          </w:tcPr>
          <w:p>
            <w:pPr>
              <w:pStyle w:val="0"/>
              <w:jc w:val="center"/>
            </w:pPr>
            <w:r>
              <w:rPr>
                <w:sz w:val="20"/>
              </w:rPr>
              <w:t xml:space="preserve">4 812,8</w:t>
            </w:r>
          </w:p>
        </w:tc>
        <w:tc>
          <w:tcPr>
            <w:tcW w:w="1439" w:type="dxa"/>
            <w:vAlign w:val="center"/>
          </w:tcPr>
          <w:p>
            <w:pPr>
              <w:pStyle w:val="0"/>
              <w:jc w:val="center"/>
            </w:pPr>
            <w:r>
              <w:rPr>
                <w:sz w:val="20"/>
              </w:rPr>
              <w:t xml:space="preserve">4 838,9</w:t>
            </w:r>
          </w:p>
        </w:tc>
        <w:tc>
          <w:tcPr>
            <w:tcW w:w="1439" w:type="dxa"/>
            <w:vAlign w:val="center"/>
          </w:tcPr>
          <w:p>
            <w:pPr>
              <w:pStyle w:val="0"/>
              <w:jc w:val="center"/>
            </w:pPr>
            <w:r>
              <w:rPr>
                <w:sz w:val="20"/>
              </w:rPr>
              <w:t xml:space="preserve">4 838,9</w:t>
            </w:r>
          </w:p>
        </w:tc>
        <w:tc>
          <w:tcPr>
            <w:tcW w:w="1439" w:type="dxa"/>
            <w:vAlign w:val="center"/>
          </w:tcPr>
          <w:p>
            <w:pPr>
              <w:pStyle w:val="0"/>
              <w:jc w:val="center"/>
            </w:pPr>
            <w:r>
              <w:rPr>
                <w:sz w:val="20"/>
              </w:rPr>
              <w:t xml:space="preserve">4 838,9</w:t>
            </w:r>
          </w:p>
        </w:tc>
        <w:tc>
          <w:tcPr>
            <w:tcW w:w="1439" w:type="dxa"/>
            <w:vAlign w:val="center"/>
          </w:tcPr>
          <w:p>
            <w:pPr>
              <w:pStyle w:val="0"/>
              <w:jc w:val="center"/>
            </w:pPr>
            <w:r>
              <w:rPr>
                <w:sz w:val="20"/>
              </w:rPr>
              <w:t xml:space="preserve">4 838,9</w:t>
            </w:r>
          </w:p>
        </w:tc>
        <w:tc>
          <w:tcPr>
            <w:tcW w:w="1439" w:type="dxa"/>
            <w:vAlign w:val="center"/>
          </w:tcPr>
          <w:p>
            <w:pPr>
              <w:pStyle w:val="0"/>
              <w:jc w:val="center"/>
            </w:pPr>
            <w:r>
              <w:rPr>
                <w:sz w:val="20"/>
              </w:rPr>
              <w:t xml:space="preserve">4 838,9</w:t>
            </w:r>
          </w:p>
        </w:tc>
        <w:tc>
          <w:tcPr>
            <w:tcW w:w="1440" w:type="dxa"/>
            <w:vAlign w:val="center"/>
          </w:tcPr>
          <w:p>
            <w:pPr>
              <w:pStyle w:val="0"/>
              <w:jc w:val="center"/>
            </w:pPr>
            <w:r>
              <w:rPr>
                <w:sz w:val="20"/>
              </w:rPr>
              <w:t xml:space="preserve">4 838,9</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35 340,9</w:t>
            </w:r>
          </w:p>
        </w:tc>
        <w:tc>
          <w:tcPr>
            <w:tcW w:w="1439" w:type="dxa"/>
            <w:vAlign w:val="center"/>
          </w:tcPr>
          <w:p>
            <w:pPr>
              <w:pStyle w:val="0"/>
              <w:jc w:val="center"/>
            </w:pPr>
            <w:r>
              <w:rPr>
                <w:sz w:val="20"/>
              </w:rPr>
              <w:t xml:space="preserve">2 327,7</w:t>
            </w:r>
          </w:p>
        </w:tc>
        <w:tc>
          <w:tcPr>
            <w:tcW w:w="1439" w:type="dxa"/>
            <w:vAlign w:val="center"/>
          </w:tcPr>
          <w:p>
            <w:pPr>
              <w:pStyle w:val="0"/>
              <w:jc w:val="center"/>
            </w:pPr>
            <w:r>
              <w:rPr>
                <w:sz w:val="20"/>
              </w:rPr>
              <w:t xml:space="preserve">13 025,4</w:t>
            </w:r>
          </w:p>
        </w:tc>
        <w:tc>
          <w:tcPr>
            <w:tcW w:w="1439" w:type="dxa"/>
            <w:vAlign w:val="center"/>
          </w:tcPr>
          <w:p>
            <w:pPr>
              <w:pStyle w:val="0"/>
              <w:jc w:val="center"/>
            </w:pPr>
            <w:r>
              <w:rPr>
                <w:sz w:val="20"/>
              </w:rPr>
              <w:t xml:space="preserve">3 655,5</w:t>
            </w:r>
          </w:p>
        </w:tc>
        <w:tc>
          <w:tcPr>
            <w:tcW w:w="1439" w:type="dxa"/>
            <w:vAlign w:val="center"/>
          </w:tcPr>
          <w:p>
            <w:pPr>
              <w:pStyle w:val="0"/>
              <w:jc w:val="center"/>
            </w:pPr>
            <w:r>
              <w:rPr>
                <w:sz w:val="20"/>
              </w:rPr>
              <w:t xml:space="preserve">2 802,9</w:t>
            </w:r>
          </w:p>
        </w:tc>
        <w:tc>
          <w:tcPr>
            <w:tcW w:w="1439" w:type="dxa"/>
            <w:vAlign w:val="center"/>
          </w:tcPr>
          <w:p>
            <w:pPr>
              <w:pStyle w:val="0"/>
              <w:jc w:val="center"/>
            </w:pPr>
            <w:r>
              <w:rPr>
                <w:sz w:val="20"/>
              </w:rPr>
              <w:t xml:space="preserve">4 509,8</w:t>
            </w:r>
          </w:p>
        </w:tc>
        <w:tc>
          <w:tcPr>
            <w:tcW w:w="1439" w:type="dxa"/>
            <w:vAlign w:val="center"/>
          </w:tcPr>
          <w:p>
            <w:pPr>
              <w:pStyle w:val="0"/>
              <w:jc w:val="center"/>
            </w:pPr>
            <w:r>
              <w:rPr>
                <w:sz w:val="20"/>
              </w:rPr>
              <w:t xml:space="preserve">4 509,8</w:t>
            </w:r>
          </w:p>
        </w:tc>
        <w:tc>
          <w:tcPr>
            <w:tcW w:w="1439" w:type="dxa"/>
            <w:vAlign w:val="center"/>
          </w:tcPr>
          <w:p>
            <w:pPr>
              <w:pStyle w:val="0"/>
              <w:jc w:val="center"/>
            </w:pPr>
            <w:r>
              <w:rPr>
                <w:sz w:val="20"/>
              </w:rPr>
              <w:t xml:space="preserve">4 509,8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Основное мероприятие 2.4</w:t>
            </w:r>
          </w:p>
        </w:tc>
        <w:tc>
          <w:tcPr>
            <w:tcW w:w="4535" w:type="dxa"/>
            <w:vAlign w:val="center"/>
            <w:vMerge w:val="restart"/>
          </w:tcPr>
          <w:p>
            <w:pPr>
              <w:pStyle w:val="0"/>
              <w:jc w:val="center"/>
            </w:pPr>
            <w:r>
              <w:rPr>
                <w:sz w:val="20"/>
              </w:rPr>
              <w:t xml:space="preserve">Единовременные компенсационные выплаты медицинским работникам</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539 750,0</w:t>
            </w:r>
          </w:p>
        </w:tc>
        <w:tc>
          <w:tcPr>
            <w:tcW w:w="1439" w:type="dxa"/>
            <w:vAlign w:val="center"/>
          </w:tcPr>
          <w:p>
            <w:pPr>
              <w:pStyle w:val="0"/>
              <w:jc w:val="center"/>
            </w:pPr>
            <w:r>
              <w:rPr>
                <w:sz w:val="20"/>
              </w:rPr>
              <w:t xml:space="preserve">31 500,0</w:t>
            </w:r>
          </w:p>
        </w:tc>
        <w:tc>
          <w:tcPr>
            <w:tcW w:w="1439" w:type="dxa"/>
            <w:vAlign w:val="center"/>
          </w:tcPr>
          <w:p>
            <w:pPr>
              <w:pStyle w:val="0"/>
              <w:jc w:val="center"/>
            </w:pPr>
            <w:r>
              <w:rPr>
                <w:sz w:val="20"/>
              </w:rPr>
              <w:t xml:space="preserve">75 750,0</w:t>
            </w:r>
          </w:p>
        </w:tc>
        <w:tc>
          <w:tcPr>
            <w:tcW w:w="1439" w:type="dxa"/>
            <w:vAlign w:val="center"/>
          </w:tcPr>
          <w:p>
            <w:pPr>
              <w:pStyle w:val="0"/>
              <w:jc w:val="center"/>
            </w:pPr>
            <w:r>
              <w:rPr>
                <w:sz w:val="20"/>
              </w:rPr>
              <w:t xml:space="preserve">40 250,0</w:t>
            </w:r>
          </w:p>
        </w:tc>
        <w:tc>
          <w:tcPr>
            <w:tcW w:w="1439" w:type="dxa"/>
            <w:vAlign w:val="center"/>
          </w:tcPr>
          <w:p>
            <w:pPr>
              <w:pStyle w:val="0"/>
              <w:jc w:val="center"/>
            </w:pPr>
            <w:r>
              <w:rPr>
                <w:sz w:val="20"/>
              </w:rPr>
              <w:t xml:space="preserve">42 500,0</w:t>
            </w:r>
          </w:p>
        </w:tc>
        <w:tc>
          <w:tcPr>
            <w:tcW w:w="1439" w:type="dxa"/>
            <w:vAlign w:val="center"/>
          </w:tcPr>
          <w:p>
            <w:pPr>
              <w:pStyle w:val="0"/>
              <w:jc w:val="center"/>
            </w:pPr>
            <w:r>
              <w:rPr>
                <w:sz w:val="20"/>
              </w:rPr>
              <w:t xml:space="preserve">41 750,0</w:t>
            </w:r>
          </w:p>
        </w:tc>
        <w:tc>
          <w:tcPr>
            <w:tcW w:w="1439" w:type="dxa"/>
            <w:vAlign w:val="center"/>
          </w:tcPr>
          <w:p>
            <w:pPr>
              <w:pStyle w:val="0"/>
              <w:jc w:val="center"/>
            </w:pPr>
            <w:r>
              <w:rPr>
                <w:sz w:val="20"/>
              </w:rPr>
              <w:t xml:space="preserve">44 000,0</w:t>
            </w:r>
          </w:p>
        </w:tc>
        <w:tc>
          <w:tcPr>
            <w:tcW w:w="1439" w:type="dxa"/>
            <w:vAlign w:val="center"/>
          </w:tcPr>
          <w:p>
            <w:pPr>
              <w:pStyle w:val="0"/>
              <w:jc w:val="center"/>
            </w:pPr>
            <w:r>
              <w:rPr>
                <w:sz w:val="20"/>
              </w:rPr>
              <w:t xml:space="preserve">44 000,0</w:t>
            </w:r>
          </w:p>
        </w:tc>
        <w:tc>
          <w:tcPr>
            <w:tcW w:w="1439" w:type="dxa"/>
            <w:vAlign w:val="center"/>
          </w:tcPr>
          <w:p>
            <w:pPr>
              <w:pStyle w:val="0"/>
              <w:jc w:val="center"/>
            </w:pPr>
            <w:r>
              <w:rPr>
                <w:sz w:val="20"/>
              </w:rPr>
              <w:t xml:space="preserve">44 000,0</w:t>
            </w:r>
          </w:p>
        </w:tc>
        <w:tc>
          <w:tcPr>
            <w:tcW w:w="1439" w:type="dxa"/>
            <w:vAlign w:val="center"/>
          </w:tcPr>
          <w:p>
            <w:pPr>
              <w:pStyle w:val="0"/>
              <w:jc w:val="center"/>
            </w:pPr>
            <w:r>
              <w:rPr>
                <w:sz w:val="20"/>
              </w:rPr>
              <w:t xml:space="preserve">44 000,0</w:t>
            </w:r>
          </w:p>
        </w:tc>
        <w:tc>
          <w:tcPr>
            <w:tcW w:w="1439" w:type="dxa"/>
            <w:vAlign w:val="center"/>
          </w:tcPr>
          <w:p>
            <w:pPr>
              <w:pStyle w:val="0"/>
              <w:jc w:val="center"/>
            </w:pPr>
            <w:r>
              <w:rPr>
                <w:sz w:val="20"/>
              </w:rPr>
              <w:t xml:space="preserve">44 000,0</w:t>
            </w:r>
          </w:p>
        </w:tc>
        <w:tc>
          <w:tcPr>
            <w:tcW w:w="1439" w:type="dxa"/>
            <w:vAlign w:val="center"/>
          </w:tcPr>
          <w:p>
            <w:pPr>
              <w:pStyle w:val="0"/>
              <w:jc w:val="center"/>
            </w:pPr>
            <w:r>
              <w:rPr>
                <w:sz w:val="20"/>
              </w:rPr>
              <w:t xml:space="preserve">44 000,0</w:t>
            </w:r>
          </w:p>
        </w:tc>
        <w:tc>
          <w:tcPr>
            <w:tcW w:w="1440" w:type="dxa"/>
            <w:vAlign w:val="center"/>
          </w:tcPr>
          <w:p>
            <w:pPr>
              <w:pStyle w:val="0"/>
              <w:jc w:val="center"/>
            </w:pPr>
            <w:r>
              <w:rPr>
                <w:sz w:val="20"/>
              </w:rPr>
              <w:t xml:space="preserve">44 000,0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511 837,5</w:t>
            </w:r>
          </w:p>
        </w:tc>
        <w:tc>
          <w:tcPr>
            <w:tcW w:w="1439" w:type="dxa"/>
            <w:vAlign w:val="center"/>
          </w:tcPr>
          <w:p>
            <w:pPr>
              <w:pStyle w:val="0"/>
              <w:jc w:val="center"/>
            </w:pPr>
            <w:r>
              <w:rPr>
                <w:sz w:val="20"/>
              </w:rPr>
              <w:t xml:space="preserve">18 900,0</w:t>
            </w:r>
          </w:p>
        </w:tc>
        <w:tc>
          <w:tcPr>
            <w:tcW w:w="1439" w:type="dxa"/>
            <w:vAlign w:val="center"/>
          </w:tcPr>
          <w:p>
            <w:pPr>
              <w:pStyle w:val="0"/>
              <w:jc w:val="center"/>
            </w:pPr>
            <w:r>
              <w:rPr>
                <w:sz w:val="20"/>
              </w:rPr>
              <w:t xml:space="preserve">70 042,5</w:t>
            </w:r>
          </w:p>
        </w:tc>
        <w:tc>
          <w:tcPr>
            <w:tcW w:w="1439" w:type="dxa"/>
            <w:vAlign w:val="center"/>
          </w:tcPr>
          <w:p>
            <w:pPr>
              <w:pStyle w:val="0"/>
              <w:jc w:val="center"/>
            </w:pPr>
            <w:r>
              <w:rPr>
                <w:sz w:val="20"/>
              </w:rPr>
              <w:t xml:space="preserve">39 847,5</w:t>
            </w:r>
          </w:p>
        </w:tc>
        <w:tc>
          <w:tcPr>
            <w:tcW w:w="1439" w:type="dxa"/>
            <w:vAlign w:val="center"/>
          </w:tcPr>
          <w:p>
            <w:pPr>
              <w:pStyle w:val="0"/>
              <w:jc w:val="center"/>
            </w:pPr>
            <w:r>
              <w:rPr>
                <w:sz w:val="20"/>
              </w:rPr>
              <w:t xml:space="preserve">42 075,0</w:t>
            </w:r>
          </w:p>
        </w:tc>
        <w:tc>
          <w:tcPr>
            <w:tcW w:w="1439" w:type="dxa"/>
            <w:vAlign w:val="center"/>
          </w:tcPr>
          <w:p>
            <w:pPr>
              <w:pStyle w:val="0"/>
              <w:jc w:val="center"/>
            </w:pPr>
            <w:r>
              <w:rPr>
                <w:sz w:val="20"/>
              </w:rPr>
              <w:t xml:space="preserve">41 332,5</w:t>
            </w:r>
          </w:p>
        </w:tc>
        <w:tc>
          <w:tcPr>
            <w:tcW w:w="1439" w:type="dxa"/>
            <w:vAlign w:val="center"/>
          </w:tcPr>
          <w:p>
            <w:pPr>
              <w:pStyle w:val="0"/>
              <w:jc w:val="center"/>
            </w:pPr>
            <w:r>
              <w:rPr>
                <w:sz w:val="20"/>
              </w:rPr>
              <w:t xml:space="preserve">43 560,0</w:t>
            </w:r>
          </w:p>
        </w:tc>
        <w:tc>
          <w:tcPr>
            <w:tcW w:w="1439" w:type="dxa"/>
            <w:vAlign w:val="center"/>
          </w:tcPr>
          <w:p>
            <w:pPr>
              <w:pStyle w:val="0"/>
              <w:jc w:val="center"/>
            </w:pPr>
            <w:r>
              <w:rPr>
                <w:sz w:val="20"/>
              </w:rPr>
              <w:t xml:space="preserve">42 680,0</w:t>
            </w:r>
          </w:p>
        </w:tc>
        <w:tc>
          <w:tcPr>
            <w:tcW w:w="1439" w:type="dxa"/>
            <w:vAlign w:val="center"/>
          </w:tcPr>
          <w:p>
            <w:pPr>
              <w:pStyle w:val="0"/>
              <w:jc w:val="center"/>
            </w:pPr>
            <w:r>
              <w:rPr>
                <w:sz w:val="20"/>
              </w:rPr>
              <w:t xml:space="preserve">42 680,0</w:t>
            </w:r>
          </w:p>
        </w:tc>
        <w:tc>
          <w:tcPr>
            <w:tcW w:w="1439" w:type="dxa"/>
            <w:vAlign w:val="center"/>
          </w:tcPr>
          <w:p>
            <w:pPr>
              <w:pStyle w:val="0"/>
              <w:jc w:val="center"/>
            </w:pPr>
            <w:r>
              <w:rPr>
                <w:sz w:val="20"/>
              </w:rPr>
              <w:t xml:space="preserve">42 680,0</w:t>
            </w:r>
          </w:p>
        </w:tc>
        <w:tc>
          <w:tcPr>
            <w:tcW w:w="1439" w:type="dxa"/>
            <w:vAlign w:val="center"/>
          </w:tcPr>
          <w:p>
            <w:pPr>
              <w:pStyle w:val="0"/>
              <w:jc w:val="center"/>
            </w:pPr>
            <w:r>
              <w:rPr>
                <w:sz w:val="20"/>
              </w:rPr>
              <w:t xml:space="preserve">42 680,0</w:t>
            </w:r>
          </w:p>
        </w:tc>
        <w:tc>
          <w:tcPr>
            <w:tcW w:w="1439" w:type="dxa"/>
            <w:vAlign w:val="center"/>
          </w:tcPr>
          <w:p>
            <w:pPr>
              <w:pStyle w:val="0"/>
              <w:jc w:val="center"/>
            </w:pPr>
            <w:r>
              <w:rPr>
                <w:sz w:val="20"/>
              </w:rPr>
              <w:t xml:space="preserve">42 680,0</w:t>
            </w:r>
          </w:p>
        </w:tc>
        <w:tc>
          <w:tcPr>
            <w:tcW w:w="1440" w:type="dxa"/>
            <w:vAlign w:val="center"/>
          </w:tcPr>
          <w:p>
            <w:pPr>
              <w:pStyle w:val="0"/>
              <w:jc w:val="center"/>
            </w:pPr>
            <w:r>
              <w:rPr>
                <w:sz w:val="20"/>
              </w:rPr>
              <w:t xml:space="preserve">42 680,0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27 912,5</w:t>
            </w:r>
          </w:p>
        </w:tc>
        <w:tc>
          <w:tcPr>
            <w:tcW w:w="1439" w:type="dxa"/>
            <w:vAlign w:val="center"/>
          </w:tcPr>
          <w:p>
            <w:pPr>
              <w:pStyle w:val="0"/>
              <w:jc w:val="center"/>
            </w:pPr>
            <w:r>
              <w:rPr>
                <w:sz w:val="20"/>
              </w:rPr>
              <w:t xml:space="preserve">12 600,0</w:t>
            </w:r>
          </w:p>
        </w:tc>
        <w:tc>
          <w:tcPr>
            <w:tcW w:w="1439" w:type="dxa"/>
            <w:vAlign w:val="center"/>
          </w:tcPr>
          <w:p>
            <w:pPr>
              <w:pStyle w:val="0"/>
              <w:jc w:val="center"/>
            </w:pPr>
            <w:r>
              <w:rPr>
                <w:sz w:val="20"/>
              </w:rPr>
              <w:t xml:space="preserve">5 707,5</w:t>
            </w:r>
          </w:p>
        </w:tc>
        <w:tc>
          <w:tcPr>
            <w:tcW w:w="1439" w:type="dxa"/>
            <w:vAlign w:val="center"/>
          </w:tcPr>
          <w:p>
            <w:pPr>
              <w:pStyle w:val="0"/>
              <w:jc w:val="center"/>
            </w:pPr>
            <w:r>
              <w:rPr>
                <w:sz w:val="20"/>
              </w:rPr>
              <w:t xml:space="preserve">402,5</w:t>
            </w:r>
          </w:p>
        </w:tc>
        <w:tc>
          <w:tcPr>
            <w:tcW w:w="1439" w:type="dxa"/>
            <w:vAlign w:val="center"/>
          </w:tcPr>
          <w:p>
            <w:pPr>
              <w:pStyle w:val="0"/>
              <w:jc w:val="center"/>
            </w:pPr>
            <w:r>
              <w:rPr>
                <w:sz w:val="20"/>
              </w:rPr>
              <w:t xml:space="preserve">425,0</w:t>
            </w:r>
          </w:p>
        </w:tc>
        <w:tc>
          <w:tcPr>
            <w:tcW w:w="1439" w:type="dxa"/>
            <w:vAlign w:val="center"/>
          </w:tcPr>
          <w:p>
            <w:pPr>
              <w:pStyle w:val="0"/>
              <w:jc w:val="center"/>
            </w:pPr>
            <w:r>
              <w:rPr>
                <w:sz w:val="20"/>
              </w:rPr>
              <w:t xml:space="preserve">417,5</w:t>
            </w:r>
          </w:p>
        </w:tc>
        <w:tc>
          <w:tcPr>
            <w:tcW w:w="1439" w:type="dxa"/>
            <w:vAlign w:val="center"/>
          </w:tcPr>
          <w:p>
            <w:pPr>
              <w:pStyle w:val="0"/>
              <w:jc w:val="center"/>
            </w:pPr>
            <w:r>
              <w:rPr>
                <w:sz w:val="20"/>
              </w:rPr>
              <w:t xml:space="preserve">440,0</w:t>
            </w:r>
          </w:p>
        </w:tc>
        <w:tc>
          <w:tcPr>
            <w:tcW w:w="1439" w:type="dxa"/>
            <w:vAlign w:val="center"/>
          </w:tcPr>
          <w:p>
            <w:pPr>
              <w:pStyle w:val="0"/>
              <w:jc w:val="center"/>
            </w:pPr>
            <w:r>
              <w:rPr>
                <w:sz w:val="20"/>
              </w:rPr>
              <w:t xml:space="preserve">1 320,0</w:t>
            </w:r>
          </w:p>
        </w:tc>
        <w:tc>
          <w:tcPr>
            <w:tcW w:w="1439" w:type="dxa"/>
            <w:vAlign w:val="center"/>
          </w:tcPr>
          <w:p>
            <w:pPr>
              <w:pStyle w:val="0"/>
              <w:jc w:val="center"/>
            </w:pPr>
            <w:r>
              <w:rPr>
                <w:sz w:val="20"/>
              </w:rPr>
              <w:t xml:space="preserve">1 320,0</w:t>
            </w:r>
          </w:p>
        </w:tc>
        <w:tc>
          <w:tcPr>
            <w:tcW w:w="1439" w:type="dxa"/>
            <w:vAlign w:val="center"/>
          </w:tcPr>
          <w:p>
            <w:pPr>
              <w:pStyle w:val="0"/>
              <w:jc w:val="center"/>
            </w:pPr>
            <w:r>
              <w:rPr>
                <w:sz w:val="20"/>
              </w:rPr>
              <w:t xml:space="preserve">1 320,0</w:t>
            </w:r>
          </w:p>
        </w:tc>
        <w:tc>
          <w:tcPr>
            <w:tcW w:w="1439" w:type="dxa"/>
            <w:vAlign w:val="center"/>
          </w:tcPr>
          <w:p>
            <w:pPr>
              <w:pStyle w:val="0"/>
              <w:jc w:val="center"/>
            </w:pPr>
            <w:r>
              <w:rPr>
                <w:sz w:val="20"/>
              </w:rPr>
              <w:t xml:space="preserve">1 320,0</w:t>
            </w:r>
          </w:p>
        </w:tc>
        <w:tc>
          <w:tcPr>
            <w:tcW w:w="1439" w:type="dxa"/>
            <w:vAlign w:val="center"/>
          </w:tcPr>
          <w:p>
            <w:pPr>
              <w:pStyle w:val="0"/>
              <w:jc w:val="center"/>
            </w:pPr>
            <w:r>
              <w:rPr>
                <w:sz w:val="20"/>
              </w:rPr>
              <w:t xml:space="preserve">1 320,0</w:t>
            </w:r>
          </w:p>
        </w:tc>
        <w:tc>
          <w:tcPr>
            <w:tcW w:w="1440" w:type="dxa"/>
            <w:vAlign w:val="center"/>
          </w:tcPr>
          <w:p>
            <w:pPr>
              <w:pStyle w:val="0"/>
              <w:jc w:val="center"/>
            </w:pPr>
            <w:r>
              <w:rPr>
                <w:sz w:val="20"/>
              </w:rPr>
              <w:t xml:space="preserve">1 320,0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21 312,5</w:t>
            </w:r>
          </w:p>
        </w:tc>
        <w:tc>
          <w:tcPr>
            <w:tcW w:w="1439" w:type="dxa"/>
            <w:vAlign w:val="center"/>
          </w:tcPr>
          <w:p>
            <w:pPr>
              <w:pStyle w:val="0"/>
              <w:jc w:val="center"/>
            </w:pPr>
            <w:r>
              <w:rPr>
                <w:sz w:val="20"/>
              </w:rPr>
              <w:t xml:space="preserve">12 600,0</w:t>
            </w:r>
          </w:p>
        </w:tc>
        <w:tc>
          <w:tcPr>
            <w:tcW w:w="1439" w:type="dxa"/>
            <w:vAlign w:val="center"/>
          </w:tcPr>
          <w:p>
            <w:pPr>
              <w:pStyle w:val="0"/>
              <w:jc w:val="center"/>
            </w:pPr>
            <w:r>
              <w:rPr>
                <w:sz w:val="20"/>
              </w:rPr>
              <w:t xml:space="preserve">5 707,5</w:t>
            </w:r>
          </w:p>
        </w:tc>
        <w:tc>
          <w:tcPr>
            <w:tcW w:w="1439" w:type="dxa"/>
            <w:vAlign w:val="center"/>
          </w:tcPr>
          <w:p>
            <w:pPr>
              <w:pStyle w:val="0"/>
              <w:jc w:val="center"/>
            </w:pPr>
            <w:r>
              <w:rPr>
                <w:sz w:val="20"/>
              </w:rPr>
              <w:t xml:space="preserve">402,5</w:t>
            </w:r>
          </w:p>
        </w:tc>
        <w:tc>
          <w:tcPr>
            <w:tcW w:w="1439" w:type="dxa"/>
            <w:vAlign w:val="center"/>
          </w:tcPr>
          <w:p>
            <w:pPr>
              <w:pStyle w:val="0"/>
              <w:jc w:val="center"/>
            </w:pPr>
            <w:r>
              <w:rPr>
                <w:sz w:val="20"/>
              </w:rPr>
              <w:t xml:space="preserve">425,0</w:t>
            </w:r>
          </w:p>
        </w:tc>
        <w:tc>
          <w:tcPr>
            <w:tcW w:w="1439" w:type="dxa"/>
            <w:vAlign w:val="center"/>
          </w:tcPr>
          <w:p>
            <w:pPr>
              <w:pStyle w:val="0"/>
              <w:jc w:val="center"/>
            </w:pPr>
            <w:r>
              <w:rPr>
                <w:sz w:val="20"/>
              </w:rPr>
              <w:t xml:space="preserve">417,5</w:t>
            </w:r>
          </w:p>
        </w:tc>
        <w:tc>
          <w:tcPr>
            <w:tcW w:w="1439" w:type="dxa"/>
            <w:vAlign w:val="center"/>
          </w:tcPr>
          <w:p>
            <w:pPr>
              <w:pStyle w:val="0"/>
              <w:jc w:val="center"/>
            </w:pPr>
            <w:r>
              <w:rPr>
                <w:sz w:val="20"/>
              </w:rPr>
              <w:t xml:space="preserve">440,0</w:t>
            </w:r>
          </w:p>
        </w:tc>
        <w:tc>
          <w:tcPr>
            <w:tcW w:w="1439" w:type="dxa"/>
            <w:vAlign w:val="center"/>
          </w:tcPr>
          <w:p>
            <w:pPr>
              <w:pStyle w:val="0"/>
              <w:jc w:val="center"/>
            </w:pPr>
            <w:r>
              <w:rPr>
                <w:sz w:val="20"/>
              </w:rPr>
              <w:t xml:space="preserve">1 320,0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Основное мероприятие 2.5</w:t>
            </w:r>
          </w:p>
        </w:tc>
        <w:tc>
          <w:tcPr>
            <w:tcW w:w="4535" w:type="dxa"/>
            <w:vAlign w:val="center"/>
            <w:vMerge w:val="restart"/>
          </w:tcPr>
          <w:p>
            <w:pPr>
              <w:pStyle w:val="0"/>
              <w:jc w:val="center"/>
            </w:pPr>
            <w:r>
              <w:rPr>
                <w:sz w:val="20"/>
              </w:rPr>
              <w:t xml:space="preserve">Подготовка специалистов с высшим медицинским образованием</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62 465,4</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6 940,6</w:t>
            </w:r>
          </w:p>
        </w:tc>
        <w:tc>
          <w:tcPr>
            <w:tcW w:w="1440" w:type="dxa"/>
            <w:vAlign w:val="center"/>
          </w:tcPr>
          <w:p>
            <w:pPr>
              <w:pStyle w:val="0"/>
              <w:jc w:val="center"/>
            </w:pPr>
            <w:r>
              <w:rPr>
                <w:sz w:val="20"/>
              </w:rPr>
              <w:t xml:space="preserve">6 940,6</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62 465,4</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6 940,6</w:t>
            </w:r>
          </w:p>
        </w:tc>
        <w:tc>
          <w:tcPr>
            <w:tcW w:w="1440" w:type="dxa"/>
            <w:vAlign w:val="center"/>
          </w:tcPr>
          <w:p>
            <w:pPr>
              <w:pStyle w:val="0"/>
              <w:jc w:val="center"/>
            </w:pPr>
            <w:r>
              <w:rPr>
                <w:sz w:val="20"/>
              </w:rPr>
              <w:t xml:space="preserve">6 940,6</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дополнительные объемы ресурсов</w:t>
            </w:r>
          </w:p>
        </w:tc>
        <w:tc>
          <w:tcPr>
            <w:tcW w:w="1439" w:type="dxa"/>
            <w:vAlign w:val="center"/>
          </w:tcPr>
          <w:p>
            <w:pPr>
              <w:pStyle w:val="0"/>
              <w:jc w:val="center"/>
            </w:pPr>
            <w:r>
              <w:rPr>
                <w:sz w:val="20"/>
              </w:rPr>
              <w:t xml:space="preserve">55 524,8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6 940,6</w:t>
            </w:r>
          </w:p>
        </w:tc>
        <w:tc>
          <w:tcPr>
            <w:tcW w:w="1439" w:type="dxa"/>
            <w:vAlign w:val="center"/>
          </w:tcPr>
          <w:p>
            <w:pPr>
              <w:pStyle w:val="0"/>
              <w:jc w:val="center"/>
            </w:pPr>
            <w:r>
              <w:rPr>
                <w:sz w:val="20"/>
              </w:rPr>
              <w:t xml:space="preserve">6 940,6</w:t>
            </w:r>
          </w:p>
        </w:tc>
        <w:tc>
          <w:tcPr>
            <w:tcW w:w="1440" w:type="dxa"/>
            <w:vAlign w:val="center"/>
          </w:tcPr>
          <w:p>
            <w:pPr>
              <w:pStyle w:val="0"/>
              <w:jc w:val="center"/>
            </w:pPr>
            <w:r>
              <w:rPr>
                <w:sz w:val="20"/>
              </w:rPr>
              <w:t xml:space="preserve">6 940,6</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Подпрограмма 3</w:t>
            </w:r>
          </w:p>
        </w:tc>
        <w:tc>
          <w:tcPr>
            <w:tcW w:w="4535" w:type="dxa"/>
            <w:vAlign w:val="center"/>
            <w:vMerge w:val="restart"/>
          </w:tcPr>
          <w:p>
            <w:pPr>
              <w:pStyle w:val="0"/>
              <w:jc w:val="center"/>
            </w:pPr>
            <w:r>
              <w:rPr>
                <w:sz w:val="20"/>
              </w:rPr>
              <w:t xml:space="preserve">Информационные технологии и управление развитием отрасли</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1 333 001,9</w:t>
            </w:r>
          </w:p>
        </w:tc>
        <w:tc>
          <w:tcPr>
            <w:tcW w:w="1439" w:type="dxa"/>
            <w:vAlign w:val="center"/>
          </w:tcPr>
          <w:p>
            <w:pPr>
              <w:pStyle w:val="0"/>
              <w:jc w:val="center"/>
            </w:pPr>
            <w:r>
              <w:rPr>
                <w:sz w:val="20"/>
              </w:rPr>
              <w:t xml:space="preserve">109 927,0</w:t>
            </w:r>
          </w:p>
        </w:tc>
        <w:tc>
          <w:tcPr>
            <w:tcW w:w="1439" w:type="dxa"/>
            <w:vAlign w:val="center"/>
          </w:tcPr>
          <w:p>
            <w:pPr>
              <w:pStyle w:val="0"/>
              <w:jc w:val="center"/>
            </w:pPr>
            <w:r>
              <w:rPr>
                <w:sz w:val="20"/>
              </w:rPr>
              <w:t xml:space="preserve">261 937,9</w:t>
            </w:r>
          </w:p>
        </w:tc>
        <w:tc>
          <w:tcPr>
            <w:tcW w:w="1439" w:type="dxa"/>
            <w:vAlign w:val="center"/>
          </w:tcPr>
          <w:p>
            <w:pPr>
              <w:pStyle w:val="0"/>
              <w:jc w:val="center"/>
            </w:pPr>
            <w:r>
              <w:rPr>
                <w:sz w:val="20"/>
              </w:rPr>
              <w:t xml:space="preserve">129 483,8</w:t>
            </w:r>
          </w:p>
        </w:tc>
        <w:tc>
          <w:tcPr>
            <w:tcW w:w="1439" w:type="dxa"/>
            <w:vAlign w:val="center"/>
          </w:tcPr>
          <w:p>
            <w:pPr>
              <w:pStyle w:val="0"/>
              <w:jc w:val="center"/>
            </w:pPr>
            <w:r>
              <w:rPr>
                <w:sz w:val="20"/>
              </w:rPr>
              <w:t xml:space="preserve">112 267,3</w:t>
            </w:r>
          </w:p>
        </w:tc>
        <w:tc>
          <w:tcPr>
            <w:tcW w:w="1439" w:type="dxa"/>
            <w:vAlign w:val="center"/>
          </w:tcPr>
          <w:p>
            <w:pPr>
              <w:pStyle w:val="0"/>
              <w:jc w:val="center"/>
            </w:pPr>
            <w:r>
              <w:rPr>
                <w:sz w:val="20"/>
              </w:rPr>
              <w:t xml:space="preserve">120 088,7</w:t>
            </w:r>
          </w:p>
        </w:tc>
        <w:tc>
          <w:tcPr>
            <w:tcW w:w="1439" w:type="dxa"/>
            <w:vAlign w:val="center"/>
          </w:tcPr>
          <w:p>
            <w:pPr>
              <w:pStyle w:val="0"/>
              <w:jc w:val="center"/>
            </w:pPr>
            <w:r>
              <w:rPr>
                <w:sz w:val="20"/>
              </w:rPr>
              <w:t xml:space="preserve">110 688,6</w:t>
            </w:r>
          </w:p>
        </w:tc>
        <w:tc>
          <w:tcPr>
            <w:tcW w:w="1439" w:type="dxa"/>
            <w:vAlign w:val="center"/>
          </w:tcPr>
          <w:p>
            <w:pPr>
              <w:pStyle w:val="0"/>
              <w:jc w:val="center"/>
            </w:pPr>
            <w:r>
              <w:rPr>
                <w:sz w:val="20"/>
              </w:rPr>
              <w:t xml:space="preserve">71 893,1</w:t>
            </w:r>
          </w:p>
        </w:tc>
        <w:tc>
          <w:tcPr>
            <w:tcW w:w="1439" w:type="dxa"/>
            <w:vAlign w:val="center"/>
          </w:tcPr>
          <w:p>
            <w:pPr>
              <w:pStyle w:val="0"/>
              <w:jc w:val="center"/>
            </w:pPr>
            <w:r>
              <w:rPr>
                <w:sz w:val="20"/>
              </w:rPr>
              <w:t xml:space="preserve">83 343,1</w:t>
            </w:r>
          </w:p>
        </w:tc>
        <w:tc>
          <w:tcPr>
            <w:tcW w:w="1439" w:type="dxa"/>
            <w:vAlign w:val="center"/>
          </w:tcPr>
          <w:p>
            <w:pPr>
              <w:pStyle w:val="0"/>
              <w:jc w:val="center"/>
            </w:pPr>
            <w:r>
              <w:rPr>
                <w:sz w:val="20"/>
              </w:rPr>
              <w:t xml:space="preserve">83 343,1</w:t>
            </w:r>
          </w:p>
        </w:tc>
        <w:tc>
          <w:tcPr>
            <w:tcW w:w="1439" w:type="dxa"/>
            <w:vAlign w:val="center"/>
          </w:tcPr>
          <w:p>
            <w:pPr>
              <w:pStyle w:val="0"/>
              <w:jc w:val="center"/>
            </w:pPr>
            <w:r>
              <w:rPr>
                <w:sz w:val="20"/>
              </w:rPr>
              <w:t xml:space="preserve">83 343,1</w:t>
            </w:r>
          </w:p>
        </w:tc>
        <w:tc>
          <w:tcPr>
            <w:tcW w:w="1439" w:type="dxa"/>
            <w:vAlign w:val="center"/>
          </w:tcPr>
          <w:p>
            <w:pPr>
              <w:pStyle w:val="0"/>
              <w:jc w:val="center"/>
            </w:pPr>
            <w:r>
              <w:rPr>
                <w:sz w:val="20"/>
              </w:rPr>
              <w:t xml:space="preserve">83 343,1</w:t>
            </w:r>
          </w:p>
        </w:tc>
        <w:tc>
          <w:tcPr>
            <w:tcW w:w="1440" w:type="dxa"/>
            <w:vAlign w:val="center"/>
          </w:tcPr>
          <w:p>
            <w:pPr>
              <w:pStyle w:val="0"/>
              <w:jc w:val="center"/>
            </w:pPr>
            <w:r>
              <w:rPr>
                <w:sz w:val="20"/>
              </w:rPr>
              <w:t xml:space="preserve">83 343,1</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469 158,5</w:t>
            </w:r>
          </w:p>
        </w:tc>
        <w:tc>
          <w:tcPr>
            <w:tcW w:w="1439" w:type="dxa"/>
            <w:vAlign w:val="center"/>
          </w:tcPr>
          <w:p>
            <w:pPr>
              <w:pStyle w:val="0"/>
              <w:jc w:val="center"/>
            </w:pPr>
            <w:r>
              <w:rPr>
                <w:sz w:val="20"/>
              </w:rPr>
              <w:t xml:space="preserve">63 410,2</w:t>
            </w:r>
          </w:p>
        </w:tc>
        <w:tc>
          <w:tcPr>
            <w:tcW w:w="1439" w:type="dxa"/>
            <w:vAlign w:val="center"/>
          </w:tcPr>
          <w:p>
            <w:pPr>
              <w:pStyle w:val="0"/>
              <w:jc w:val="center"/>
            </w:pPr>
            <w:r>
              <w:rPr>
                <w:sz w:val="20"/>
              </w:rPr>
              <w:t xml:space="preserve">212 101,9</w:t>
            </w:r>
          </w:p>
        </w:tc>
        <w:tc>
          <w:tcPr>
            <w:tcW w:w="1439" w:type="dxa"/>
            <w:vAlign w:val="center"/>
          </w:tcPr>
          <w:p>
            <w:pPr>
              <w:pStyle w:val="0"/>
              <w:jc w:val="center"/>
            </w:pPr>
            <w:r>
              <w:rPr>
                <w:sz w:val="20"/>
              </w:rPr>
              <w:t xml:space="preserve">72 546,6</w:t>
            </w:r>
          </w:p>
        </w:tc>
        <w:tc>
          <w:tcPr>
            <w:tcW w:w="1439" w:type="dxa"/>
            <w:vAlign w:val="center"/>
          </w:tcPr>
          <w:p>
            <w:pPr>
              <w:pStyle w:val="0"/>
              <w:jc w:val="center"/>
            </w:pPr>
            <w:r>
              <w:rPr>
                <w:sz w:val="20"/>
              </w:rPr>
              <w:t xml:space="preserve">54 360,9</w:t>
            </w:r>
          </w:p>
        </w:tc>
        <w:tc>
          <w:tcPr>
            <w:tcW w:w="1439" w:type="dxa"/>
            <w:vAlign w:val="center"/>
          </w:tcPr>
          <w:p>
            <w:pPr>
              <w:pStyle w:val="0"/>
              <w:jc w:val="center"/>
            </w:pPr>
            <w:r>
              <w:rPr>
                <w:sz w:val="20"/>
              </w:rPr>
              <w:t xml:space="preserve">26 622,5</w:t>
            </w:r>
          </w:p>
        </w:tc>
        <w:tc>
          <w:tcPr>
            <w:tcW w:w="1439" w:type="dxa"/>
            <w:vAlign w:val="center"/>
          </w:tcPr>
          <w:p>
            <w:pPr>
              <w:pStyle w:val="0"/>
              <w:jc w:val="center"/>
            </w:pPr>
            <w:r>
              <w:rPr>
                <w:sz w:val="20"/>
              </w:rPr>
              <w:t xml:space="preserve">28 647,4</w:t>
            </w:r>
          </w:p>
        </w:tc>
        <w:tc>
          <w:tcPr>
            <w:tcW w:w="1439" w:type="dxa"/>
            <w:vAlign w:val="center"/>
          </w:tcPr>
          <w:p>
            <w:pPr>
              <w:pStyle w:val="0"/>
              <w:jc w:val="center"/>
            </w:pPr>
            <w:r>
              <w:rPr>
                <w:sz w:val="20"/>
              </w:rPr>
              <w:t xml:space="preserve">1 911,5</w:t>
            </w:r>
          </w:p>
        </w:tc>
        <w:tc>
          <w:tcPr>
            <w:tcW w:w="1439" w:type="dxa"/>
            <w:vAlign w:val="center"/>
          </w:tcPr>
          <w:p>
            <w:pPr>
              <w:pStyle w:val="0"/>
              <w:jc w:val="center"/>
            </w:pPr>
            <w:r>
              <w:rPr>
                <w:sz w:val="20"/>
              </w:rPr>
              <w:t xml:space="preserve">1 911,5</w:t>
            </w:r>
          </w:p>
        </w:tc>
        <w:tc>
          <w:tcPr>
            <w:tcW w:w="1439" w:type="dxa"/>
            <w:vAlign w:val="center"/>
          </w:tcPr>
          <w:p>
            <w:pPr>
              <w:pStyle w:val="0"/>
              <w:jc w:val="center"/>
            </w:pPr>
            <w:r>
              <w:rPr>
                <w:sz w:val="20"/>
              </w:rPr>
              <w:t xml:space="preserve">1 911,5</w:t>
            </w:r>
          </w:p>
        </w:tc>
        <w:tc>
          <w:tcPr>
            <w:tcW w:w="1439" w:type="dxa"/>
            <w:vAlign w:val="center"/>
          </w:tcPr>
          <w:p>
            <w:pPr>
              <w:pStyle w:val="0"/>
              <w:jc w:val="center"/>
            </w:pPr>
            <w:r>
              <w:rPr>
                <w:sz w:val="20"/>
              </w:rPr>
              <w:t xml:space="preserve">1 911,5</w:t>
            </w:r>
          </w:p>
        </w:tc>
        <w:tc>
          <w:tcPr>
            <w:tcW w:w="1439" w:type="dxa"/>
            <w:vAlign w:val="center"/>
          </w:tcPr>
          <w:p>
            <w:pPr>
              <w:pStyle w:val="0"/>
              <w:jc w:val="center"/>
            </w:pPr>
            <w:r>
              <w:rPr>
                <w:sz w:val="20"/>
              </w:rPr>
              <w:t xml:space="preserve">1 911,5</w:t>
            </w:r>
          </w:p>
        </w:tc>
        <w:tc>
          <w:tcPr>
            <w:tcW w:w="1440" w:type="dxa"/>
            <w:vAlign w:val="center"/>
          </w:tcPr>
          <w:p>
            <w:pPr>
              <w:pStyle w:val="0"/>
              <w:jc w:val="center"/>
            </w:pPr>
            <w:r>
              <w:rPr>
                <w:sz w:val="20"/>
              </w:rPr>
              <w:t xml:space="preserve">1 911,5</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860 671,4</w:t>
            </w:r>
          </w:p>
        </w:tc>
        <w:tc>
          <w:tcPr>
            <w:tcW w:w="1439" w:type="dxa"/>
            <w:vAlign w:val="center"/>
          </w:tcPr>
          <w:p>
            <w:pPr>
              <w:pStyle w:val="0"/>
              <w:jc w:val="center"/>
            </w:pPr>
            <w:r>
              <w:rPr>
                <w:sz w:val="20"/>
              </w:rPr>
              <w:t xml:space="preserve">43 344,8</w:t>
            </w:r>
          </w:p>
        </w:tc>
        <w:tc>
          <w:tcPr>
            <w:tcW w:w="1439" w:type="dxa"/>
            <w:vAlign w:val="center"/>
          </w:tcPr>
          <w:p>
            <w:pPr>
              <w:pStyle w:val="0"/>
              <w:jc w:val="center"/>
            </w:pPr>
            <w:r>
              <w:rPr>
                <w:sz w:val="20"/>
              </w:rPr>
              <w:t xml:space="preserve">49 836,0</w:t>
            </w:r>
          </w:p>
        </w:tc>
        <w:tc>
          <w:tcPr>
            <w:tcW w:w="1439" w:type="dxa"/>
            <w:vAlign w:val="center"/>
          </w:tcPr>
          <w:p>
            <w:pPr>
              <w:pStyle w:val="0"/>
              <w:jc w:val="center"/>
            </w:pPr>
            <w:r>
              <w:rPr>
                <w:sz w:val="20"/>
              </w:rPr>
              <w:t xml:space="preserve">56 937,2</w:t>
            </w:r>
          </w:p>
        </w:tc>
        <w:tc>
          <w:tcPr>
            <w:tcW w:w="1439" w:type="dxa"/>
            <w:vAlign w:val="center"/>
          </w:tcPr>
          <w:p>
            <w:pPr>
              <w:pStyle w:val="0"/>
              <w:jc w:val="center"/>
            </w:pPr>
            <w:r>
              <w:rPr>
                <w:sz w:val="20"/>
              </w:rPr>
              <w:t xml:space="preserve">57 906,4</w:t>
            </w:r>
          </w:p>
        </w:tc>
        <w:tc>
          <w:tcPr>
            <w:tcW w:w="1439" w:type="dxa"/>
            <w:vAlign w:val="center"/>
          </w:tcPr>
          <w:p>
            <w:pPr>
              <w:pStyle w:val="0"/>
              <w:jc w:val="center"/>
            </w:pPr>
            <w:r>
              <w:rPr>
                <w:sz w:val="20"/>
              </w:rPr>
              <w:t xml:space="preserve">93 466,2</w:t>
            </w:r>
          </w:p>
        </w:tc>
        <w:tc>
          <w:tcPr>
            <w:tcW w:w="1439" w:type="dxa"/>
            <w:vAlign w:val="center"/>
          </w:tcPr>
          <w:p>
            <w:pPr>
              <w:pStyle w:val="0"/>
              <w:jc w:val="center"/>
            </w:pPr>
            <w:r>
              <w:rPr>
                <w:sz w:val="20"/>
              </w:rPr>
              <w:t xml:space="preserve">82 041,2</w:t>
            </w:r>
          </w:p>
        </w:tc>
        <w:tc>
          <w:tcPr>
            <w:tcW w:w="1439" w:type="dxa"/>
            <w:vAlign w:val="center"/>
          </w:tcPr>
          <w:p>
            <w:pPr>
              <w:pStyle w:val="0"/>
              <w:jc w:val="center"/>
            </w:pPr>
            <w:r>
              <w:rPr>
                <w:sz w:val="20"/>
              </w:rPr>
              <w:t xml:space="preserve">69 981,6</w:t>
            </w:r>
          </w:p>
        </w:tc>
        <w:tc>
          <w:tcPr>
            <w:tcW w:w="1439" w:type="dxa"/>
            <w:vAlign w:val="center"/>
          </w:tcPr>
          <w:p>
            <w:pPr>
              <w:pStyle w:val="0"/>
              <w:jc w:val="center"/>
            </w:pPr>
            <w:r>
              <w:rPr>
                <w:sz w:val="20"/>
              </w:rPr>
              <w:t xml:space="preserve">81 431,6</w:t>
            </w:r>
          </w:p>
        </w:tc>
        <w:tc>
          <w:tcPr>
            <w:tcW w:w="1439" w:type="dxa"/>
            <w:vAlign w:val="center"/>
          </w:tcPr>
          <w:p>
            <w:pPr>
              <w:pStyle w:val="0"/>
              <w:jc w:val="center"/>
            </w:pPr>
            <w:r>
              <w:rPr>
                <w:sz w:val="20"/>
              </w:rPr>
              <w:t xml:space="preserve">81 431,6</w:t>
            </w:r>
          </w:p>
        </w:tc>
        <w:tc>
          <w:tcPr>
            <w:tcW w:w="1439" w:type="dxa"/>
            <w:vAlign w:val="center"/>
          </w:tcPr>
          <w:p>
            <w:pPr>
              <w:pStyle w:val="0"/>
              <w:jc w:val="center"/>
            </w:pPr>
            <w:r>
              <w:rPr>
                <w:sz w:val="20"/>
              </w:rPr>
              <w:t xml:space="preserve">81 431,6</w:t>
            </w:r>
          </w:p>
        </w:tc>
        <w:tc>
          <w:tcPr>
            <w:tcW w:w="1439" w:type="dxa"/>
            <w:vAlign w:val="center"/>
          </w:tcPr>
          <w:p>
            <w:pPr>
              <w:pStyle w:val="0"/>
              <w:jc w:val="center"/>
            </w:pPr>
            <w:r>
              <w:rPr>
                <w:sz w:val="20"/>
              </w:rPr>
              <w:t xml:space="preserve">81 431,6</w:t>
            </w:r>
          </w:p>
        </w:tc>
        <w:tc>
          <w:tcPr>
            <w:tcW w:w="1440" w:type="dxa"/>
            <w:vAlign w:val="center"/>
          </w:tcPr>
          <w:p>
            <w:pPr>
              <w:pStyle w:val="0"/>
              <w:jc w:val="center"/>
            </w:pPr>
            <w:r>
              <w:rPr>
                <w:sz w:val="20"/>
              </w:rPr>
              <w:t xml:space="preserve">81 431,6</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341 073,9</w:t>
            </w:r>
          </w:p>
        </w:tc>
        <w:tc>
          <w:tcPr>
            <w:tcW w:w="1439" w:type="dxa"/>
            <w:vAlign w:val="center"/>
          </w:tcPr>
          <w:p>
            <w:pPr>
              <w:pStyle w:val="0"/>
              <w:jc w:val="center"/>
            </w:pPr>
            <w:r>
              <w:rPr>
                <w:sz w:val="20"/>
              </w:rPr>
              <w:t xml:space="preserve">42 804,7</w:t>
            </w:r>
          </w:p>
        </w:tc>
        <w:tc>
          <w:tcPr>
            <w:tcW w:w="1439" w:type="dxa"/>
            <w:vAlign w:val="center"/>
          </w:tcPr>
          <w:p>
            <w:pPr>
              <w:pStyle w:val="0"/>
              <w:jc w:val="center"/>
            </w:pPr>
            <w:r>
              <w:rPr>
                <w:sz w:val="20"/>
              </w:rPr>
              <w:t xml:space="preserve">47 019,5</w:t>
            </w:r>
          </w:p>
        </w:tc>
        <w:tc>
          <w:tcPr>
            <w:tcW w:w="1439" w:type="dxa"/>
            <w:vAlign w:val="center"/>
          </w:tcPr>
          <w:p>
            <w:pPr>
              <w:pStyle w:val="0"/>
              <w:jc w:val="center"/>
            </w:pPr>
            <w:r>
              <w:rPr>
                <w:sz w:val="20"/>
              </w:rPr>
              <w:t xml:space="preserve">54 034,5</w:t>
            </w:r>
          </w:p>
        </w:tc>
        <w:tc>
          <w:tcPr>
            <w:tcW w:w="1439" w:type="dxa"/>
            <w:vAlign w:val="center"/>
          </w:tcPr>
          <w:p>
            <w:pPr>
              <w:pStyle w:val="0"/>
              <w:jc w:val="center"/>
            </w:pPr>
            <w:r>
              <w:rPr>
                <w:sz w:val="20"/>
              </w:rPr>
              <w:t xml:space="preserve">55 504,7</w:t>
            </w:r>
          </w:p>
        </w:tc>
        <w:tc>
          <w:tcPr>
            <w:tcW w:w="1439" w:type="dxa"/>
            <w:vAlign w:val="center"/>
          </w:tcPr>
          <w:p>
            <w:pPr>
              <w:pStyle w:val="0"/>
              <w:jc w:val="center"/>
            </w:pPr>
            <w:r>
              <w:rPr>
                <w:sz w:val="20"/>
              </w:rPr>
              <w:t xml:space="preserve">48 300,1</w:t>
            </w:r>
          </w:p>
        </w:tc>
        <w:tc>
          <w:tcPr>
            <w:tcW w:w="1439" w:type="dxa"/>
            <w:vAlign w:val="center"/>
          </w:tcPr>
          <w:p>
            <w:pPr>
              <w:pStyle w:val="0"/>
              <w:jc w:val="center"/>
            </w:pPr>
            <w:r>
              <w:rPr>
                <w:sz w:val="20"/>
              </w:rPr>
              <w:t xml:space="preserve">46 978,6</w:t>
            </w:r>
          </w:p>
        </w:tc>
        <w:tc>
          <w:tcPr>
            <w:tcW w:w="1439" w:type="dxa"/>
            <w:vAlign w:val="center"/>
          </w:tcPr>
          <w:p>
            <w:pPr>
              <w:pStyle w:val="0"/>
              <w:jc w:val="center"/>
            </w:pPr>
            <w:r>
              <w:rPr>
                <w:sz w:val="20"/>
              </w:rPr>
              <w:t xml:space="preserve">46 431,8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дополнительные объемы ресурсов</w:t>
            </w:r>
          </w:p>
        </w:tc>
        <w:tc>
          <w:tcPr>
            <w:tcW w:w="1439" w:type="dxa"/>
            <w:vAlign w:val="center"/>
          </w:tcPr>
          <w:p>
            <w:pPr>
              <w:pStyle w:val="0"/>
              <w:jc w:val="center"/>
            </w:pPr>
            <w:r>
              <w:rPr>
                <w:sz w:val="20"/>
              </w:rPr>
              <w:t xml:space="preserve">519 597,5</w:t>
            </w:r>
          </w:p>
        </w:tc>
        <w:tc>
          <w:tcPr>
            <w:tcW w:w="1439" w:type="dxa"/>
            <w:vAlign w:val="center"/>
          </w:tcPr>
          <w:p>
            <w:pPr>
              <w:pStyle w:val="0"/>
              <w:jc w:val="center"/>
            </w:pPr>
            <w:r>
              <w:rPr>
                <w:sz w:val="20"/>
              </w:rPr>
              <w:t xml:space="preserve">540,1</w:t>
            </w:r>
          </w:p>
        </w:tc>
        <w:tc>
          <w:tcPr>
            <w:tcW w:w="1439" w:type="dxa"/>
            <w:vAlign w:val="center"/>
          </w:tcPr>
          <w:p>
            <w:pPr>
              <w:pStyle w:val="0"/>
              <w:jc w:val="center"/>
            </w:pPr>
            <w:r>
              <w:rPr>
                <w:sz w:val="20"/>
              </w:rPr>
              <w:t xml:space="preserve">2 816,5</w:t>
            </w:r>
          </w:p>
        </w:tc>
        <w:tc>
          <w:tcPr>
            <w:tcW w:w="1439" w:type="dxa"/>
            <w:vAlign w:val="center"/>
          </w:tcPr>
          <w:p>
            <w:pPr>
              <w:pStyle w:val="0"/>
              <w:jc w:val="center"/>
            </w:pPr>
            <w:r>
              <w:rPr>
                <w:sz w:val="20"/>
              </w:rPr>
              <w:t xml:space="preserve">2 902,7</w:t>
            </w:r>
          </w:p>
        </w:tc>
        <w:tc>
          <w:tcPr>
            <w:tcW w:w="1439" w:type="dxa"/>
            <w:vAlign w:val="center"/>
          </w:tcPr>
          <w:p>
            <w:pPr>
              <w:pStyle w:val="0"/>
              <w:jc w:val="center"/>
            </w:pPr>
            <w:r>
              <w:rPr>
                <w:sz w:val="20"/>
              </w:rPr>
              <w:t xml:space="preserve">2 401,7</w:t>
            </w:r>
          </w:p>
        </w:tc>
        <w:tc>
          <w:tcPr>
            <w:tcW w:w="1439" w:type="dxa"/>
            <w:vAlign w:val="center"/>
          </w:tcPr>
          <w:p>
            <w:pPr>
              <w:pStyle w:val="0"/>
              <w:jc w:val="center"/>
            </w:pPr>
            <w:r>
              <w:rPr>
                <w:sz w:val="20"/>
              </w:rPr>
              <w:t xml:space="preserve">45 166,1</w:t>
            </w:r>
          </w:p>
        </w:tc>
        <w:tc>
          <w:tcPr>
            <w:tcW w:w="1439" w:type="dxa"/>
            <w:vAlign w:val="center"/>
          </w:tcPr>
          <w:p>
            <w:pPr>
              <w:pStyle w:val="0"/>
              <w:jc w:val="center"/>
            </w:pPr>
            <w:r>
              <w:rPr>
                <w:sz w:val="20"/>
              </w:rPr>
              <w:t xml:space="preserve">35 062,6</w:t>
            </w:r>
          </w:p>
        </w:tc>
        <w:tc>
          <w:tcPr>
            <w:tcW w:w="1439" w:type="dxa"/>
            <w:vAlign w:val="center"/>
          </w:tcPr>
          <w:p>
            <w:pPr>
              <w:pStyle w:val="0"/>
              <w:jc w:val="center"/>
            </w:pPr>
            <w:r>
              <w:rPr>
                <w:sz w:val="20"/>
              </w:rPr>
              <w:t xml:space="preserve">23 549,8</w:t>
            </w:r>
          </w:p>
        </w:tc>
        <w:tc>
          <w:tcPr>
            <w:tcW w:w="1439" w:type="dxa"/>
            <w:vAlign w:val="center"/>
          </w:tcPr>
          <w:p>
            <w:pPr>
              <w:pStyle w:val="0"/>
              <w:jc w:val="center"/>
            </w:pPr>
            <w:r>
              <w:rPr>
                <w:sz w:val="20"/>
              </w:rPr>
              <w:t xml:space="preserve">81 431,6</w:t>
            </w:r>
          </w:p>
        </w:tc>
        <w:tc>
          <w:tcPr>
            <w:tcW w:w="1439" w:type="dxa"/>
            <w:vAlign w:val="center"/>
          </w:tcPr>
          <w:p>
            <w:pPr>
              <w:pStyle w:val="0"/>
              <w:jc w:val="center"/>
            </w:pPr>
            <w:r>
              <w:rPr>
                <w:sz w:val="20"/>
              </w:rPr>
              <w:t xml:space="preserve">81 431,6</w:t>
            </w:r>
          </w:p>
        </w:tc>
        <w:tc>
          <w:tcPr>
            <w:tcW w:w="1439" w:type="dxa"/>
            <w:vAlign w:val="center"/>
          </w:tcPr>
          <w:p>
            <w:pPr>
              <w:pStyle w:val="0"/>
              <w:jc w:val="center"/>
            </w:pPr>
            <w:r>
              <w:rPr>
                <w:sz w:val="20"/>
              </w:rPr>
              <w:t xml:space="preserve">81 431,6</w:t>
            </w:r>
          </w:p>
        </w:tc>
        <w:tc>
          <w:tcPr>
            <w:tcW w:w="1439" w:type="dxa"/>
            <w:vAlign w:val="center"/>
          </w:tcPr>
          <w:p>
            <w:pPr>
              <w:pStyle w:val="0"/>
              <w:jc w:val="center"/>
            </w:pPr>
            <w:r>
              <w:rPr>
                <w:sz w:val="20"/>
              </w:rPr>
              <w:t xml:space="preserve">81 431,6</w:t>
            </w:r>
          </w:p>
        </w:tc>
        <w:tc>
          <w:tcPr>
            <w:tcW w:w="1440" w:type="dxa"/>
            <w:vAlign w:val="center"/>
          </w:tcPr>
          <w:p>
            <w:pPr>
              <w:pStyle w:val="0"/>
              <w:jc w:val="center"/>
            </w:pPr>
            <w:r>
              <w:rPr>
                <w:sz w:val="20"/>
              </w:rPr>
              <w:t xml:space="preserve">81 431,6</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3 172,0</w:t>
            </w:r>
          </w:p>
        </w:tc>
        <w:tc>
          <w:tcPr>
            <w:tcW w:w="1439" w:type="dxa"/>
            <w:vAlign w:val="center"/>
          </w:tcPr>
          <w:p>
            <w:pPr>
              <w:pStyle w:val="0"/>
              <w:jc w:val="center"/>
            </w:pPr>
            <w:r>
              <w:rPr>
                <w:sz w:val="20"/>
              </w:rPr>
              <w:t xml:space="preserve">3 172,0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Региональный проект</w:t>
            </w:r>
          </w:p>
        </w:tc>
        <w:tc>
          <w:tcPr>
            <w:tcW w:w="4535" w:type="dxa"/>
            <w:vAlign w:val="center"/>
            <w:vMerge w:val="restart"/>
          </w:tcPr>
          <w:p>
            <w:pPr>
              <w:pStyle w:val="0"/>
              <w:jc w:val="center"/>
            </w:pPr>
            <w:r>
              <w:rPr>
                <w:sz w:val="20"/>
              </w:rPr>
              <w:t xml:space="preserve">Создание единого цифрового контура в здравоохранении на основе единой государственной информационной системы здравоохранения (ЕГИСЗ)</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476 643,0</w:t>
            </w:r>
          </w:p>
        </w:tc>
        <w:tc>
          <w:tcPr>
            <w:tcW w:w="1439" w:type="dxa"/>
            <w:vAlign w:val="center"/>
          </w:tcPr>
          <w:p>
            <w:pPr>
              <w:pStyle w:val="0"/>
              <w:jc w:val="center"/>
            </w:pPr>
            <w:r>
              <w:rPr>
                <w:sz w:val="20"/>
              </w:rPr>
              <w:t xml:space="preserve">71 409,0</w:t>
            </w:r>
          </w:p>
        </w:tc>
        <w:tc>
          <w:tcPr>
            <w:tcW w:w="1439" w:type="dxa"/>
            <w:vAlign w:val="center"/>
          </w:tcPr>
          <w:p>
            <w:pPr>
              <w:pStyle w:val="0"/>
              <w:jc w:val="center"/>
            </w:pPr>
            <w:r>
              <w:rPr>
                <w:sz w:val="20"/>
              </w:rPr>
              <w:t xml:space="preserve">216 619,0</w:t>
            </w:r>
          </w:p>
        </w:tc>
        <w:tc>
          <w:tcPr>
            <w:tcW w:w="1439" w:type="dxa"/>
            <w:vAlign w:val="center"/>
          </w:tcPr>
          <w:p>
            <w:pPr>
              <w:pStyle w:val="0"/>
              <w:jc w:val="center"/>
            </w:pPr>
            <w:r>
              <w:rPr>
                <w:sz w:val="20"/>
              </w:rPr>
              <w:t xml:space="preserve">77 368,1</w:t>
            </w:r>
          </w:p>
        </w:tc>
        <w:tc>
          <w:tcPr>
            <w:tcW w:w="1439" w:type="dxa"/>
            <w:vAlign w:val="center"/>
          </w:tcPr>
          <w:p>
            <w:pPr>
              <w:pStyle w:val="0"/>
              <w:jc w:val="center"/>
            </w:pPr>
            <w:r>
              <w:rPr>
                <w:sz w:val="20"/>
              </w:rPr>
              <w:t xml:space="preserve">58 535,7</w:t>
            </w:r>
          </w:p>
        </w:tc>
        <w:tc>
          <w:tcPr>
            <w:tcW w:w="1439" w:type="dxa"/>
            <w:vAlign w:val="center"/>
          </w:tcPr>
          <w:p>
            <w:pPr>
              <w:pStyle w:val="0"/>
              <w:jc w:val="center"/>
            </w:pPr>
            <w:r>
              <w:rPr>
                <w:sz w:val="20"/>
              </w:rPr>
              <w:t xml:space="preserve">25 369,2</w:t>
            </w:r>
          </w:p>
        </w:tc>
        <w:tc>
          <w:tcPr>
            <w:tcW w:w="1439" w:type="dxa"/>
            <w:vAlign w:val="center"/>
          </w:tcPr>
          <w:p>
            <w:pPr>
              <w:pStyle w:val="0"/>
              <w:jc w:val="center"/>
            </w:pPr>
            <w:r>
              <w:rPr>
                <w:sz w:val="20"/>
              </w:rPr>
              <w:t xml:space="preserve">27 342,0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448 694,1</w:t>
            </w:r>
          </w:p>
        </w:tc>
        <w:tc>
          <w:tcPr>
            <w:tcW w:w="1439" w:type="dxa"/>
            <w:vAlign w:val="center"/>
          </w:tcPr>
          <w:p>
            <w:pPr>
              <w:pStyle w:val="0"/>
              <w:jc w:val="center"/>
            </w:pPr>
            <w:r>
              <w:rPr>
                <w:sz w:val="20"/>
              </w:rPr>
              <w:t xml:space="preserve">62 437,0</w:t>
            </w:r>
          </w:p>
        </w:tc>
        <w:tc>
          <w:tcPr>
            <w:tcW w:w="1439" w:type="dxa"/>
            <w:vAlign w:val="center"/>
          </w:tcPr>
          <w:p>
            <w:pPr>
              <w:pStyle w:val="0"/>
              <w:jc w:val="center"/>
            </w:pPr>
            <w:r>
              <w:rPr>
                <w:sz w:val="20"/>
              </w:rPr>
              <w:t xml:space="preserve">210 819,0</w:t>
            </w:r>
          </w:p>
        </w:tc>
        <w:tc>
          <w:tcPr>
            <w:tcW w:w="1439" w:type="dxa"/>
            <w:vAlign w:val="center"/>
          </w:tcPr>
          <w:p>
            <w:pPr>
              <w:pStyle w:val="0"/>
              <w:jc w:val="center"/>
            </w:pPr>
            <w:r>
              <w:rPr>
                <w:sz w:val="20"/>
              </w:rPr>
              <w:t xml:space="preserve">71 072,5</w:t>
            </w:r>
          </w:p>
        </w:tc>
        <w:tc>
          <w:tcPr>
            <w:tcW w:w="1439" w:type="dxa"/>
            <w:vAlign w:val="center"/>
          </w:tcPr>
          <w:p>
            <w:pPr>
              <w:pStyle w:val="0"/>
              <w:jc w:val="center"/>
            </w:pPr>
            <w:r>
              <w:rPr>
                <w:sz w:val="20"/>
              </w:rPr>
              <w:t xml:space="preserve">52 708,6</w:t>
            </w:r>
          </w:p>
        </w:tc>
        <w:tc>
          <w:tcPr>
            <w:tcW w:w="1439" w:type="dxa"/>
            <w:vAlign w:val="center"/>
          </w:tcPr>
          <w:p>
            <w:pPr>
              <w:pStyle w:val="0"/>
              <w:jc w:val="center"/>
            </w:pPr>
            <w:r>
              <w:rPr>
                <w:sz w:val="20"/>
              </w:rPr>
              <w:t xml:space="preserve">24 861,8</w:t>
            </w:r>
          </w:p>
        </w:tc>
        <w:tc>
          <w:tcPr>
            <w:tcW w:w="1439" w:type="dxa"/>
            <w:vAlign w:val="center"/>
          </w:tcPr>
          <w:p>
            <w:pPr>
              <w:pStyle w:val="0"/>
              <w:jc w:val="center"/>
            </w:pPr>
            <w:r>
              <w:rPr>
                <w:sz w:val="20"/>
              </w:rPr>
              <w:t xml:space="preserve">26 795,2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24 776,9</w:t>
            </w:r>
          </w:p>
        </w:tc>
        <w:tc>
          <w:tcPr>
            <w:tcW w:w="1439" w:type="dxa"/>
            <w:vAlign w:val="center"/>
          </w:tcPr>
          <w:p>
            <w:pPr>
              <w:pStyle w:val="0"/>
              <w:jc w:val="center"/>
            </w:pPr>
            <w:r>
              <w:rPr>
                <w:sz w:val="20"/>
              </w:rPr>
              <w:t xml:space="preserve">5 800,0</w:t>
            </w:r>
          </w:p>
        </w:tc>
        <w:tc>
          <w:tcPr>
            <w:tcW w:w="1439" w:type="dxa"/>
            <w:vAlign w:val="center"/>
          </w:tcPr>
          <w:p>
            <w:pPr>
              <w:pStyle w:val="0"/>
              <w:jc w:val="center"/>
            </w:pPr>
            <w:r>
              <w:rPr>
                <w:sz w:val="20"/>
              </w:rPr>
              <w:t xml:space="preserve">5 800,0</w:t>
            </w:r>
          </w:p>
        </w:tc>
        <w:tc>
          <w:tcPr>
            <w:tcW w:w="1439" w:type="dxa"/>
            <w:vAlign w:val="center"/>
          </w:tcPr>
          <w:p>
            <w:pPr>
              <w:pStyle w:val="0"/>
              <w:jc w:val="center"/>
            </w:pPr>
            <w:r>
              <w:rPr>
                <w:sz w:val="20"/>
              </w:rPr>
              <w:t xml:space="preserve">6 295,6</w:t>
            </w:r>
          </w:p>
        </w:tc>
        <w:tc>
          <w:tcPr>
            <w:tcW w:w="1439" w:type="dxa"/>
            <w:vAlign w:val="center"/>
          </w:tcPr>
          <w:p>
            <w:pPr>
              <w:pStyle w:val="0"/>
              <w:jc w:val="center"/>
            </w:pPr>
            <w:r>
              <w:rPr>
                <w:sz w:val="20"/>
              </w:rPr>
              <w:t xml:space="preserve">5 827,1</w:t>
            </w:r>
          </w:p>
        </w:tc>
        <w:tc>
          <w:tcPr>
            <w:tcW w:w="1439" w:type="dxa"/>
            <w:vAlign w:val="center"/>
          </w:tcPr>
          <w:p>
            <w:pPr>
              <w:pStyle w:val="0"/>
              <w:jc w:val="center"/>
            </w:pPr>
            <w:r>
              <w:rPr>
                <w:sz w:val="20"/>
              </w:rPr>
              <w:t xml:space="preserve">507,4</w:t>
            </w:r>
          </w:p>
        </w:tc>
        <w:tc>
          <w:tcPr>
            <w:tcW w:w="1439" w:type="dxa"/>
            <w:vAlign w:val="center"/>
          </w:tcPr>
          <w:p>
            <w:pPr>
              <w:pStyle w:val="0"/>
              <w:jc w:val="center"/>
            </w:pPr>
            <w:r>
              <w:rPr>
                <w:sz w:val="20"/>
              </w:rPr>
              <w:t xml:space="preserve">546,8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24 776,9</w:t>
            </w:r>
          </w:p>
        </w:tc>
        <w:tc>
          <w:tcPr>
            <w:tcW w:w="1439" w:type="dxa"/>
            <w:vAlign w:val="center"/>
          </w:tcPr>
          <w:p>
            <w:pPr>
              <w:pStyle w:val="0"/>
              <w:jc w:val="center"/>
            </w:pPr>
            <w:r>
              <w:rPr>
                <w:sz w:val="20"/>
              </w:rPr>
              <w:t xml:space="preserve">5 800,0</w:t>
            </w:r>
          </w:p>
        </w:tc>
        <w:tc>
          <w:tcPr>
            <w:tcW w:w="1439" w:type="dxa"/>
            <w:vAlign w:val="center"/>
          </w:tcPr>
          <w:p>
            <w:pPr>
              <w:pStyle w:val="0"/>
              <w:jc w:val="center"/>
            </w:pPr>
            <w:r>
              <w:rPr>
                <w:sz w:val="20"/>
              </w:rPr>
              <w:t xml:space="preserve">5 800,0</w:t>
            </w:r>
          </w:p>
        </w:tc>
        <w:tc>
          <w:tcPr>
            <w:tcW w:w="1439" w:type="dxa"/>
            <w:vAlign w:val="center"/>
          </w:tcPr>
          <w:p>
            <w:pPr>
              <w:pStyle w:val="0"/>
              <w:jc w:val="center"/>
            </w:pPr>
            <w:r>
              <w:rPr>
                <w:sz w:val="20"/>
              </w:rPr>
              <w:t xml:space="preserve">6 295,6</w:t>
            </w:r>
          </w:p>
        </w:tc>
        <w:tc>
          <w:tcPr>
            <w:tcW w:w="1439" w:type="dxa"/>
            <w:vAlign w:val="center"/>
          </w:tcPr>
          <w:p>
            <w:pPr>
              <w:pStyle w:val="0"/>
              <w:jc w:val="center"/>
            </w:pPr>
            <w:r>
              <w:rPr>
                <w:sz w:val="20"/>
              </w:rPr>
              <w:t xml:space="preserve">5 827,1</w:t>
            </w:r>
          </w:p>
        </w:tc>
        <w:tc>
          <w:tcPr>
            <w:tcW w:w="1439" w:type="dxa"/>
            <w:vAlign w:val="center"/>
          </w:tcPr>
          <w:p>
            <w:pPr>
              <w:pStyle w:val="0"/>
              <w:jc w:val="center"/>
            </w:pPr>
            <w:r>
              <w:rPr>
                <w:sz w:val="20"/>
              </w:rPr>
              <w:t xml:space="preserve">507,4</w:t>
            </w:r>
          </w:p>
        </w:tc>
        <w:tc>
          <w:tcPr>
            <w:tcW w:w="1439" w:type="dxa"/>
            <w:vAlign w:val="center"/>
          </w:tcPr>
          <w:p>
            <w:pPr>
              <w:pStyle w:val="0"/>
              <w:jc w:val="center"/>
            </w:pPr>
            <w:r>
              <w:rPr>
                <w:sz w:val="20"/>
              </w:rPr>
              <w:t xml:space="preserve">546,8</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w:t>
            </w:r>
          </w:p>
        </w:tc>
        <w:tc>
          <w:tcPr>
            <w:tcW w:w="1439" w:type="dxa"/>
            <w:vAlign w:val="center"/>
          </w:tcPr>
          <w:p>
            <w:pPr>
              <w:pStyle w:val="0"/>
              <w:jc w:val="center"/>
            </w:pPr>
            <w:r>
              <w:rPr>
                <w:sz w:val="20"/>
              </w:rPr>
              <w:t xml:space="preserve">3 172,0</w:t>
            </w:r>
          </w:p>
        </w:tc>
        <w:tc>
          <w:tcPr>
            <w:tcW w:w="1439" w:type="dxa"/>
            <w:vAlign w:val="center"/>
          </w:tcPr>
          <w:p>
            <w:pPr>
              <w:pStyle w:val="0"/>
              <w:jc w:val="center"/>
            </w:pPr>
            <w:r>
              <w:rPr>
                <w:sz w:val="20"/>
              </w:rPr>
              <w:t xml:space="preserve">3 172,0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Основное мероприятие 3.1</w:t>
            </w:r>
          </w:p>
        </w:tc>
        <w:tc>
          <w:tcPr>
            <w:tcW w:w="4535" w:type="dxa"/>
            <w:vAlign w:val="center"/>
            <w:vMerge w:val="restart"/>
          </w:tcPr>
          <w:p>
            <w:pPr>
              <w:pStyle w:val="0"/>
              <w:jc w:val="center"/>
            </w:pPr>
            <w:r>
              <w:rPr>
                <w:sz w:val="20"/>
              </w:rPr>
              <w:t xml:space="preserve">Информационно-аналитическая поддержка реализации государственной программы</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347 772,8</w:t>
            </w:r>
          </w:p>
        </w:tc>
        <w:tc>
          <w:tcPr>
            <w:tcW w:w="1439" w:type="dxa"/>
            <w:vAlign w:val="center"/>
          </w:tcPr>
          <w:p>
            <w:pPr>
              <w:pStyle w:val="0"/>
              <w:jc w:val="center"/>
            </w:pPr>
            <w:r>
              <w:rPr>
                <w:sz w:val="20"/>
              </w:rPr>
              <w:t xml:space="preserve">15 378,1</w:t>
            </w:r>
          </w:p>
        </w:tc>
        <w:tc>
          <w:tcPr>
            <w:tcW w:w="1439" w:type="dxa"/>
            <w:vAlign w:val="center"/>
          </w:tcPr>
          <w:p>
            <w:pPr>
              <w:pStyle w:val="0"/>
              <w:jc w:val="center"/>
            </w:pPr>
            <w:r>
              <w:rPr>
                <w:sz w:val="20"/>
              </w:rPr>
              <w:t xml:space="preserve">19 613,4</w:t>
            </w:r>
          </w:p>
        </w:tc>
        <w:tc>
          <w:tcPr>
            <w:tcW w:w="1439" w:type="dxa"/>
            <w:vAlign w:val="center"/>
          </w:tcPr>
          <w:p>
            <w:pPr>
              <w:pStyle w:val="0"/>
              <w:jc w:val="center"/>
            </w:pPr>
            <w:r>
              <w:rPr>
                <w:sz w:val="20"/>
              </w:rPr>
              <w:t xml:space="preserve">19 867,9</w:t>
            </w:r>
          </w:p>
        </w:tc>
        <w:tc>
          <w:tcPr>
            <w:tcW w:w="1439" w:type="dxa"/>
            <w:vAlign w:val="center"/>
          </w:tcPr>
          <w:p>
            <w:pPr>
              <w:pStyle w:val="0"/>
              <w:jc w:val="center"/>
            </w:pPr>
            <w:r>
              <w:rPr>
                <w:sz w:val="20"/>
              </w:rPr>
              <w:t xml:space="preserve">23 260,2</w:t>
            </w:r>
          </w:p>
        </w:tc>
        <w:tc>
          <w:tcPr>
            <w:tcW w:w="1439" w:type="dxa"/>
            <w:vAlign w:val="center"/>
          </w:tcPr>
          <w:p>
            <w:pPr>
              <w:pStyle w:val="0"/>
              <w:jc w:val="center"/>
            </w:pPr>
            <w:r>
              <w:rPr>
                <w:sz w:val="20"/>
              </w:rPr>
              <w:t xml:space="preserve">33 669,3</w:t>
            </w:r>
          </w:p>
        </w:tc>
        <w:tc>
          <w:tcPr>
            <w:tcW w:w="1439" w:type="dxa"/>
            <w:vAlign w:val="center"/>
          </w:tcPr>
          <w:p>
            <w:pPr>
              <w:pStyle w:val="0"/>
              <w:jc w:val="center"/>
            </w:pPr>
            <w:r>
              <w:rPr>
                <w:sz w:val="20"/>
              </w:rPr>
              <w:t xml:space="preserve">33 693,3</w:t>
            </w:r>
          </w:p>
        </w:tc>
        <w:tc>
          <w:tcPr>
            <w:tcW w:w="1439" w:type="dxa"/>
            <w:vAlign w:val="center"/>
          </w:tcPr>
          <w:p>
            <w:pPr>
              <w:pStyle w:val="0"/>
              <w:jc w:val="center"/>
            </w:pPr>
            <w:r>
              <w:rPr>
                <w:sz w:val="20"/>
              </w:rPr>
              <w:t xml:space="preserve">33 715,1</w:t>
            </w:r>
          </w:p>
        </w:tc>
        <w:tc>
          <w:tcPr>
            <w:tcW w:w="1439" w:type="dxa"/>
            <w:vAlign w:val="center"/>
          </w:tcPr>
          <w:p>
            <w:pPr>
              <w:pStyle w:val="0"/>
              <w:jc w:val="center"/>
            </w:pPr>
            <w:r>
              <w:rPr>
                <w:sz w:val="20"/>
              </w:rPr>
              <w:t xml:space="preserve">33 715,1</w:t>
            </w:r>
          </w:p>
        </w:tc>
        <w:tc>
          <w:tcPr>
            <w:tcW w:w="1439" w:type="dxa"/>
            <w:vAlign w:val="center"/>
          </w:tcPr>
          <w:p>
            <w:pPr>
              <w:pStyle w:val="0"/>
              <w:jc w:val="center"/>
            </w:pPr>
            <w:r>
              <w:rPr>
                <w:sz w:val="20"/>
              </w:rPr>
              <w:t xml:space="preserve">33 715,1</w:t>
            </w:r>
          </w:p>
        </w:tc>
        <w:tc>
          <w:tcPr>
            <w:tcW w:w="1439" w:type="dxa"/>
            <w:vAlign w:val="center"/>
          </w:tcPr>
          <w:p>
            <w:pPr>
              <w:pStyle w:val="0"/>
              <w:jc w:val="center"/>
            </w:pPr>
            <w:r>
              <w:rPr>
                <w:sz w:val="20"/>
              </w:rPr>
              <w:t xml:space="preserve">33 715,1</w:t>
            </w:r>
          </w:p>
        </w:tc>
        <w:tc>
          <w:tcPr>
            <w:tcW w:w="1439" w:type="dxa"/>
            <w:vAlign w:val="center"/>
          </w:tcPr>
          <w:p>
            <w:pPr>
              <w:pStyle w:val="0"/>
              <w:jc w:val="center"/>
            </w:pPr>
            <w:r>
              <w:rPr>
                <w:sz w:val="20"/>
              </w:rPr>
              <w:t xml:space="preserve">33 715,1</w:t>
            </w:r>
          </w:p>
        </w:tc>
        <w:tc>
          <w:tcPr>
            <w:tcW w:w="1440" w:type="dxa"/>
            <w:vAlign w:val="center"/>
          </w:tcPr>
          <w:p>
            <w:pPr>
              <w:pStyle w:val="0"/>
              <w:jc w:val="center"/>
            </w:pPr>
            <w:r>
              <w:rPr>
                <w:sz w:val="20"/>
              </w:rPr>
              <w:t xml:space="preserve">33 715,1</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347 772,8</w:t>
            </w:r>
          </w:p>
        </w:tc>
        <w:tc>
          <w:tcPr>
            <w:tcW w:w="1439" w:type="dxa"/>
            <w:vAlign w:val="center"/>
          </w:tcPr>
          <w:p>
            <w:pPr>
              <w:pStyle w:val="0"/>
              <w:jc w:val="center"/>
            </w:pPr>
            <w:r>
              <w:rPr>
                <w:sz w:val="20"/>
              </w:rPr>
              <w:t xml:space="preserve">15 378,1</w:t>
            </w:r>
          </w:p>
        </w:tc>
        <w:tc>
          <w:tcPr>
            <w:tcW w:w="1439" w:type="dxa"/>
            <w:vAlign w:val="center"/>
          </w:tcPr>
          <w:p>
            <w:pPr>
              <w:pStyle w:val="0"/>
              <w:jc w:val="center"/>
            </w:pPr>
            <w:r>
              <w:rPr>
                <w:sz w:val="20"/>
              </w:rPr>
              <w:t xml:space="preserve">19 613,4</w:t>
            </w:r>
          </w:p>
        </w:tc>
        <w:tc>
          <w:tcPr>
            <w:tcW w:w="1439" w:type="dxa"/>
            <w:vAlign w:val="center"/>
          </w:tcPr>
          <w:p>
            <w:pPr>
              <w:pStyle w:val="0"/>
              <w:jc w:val="center"/>
            </w:pPr>
            <w:r>
              <w:rPr>
                <w:sz w:val="20"/>
              </w:rPr>
              <w:t xml:space="preserve">19 867,9</w:t>
            </w:r>
          </w:p>
        </w:tc>
        <w:tc>
          <w:tcPr>
            <w:tcW w:w="1439" w:type="dxa"/>
            <w:vAlign w:val="center"/>
          </w:tcPr>
          <w:p>
            <w:pPr>
              <w:pStyle w:val="0"/>
              <w:jc w:val="center"/>
            </w:pPr>
            <w:r>
              <w:rPr>
                <w:sz w:val="20"/>
              </w:rPr>
              <w:t xml:space="preserve">23 260,2</w:t>
            </w:r>
          </w:p>
        </w:tc>
        <w:tc>
          <w:tcPr>
            <w:tcW w:w="1439" w:type="dxa"/>
            <w:vAlign w:val="center"/>
          </w:tcPr>
          <w:p>
            <w:pPr>
              <w:pStyle w:val="0"/>
              <w:jc w:val="center"/>
            </w:pPr>
            <w:r>
              <w:rPr>
                <w:sz w:val="20"/>
              </w:rPr>
              <w:t xml:space="preserve">33 669,3</w:t>
            </w:r>
          </w:p>
        </w:tc>
        <w:tc>
          <w:tcPr>
            <w:tcW w:w="1439" w:type="dxa"/>
            <w:vAlign w:val="center"/>
          </w:tcPr>
          <w:p>
            <w:pPr>
              <w:pStyle w:val="0"/>
              <w:jc w:val="center"/>
            </w:pPr>
            <w:r>
              <w:rPr>
                <w:sz w:val="20"/>
              </w:rPr>
              <w:t xml:space="preserve">33 693,3</w:t>
            </w:r>
          </w:p>
        </w:tc>
        <w:tc>
          <w:tcPr>
            <w:tcW w:w="1439" w:type="dxa"/>
            <w:vAlign w:val="center"/>
          </w:tcPr>
          <w:p>
            <w:pPr>
              <w:pStyle w:val="0"/>
              <w:jc w:val="center"/>
            </w:pPr>
            <w:r>
              <w:rPr>
                <w:sz w:val="20"/>
              </w:rPr>
              <w:t xml:space="preserve">33 715,1</w:t>
            </w:r>
          </w:p>
        </w:tc>
        <w:tc>
          <w:tcPr>
            <w:tcW w:w="1439" w:type="dxa"/>
            <w:vAlign w:val="center"/>
          </w:tcPr>
          <w:p>
            <w:pPr>
              <w:pStyle w:val="0"/>
              <w:jc w:val="center"/>
            </w:pPr>
            <w:r>
              <w:rPr>
                <w:sz w:val="20"/>
              </w:rPr>
              <w:t xml:space="preserve">33 715,1</w:t>
            </w:r>
          </w:p>
        </w:tc>
        <w:tc>
          <w:tcPr>
            <w:tcW w:w="1439" w:type="dxa"/>
            <w:vAlign w:val="center"/>
          </w:tcPr>
          <w:p>
            <w:pPr>
              <w:pStyle w:val="0"/>
              <w:jc w:val="center"/>
            </w:pPr>
            <w:r>
              <w:rPr>
                <w:sz w:val="20"/>
              </w:rPr>
              <w:t xml:space="preserve">33 715,1</w:t>
            </w:r>
          </w:p>
        </w:tc>
        <w:tc>
          <w:tcPr>
            <w:tcW w:w="1439" w:type="dxa"/>
            <w:vAlign w:val="center"/>
          </w:tcPr>
          <w:p>
            <w:pPr>
              <w:pStyle w:val="0"/>
              <w:jc w:val="center"/>
            </w:pPr>
            <w:r>
              <w:rPr>
                <w:sz w:val="20"/>
              </w:rPr>
              <w:t xml:space="preserve">33 715,1</w:t>
            </w:r>
          </w:p>
        </w:tc>
        <w:tc>
          <w:tcPr>
            <w:tcW w:w="1439" w:type="dxa"/>
            <w:vAlign w:val="center"/>
          </w:tcPr>
          <w:p>
            <w:pPr>
              <w:pStyle w:val="0"/>
              <w:jc w:val="center"/>
            </w:pPr>
            <w:r>
              <w:rPr>
                <w:sz w:val="20"/>
              </w:rPr>
              <w:t xml:space="preserve">33 715,1</w:t>
            </w:r>
          </w:p>
        </w:tc>
        <w:tc>
          <w:tcPr>
            <w:tcW w:w="1440" w:type="dxa"/>
            <w:vAlign w:val="center"/>
          </w:tcPr>
          <w:p>
            <w:pPr>
              <w:pStyle w:val="0"/>
              <w:jc w:val="center"/>
            </w:pPr>
            <w:r>
              <w:rPr>
                <w:sz w:val="20"/>
              </w:rPr>
              <w:t xml:space="preserve">33 715,1</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140 644,2</w:t>
            </w:r>
          </w:p>
        </w:tc>
        <w:tc>
          <w:tcPr>
            <w:tcW w:w="1439" w:type="dxa"/>
            <w:vAlign w:val="center"/>
          </w:tcPr>
          <w:p>
            <w:pPr>
              <w:pStyle w:val="0"/>
              <w:jc w:val="center"/>
            </w:pPr>
            <w:r>
              <w:rPr>
                <w:sz w:val="20"/>
              </w:rPr>
              <w:t xml:space="preserve">15 378,1</w:t>
            </w:r>
          </w:p>
        </w:tc>
        <w:tc>
          <w:tcPr>
            <w:tcW w:w="1439" w:type="dxa"/>
            <w:vAlign w:val="center"/>
          </w:tcPr>
          <w:p>
            <w:pPr>
              <w:pStyle w:val="0"/>
              <w:jc w:val="center"/>
            </w:pPr>
            <w:r>
              <w:rPr>
                <w:sz w:val="20"/>
              </w:rPr>
              <w:t xml:space="preserve">17 087,8</w:t>
            </w:r>
          </w:p>
        </w:tc>
        <w:tc>
          <w:tcPr>
            <w:tcW w:w="1439" w:type="dxa"/>
            <w:vAlign w:val="center"/>
          </w:tcPr>
          <w:p>
            <w:pPr>
              <w:pStyle w:val="0"/>
              <w:jc w:val="center"/>
            </w:pPr>
            <w:r>
              <w:rPr>
                <w:sz w:val="20"/>
              </w:rPr>
              <w:t xml:space="preserve">19 867,9</w:t>
            </w:r>
          </w:p>
        </w:tc>
        <w:tc>
          <w:tcPr>
            <w:tcW w:w="1439" w:type="dxa"/>
            <w:vAlign w:val="center"/>
          </w:tcPr>
          <w:p>
            <w:pPr>
              <w:pStyle w:val="0"/>
              <w:jc w:val="center"/>
            </w:pPr>
            <w:r>
              <w:rPr>
                <w:sz w:val="20"/>
              </w:rPr>
              <w:t xml:space="preserve">23 260,2</w:t>
            </w:r>
          </w:p>
        </w:tc>
        <w:tc>
          <w:tcPr>
            <w:tcW w:w="1439" w:type="dxa"/>
            <w:vAlign w:val="center"/>
          </w:tcPr>
          <w:p>
            <w:pPr>
              <w:pStyle w:val="0"/>
              <w:jc w:val="center"/>
            </w:pPr>
            <w:r>
              <w:rPr>
                <w:sz w:val="20"/>
              </w:rPr>
              <w:t xml:space="preserve">21 866,0</w:t>
            </w:r>
          </w:p>
        </w:tc>
        <w:tc>
          <w:tcPr>
            <w:tcW w:w="1439" w:type="dxa"/>
            <w:vAlign w:val="center"/>
          </w:tcPr>
          <w:p>
            <w:pPr>
              <w:pStyle w:val="0"/>
              <w:jc w:val="center"/>
            </w:pPr>
            <w:r>
              <w:rPr>
                <w:sz w:val="20"/>
              </w:rPr>
              <w:t xml:space="preserve">21 592,1</w:t>
            </w:r>
          </w:p>
        </w:tc>
        <w:tc>
          <w:tcPr>
            <w:tcW w:w="1439" w:type="dxa"/>
            <w:vAlign w:val="center"/>
          </w:tcPr>
          <w:p>
            <w:pPr>
              <w:pStyle w:val="0"/>
              <w:jc w:val="center"/>
            </w:pPr>
            <w:r>
              <w:rPr>
                <w:sz w:val="20"/>
              </w:rPr>
              <w:t xml:space="preserve">21 592,1</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Основное мероприятие 3.2</w:t>
            </w:r>
          </w:p>
        </w:tc>
        <w:tc>
          <w:tcPr>
            <w:tcW w:w="4535" w:type="dxa"/>
            <w:vAlign w:val="center"/>
            <w:vMerge w:val="restart"/>
          </w:tcPr>
          <w:p>
            <w:pPr>
              <w:pStyle w:val="0"/>
              <w:jc w:val="center"/>
            </w:pPr>
            <w:r>
              <w:rPr>
                <w:sz w:val="20"/>
              </w:rPr>
              <w:t xml:space="preserve">Реализация функций аппарата управления исполнителя государственной программы</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420 009,8</w:t>
            </w:r>
          </w:p>
        </w:tc>
        <w:tc>
          <w:tcPr>
            <w:tcW w:w="1439" w:type="dxa"/>
            <w:vAlign w:val="center"/>
          </w:tcPr>
          <w:p>
            <w:pPr>
              <w:pStyle w:val="0"/>
              <w:jc w:val="center"/>
            </w:pPr>
            <w:r>
              <w:rPr>
                <w:sz w:val="20"/>
              </w:rPr>
              <w:t xml:space="preserve">23 139,9</w:t>
            </w:r>
          </w:p>
        </w:tc>
        <w:tc>
          <w:tcPr>
            <w:tcW w:w="1439" w:type="dxa"/>
            <w:vAlign w:val="center"/>
          </w:tcPr>
          <w:p>
            <w:pPr>
              <w:pStyle w:val="0"/>
              <w:jc w:val="center"/>
            </w:pPr>
            <w:r>
              <w:rPr>
                <w:sz w:val="20"/>
              </w:rPr>
              <w:t xml:space="preserve">25 705,5</w:t>
            </w:r>
          </w:p>
        </w:tc>
        <w:tc>
          <w:tcPr>
            <w:tcW w:w="1439" w:type="dxa"/>
            <w:vAlign w:val="center"/>
          </w:tcPr>
          <w:p>
            <w:pPr>
              <w:pStyle w:val="0"/>
              <w:jc w:val="center"/>
            </w:pPr>
            <w:r>
              <w:rPr>
                <w:sz w:val="20"/>
              </w:rPr>
              <w:t xml:space="preserve">32 247,8</w:t>
            </w:r>
          </w:p>
        </w:tc>
        <w:tc>
          <w:tcPr>
            <w:tcW w:w="1439" w:type="dxa"/>
            <w:vAlign w:val="center"/>
          </w:tcPr>
          <w:p>
            <w:pPr>
              <w:pStyle w:val="0"/>
              <w:jc w:val="center"/>
            </w:pPr>
            <w:r>
              <w:rPr>
                <w:sz w:val="20"/>
              </w:rPr>
              <w:t xml:space="preserve">29 872,1</w:t>
            </w:r>
          </w:p>
        </w:tc>
        <w:tc>
          <w:tcPr>
            <w:tcW w:w="1439" w:type="dxa"/>
            <w:vAlign w:val="center"/>
          </w:tcPr>
          <w:p>
            <w:pPr>
              <w:pStyle w:val="0"/>
              <w:jc w:val="center"/>
            </w:pPr>
            <w:r>
              <w:rPr>
                <w:sz w:val="20"/>
              </w:rPr>
              <w:t xml:space="preserve">41 773,2</w:t>
            </w:r>
          </w:p>
        </w:tc>
        <w:tc>
          <w:tcPr>
            <w:tcW w:w="1439" w:type="dxa"/>
            <w:vAlign w:val="center"/>
          </w:tcPr>
          <w:p>
            <w:pPr>
              <w:pStyle w:val="0"/>
              <w:jc w:val="center"/>
            </w:pPr>
            <w:r>
              <w:rPr>
                <w:sz w:val="20"/>
              </w:rPr>
              <w:t xml:space="preserve">38 203,3</w:t>
            </w:r>
          </w:p>
        </w:tc>
        <w:tc>
          <w:tcPr>
            <w:tcW w:w="1439" w:type="dxa"/>
            <w:vAlign w:val="center"/>
          </w:tcPr>
          <w:p>
            <w:pPr>
              <w:pStyle w:val="0"/>
              <w:jc w:val="center"/>
            </w:pPr>
            <w:r>
              <w:rPr>
                <w:sz w:val="20"/>
              </w:rPr>
              <w:t xml:space="preserve">38 178,0</w:t>
            </w:r>
          </w:p>
        </w:tc>
        <w:tc>
          <w:tcPr>
            <w:tcW w:w="1439" w:type="dxa"/>
            <w:vAlign w:val="center"/>
          </w:tcPr>
          <w:p>
            <w:pPr>
              <w:pStyle w:val="0"/>
              <w:jc w:val="center"/>
            </w:pPr>
            <w:r>
              <w:rPr>
                <w:sz w:val="20"/>
              </w:rPr>
              <w:t xml:space="preserve">38 178,0</w:t>
            </w:r>
          </w:p>
        </w:tc>
        <w:tc>
          <w:tcPr>
            <w:tcW w:w="1439" w:type="dxa"/>
            <w:vAlign w:val="center"/>
          </w:tcPr>
          <w:p>
            <w:pPr>
              <w:pStyle w:val="0"/>
              <w:jc w:val="center"/>
            </w:pPr>
            <w:r>
              <w:rPr>
                <w:sz w:val="20"/>
              </w:rPr>
              <w:t xml:space="preserve">38 178,0</w:t>
            </w:r>
          </w:p>
        </w:tc>
        <w:tc>
          <w:tcPr>
            <w:tcW w:w="1439" w:type="dxa"/>
            <w:vAlign w:val="center"/>
          </w:tcPr>
          <w:p>
            <w:pPr>
              <w:pStyle w:val="0"/>
              <w:jc w:val="center"/>
            </w:pPr>
            <w:r>
              <w:rPr>
                <w:sz w:val="20"/>
              </w:rPr>
              <w:t xml:space="preserve">38 178,0</w:t>
            </w:r>
          </w:p>
        </w:tc>
        <w:tc>
          <w:tcPr>
            <w:tcW w:w="1439" w:type="dxa"/>
            <w:vAlign w:val="center"/>
          </w:tcPr>
          <w:p>
            <w:pPr>
              <w:pStyle w:val="0"/>
              <w:jc w:val="center"/>
            </w:pPr>
            <w:r>
              <w:rPr>
                <w:sz w:val="20"/>
              </w:rPr>
              <w:t xml:space="preserve">38 178,0</w:t>
            </w:r>
          </w:p>
        </w:tc>
        <w:tc>
          <w:tcPr>
            <w:tcW w:w="1440" w:type="dxa"/>
            <w:vAlign w:val="center"/>
          </w:tcPr>
          <w:p>
            <w:pPr>
              <w:pStyle w:val="0"/>
              <w:jc w:val="center"/>
            </w:pPr>
            <w:r>
              <w:rPr>
                <w:sz w:val="20"/>
              </w:rPr>
              <w:t xml:space="preserve">38 178,0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20 464,4</w:t>
            </w:r>
          </w:p>
        </w:tc>
        <w:tc>
          <w:tcPr>
            <w:tcW w:w="1439" w:type="dxa"/>
            <w:vAlign w:val="center"/>
          </w:tcPr>
          <w:p>
            <w:pPr>
              <w:pStyle w:val="0"/>
              <w:jc w:val="center"/>
            </w:pPr>
            <w:r>
              <w:rPr>
                <w:sz w:val="20"/>
              </w:rPr>
              <w:t xml:space="preserve">973,2</w:t>
            </w:r>
          </w:p>
        </w:tc>
        <w:tc>
          <w:tcPr>
            <w:tcW w:w="1439" w:type="dxa"/>
            <w:vAlign w:val="center"/>
          </w:tcPr>
          <w:p>
            <w:pPr>
              <w:pStyle w:val="0"/>
              <w:jc w:val="center"/>
            </w:pPr>
            <w:r>
              <w:rPr>
                <w:sz w:val="20"/>
              </w:rPr>
              <w:t xml:space="preserve">1 282,9</w:t>
            </w:r>
          </w:p>
        </w:tc>
        <w:tc>
          <w:tcPr>
            <w:tcW w:w="1439" w:type="dxa"/>
            <w:vAlign w:val="center"/>
          </w:tcPr>
          <w:p>
            <w:pPr>
              <w:pStyle w:val="0"/>
              <w:jc w:val="center"/>
            </w:pPr>
            <w:r>
              <w:rPr>
                <w:sz w:val="20"/>
              </w:rPr>
              <w:t xml:space="preserve">1 474,1</w:t>
            </w:r>
          </w:p>
        </w:tc>
        <w:tc>
          <w:tcPr>
            <w:tcW w:w="1439" w:type="dxa"/>
            <w:vAlign w:val="center"/>
          </w:tcPr>
          <w:p>
            <w:pPr>
              <w:pStyle w:val="0"/>
              <w:jc w:val="center"/>
            </w:pPr>
            <w:r>
              <w:rPr>
                <w:sz w:val="20"/>
              </w:rPr>
              <w:t xml:space="preserve">1 652,3</w:t>
            </w:r>
          </w:p>
        </w:tc>
        <w:tc>
          <w:tcPr>
            <w:tcW w:w="1439" w:type="dxa"/>
            <w:vAlign w:val="center"/>
          </w:tcPr>
          <w:p>
            <w:pPr>
              <w:pStyle w:val="0"/>
              <w:jc w:val="center"/>
            </w:pPr>
            <w:r>
              <w:rPr>
                <w:sz w:val="20"/>
              </w:rPr>
              <w:t xml:space="preserve">1 760,7</w:t>
            </w:r>
          </w:p>
        </w:tc>
        <w:tc>
          <w:tcPr>
            <w:tcW w:w="1439" w:type="dxa"/>
            <w:vAlign w:val="center"/>
          </w:tcPr>
          <w:p>
            <w:pPr>
              <w:pStyle w:val="0"/>
              <w:jc w:val="center"/>
            </w:pPr>
            <w:r>
              <w:rPr>
                <w:sz w:val="20"/>
              </w:rPr>
              <w:t xml:space="preserve">1 852,2</w:t>
            </w:r>
          </w:p>
        </w:tc>
        <w:tc>
          <w:tcPr>
            <w:tcW w:w="1439" w:type="dxa"/>
            <w:vAlign w:val="center"/>
          </w:tcPr>
          <w:p>
            <w:pPr>
              <w:pStyle w:val="0"/>
              <w:jc w:val="center"/>
            </w:pPr>
            <w:r>
              <w:rPr>
                <w:sz w:val="20"/>
              </w:rPr>
              <w:t xml:space="preserve">1 911,5</w:t>
            </w:r>
          </w:p>
        </w:tc>
        <w:tc>
          <w:tcPr>
            <w:tcW w:w="1439" w:type="dxa"/>
            <w:vAlign w:val="center"/>
          </w:tcPr>
          <w:p>
            <w:pPr>
              <w:pStyle w:val="0"/>
              <w:jc w:val="center"/>
            </w:pPr>
            <w:r>
              <w:rPr>
                <w:sz w:val="20"/>
              </w:rPr>
              <w:t xml:space="preserve">1 911,5</w:t>
            </w:r>
          </w:p>
        </w:tc>
        <w:tc>
          <w:tcPr>
            <w:tcW w:w="1439" w:type="dxa"/>
            <w:vAlign w:val="center"/>
          </w:tcPr>
          <w:p>
            <w:pPr>
              <w:pStyle w:val="0"/>
              <w:jc w:val="center"/>
            </w:pPr>
            <w:r>
              <w:rPr>
                <w:sz w:val="20"/>
              </w:rPr>
              <w:t xml:space="preserve">1 911,5</w:t>
            </w:r>
          </w:p>
        </w:tc>
        <w:tc>
          <w:tcPr>
            <w:tcW w:w="1439" w:type="dxa"/>
            <w:vAlign w:val="center"/>
          </w:tcPr>
          <w:p>
            <w:pPr>
              <w:pStyle w:val="0"/>
              <w:jc w:val="center"/>
            </w:pPr>
            <w:r>
              <w:rPr>
                <w:sz w:val="20"/>
              </w:rPr>
              <w:t xml:space="preserve">1 911,5</w:t>
            </w:r>
          </w:p>
        </w:tc>
        <w:tc>
          <w:tcPr>
            <w:tcW w:w="1439" w:type="dxa"/>
            <w:vAlign w:val="center"/>
          </w:tcPr>
          <w:p>
            <w:pPr>
              <w:pStyle w:val="0"/>
              <w:jc w:val="center"/>
            </w:pPr>
            <w:r>
              <w:rPr>
                <w:sz w:val="20"/>
              </w:rPr>
              <w:t xml:space="preserve">1 911,5</w:t>
            </w:r>
          </w:p>
        </w:tc>
        <w:tc>
          <w:tcPr>
            <w:tcW w:w="1440" w:type="dxa"/>
            <w:vAlign w:val="center"/>
          </w:tcPr>
          <w:p>
            <w:pPr>
              <w:pStyle w:val="0"/>
              <w:jc w:val="center"/>
            </w:pPr>
            <w:r>
              <w:rPr>
                <w:sz w:val="20"/>
              </w:rPr>
              <w:t xml:space="preserve">1 911,5</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399 545,4</w:t>
            </w:r>
          </w:p>
        </w:tc>
        <w:tc>
          <w:tcPr>
            <w:tcW w:w="1439" w:type="dxa"/>
            <w:vAlign w:val="center"/>
          </w:tcPr>
          <w:p>
            <w:pPr>
              <w:pStyle w:val="0"/>
              <w:jc w:val="center"/>
            </w:pPr>
            <w:r>
              <w:rPr>
                <w:sz w:val="20"/>
              </w:rPr>
              <w:t xml:space="preserve">22 166,7</w:t>
            </w:r>
          </w:p>
        </w:tc>
        <w:tc>
          <w:tcPr>
            <w:tcW w:w="1439" w:type="dxa"/>
            <w:vAlign w:val="center"/>
          </w:tcPr>
          <w:p>
            <w:pPr>
              <w:pStyle w:val="0"/>
              <w:jc w:val="center"/>
            </w:pPr>
            <w:r>
              <w:rPr>
                <w:sz w:val="20"/>
              </w:rPr>
              <w:t xml:space="preserve">24 422,6</w:t>
            </w:r>
          </w:p>
        </w:tc>
        <w:tc>
          <w:tcPr>
            <w:tcW w:w="1439" w:type="dxa"/>
            <w:vAlign w:val="center"/>
          </w:tcPr>
          <w:p>
            <w:pPr>
              <w:pStyle w:val="0"/>
              <w:jc w:val="center"/>
            </w:pPr>
            <w:r>
              <w:rPr>
                <w:sz w:val="20"/>
              </w:rPr>
              <w:t xml:space="preserve">30 773,7</w:t>
            </w:r>
          </w:p>
        </w:tc>
        <w:tc>
          <w:tcPr>
            <w:tcW w:w="1439" w:type="dxa"/>
            <w:vAlign w:val="center"/>
          </w:tcPr>
          <w:p>
            <w:pPr>
              <w:pStyle w:val="0"/>
              <w:jc w:val="center"/>
            </w:pPr>
            <w:r>
              <w:rPr>
                <w:sz w:val="20"/>
              </w:rPr>
              <w:t xml:space="preserve">28 219,8</w:t>
            </w:r>
          </w:p>
        </w:tc>
        <w:tc>
          <w:tcPr>
            <w:tcW w:w="1439" w:type="dxa"/>
            <w:vAlign w:val="center"/>
          </w:tcPr>
          <w:p>
            <w:pPr>
              <w:pStyle w:val="0"/>
              <w:jc w:val="center"/>
            </w:pPr>
            <w:r>
              <w:rPr>
                <w:sz w:val="20"/>
              </w:rPr>
              <w:t xml:space="preserve">40 012,5</w:t>
            </w:r>
          </w:p>
        </w:tc>
        <w:tc>
          <w:tcPr>
            <w:tcW w:w="1439" w:type="dxa"/>
            <w:vAlign w:val="center"/>
          </w:tcPr>
          <w:p>
            <w:pPr>
              <w:pStyle w:val="0"/>
              <w:jc w:val="center"/>
            </w:pPr>
            <w:r>
              <w:rPr>
                <w:sz w:val="20"/>
              </w:rPr>
              <w:t xml:space="preserve">36 351,1</w:t>
            </w:r>
          </w:p>
        </w:tc>
        <w:tc>
          <w:tcPr>
            <w:tcW w:w="1439" w:type="dxa"/>
            <w:vAlign w:val="center"/>
          </w:tcPr>
          <w:p>
            <w:pPr>
              <w:pStyle w:val="0"/>
              <w:jc w:val="center"/>
            </w:pPr>
            <w:r>
              <w:rPr>
                <w:sz w:val="20"/>
              </w:rPr>
              <w:t xml:space="preserve">36 266,5</w:t>
            </w:r>
          </w:p>
        </w:tc>
        <w:tc>
          <w:tcPr>
            <w:tcW w:w="1439" w:type="dxa"/>
            <w:vAlign w:val="center"/>
          </w:tcPr>
          <w:p>
            <w:pPr>
              <w:pStyle w:val="0"/>
              <w:jc w:val="center"/>
            </w:pPr>
            <w:r>
              <w:rPr>
                <w:sz w:val="20"/>
              </w:rPr>
              <w:t xml:space="preserve">36 266,5</w:t>
            </w:r>
          </w:p>
        </w:tc>
        <w:tc>
          <w:tcPr>
            <w:tcW w:w="1439" w:type="dxa"/>
            <w:vAlign w:val="center"/>
          </w:tcPr>
          <w:p>
            <w:pPr>
              <w:pStyle w:val="0"/>
              <w:jc w:val="center"/>
            </w:pPr>
            <w:r>
              <w:rPr>
                <w:sz w:val="20"/>
              </w:rPr>
              <w:t xml:space="preserve">36 266,5</w:t>
            </w:r>
          </w:p>
        </w:tc>
        <w:tc>
          <w:tcPr>
            <w:tcW w:w="1439" w:type="dxa"/>
            <w:vAlign w:val="center"/>
          </w:tcPr>
          <w:p>
            <w:pPr>
              <w:pStyle w:val="0"/>
              <w:jc w:val="center"/>
            </w:pPr>
            <w:r>
              <w:rPr>
                <w:sz w:val="20"/>
              </w:rPr>
              <w:t xml:space="preserve">36 266,5</w:t>
            </w:r>
          </w:p>
        </w:tc>
        <w:tc>
          <w:tcPr>
            <w:tcW w:w="1439" w:type="dxa"/>
            <w:vAlign w:val="center"/>
          </w:tcPr>
          <w:p>
            <w:pPr>
              <w:pStyle w:val="0"/>
              <w:jc w:val="center"/>
            </w:pPr>
            <w:r>
              <w:rPr>
                <w:sz w:val="20"/>
              </w:rPr>
              <w:t xml:space="preserve">36 266,5</w:t>
            </w:r>
          </w:p>
        </w:tc>
        <w:tc>
          <w:tcPr>
            <w:tcW w:w="1440" w:type="dxa"/>
            <w:vAlign w:val="center"/>
          </w:tcPr>
          <w:p>
            <w:pPr>
              <w:pStyle w:val="0"/>
              <w:jc w:val="center"/>
            </w:pPr>
            <w:r>
              <w:rPr>
                <w:sz w:val="20"/>
              </w:rPr>
              <w:t xml:space="preserve">36 266,5</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175 053,5</w:t>
            </w:r>
          </w:p>
        </w:tc>
        <w:tc>
          <w:tcPr>
            <w:tcW w:w="1439" w:type="dxa"/>
            <w:vAlign w:val="center"/>
          </w:tcPr>
          <w:p>
            <w:pPr>
              <w:pStyle w:val="0"/>
              <w:jc w:val="center"/>
            </w:pPr>
            <w:r>
              <w:rPr>
                <w:sz w:val="20"/>
              </w:rPr>
              <w:t xml:space="preserve">21 626,6</w:t>
            </w:r>
          </w:p>
        </w:tc>
        <w:tc>
          <w:tcPr>
            <w:tcW w:w="1439" w:type="dxa"/>
            <w:vAlign w:val="center"/>
          </w:tcPr>
          <w:p>
            <w:pPr>
              <w:pStyle w:val="0"/>
              <w:jc w:val="center"/>
            </w:pPr>
            <w:r>
              <w:rPr>
                <w:sz w:val="20"/>
              </w:rPr>
              <w:t xml:space="preserve">24 131,7</w:t>
            </w:r>
          </w:p>
        </w:tc>
        <w:tc>
          <w:tcPr>
            <w:tcW w:w="1439" w:type="dxa"/>
            <w:vAlign w:val="center"/>
          </w:tcPr>
          <w:p>
            <w:pPr>
              <w:pStyle w:val="0"/>
              <w:jc w:val="center"/>
            </w:pPr>
            <w:r>
              <w:rPr>
                <w:sz w:val="20"/>
              </w:rPr>
              <w:t xml:space="preserve">27 871,0</w:t>
            </w:r>
          </w:p>
        </w:tc>
        <w:tc>
          <w:tcPr>
            <w:tcW w:w="1439" w:type="dxa"/>
            <w:vAlign w:val="center"/>
          </w:tcPr>
          <w:p>
            <w:pPr>
              <w:pStyle w:val="0"/>
              <w:jc w:val="center"/>
            </w:pPr>
            <w:r>
              <w:rPr>
                <w:sz w:val="20"/>
              </w:rPr>
              <w:t xml:space="preserve">25 818,1</w:t>
            </w:r>
          </w:p>
        </w:tc>
        <w:tc>
          <w:tcPr>
            <w:tcW w:w="1439" w:type="dxa"/>
            <w:vAlign w:val="center"/>
          </w:tcPr>
          <w:p>
            <w:pPr>
              <w:pStyle w:val="0"/>
              <w:jc w:val="center"/>
            </w:pPr>
            <w:r>
              <w:rPr>
                <w:sz w:val="20"/>
              </w:rPr>
              <w:t xml:space="preserve">25 926,7</w:t>
            </w:r>
          </w:p>
        </w:tc>
        <w:tc>
          <w:tcPr>
            <w:tcW w:w="1439" w:type="dxa"/>
            <w:vAlign w:val="center"/>
          </w:tcPr>
          <w:p>
            <w:pPr>
              <w:pStyle w:val="0"/>
              <w:jc w:val="center"/>
            </w:pPr>
            <w:r>
              <w:rPr>
                <w:sz w:val="20"/>
              </w:rPr>
              <w:t xml:space="preserve">24 839,7</w:t>
            </w:r>
          </w:p>
        </w:tc>
        <w:tc>
          <w:tcPr>
            <w:tcW w:w="1439" w:type="dxa"/>
            <w:vAlign w:val="center"/>
          </w:tcPr>
          <w:p>
            <w:pPr>
              <w:pStyle w:val="0"/>
              <w:jc w:val="center"/>
            </w:pPr>
            <w:r>
              <w:rPr>
                <w:sz w:val="20"/>
              </w:rPr>
              <w:t xml:space="preserve">24 839,7</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Основное мероприятие 3.3</w:t>
            </w:r>
          </w:p>
        </w:tc>
        <w:tc>
          <w:tcPr>
            <w:tcW w:w="4535" w:type="dxa"/>
            <w:vAlign w:val="center"/>
            <w:vMerge w:val="restart"/>
          </w:tcPr>
          <w:p>
            <w:pPr>
              <w:pStyle w:val="0"/>
              <w:jc w:val="center"/>
            </w:pPr>
            <w:r>
              <w:rPr>
                <w:sz w:val="20"/>
              </w:rPr>
              <w:t xml:space="preserve">Цифровая трансформация отрасли здравоохранения</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88 576,3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599,3</w:t>
            </w:r>
          </w:p>
        </w:tc>
        <w:tc>
          <w:tcPr>
            <w:tcW w:w="1439" w:type="dxa"/>
            <w:vAlign w:val="center"/>
          </w:tcPr>
          <w:p>
            <w:pPr>
              <w:pStyle w:val="0"/>
              <w:jc w:val="center"/>
            </w:pPr>
            <w:r>
              <w:rPr>
                <w:sz w:val="20"/>
              </w:rPr>
              <w:t xml:space="preserve">19 277,0</w:t>
            </w:r>
          </w:p>
        </w:tc>
        <w:tc>
          <w:tcPr>
            <w:tcW w:w="1439" w:type="dxa"/>
            <w:vAlign w:val="center"/>
          </w:tcPr>
          <w:p>
            <w:pPr>
              <w:pStyle w:val="0"/>
              <w:jc w:val="center"/>
            </w:pPr>
            <w:r>
              <w:rPr>
                <w:sz w:val="20"/>
              </w:rPr>
              <w:t xml:space="preserve">11 450,0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11 450,0</w:t>
            </w:r>
          </w:p>
        </w:tc>
        <w:tc>
          <w:tcPr>
            <w:tcW w:w="1439" w:type="dxa"/>
            <w:vAlign w:val="center"/>
          </w:tcPr>
          <w:p>
            <w:pPr>
              <w:pStyle w:val="0"/>
              <w:jc w:val="center"/>
            </w:pPr>
            <w:r>
              <w:rPr>
                <w:sz w:val="20"/>
              </w:rPr>
              <w:t xml:space="preserve">11 450,0</w:t>
            </w:r>
          </w:p>
        </w:tc>
        <w:tc>
          <w:tcPr>
            <w:tcW w:w="1439" w:type="dxa"/>
            <w:vAlign w:val="center"/>
          </w:tcPr>
          <w:p>
            <w:pPr>
              <w:pStyle w:val="0"/>
              <w:jc w:val="center"/>
            </w:pPr>
            <w:r>
              <w:rPr>
                <w:sz w:val="20"/>
              </w:rPr>
              <w:t xml:space="preserve">11 450,0</w:t>
            </w:r>
          </w:p>
        </w:tc>
        <w:tc>
          <w:tcPr>
            <w:tcW w:w="1439" w:type="dxa"/>
            <w:vAlign w:val="center"/>
          </w:tcPr>
          <w:p>
            <w:pPr>
              <w:pStyle w:val="0"/>
              <w:jc w:val="center"/>
            </w:pPr>
            <w:r>
              <w:rPr>
                <w:sz w:val="20"/>
              </w:rPr>
              <w:t xml:space="preserve">11 450,0</w:t>
            </w:r>
          </w:p>
        </w:tc>
        <w:tc>
          <w:tcPr>
            <w:tcW w:w="1440" w:type="dxa"/>
            <w:vAlign w:val="center"/>
          </w:tcPr>
          <w:p>
            <w:pPr>
              <w:pStyle w:val="0"/>
              <w:jc w:val="center"/>
            </w:pPr>
            <w:r>
              <w:rPr>
                <w:sz w:val="20"/>
              </w:rPr>
              <w:t xml:space="preserve">11 450,0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88 576,3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599,3</w:t>
            </w:r>
          </w:p>
        </w:tc>
        <w:tc>
          <w:tcPr>
            <w:tcW w:w="1439" w:type="dxa"/>
            <w:vAlign w:val="center"/>
          </w:tcPr>
          <w:p>
            <w:pPr>
              <w:pStyle w:val="0"/>
              <w:jc w:val="center"/>
            </w:pPr>
            <w:r>
              <w:rPr>
                <w:sz w:val="20"/>
              </w:rPr>
              <w:t xml:space="preserve">19 277,0</w:t>
            </w:r>
          </w:p>
        </w:tc>
        <w:tc>
          <w:tcPr>
            <w:tcW w:w="1439" w:type="dxa"/>
            <w:vAlign w:val="center"/>
          </w:tcPr>
          <w:p>
            <w:pPr>
              <w:pStyle w:val="0"/>
              <w:jc w:val="center"/>
            </w:pPr>
            <w:r>
              <w:rPr>
                <w:sz w:val="20"/>
              </w:rPr>
              <w:t xml:space="preserve">11 450,0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11 450,0</w:t>
            </w:r>
          </w:p>
        </w:tc>
        <w:tc>
          <w:tcPr>
            <w:tcW w:w="1439" w:type="dxa"/>
            <w:vAlign w:val="center"/>
          </w:tcPr>
          <w:p>
            <w:pPr>
              <w:pStyle w:val="0"/>
              <w:jc w:val="center"/>
            </w:pPr>
            <w:r>
              <w:rPr>
                <w:sz w:val="20"/>
              </w:rPr>
              <w:t xml:space="preserve">11 450,0</w:t>
            </w:r>
          </w:p>
        </w:tc>
        <w:tc>
          <w:tcPr>
            <w:tcW w:w="1439" w:type="dxa"/>
            <w:vAlign w:val="center"/>
          </w:tcPr>
          <w:p>
            <w:pPr>
              <w:pStyle w:val="0"/>
              <w:jc w:val="center"/>
            </w:pPr>
            <w:r>
              <w:rPr>
                <w:sz w:val="20"/>
              </w:rPr>
              <w:t xml:space="preserve">11 450,0</w:t>
            </w:r>
          </w:p>
        </w:tc>
        <w:tc>
          <w:tcPr>
            <w:tcW w:w="1439" w:type="dxa"/>
            <w:vAlign w:val="center"/>
          </w:tcPr>
          <w:p>
            <w:pPr>
              <w:pStyle w:val="0"/>
              <w:jc w:val="center"/>
            </w:pPr>
            <w:r>
              <w:rPr>
                <w:sz w:val="20"/>
              </w:rPr>
              <w:t xml:space="preserve">11 450,0</w:t>
            </w:r>
          </w:p>
        </w:tc>
        <w:tc>
          <w:tcPr>
            <w:tcW w:w="1440" w:type="dxa"/>
            <w:vAlign w:val="center"/>
          </w:tcPr>
          <w:p>
            <w:pPr>
              <w:pStyle w:val="0"/>
              <w:jc w:val="center"/>
            </w:pPr>
            <w:r>
              <w:rPr>
                <w:sz w:val="20"/>
              </w:rPr>
              <w:t xml:space="preserve">11 450,0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599,3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599,3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3.3.1</w:t>
            </w:r>
          </w:p>
        </w:tc>
        <w:tc>
          <w:tcPr>
            <w:tcW w:w="4535" w:type="dxa"/>
            <w:vAlign w:val="center"/>
            <w:vMerge w:val="restart"/>
          </w:tcPr>
          <w:p>
            <w:pPr>
              <w:pStyle w:val="0"/>
              <w:jc w:val="center"/>
            </w:pPr>
            <w:r>
              <w:rPr>
                <w:sz w:val="20"/>
              </w:rPr>
              <w:t xml:space="preserve">Персональные медицинские помощники</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38 437,0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6 517,0</w:t>
            </w:r>
          </w:p>
        </w:tc>
        <w:tc>
          <w:tcPr>
            <w:tcW w:w="1439" w:type="dxa"/>
            <w:vAlign w:val="center"/>
          </w:tcPr>
          <w:p>
            <w:pPr>
              <w:pStyle w:val="0"/>
              <w:jc w:val="center"/>
            </w:pPr>
            <w:r>
              <w:rPr>
                <w:sz w:val="20"/>
              </w:rPr>
              <w:t xml:space="preserve">5 320,0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5 320,0</w:t>
            </w:r>
          </w:p>
        </w:tc>
        <w:tc>
          <w:tcPr>
            <w:tcW w:w="1439" w:type="dxa"/>
            <w:vAlign w:val="center"/>
          </w:tcPr>
          <w:p>
            <w:pPr>
              <w:pStyle w:val="0"/>
              <w:jc w:val="center"/>
            </w:pPr>
            <w:r>
              <w:rPr>
                <w:sz w:val="20"/>
              </w:rPr>
              <w:t xml:space="preserve">5 320,0</w:t>
            </w:r>
          </w:p>
        </w:tc>
        <w:tc>
          <w:tcPr>
            <w:tcW w:w="1439" w:type="dxa"/>
            <w:vAlign w:val="center"/>
          </w:tcPr>
          <w:p>
            <w:pPr>
              <w:pStyle w:val="0"/>
              <w:jc w:val="center"/>
            </w:pPr>
            <w:r>
              <w:rPr>
                <w:sz w:val="20"/>
              </w:rPr>
              <w:t xml:space="preserve">5 320,0</w:t>
            </w:r>
          </w:p>
        </w:tc>
        <w:tc>
          <w:tcPr>
            <w:tcW w:w="1439" w:type="dxa"/>
            <w:vAlign w:val="center"/>
          </w:tcPr>
          <w:p>
            <w:pPr>
              <w:pStyle w:val="0"/>
              <w:jc w:val="center"/>
            </w:pPr>
            <w:r>
              <w:rPr>
                <w:sz w:val="20"/>
              </w:rPr>
              <w:t xml:space="preserve">5 320,0</w:t>
            </w:r>
          </w:p>
        </w:tc>
        <w:tc>
          <w:tcPr>
            <w:tcW w:w="1440" w:type="dxa"/>
            <w:vAlign w:val="center"/>
          </w:tcPr>
          <w:p>
            <w:pPr>
              <w:pStyle w:val="0"/>
              <w:jc w:val="center"/>
            </w:pPr>
            <w:r>
              <w:rPr>
                <w:sz w:val="20"/>
              </w:rPr>
              <w:t xml:space="preserve">5 320,0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38 437,0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6 517,0</w:t>
            </w:r>
          </w:p>
        </w:tc>
        <w:tc>
          <w:tcPr>
            <w:tcW w:w="1439" w:type="dxa"/>
            <w:vAlign w:val="center"/>
          </w:tcPr>
          <w:p>
            <w:pPr>
              <w:pStyle w:val="0"/>
              <w:jc w:val="center"/>
            </w:pPr>
            <w:r>
              <w:rPr>
                <w:sz w:val="20"/>
              </w:rPr>
              <w:t xml:space="preserve">5 320,0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5 320,0</w:t>
            </w:r>
          </w:p>
        </w:tc>
        <w:tc>
          <w:tcPr>
            <w:tcW w:w="1439" w:type="dxa"/>
            <w:vAlign w:val="center"/>
          </w:tcPr>
          <w:p>
            <w:pPr>
              <w:pStyle w:val="0"/>
              <w:jc w:val="center"/>
            </w:pPr>
            <w:r>
              <w:rPr>
                <w:sz w:val="20"/>
              </w:rPr>
              <w:t xml:space="preserve">5 320,0</w:t>
            </w:r>
          </w:p>
        </w:tc>
        <w:tc>
          <w:tcPr>
            <w:tcW w:w="1439" w:type="dxa"/>
            <w:vAlign w:val="center"/>
          </w:tcPr>
          <w:p>
            <w:pPr>
              <w:pStyle w:val="0"/>
              <w:jc w:val="center"/>
            </w:pPr>
            <w:r>
              <w:rPr>
                <w:sz w:val="20"/>
              </w:rPr>
              <w:t xml:space="preserve">5 320,0</w:t>
            </w:r>
          </w:p>
        </w:tc>
        <w:tc>
          <w:tcPr>
            <w:tcW w:w="1439" w:type="dxa"/>
            <w:vAlign w:val="center"/>
          </w:tcPr>
          <w:p>
            <w:pPr>
              <w:pStyle w:val="0"/>
              <w:jc w:val="center"/>
            </w:pPr>
            <w:r>
              <w:rPr>
                <w:sz w:val="20"/>
              </w:rPr>
              <w:t xml:space="preserve">5 320,0</w:t>
            </w:r>
          </w:p>
        </w:tc>
        <w:tc>
          <w:tcPr>
            <w:tcW w:w="1440" w:type="dxa"/>
            <w:vAlign w:val="center"/>
          </w:tcPr>
          <w:p>
            <w:pPr>
              <w:pStyle w:val="0"/>
              <w:jc w:val="center"/>
            </w:pPr>
            <w:r>
              <w:rPr>
                <w:sz w:val="20"/>
              </w:rPr>
              <w:t xml:space="preserve">5 320,0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3.3.2</w:t>
            </w:r>
          </w:p>
        </w:tc>
        <w:tc>
          <w:tcPr>
            <w:tcW w:w="4535" w:type="dxa"/>
            <w:vAlign w:val="center"/>
            <w:vMerge w:val="restart"/>
          </w:tcPr>
          <w:p>
            <w:pPr>
              <w:pStyle w:val="0"/>
              <w:jc w:val="center"/>
            </w:pPr>
            <w:r>
              <w:rPr>
                <w:sz w:val="20"/>
              </w:rPr>
              <w:t xml:space="preserve">Искусственный интеллект в здравоохранении</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49 540,0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12 760,0</w:t>
            </w:r>
          </w:p>
        </w:tc>
        <w:tc>
          <w:tcPr>
            <w:tcW w:w="1439" w:type="dxa"/>
            <w:vAlign w:val="center"/>
          </w:tcPr>
          <w:p>
            <w:pPr>
              <w:pStyle w:val="0"/>
              <w:jc w:val="center"/>
            </w:pPr>
            <w:r>
              <w:rPr>
                <w:sz w:val="20"/>
              </w:rPr>
              <w:t xml:space="preserve">6 130,0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6 130,0</w:t>
            </w:r>
          </w:p>
        </w:tc>
        <w:tc>
          <w:tcPr>
            <w:tcW w:w="1439" w:type="dxa"/>
            <w:vAlign w:val="center"/>
          </w:tcPr>
          <w:p>
            <w:pPr>
              <w:pStyle w:val="0"/>
              <w:jc w:val="center"/>
            </w:pPr>
            <w:r>
              <w:rPr>
                <w:sz w:val="20"/>
              </w:rPr>
              <w:t xml:space="preserve">6 130,0</w:t>
            </w:r>
          </w:p>
        </w:tc>
        <w:tc>
          <w:tcPr>
            <w:tcW w:w="1439" w:type="dxa"/>
            <w:vAlign w:val="center"/>
          </w:tcPr>
          <w:p>
            <w:pPr>
              <w:pStyle w:val="0"/>
              <w:jc w:val="center"/>
            </w:pPr>
            <w:r>
              <w:rPr>
                <w:sz w:val="20"/>
              </w:rPr>
              <w:t xml:space="preserve">6 130,0</w:t>
            </w:r>
          </w:p>
        </w:tc>
        <w:tc>
          <w:tcPr>
            <w:tcW w:w="1439" w:type="dxa"/>
            <w:vAlign w:val="center"/>
          </w:tcPr>
          <w:p>
            <w:pPr>
              <w:pStyle w:val="0"/>
              <w:jc w:val="center"/>
            </w:pPr>
            <w:r>
              <w:rPr>
                <w:sz w:val="20"/>
              </w:rPr>
              <w:t xml:space="preserve">6 130,0</w:t>
            </w:r>
          </w:p>
        </w:tc>
        <w:tc>
          <w:tcPr>
            <w:tcW w:w="1440" w:type="dxa"/>
            <w:vAlign w:val="center"/>
          </w:tcPr>
          <w:p>
            <w:pPr>
              <w:pStyle w:val="0"/>
              <w:jc w:val="center"/>
            </w:pPr>
            <w:r>
              <w:rPr>
                <w:sz w:val="20"/>
              </w:rPr>
              <w:t xml:space="preserve">6 130,0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49 540,0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12 760,0</w:t>
            </w:r>
          </w:p>
        </w:tc>
        <w:tc>
          <w:tcPr>
            <w:tcW w:w="1439" w:type="dxa"/>
            <w:vAlign w:val="center"/>
          </w:tcPr>
          <w:p>
            <w:pPr>
              <w:pStyle w:val="0"/>
              <w:jc w:val="center"/>
            </w:pPr>
            <w:r>
              <w:rPr>
                <w:sz w:val="20"/>
              </w:rPr>
              <w:t xml:space="preserve">6 130,0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6 130,0</w:t>
            </w:r>
          </w:p>
        </w:tc>
        <w:tc>
          <w:tcPr>
            <w:tcW w:w="1439" w:type="dxa"/>
            <w:vAlign w:val="center"/>
          </w:tcPr>
          <w:p>
            <w:pPr>
              <w:pStyle w:val="0"/>
              <w:jc w:val="center"/>
            </w:pPr>
            <w:r>
              <w:rPr>
                <w:sz w:val="20"/>
              </w:rPr>
              <w:t xml:space="preserve">6 130,0</w:t>
            </w:r>
          </w:p>
        </w:tc>
        <w:tc>
          <w:tcPr>
            <w:tcW w:w="1439" w:type="dxa"/>
            <w:vAlign w:val="center"/>
          </w:tcPr>
          <w:p>
            <w:pPr>
              <w:pStyle w:val="0"/>
              <w:jc w:val="center"/>
            </w:pPr>
            <w:r>
              <w:rPr>
                <w:sz w:val="20"/>
              </w:rPr>
              <w:t xml:space="preserve">6 130,0</w:t>
            </w:r>
          </w:p>
        </w:tc>
        <w:tc>
          <w:tcPr>
            <w:tcW w:w="1439" w:type="dxa"/>
            <w:vAlign w:val="center"/>
          </w:tcPr>
          <w:p>
            <w:pPr>
              <w:pStyle w:val="0"/>
              <w:jc w:val="center"/>
            </w:pPr>
            <w:r>
              <w:rPr>
                <w:sz w:val="20"/>
              </w:rPr>
              <w:t xml:space="preserve">6 130,0</w:t>
            </w:r>
          </w:p>
        </w:tc>
        <w:tc>
          <w:tcPr>
            <w:tcW w:w="1440" w:type="dxa"/>
            <w:vAlign w:val="center"/>
          </w:tcPr>
          <w:p>
            <w:pPr>
              <w:pStyle w:val="0"/>
              <w:jc w:val="center"/>
            </w:pPr>
            <w:r>
              <w:rPr>
                <w:sz w:val="20"/>
              </w:rPr>
              <w:t xml:space="preserve">6 130,0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3.3.3</w:t>
            </w:r>
          </w:p>
        </w:tc>
        <w:tc>
          <w:tcPr>
            <w:tcW w:w="4535" w:type="dxa"/>
            <w:vAlign w:val="center"/>
            <w:vMerge w:val="restart"/>
          </w:tcPr>
          <w:p>
            <w:pPr>
              <w:pStyle w:val="0"/>
              <w:jc w:val="center"/>
            </w:pPr>
            <w:r>
              <w:rPr>
                <w:sz w:val="20"/>
              </w:rPr>
              <w:t xml:space="preserve">"Мое здоровье" - на "Госуслугах"</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599,3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599,3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599,3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599,3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599,3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599,3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3.3.4</w:t>
            </w:r>
          </w:p>
        </w:tc>
        <w:tc>
          <w:tcPr>
            <w:tcW w:w="4535" w:type="dxa"/>
            <w:vAlign w:val="center"/>
            <w:vMerge w:val="restart"/>
          </w:tcPr>
          <w:p>
            <w:pPr>
              <w:pStyle w:val="0"/>
              <w:jc w:val="center"/>
            </w:pPr>
            <w:r>
              <w:rPr>
                <w:sz w:val="20"/>
              </w:rPr>
              <w:t xml:space="preserve">Незаметное для граждан - удобное межведомственное взаимодействие</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3.3.5</w:t>
            </w:r>
          </w:p>
        </w:tc>
        <w:tc>
          <w:tcPr>
            <w:tcW w:w="4535" w:type="dxa"/>
            <w:vAlign w:val="center"/>
            <w:vMerge w:val="restart"/>
          </w:tcPr>
          <w:p>
            <w:pPr>
              <w:pStyle w:val="0"/>
              <w:jc w:val="center"/>
            </w:pPr>
            <w:r>
              <w:rPr>
                <w:sz w:val="20"/>
              </w:rPr>
              <w:t xml:space="preserve">Система единых регистров</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3.3.6</w:t>
            </w:r>
          </w:p>
        </w:tc>
        <w:tc>
          <w:tcPr>
            <w:tcW w:w="4535" w:type="dxa"/>
            <w:vAlign w:val="center"/>
            <w:vMerge w:val="restart"/>
          </w:tcPr>
          <w:p>
            <w:pPr>
              <w:pStyle w:val="0"/>
              <w:jc w:val="center"/>
            </w:pPr>
            <w:r>
              <w:rPr>
                <w:sz w:val="20"/>
              </w:rPr>
              <w:t xml:space="preserve">Управление на данных скорой помощью, потоками пациентов и лекарственным обеспечением</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3.3.7</w:t>
            </w:r>
          </w:p>
        </w:tc>
        <w:tc>
          <w:tcPr>
            <w:tcW w:w="4535" w:type="dxa"/>
            <w:vAlign w:val="center"/>
            <w:vMerge w:val="restart"/>
          </w:tcPr>
          <w:p>
            <w:pPr>
              <w:pStyle w:val="0"/>
              <w:jc w:val="center"/>
            </w:pPr>
            <w:r>
              <w:rPr>
                <w:sz w:val="20"/>
              </w:rPr>
              <w:t xml:space="preserve">Надежная инфраструктура в сфере здравоохранения</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Мероприятие 3.3.8</w:t>
            </w:r>
          </w:p>
        </w:tc>
        <w:tc>
          <w:tcPr>
            <w:tcW w:w="4535" w:type="dxa"/>
            <w:vAlign w:val="center"/>
            <w:vMerge w:val="restart"/>
          </w:tcPr>
          <w:p>
            <w:pPr>
              <w:pStyle w:val="0"/>
              <w:jc w:val="center"/>
            </w:pPr>
            <w:r>
              <w:rPr>
                <w:sz w:val="20"/>
              </w:rPr>
              <w:t xml:space="preserve">Создание медицинских платформенных решений федерального уровня (ВИМИС)</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tcW w:w="2268" w:type="dxa"/>
            <w:vAlign w:val="center"/>
            <w:vMerge w:val="restart"/>
          </w:tcPr>
          <w:p>
            <w:pPr>
              <w:pStyle w:val="0"/>
              <w:jc w:val="center"/>
            </w:pPr>
            <w:r>
              <w:rPr>
                <w:sz w:val="20"/>
              </w:rPr>
              <w:t xml:space="preserve">Подпрограмма 4</w:t>
            </w:r>
          </w:p>
        </w:tc>
        <w:tc>
          <w:tcPr>
            <w:tcW w:w="4535" w:type="dxa"/>
            <w:vAlign w:val="center"/>
            <w:vMerge w:val="restart"/>
          </w:tcPr>
          <w:p>
            <w:pPr>
              <w:pStyle w:val="0"/>
              <w:jc w:val="center"/>
            </w:pPr>
            <w:r>
              <w:rPr>
                <w:sz w:val="20"/>
              </w:rPr>
              <w:t xml:space="preserve">Организация обязательного медицинского страхования на территории Республики Калмыкия</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46 361 748,1</w:t>
            </w:r>
          </w:p>
        </w:tc>
        <w:tc>
          <w:tcPr>
            <w:tcW w:w="1439" w:type="dxa"/>
            <w:vAlign w:val="center"/>
          </w:tcPr>
          <w:p>
            <w:pPr>
              <w:pStyle w:val="0"/>
              <w:jc w:val="center"/>
            </w:pPr>
            <w:r>
              <w:rPr>
                <w:sz w:val="20"/>
              </w:rPr>
              <w:t xml:space="preserve">3 190 409,9</w:t>
            </w:r>
          </w:p>
        </w:tc>
        <w:tc>
          <w:tcPr>
            <w:tcW w:w="1439" w:type="dxa"/>
            <w:vAlign w:val="center"/>
          </w:tcPr>
          <w:p>
            <w:pPr>
              <w:pStyle w:val="0"/>
              <w:jc w:val="center"/>
            </w:pPr>
            <w:r>
              <w:rPr>
                <w:sz w:val="20"/>
              </w:rPr>
              <w:t xml:space="preserve">3 291 574,0</w:t>
            </w:r>
          </w:p>
        </w:tc>
        <w:tc>
          <w:tcPr>
            <w:tcW w:w="1439" w:type="dxa"/>
            <w:vAlign w:val="center"/>
          </w:tcPr>
          <w:p>
            <w:pPr>
              <w:pStyle w:val="0"/>
              <w:jc w:val="center"/>
            </w:pPr>
            <w:r>
              <w:rPr>
                <w:sz w:val="20"/>
              </w:rPr>
              <w:t xml:space="preserve">3 717 775,7</w:t>
            </w:r>
          </w:p>
        </w:tc>
        <w:tc>
          <w:tcPr>
            <w:tcW w:w="1439" w:type="dxa"/>
            <w:vAlign w:val="center"/>
          </w:tcPr>
          <w:p>
            <w:pPr>
              <w:pStyle w:val="0"/>
              <w:jc w:val="center"/>
            </w:pPr>
            <w:r>
              <w:rPr>
                <w:sz w:val="20"/>
              </w:rPr>
              <w:t xml:space="preserve">3 399 713,6</w:t>
            </w:r>
          </w:p>
        </w:tc>
        <w:tc>
          <w:tcPr>
            <w:tcW w:w="1439" w:type="dxa"/>
            <w:vAlign w:val="center"/>
          </w:tcPr>
          <w:p>
            <w:pPr>
              <w:pStyle w:val="0"/>
              <w:jc w:val="center"/>
            </w:pPr>
            <w:r>
              <w:rPr>
                <w:sz w:val="20"/>
              </w:rPr>
              <w:t xml:space="preserve">3 685 046,9</w:t>
            </w:r>
          </w:p>
        </w:tc>
        <w:tc>
          <w:tcPr>
            <w:tcW w:w="1439" w:type="dxa"/>
            <w:vAlign w:val="center"/>
          </w:tcPr>
          <w:p>
            <w:pPr>
              <w:pStyle w:val="0"/>
              <w:jc w:val="center"/>
            </w:pPr>
            <w:r>
              <w:rPr>
                <w:sz w:val="20"/>
              </w:rPr>
              <w:t xml:space="preserve">3 951 307,6</w:t>
            </w:r>
          </w:p>
        </w:tc>
        <w:tc>
          <w:tcPr>
            <w:tcW w:w="1439" w:type="dxa"/>
            <w:vAlign w:val="center"/>
          </w:tcPr>
          <w:p>
            <w:pPr>
              <w:pStyle w:val="0"/>
              <w:jc w:val="center"/>
            </w:pPr>
            <w:r>
              <w:rPr>
                <w:sz w:val="20"/>
              </w:rPr>
              <w:t xml:space="preserve">4 187 653,4</w:t>
            </w:r>
          </w:p>
        </w:tc>
        <w:tc>
          <w:tcPr>
            <w:tcW w:w="1439" w:type="dxa"/>
            <w:vAlign w:val="center"/>
          </w:tcPr>
          <w:p>
            <w:pPr>
              <w:pStyle w:val="0"/>
              <w:jc w:val="center"/>
            </w:pPr>
            <w:r>
              <w:rPr>
                <w:sz w:val="20"/>
              </w:rPr>
              <w:t xml:space="preserve">4 187 653,4</w:t>
            </w:r>
          </w:p>
        </w:tc>
        <w:tc>
          <w:tcPr>
            <w:tcW w:w="1439" w:type="dxa"/>
            <w:vAlign w:val="center"/>
          </w:tcPr>
          <w:p>
            <w:pPr>
              <w:pStyle w:val="0"/>
              <w:jc w:val="center"/>
            </w:pPr>
            <w:r>
              <w:rPr>
                <w:sz w:val="20"/>
              </w:rPr>
              <w:t xml:space="preserve">4 187 653,4</w:t>
            </w:r>
          </w:p>
        </w:tc>
        <w:tc>
          <w:tcPr>
            <w:tcW w:w="1439" w:type="dxa"/>
            <w:vAlign w:val="center"/>
          </w:tcPr>
          <w:p>
            <w:pPr>
              <w:pStyle w:val="0"/>
              <w:jc w:val="center"/>
            </w:pPr>
            <w:r>
              <w:rPr>
                <w:sz w:val="20"/>
              </w:rPr>
              <w:t xml:space="preserve">4 187 653,4</w:t>
            </w:r>
          </w:p>
        </w:tc>
        <w:tc>
          <w:tcPr>
            <w:tcW w:w="1439" w:type="dxa"/>
            <w:vAlign w:val="center"/>
          </w:tcPr>
          <w:p>
            <w:pPr>
              <w:pStyle w:val="0"/>
              <w:jc w:val="center"/>
            </w:pPr>
            <w:r>
              <w:rPr>
                <w:sz w:val="20"/>
              </w:rPr>
              <w:t xml:space="preserve">4 187 653,4</w:t>
            </w:r>
          </w:p>
        </w:tc>
        <w:tc>
          <w:tcPr>
            <w:tcW w:w="1440" w:type="dxa"/>
            <w:vAlign w:val="center"/>
          </w:tcPr>
          <w:p>
            <w:pPr>
              <w:pStyle w:val="0"/>
              <w:jc w:val="center"/>
            </w:pPr>
            <w:r>
              <w:rPr>
                <w:sz w:val="20"/>
              </w:rPr>
              <w:t xml:space="preserve">4 187 653,4</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375 634,2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38 500,0</w:t>
            </w:r>
          </w:p>
        </w:tc>
        <w:tc>
          <w:tcPr>
            <w:tcW w:w="1439" w:type="dxa"/>
            <w:vAlign w:val="center"/>
          </w:tcPr>
          <w:p>
            <w:pPr>
              <w:pStyle w:val="0"/>
              <w:jc w:val="center"/>
            </w:pPr>
            <w:r>
              <w:rPr>
                <w:sz w:val="20"/>
              </w:rPr>
              <w:t xml:space="preserve">236 897,9</w:t>
            </w:r>
          </w:p>
        </w:tc>
        <w:tc>
          <w:tcPr>
            <w:tcW w:w="1439" w:type="dxa"/>
            <w:vAlign w:val="center"/>
          </w:tcPr>
          <w:p>
            <w:pPr>
              <w:pStyle w:val="0"/>
              <w:jc w:val="center"/>
            </w:pPr>
            <w:r>
              <w:rPr>
                <w:sz w:val="20"/>
              </w:rPr>
              <w:t xml:space="preserve">100 236,3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18 000 372,2</w:t>
            </w:r>
          </w:p>
        </w:tc>
        <w:tc>
          <w:tcPr>
            <w:tcW w:w="1439" w:type="dxa"/>
            <w:vAlign w:val="center"/>
          </w:tcPr>
          <w:p>
            <w:pPr>
              <w:pStyle w:val="0"/>
              <w:jc w:val="center"/>
            </w:pPr>
            <w:r>
              <w:rPr>
                <w:sz w:val="20"/>
              </w:rPr>
              <w:t xml:space="preserve">1 236 664,2</w:t>
            </w:r>
          </w:p>
        </w:tc>
        <w:tc>
          <w:tcPr>
            <w:tcW w:w="1439" w:type="dxa"/>
            <w:vAlign w:val="center"/>
          </w:tcPr>
          <w:p>
            <w:pPr>
              <w:pStyle w:val="0"/>
              <w:jc w:val="center"/>
            </w:pPr>
            <w:r>
              <w:rPr>
                <w:sz w:val="20"/>
              </w:rPr>
              <w:t xml:space="preserve">1 238 985,9</w:t>
            </w:r>
          </w:p>
        </w:tc>
        <w:tc>
          <w:tcPr>
            <w:tcW w:w="1439" w:type="dxa"/>
            <w:vAlign w:val="center"/>
          </w:tcPr>
          <w:p>
            <w:pPr>
              <w:pStyle w:val="0"/>
              <w:jc w:val="center"/>
            </w:pPr>
            <w:r>
              <w:rPr>
                <w:sz w:val="20"/>
              </w:rPr>
              <w:t xml:space="preserve">1 322 342,4</w:t>
            </w:r>
          </w:p>
        </w:tc>
        <w:tc>
          <w:tcPr>
            <w:tcW w:w="1439" w:type="dxa"/>
            <w:vAlign w:val="center"/>
          </w:tcPr>
          <w:p>
            <w:pPr>
              <w:pStyle w:val="0"/>
              <w:jc w:val="center"/>
            </w:pPr>
            <w:r>
              <w:rPr>
                <w:sz w:val="20"/>
              </w:rPr>
              <w:t xml:space="preserve">1 353 072,3</w:t>
            </w:r>
          </w:p>
        </w:tc>
        <w:tc>
          <w:tcPr>
            <w:tcW w:w="1439" w:type="dxa"/>
            <w:vAlign w:val="center"/>
          </w:tcPr>
          <w:p>
            <w:pPr>
              <w:pStyle w:val="0"/>
              <w:jc w:val="center"/>
            </w:pPr>
            <w:r>
              <w:rPr>
                <w:sz w:val="20"/>
              </w:rPr>
              <w:t xml:space="preserve">1 437 524,0</w:t>
            </w:r>
          </w:p>
        </w:tc>
        <w:tc>
          <w:tcPr>
            <w:tcW w:w="1439" w:type="dxa"/>
            <w:vAlign w:val="center"/>
          </w:tcPr>
          <w:p>
            <w:pPr>
              <w:pStyle w:val="0"/>
              <w:jc w:val="center"/>
            </w:pPr>
            <w:r>
              <w:rPr>
                <w:sz w:val="20"/>
              </w:rPr>
              <w:t xml:space="preserve">1 542 760,2</w:t>
            </w:r>
          </w:p>
        </w:tc>
        <w:tc>
          <w:tcPr>
            <w:tcW w:w="1439" w:type="dxa"/>
            <w:vAlign w:val="center"/>
          </w:tcPr>
          <w:p>
            <w:pPr>
              <w:pStyle w:val="0"/>
              <w:jc w:val="center"/>
            </w:pPr>
            <w:r>
              <w:rPr>
                <w:sz w:val="20"/>
              </w:rPr>
              <w:t xml:space="preserve">1 644 837,2</w:t>
            </w:r>
          </w:p>
        </w:tc>
        <w:tc>
          <w:tcPr>
            <w:tcW w:w="1439" w:type="dxa"/>
            <w:vAlign w:val="center"/>
          </w:tcPr>
          <w:p>
            <w:pPr>
              <w:pStyle w:val="0"/>
              <w:jc w:val="center"/>
            </w:pPr>
            <w:r>
              <w:rPr>
                <w:sz w:val="20"/>
              </w:rPr>
              <w:t xml:space="preserve">1 644 837,2</w:t>
            </w:r>
          </w:p>
        </w:tc>
        <w:tc>
          <w:tcPr>
            <w:tcW w:w="1439" w:type="dxa"/>
            <w:vAlign w:val="center"/>
          </w:tcPr>
          <w:p>
            <w:pPr>
              <w:pStyle w:val="0"/>
              <w:jc w:val="center"/>
            </w:pPr>
            <w:r>
              <w:rPr>
                <w:sz w:val="20"/>
              </w:rPr>
              <w:t xml:space="preserve">1 644 837,2</w:t>
            </w:r>
          </w:p>
        </w:tc>
        <w:tc>
          <w:tcPr>
            <w:tcW w:w="1439" w:type="dxa"/>
            <w:vAlign w:val="center"/>
          </w:tcPr>
          <w:p>
            <w:pPr>
              <w:pStyle w:val="0"/>
              <w:jc w:val="center"/>
            </w:pPr>
            <w:r>
              <w:rPr>
                <w:sz w:val="20"/>
              </w:rPr>
              <w:t xml:space="preserve">1 644 837,2</w:t>
            </w:r>
          </w:p>
        </w:tc>
        <w:tc>
          <w:tcPr>
            <w:tcW w:w="1439" w:type="dxa"/>
            <w:vAlign w:val="center"/>
          </w:tcPr>
          <w:p>
            <w:pPr>
              <w:pStyle w:val="0"/>
              <w:jc w:val="center"/>
            </w:pPr>
            <w:r>
              <w:rPr>
                <w:sz w:val="20"/>
              </w:rPr>
              <w:t xml:space="preserve">1 644 837,2</w:t>
            </w:r>
          </w:p>
        </w:tc>
        <w:tc>
          <w:tcPr>
            <w:tcW w:w="1440" w:type="dxa"/>
            <w:vAlign w:val="center"/>
          </w:tcPr>
          <w:p>
            <w:pPr>
              <w:pStyle w:val="0"/>
              <w:jc w:val="center"/>
            </w:pPr>
            <w:r>
              <w:rPr>
                <w:sz w:val="20"/>
              </w:rPr>
              <w:t xml:space="preserve">1 644 837,2</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9 776 186,2</w:t>
            </w:r>
          </w:p>
        </w:tc>
        <w:tc>
          <w:tcPr>
            <w:tcW w:w="1439" w:type="dxa"/>
            <w:vAlign w:val="center"/>
          </w:tcPr>
          <w:p>
            <w:pPr>
              <w:pStyle w:val="0"/>
              <w:jc w:val="center"/>
            </w:pPr>
            <w:r>
              <w:rPr>
                <w:sz w:val="20"/>
              </w:rPr>
              <w:t xml:space="preserve">1 236 664,2</w:t>
            </w:r>
          </w:p>
        </w:tc>
        <w:tc>
          <w:tcPr>
            <w:tcW w:w="1439" w:type="dxa"/>
            <w:vAlign w:val="center"/>
          </w:tcPr>
          <w:p>
            <w:pPr>
              <w:pStyle w:val="0"/>
              <w:jc w:val="center"/>
            </w:pPr>
            <w:r>
              <w:rPr>
                <w:sz w:val="20"/>
              </w:rPr>
              <w:t xml:space="preserve">1 238 985,9</w:t>
            </w:r>
          </w:p>
        </w:tc>
        <w:tc>
          <w:tcPr>
            <w:tcW w:w="1439" w:type="dxa"/>
            <w:vAlign w:val="center"/>
          </w:tcPr>
          <w:p>
            <w:pPr>
              <w:pStyle w:val="0"/>
              <w:jc w:val="center"/>
            </w:pPr>
            <w:r>
              <w:rPr>
                <w:sz w:val="20"/>
              </w:rPr>
              <w:t xml:space="preserve">1 322 342,4</w:t>
            </w:r>
          </w:p>
        </w:tc>
        <w:tc>
          <w:tcPr>
            <w:tcW w:w="1439" w:type="dxa"/>
            <w:vAlign w:val="center"/>
          </w:tcPr>
          <w:p>
            <w:pPr>
              <w:pStyle w:val="0"/>
              <w:jc w:val="center"/>
            </w:pPr>
            <w:r>
              <w:rPr>
                <w:sz w:val="20"/>
              </w:rPr>
              <w:t xml:space="preserve">1 353 072,3</w:t>
            </w:r>
          </w:p>
        </w:tc>
        <w:tc>
          <w:tcPr>
            <w:tcW w:w="1439" w:type="dxa"/>
            <w:vAlign w:val="center"/>
          </w:tcPr>
          <w:p>
            <w:pPr>
              <w:pStyle w:val="0"/>
              <w:jc w:val="center"/>
            </w:pPr>
            <w:r>
              <w:rPr>
                <w:sz w:val="20"/>
              </w:rPr>
              <w:t xml:space="preserve">1 437 524,0</w:t>
            </w:r>
          </w:p>
        </w:tc>
        <w:tc>
          <w:tcPr>
            <w:tcW w:w="1439" w:type="dxa"/>
            <w:vAlign w:val="center"/>
          </w:tcPr>
          <w:p>
            <w:pPr>
              <w:pStyle w:val="0"/>
              <w:jc w:val="center"/>
            </w:pPr>
            <w:r>
              <w:rPr>
                <w:sz w:val="20"/>
              </w:rPr>
              <w:t xml:space="preserve">1 542 760,2</w:t>
            </w:r>
          </w:p>
        </w:tc>
        <w:tc>
          <w:tcPr>
            <w:tcW w:w="1439" w:type="dxa"/>
            <w:vAlign w:val="center"/>
          </w:tcPr>
          <w:p>
            <w:pPr>
              <w:pStyle w:val="0"/>
              <w:jc w:val="center"/>
            </w:pPr>
            <w:r>
              <w:rPr>
                <w:sz w:val="20"/>
              </w:rPr>
              <w:t xml:space="preserve">1 644 837,2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дополнительные объемы ресурсов</w:t>
            </w:r>
          </w:p>
        </w:tc>
        <w:tc>
          <w:tcPr>
            <w:tcW w:w="1439" w:type="dxa"/>
            <w:vAlign w:val="center"/>
          </w:tcPr>
          <w:p>
            <w:pPr>
              <w:pStyle w:val="0"/>
              <w:jc w:val="center"/>
            </w:pPr>
            <w:r>
              <w:rPr>
                <w:sz w:val="20"/>
              </w:rPr>
              <w:t xml:space="preserve">8 224 186,0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1 644 837,2</w:t>
            </w:r>
          </w:p>
        </w:tc>
        <w:tc>
          <w:tcPr>
            <w:tcW w:w="1439" w:type="dxa"/>
            <w:vAlign w:val="center"/>
          </w:tcPr>
          <w:p>
            <w:pPr>
              <w:pStyle w:val="0"/>
              <w:jc w:val="center"/>
            </w:pPr>
            <w:r>
              <w:rPr>
                <w:sz w:val="20"/>
              </w:rPr>
              <w:t xml:space="preserve">1 644 837,2</w:t>
            </w:r>
          </w:p>
        </w:tc>
        <w:tc>
          <w:tcPr>
            <w:tcW w:w="1439" w:type="dxa"/>
            <w:vAlign w:val="center"/>
          </w:tcPr>
          <w:p>
            <w:pPr>
              <w:pStyle w:val="0"/>
              <w:jc w:val="center"/>
            </w:pPr>
            <w:r>
              <w:rPr>
                <w:sz w:val="20"/>
              </w:rPr>
              <w:t xml:space="preserve">1 644 837,2</w:t>
            </w:r>
          </w:p>
        </w:tc>
        <w:tc>
          <w:tcPr>
            <w:tcW w:w="1439" w:type="dxa"/>
            <w:vAlign w:val="center"/>
          </w:tcPr>
          <w:p>
            <w:pPr>
              <w:pStyle w:val="0"/>
              <w:jc w:val="center"/>
            </w:pPr>
            <w:r>
              <w:rPr>
                <w:sz w:val="20"/>
              </w:rPr>
              <w:t xml:space="preserve">1 644 837,2</w:t>
            </w:r>
          </w:p>
        </w:tc>
        <w:tc>
          <w:tcPr>
            <w:tcW w:w="1440" w:type="dxa"/>
            <w:vAlign w:val="center"/>
          </w:tcPr>
          <w:p>
            <w:pPr>
              <w:pStyle w:val="0"/>
              <w:jc w:val="center"/>
            </w:pPr>
            <w:r>
              <w:rPr>
                <w:sz w:val="20"/>
              </w:rPr>
              <w:t xml:space="preserve">1 644 837,2</w:t>
            </w:r>
          </w:p>
        </w:tc>
      </w:tr>
      <w:tr>
        <w:tc>
          <w:tcPr>
            <w:vMerge w:val="continue"/>
          </w:tcPr>
          <w:p/>
        </w:tc>
        <w:tc>
          <w:tcPr>
            <w:vMerge w:val="continue"/>
          </w:tcPr>
          <w:p/>
        </w:tc>
        <w:tc>
          <w:tcPr>
            <w:tcW w:w="3402" w:type="dxa"/>
            <w:vAlign w:val="center"/>
          </w:tcPr>
          <w:p>
            <w:pPr>
              <w:pStyle w:val="0"/>
              <w:jc w:val="both"/>
            </w:pPr>
            <w:r>
              <w:rPr>
                <w:sz w:val="20"/>
              </w:rPr>
              <w:t xml:space="preserve">Местный бюджет</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 (средства ОМС)</w:t>
            </w:r>
          </w:p>
        </w:tc>
        <w:tc>
          <w:tcPr>
            <w:tcW w:w="1439" w:type="dxa"/>
            <w:vAlign w:val="center"/>
          </w:tcPr>
          <w:p>
            <w:pPr>
              <w:pStyle w:val="0"/>
              <w:jc w:val="center"/>
            </w:pPr>
            <w:r>
              <w:rPr>
                <w:sz w:val="20"/>
              </w:rPr>
              <w:t xml:space="preserve">27 985 741,7</w:t>
            </w:r>
          </w:p>
        </w:tc>
        <w:tc>
          <w:tcPr>
            <w:tcW w:w="1439" w:type="dxa"/>
            <w:vAlign w:val="center"/>
          </w:tcPr>
          <w:p>
            <w:pPr>
              <w:pStyle w:val="0"/>
              <w:jc w:val="center"/>
            </w:pPr>
            <w:r>
              <w:rPr>
                <w:sz w:val="20"/>
              </w:rPr>
              <w:t xml:space="preserve">1 953 745,7</w:t>
            </w:r>
          </w:p>
        </w:tc>
        <w:tc>
          <w:tcPr>
            <w:tcW w:w="1439" w:type="dxa"/>
            <w:vAlign w:val="center"/>
          </w:tcPr>
          <w:p>
            <w:pPr>
              <w:pStyle w:val="0"/>
              <w:jc w:val="center"/>
            </w:pPr>
            <w:r>
              <w:rPr>
                <w:sz w:val="20"/>
              </w:rPr>
              <w:t xml:space="preserve">2 014 088,1</w:t>
            </w:r>
          </w:p>
        </w:tc>
        <w:tc>
          <w:tcPr>
            <w:tcW w:w="1439" w:type="dxa"/>
            <w:vAlign w:val="center"/>
          </w:tcPr>
          <w:p>
            <w:pPr>
              <w:pStyle w:val="0"/>
              <w:jc w:val="center"/>
            </w:pPr>
            <w:r>
              <w:rPr>
                <w:sz w:val="20"/>
              </w:rPr>
              <w:t xml:space="preserve">2 158 535,4</w:t>
            </w:r>
          </w:p>
        </w:tc>
        <w:tc>
          <w:tcPr>
            <w:tcW w:w="1439" w:type="dxa"/>
            <w:vAlign w:val="center"/>
          </w:tcPr>
          <w:p>
            <w:pPr>
              <w:pStyle w:val="0"/>
              <w:jc w:val="center"/>
            </w:pPr>
            <w:r>
              <w:rPr>
                <w:sz w:val="20"/>
              </w:rPr>
              <w:t xml:space="preserve">1 946 405,0</w:t>
            </w:r>
          </w:p>
        </w:tc>
        <w:tc>
          <w:tcPr>
            <w:tcW w:w="1439" w:type="dxa"/>
            <w:vAlign w:val="center"/>
          </w:tcPr>
          <w:p>
            <w:pPr>
              <w:pStyle w:val="0"/>
              <w:jc w:val="center"/>
            </w:pPr>
            <w:r>
              <w:rPr>
                <w:sz w:val="20"/>
              </w:rPr>
              <w:t xml:space="preserve">2 247 522,9</w:t>
            </w:r>
          </w:p>
        </w:tc>
        <w:tc>
          <w:tcPr>
            <w:tcW w:w="1439" w:type="dxa"/>
            <w:vAlign w:val="center"/>
          </w:tcPr>
          <w:p>
            <w:pPr>
              <w:pStyle w:val="0"/>
              <w:jc w:val="center"/>
            </w:pPr>
            <w:r>
              <w:rPr>
                <w:sz w:val="20"/>
              </w:rPr>
              <w:t xml:space="preserve">2 408 547,4</w:t>
            </w:r>
          </w:p>
        </w:tc>
        <w:tc>
          <w:tcPr>
            <w:tcW w:w="1439" w:type="dxa"/>
            <w:vAlign w:val="center"/>
          </w:tcPr>
          <w:p>
            <w:pPr>
              <w:pStyle w:val="0"/>
              <w:jc w:val="center"/>
            </w:pPr>
            <w:r>
              <w:rPr>
                <w:sz w:val="20"/>
              </w:rPr>
              <w:t xml:space="preserve">2 542 816,2</w:t>
            </w:r>
          </w:p>
        </w:tc>
        <w:tc>
          <w:tcPr>
            <w:tcW w:w="1439" w:type="dxa"/>
            <w:vAlign w:val="center"/>
          </w:tcPr>
          <w:p>
            <w:pPr>
              <w:pStyle w:val="0"/>
              <w:jc w:val="center"/>
            </w:pPr>
            <w:r>
              <w:rPr>
                <w:sz w:val="20"/>
              </w:rPr>
              <w:t xml:space="preserve">2 542 816,2</w:t>
            </w:r>
          </w:p>
        </w:tc>
        <w:tc>
          <w:tcPr>
            <w:tcW w:w="1439" w:type="dxa"/>
            <w:vAlign w:val="center"/>
          </w:tcPr>
          <w:p>
            <w:pPr>
              <w:pStyle w:val="0"/>
              <w:jc w:val="center"/>
            </w:pPr>
            <w:r>
              <w:rPr>
                <w:sz w:val="20"/>
              </w:rPr>
              <w:t xml:space="preserve">2 542 816,2</w:t>
            </w:r>
          </w:p>
        </w:tc>
        <w:tc>
          <w:tcPr>
            <w:tcW w:w="1439" w:type="dxa"/>
            <w:vAlign w:val="center"/>
          </w:tcPr>
          <w:p>
            <w:pPr>
              <w:pStyle w:val="0"/>
              <w:jc w:val="center"/>
            </w:pPr>
            <w:r>
              <w:rPr>
                <w:sz w:val="20"/>
              </w:rPr>
              <w:t xml:space="preserve">2 542 816,2</w:t>
            </w:r>
          </w:p>
        </w:tc>
        <w:tc>
          <w:tcPr>
            <w:tcW w:w="1439" w:type="dxa"/>
            <w:vAlign w:val="center"/>
          </w:tcPr>
          <w:p>
            <w:pPr>
              <w:pStyle w:val="0"/>
              <w:jc w:val="center"/>
            </w:pPr>
            <w:r>
              <w:rPr>
                <w:sz w:val="20"/>
              </w:rPr>
              <w:t xml:space="preserve">2 542 816,2</w:t>
            </w:r>
          </w:p>
        </w:tc>
        <w:tc>
          <w:tcPr>
            <w:tcW w:w="1440" w:type="dxa"/>
            <w:vAlign w:val="center"/>
          </w:tcPr>
          <w:p>
            <w:pPr>
              <w:pStyle w:val="0"/>
              <w:jc w:val="center"/>
            </w:pPr>
            <w:r>
              <w:rPr>
                <w:sz w:val="20"/>
              </w:rPr>
              <w:t xml:space="preserve">2 542 816,2</w:t>
            </w:r>
          </w:p>
        </w:tc>
      </w:tr>
      <w:tr>
        <w:tc>
          <w:tcPr>
            <w:tcW w:w="2268" w:type="dxa"/>
            <w:vAlign w:val="center"/>
            <w:vMerge w:val="restart"/>
          </w:tcPr>
          <w:p>
            <w:pPr>
              <w:pStyle w:val="0"/>
              <w:jc w:val="center"/>
            </w:pPr>
            <w:r>
              <w:rPr>
                <w:sz w:val="20"/>
              </w:rPr>
              <w:t xml:space="preserve">Основное мероприятие 4.1</w:t>
            </w:r>
          </w:p>
        </w:tc>
        <w:tc>
          <w:tcPr>
            <w:tcW w:w="4535" w:type="dxa"/>
            <w:vAlign w:val="center"/>
            <w:vMerge w:val="restart"/>
          </w:tcPr>
          <w:p>
            <w:pPr>
              <w:pStyle w:val="0"/>
              <w:jc w:val="center"/>
            </w:pPr>
            <w:r>
              <w:rPr>
                <w:sz w:val="20"/>
              </w:rPr>
              <w:t xml:space="preserve">Финансовое обеспечение территориальной программы обязательного медицинского страхования</w:t>
            </w:r>
          </w:p>
        </w:tc>
        <w:tc>
          <w:tcPr>
            <w:tcW w:w="3402" w:type="dxa"/>
            <w:vAlign w:val="center"/>
          </w:tcPr>
          <w:p>
            <w:pPr>
              <w:pStyle w:val="0"/>
              <w:jc w:val="both"/>
            </w:pPr>
            <w:r>
              <w:rPr>
                <w:sz w:val="20"/>
              </w:rPr>
              <w:t xml:space="preserve">Министерство здравоохранения Республики Калмыкия</w:t>
            </w:r>
          </w:p>
        </w:tc>
        <w:tc>
          <w:tcPr>
            <w:tcW w:w="1439" w:type="dxa"/>
            <w:vAlign w:val="center"/>
          </w:tcPr>
          <w:p>
            <w:pPr>
              <w:pStyle w:val="0"/>
              <w:jc w:val="center"/>
            </w:pPr>
            <w:r>
              <w:rPr>
                <w:sz w:val="20"/>
              </w:rPr>
              <w:t xml:space="preserve">46 361 748,1</w:t>
            </w:r>
          </w:p>
        </w:tc>
        <w:tc>
          <w:tcPr>
            <w:tcW w:w="1439" w:type="dxa"/>
            <w:vAlign w:val="center"/>
          </w:tcPr>
          <w:p>
            <w:pPr>
              <w:pStyle w:val="0"/>
              <w:jc w:val="center"/>
            </w:pPr>
            <w:r>
              <w:rPr>
                <w:sz w:val="20"/>
              </w:rPr>
              <w:t xml:space="preserve">3 190 409,9</w:t>
            </w:r>
          </w:p>
        </w:tc>
        <w:tc>
          <w:tcPr>
            <w:tcW w:w="1439" w:type="dxa"/>
            <w:vAlign w:val="center"/>
          </w:tcPr>
          <w:p>
            <w:pPr>
              <w:pStyle w:val="0"/>
              <w:jc w:val="center"/>
            </w:pPr>
            <w:r>
              <w:rPr>
                <w:sz w:val="20"/>
              </w:rPr>
              <w:t xml:space="preserve">3 291 574,0</w:t>
            </w:r>
          </w:p>
        </w:tc>
        <w:tc>
          <w:tcPr>
            <w:tcW w:w="1439" w:type="dxa"/>
            <w:vAlign w:val="center"/>
          </w:tcPr>
          <w:p>
            <w:pPr>
              <w:pStyle w:val="0"/>
              <w:jc w:val="center"/>
            </w:pPr>
            <w:r>
              <w:rPr>
                <w:sz w:val="20"/>
              </w:rPr>
              <w:t xml:space="preserve">3 717 775,7</w:t>
            </w:r>
          </w:p>
        </w:tc>
        <w:tc>
          <w:tcPr>
            <w:tcW w:w="1439" w:type="dxa"/>
            <w:vAlign w:val="center"/>
          </w:tcPr>
          <w:p>
            <w:pPr>
              <w:pStyle w:val="0"/>
              <w:jc w:val="center"/>
            </w:pPr>
            <w:r>
              <w:rPr>
                <w:sz w:val="20"/>
              </w:rPr>
              <w:t xml:space="preserve">3 399 713,6</w:t>
            </w:r>
          </w:p>
        </w:tc>
        <w:tc>
          <w:tcPr>
            <w:tcW w:w="1439" w:type="dxa"/>
            <w:vAlign w:val="center"/>
          </w:tcPr>
          <w:p>
            <w:pPr>
              <w:pStyle w:val="0"/>
              <w:jc w:val="center"/>
            </w:pPr>
            <w:r>
              <w:rPr>
                <w:sz w:val="20"/>
              </w:rPr>
              <w:t xml:space="preserve">3 685 046,9</w:t>
            </w:r>
          </w:p>
        </w:tc>
        <w:tc>
          <w:tcPr>
            <w:tcW w:w="1439" w:type="dxa"/>
            <w:vAlign w:val="center"/>
          </w:tcPr>
          <w:p>
            <w:pPr>
              <w:pStyle w:val="0"/>
              <w:jc w:val="center"/>
            </w:pPr>
            <w:r>
              <w:rPr>
                <w:sz w:val="20"/>
              </w:rPr>
              <w:t xml:space="preserve">3 951 307,6</w:t>
            </w:r>
          </w:p>
        </w:tc>
        <w:tc>
          <w:tcPr>
            <w:tcW w:w="1439" w:type="dxa"/>
            <w:vAlign w:val="center"/>
          </w:tcPr>
          <w:p>
            <w:pPr>
              <w:pStyle w:val="0"/>
              <w:jc w:val="center"/>
            </w:pPr>
            <w:r>
              <w:rPr>
                <w:sz w:val="20"/>
              </w:rPr>
              <w:t xml:space="preserve">4 187 653,4</w:t>
            </w:r>
          </w:p>
        </w:tc>
        <w:tc>
          <w:tcPr>
            <w:tcW w:w="1439" w:type="dxa"/>
            <w:vAlign w:val="center"/>
          </w:tcPr>
          <w:p>
            <w:pPr>
              <w:pStyle w:val="0"/>
              <w:jc w:val="center"/>
            </w:pPr>
            <w:r>
              <w:rPr>
                <w:sz w:val="20"/>
              </w:rPr>
              <w:t xml:space="preserve">4 187 653,4</w:t>
            </w:r>
          </w:p>
        </w:tc>
        <w:tc>
          <w:tcPr>
            <w:tcW w:w="1439" w:type="dxa"/>
            <w:vAlign w:val="center"/>
          </w:tcPr>
          <w:p>
            <w:pPr>
              <w:pStyle w:val="0"/>
              <w:jc w:val="center"/>
            </w:pPr>
            <w:r>
              <w:rPr>
                <w:sz w:val="20"/>
              </w:rPr>
              <w:t xml:space="preserve">4 187 653,4</w:t>
            </w:r>
          </w:p>
        </w:tc>
        <w:tc>
          <w:tcPr>
            <w:tcW w:w="1439" w:type="dxa"/>
            <w:vAlign w:val="center"/>
          </w:tcPr>
          <w:p>
            <w:pPr>
              <w:pStyle w:val="0"/>
              <w:jc w:val="center"/>
            </w:pPr>
            <w:r>
              <w:rPr>
                <w:sz w:val="20"/>
              </w:rPr>
              <w:t xml:space="preserve">4 187 653,4</w:t>
            </w:r>
          </w:p>
        </w:tc>
        <w:tc>
          <w:tcPr>
            <w:tcW w:w="1439" w:type="dxa"/>
            <w:vAlign w:val="center"/>
          </w:tcPr>
          <w:p>
            <w:pPr>
              <w:pStyle w:val="0"/>
              <w:jc w:val="center"/>
            </w:pPr>
            <w:r>
              <w:rPr>
                <w:sz w:val="20"/>
              </w:rPr>
              <w:t xml:space="preserve">4 187 653,4</w:t>
            </w:r>
          </w:p>
        </w:tc>
        <w:tc>
          <w:tcPr>
            <w:tcW w:w="1440" w:type="dxa"/>
            <w:vAlign w:val="center"/>
          </w:tcPr>
          <w:p>
            <w:pPr>
              <w:pStyle w:val="0"/>
              <w:jc w:val="center"/>
            </w:pPr>
            <w:r>
              <w:rPr>
                <w:sz w:val="20"/>
              </w:rPr>
              <w:t xml:space="preserve">4 187 653,4</w:t>
            </w:r>
          </w:p>
        </w:tc>
      </w:tr>
      <w:tr>
        <w:tc>
          <w:tcPr>
            <w:vMerge w:val="continue"/>
          </w:tcPr>
          <w:p/>
        </w:tc>
        <w:tc>
          <w:tcPr>
            <w:vMerge w:val="continue"/>
          </w:tcPr>
          <w:p/>
        </w:tc>
        <w:tc>
          <w:tcPr>
            <w:tcW w:w="3402" w:type="dxa"/>
            <w:vAlign w:val="center"/>
          </w:tcPr>
          <w:p>
            <w:pPr>
              <w:pStyle w:val="0"/>
              <w:jc w:val="both"/>
            </w:pPr>
            <w:r>
              <w:rPr>
                <w:sz w:val="20"/>
              </w:rPr>
              <w:t xml:space="preserve">Федеральный бюджет</w:t>
            </w:r>
          </w:p>
        </w:tc>
        <w:tc>
          <w:tcPr>
            <w:tcW w:w="1439" w:type="dxa"/>
            <w:vAlign w:val="center"/>
          </w:tcPr>
          <w:p>
            <w:pPr>
              <w:pStyle w:val="0"/>
              <w:jc w:val="center"/>
            </w:pPr>
            <w:r>
              <w:rPr>
                <w:sz w:val="20"/>
              </w:rPr>
              <w:t xml:space="preserve">375 634,2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38 500,0</w:t>
            </w:r>
          </w:p>
        </w:tc>
        <w:tc>
          <w:tcPr>
            <w:tcW w:w="1439" w:type="dxa"/>
            <w:vAlign w:val="center"/>
          </w:tcPr>
          <w:p>
            <w:pPr>
              <w:pStyle w:val="0"/>
              <w:jc w:val="center"/>
            </w:pPr>
            <w:r>
              <w:rPr>
                <w:sz w:val="20"/>
              </w:rPr>
              <w:t xml:space="preserve">236 897,9</w:t>
            </w:r>
          </w:p>
        </w:tc>
        <w:tc>
          <w:tcPr>
            <w:tcW w:w="1439" w:type="dxa"/>
            <w:vAlign w:val="center"/>
          </w:tcPr>
          <w:p>
            <w:pPr>
              <w:pStyle w:val="0"/>
              <w:jc w:val="center"/>
            </w:pPr>
            <w:r>
              <w:rPr>
                <w:sz w:val="20"/>
              </w:rPr>
              <w:t xml:space="preserve">100 236,3</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Республиканский бюджет - всего, в том числе:</w:t>
            </w:r>
          </w:p>
        </w:tc>
        <w:tc>
          <w:tcPr>
            <w:tcW w:w="1439" w:type="dxa"/>
            <w:vAlign w:val="center"/>
          </w:tcPr>
          <w:p>
            <w:pPr>
              <w:pStyle w:val="0"/>
              <w:jc w:val="center"/>
            </w:pPr>
            <w:r>
              <w:rPr>
                <w:sz w:val="20"/>
              </w:rPr>
              <w:t xml:space="preserve">18 000 372,2</w:t>
            </w:r>
          </w:p>
        </w:tc>
        <w:tc>
          <w:tcPr>
            <w:tcW w:w="1439" w:type="dxa"/>
            <w:vAlign w:val="center"/>
          </w:tcPr>
          <w:p>
            <w:pPr>
              <w:pStyle w:val="0"/>
              <w:jc w:val="center"/>
            </w:pPr>
            <w:r>
              <w:rPr>
                <w:sz w:val="20"/>
              </w:rPr>
              <w:t xml:space="preserve">1 236 664,2</w:t>
            </w:r>
          </w:p>
        </w:tc>
        <w:tc>
          <w:tcPr>
            <w:tcW w:w="1439" w:type="dxa"/>
            <w:vAlign w:val="center"/>
          </w:tcPr>
          <w:p>
            <w:pPr>
              <w:pStyle w:val="0"/>
              <w:jc w:val="center"/>
            </w:pPr>
            <w:r>
              <w:rPr>
                <w:sz w:val="20"/>
              </w:rPr>
              <w:t xml:space="preserve">1 238 985,9</w:t>
            </w:r>
          </w:p>
        </w:tc>
        <w:tc>
          <w:tcPr>
            <w:tcW w:w="1439" w:type="dxa"/>
            <w:vAlign w:val="center"/>
          </w:tcPr>
          <w:p>
            <w:pPr>
              <w:pStyle w:val="0"/>
              <w:jc w:val="center"/>
            </w:pPr>
            <w:r>
              <w:rPr>
                <w:sz w:val="20"/>
              </w:rPr>
              <w:t xml:space="preserve">1 322 342,4</w:t>
            </w:r>
          </w:p>
        </w:tc>
        <w:tc>
          <w:tcPr>
            <w:tcW w:w="1439" w:type="dxa"/>
            <w:vAlign w:val="center"/>
          </w:tcPr>
          <w:p>
            <w:pPr>
              <w:pStyle w:val="0"/>
              <w:jc w:val="center"/>
            </w:pPr>
            <w:r>
              <w:rPr>
                <w:sz w:val="20"/>
              </w:rPr>
              <w:t xml:space="preserve">1 353 072,3</w:t>
            </w:r>
          </w:p>
        </w:tc>
        <w:tc>
          <w:tcPr>
            <w:tcW w:w="1439" w:type="dxa"/>
            <w:vAlign w:val="center"/>
          </w:tcPr>
          <w:p>
            <w:pPr>
              <w:pStyle w:val="0"/>
              <w:jc w:val="center"/>
            </w:pPr>
            <w:r>
              <w:rPr>
                <w:sz w:val="20"/>
              </w:rPr>
              <w:t xml:space="preserve">1 437 524,0</w:t>
            </w:r>
          </w:p>
        </w:tc>
        <w:tc>
          <w:tcPr>
            <w:tcW w:w="1439" w:type="dxa"/>
            <w:vAlign w:val="center"/>
          </w:tcPr>
          <w:p>
            <w:pPr>
              <w:pStyle w:val="0"/>
              <w:jc w:val="center"/>
            </w:pPr>
            <w:r>
              <w:rPr>
                <w:sz w:val="20"/>
              </w:rPr>
              <w:t xml:space="preserve">1 542 760,2</w:t>
            </w:r>
          </w:p>
        </w:tc>
        <w:tc>
          <w:tcPr>
            <w:tcW w:w="1439" w:type="dxa"/>
            <w:vAlign w:val="center"/>
          </w:tcPr>
          <w:p>
            <w:pPr>
              <w:pStyle w:val="0"/>
              <w:jc w:val="center"/>
            </w:pPr>
            <w:r>
              <w:rPr>
                <w:sz w:val="20"/>
              </w:rPr>
              <w:t xml:space="preserve">1 644 837,2</w:t>
            </w:r>
          </w:p>
        </w:tc>
        <w:tc>
          <w:tcPr>
            <w:tcW w:w="1439" w:type="dxa"/>
            <w:vAlign w:val="center"/>
          </w:tcPr>
          <w:p>
            <w:pPr>
              <w:pStyle w:val="0"/>
              <w:jc w:val="center"/>
            </w:pPr>
            <w:r>
              <w:rPr>
                <w:sz w:val="20"/>
              </w:rPr>
              <w:t xml:space="preserve">1 644 837,2</w:t>
            </w:r>
          </w:p>
        </w:tc>
        <w:tc>
          <w:tcPr>
            <w:tcW w:w="1439" w:type="dxa"/>
            <w:vAlign w:val="center"/>
          </w:tcPr>
          <w:p>
            <w:pPr>
              <w:pStyle w:val="0"/>
              <w:jc w:val="center"/>
            </w:pPr>
            <w:r>
              <w:rPr>
                <w:sz w:val="20"/>
              </w:rPr>
              <w:t xml:space="preserve">1 644 837,2</w:t>
            </w:r>
          </w:p>
        </w:tc>
        <w:tc>
          <w:tcPr>
            <w:tcW w:w="1439" w:type="dxa"/>
            <w:vAlign w:val="center"/>
          </w:tcPr>
          <w:p>
            <w:pPr>
              <w:pStyle w:val="0"/>
              <w:jc w:val="center"/>
            </w:pPr>
            <w:r>
              <w:rPr>
                <w:sz w:val="20"/>
              </w:rPr>
              <w:t xml:space="preserve">1 644 837,2</w:t>
            </w:r>
          </w:p>
        </w:tc>
        <w:tc>
          <w:tcPr>
            <w:tcW w:w="1439" w:type="dxa"/>
            <w:vAlign w:val="center"/>
          </w:tcPr>
          <w:p>
            <w:pPr>
              <w:pStyle w:val="0"/>
              <w:jc w:val="center"/>
            </w:pPr>
            <w:r>
              <w:rPr>
                <w:sz w:val="20"/>
              </w:rPr>
              <w:t xml:space="preserve">1 644 837,2</w:t>
            </w:r>
          </w:p>
        </w:tc>
        <w:tc>
          <w:tcPr>
            <w:tcW w:w="1440" w:type="dxa"/>
            <w:vAlign w:val="center"/>
          </w:tcPr>
          <w:p>
            <w:pPr>
              <w:pStyle w:val="0"/>
              <w:jc w:val="center"/>
            </w:pPr>
            <w:r>
              <w:rPr>
                <w:sz w:val="20"/>
              </w:rPr>
              <w:t xml:space="preserve">1 644 837,2</w:t>
            </w:r>
          </w:p>
        </w:tc>
      </w:tr>
      <w:tr>
        <w:tc>
          <w:tcPr>
            <w:vMerge w:val="continue"/>
          </w:tcPr>
          <w:p/>
        </w:tc>
        <w:tc>
          <w:tcPr>
            <w:vMerge w:val="continue"/>
          </w:tcPr>
          <w:p/>
        </w:tc>
        <w:tc>
          <w:tcPr>
            <w:tcW w:w="3402" w:type="dxa"/>
            <w:vAlign w:val="center"/>
          </w:tcPr>
          <w:p>
            <w:pPr>
              <w:pStyle w:val="0"/>
              <w:jc w:val="both"/>
            </w:pPr>
            <w:r>
              <w:rPr>
                <w:sz w:val="20"/>
              </w:rPr>
              <w:t xml:space="preserve">действующие расходные обязательства</w:t>
            </w:r>
          </w:p>
        </w:tc>
        <w:tc>
          <w:tcPr>
            <w:tcW w:w="1439" w:type="dxa"/>
            <w:vAlign w:val="center"/>
          </w:tcPr>
          <w:p>
            <w:pPr>
              <w:pStyle w:val="0"/>
              <w:jc w:val="center"/>
            </w:pPr>
            <w:r>
              <w:rPr>
                <w:sz w:val="20"/>
              </w:rPr>
              <w:t xml:space="preserve">9 776 186,2</w:t>
            </w:r>
          </w:p>
        </w:tc>
        <w:tc>
          <w:tcPr>
            <w:tcW w:w="1439" w:type="dxa"/>
            <w:vAlign w:val="center"/>
          </w:tcPr>
          <w:p>
            <w:pPr>
              <w:pStyle w:val="0"/>
              <w:jc w:val="center"/>
            </w:pPr>
            <w:r>
              <w:rPr>
                <w:sz w:val="20"/>
              </w:rPr>
              <w:t xml:space="preserve">1 236 664,2</w:t>
            </w:r>
          </w:p>
        </w:tc>
        <w:tc>
          <w:tcPr>
            <w:tcW w:w="1439" w:type="dxa"/>
            <w:vAlign w:val="center"/>
          </w:tcPr>
          <w:p>
            <w:pPr>
              <w:pStyle w:val="0"/>
              <w:jc w:val="center"/>
            </w:pPr>
            <w:r>
              <w:rPr>
                <w:sz w:val="20"/>
              </w:rPr>
              <w:t xml:space="preserve">1 238 985,9</w:t>
            </w:r>
          </w:p>
        </w:tc>
        <w:tc>
          <w:tcPr>
            <w:tcW w:w="1439" w:type="dxa"/>
            <w:vAlign w:val="center"/>
          </w:tcPr>
          <w:p>
            <w:pPr>
              <w:pStyle w:val="0"/>
              <w:jc w:val="center"/>
            </w:pPr>
            <w:r>
              <w:rPr>
                <w:sz w:val="20"/>
              </w:rPr>
              <w:t xml:space="preserve">1 322 342,4</w:t>
            </w:r>
          </w:p>
        </w:tc>
        <w:tc>
          <w:tcPr>
            <w:tcW w:w="1439" w:type="dxa"/>
            <w:vAlign w:val="center"/>
          </w:tcPr>
          <w:p>
            <w:pPr>
              <w:pStyle w:val="0"/>
              <w:jc w:val="center"/>
            </w:pPr>
            <w:r>
              <w:rPr>
                <w:sz w:val="20"/>
              </w:rPr>
              <w:t xml:space="preserve">1 353 072,3</w:t>
            </w:r>
          </w:p>
        </w:tc>
        <w:tc>
          <w:tcPr>
            <w:tcW w:w="1439" w:type="dxa"/>
            <w:vAlign w:val="center"/>
          </w:tcPr>
          <w:p>
            <w:pPr>
              <w:pStyle w:val="0"/>
              <w:jc w:val="center"/>
            </w:pPr>
            <w:r>
              <w:rPr>
                <w:sz w:val="20"/>
              </w:rPr>
              <w:t xml:space="preserve">1 437 524,0</w:t>
            </w:r>
          </w:p>
        </w:tc>
        <w:tc>
          <w:tcPr>
            <w:tcW w:w="1439" w:type="dxa"/>
            <w:vAlign w:val="center"/>
          </w:tcPr>
          <w:p>
            <w:pPr>
              <w:pStyle w:val="0"/>
              <w:jc w:val="center"/>
            </w:pPr>
            <w:r>
              <w:rPr>
                <w:sz w:val="20"/>
              </w:rPr>
              <w:t xml:space="preserve">1 542 760,2</w:t>
            </w:r>
          </w:p>
        </w:tc>
        <w:tc>
          <w:tcPr>
            <w:tcW w:w="1439" w:type="dxa"/>
            <w:vAlign w:val="center"/>
          </w:tcPr>
          <w:p>
            <w:pPr>
              <w:pStyle w:val="0"/>
              <w:jc w:val="center"/>
            </w:pPr>
            <w:r>
              <w:rPr>
                <w:sz w:val="20"/>
              </w:rPr>
              <w:t xml:space="preserve">1 644 837,2</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39" w:type="dxa"/>
            <w:vAlign w:val="center"/>
          </w:tcPr>
          <w:p>
            <w:pPr>
              <w:pStyle w:val="0"/>
              <w:jc w:val="center"/>
            </w:pPr>
            <w:r>
              <w:rPr>
                <w:sz w:val="20"/>
              </w:rPr>
              <w:t xml:space="preserve">0,0</w:t>
            </w:r>
          </w:p>
        </w:tc>
        <w:tc>
          <w:tcPr>
            <w:tcW w:w="1440" w:type="dxa"/>
            <w:vAlign w:val="center"/>
          </w:tcPr>
          <w:p>
            <w:pPr>
              <w:pStyle w:val="0"/>
              <w:jc w:val="center"/>
            </w:pPr>
            <w:r>
              <w:rPr>
                <w:sz w:val="20"/>
              </w:rPr>
              <w:t xml:space="preserve">0,0</w:t>
            </w:r>
          </w:p>
        </w:tc>
      </w:tr>
      <w:tr>
        <w:tc>
          <w:tcPr>
            <w:vMerge w:val="continue"/>
          </w:tcPr>
          <w:p/>
        </w:tc>
        <w:tc>
          <w:tcPr>
            <w:vMerge w:val="continue"/>
          </w:tcPr>
          <w:p/>
        </w:tc>
        <w:tc>
          <w:tcPr>
            <w:tcW w:w="3402" w:type="dxa"/>
            <w:vAlign w:val="center"/>
          </w:tcPr>
          <w:p>
            <w:pPr>
              <w:pStyle w:val="0"/>
              <w:jc w:val="both"/>
            </w:pPr>
            <w:r>
              <w:rPr>
                <w:sz w:val="20"/>
              </w:rPr>
              <w:t xml:space="preserve">Внебюджетные источники (средства ОМС)</w:t>
            </w:r>
          </w:p>
        </w:tc>
        <w:tc>
          <w:tcPr>
            <w:tcW w:w="1439" w:type="dxa"/>
            <w:vAlign w:val="center"/>
          </w:tcPr>
          <w:p>
            <w:pPr>
              <w:pStyle w:val="0"/>
              <w:jc w:val="center"/>
            </w:pPr>
            <w:r>
              <w:rPr>
                <w:sz w:val="20"/>
              </w:rPr>
              <w:t xml:space="preserve">27 985 741,7</w:t>
            </w:r>
          </w:p>
        </w:tc>
        <w:tc>
          <w:tcPr>
            <w:tcW w:w="1439" w:type="dxa"/>
            <w:vAlign w:val="center"/>
          </w:tcPr>
          <w:p>
            <w:pPr>
              <w:pStyle w:val="0"/>
              <w:jc w:val="center"/>
            </w:pPr>
            <w:r>
              <w:rPr>
                <w:sz w:val="20"/>
              </w:rPr>
              <w:t xml:space="preserve">1 953 745,7</w:t>
            </w:r>
          </w:p>
        </w:tc>
        <w:tc>
          <w:tcPr>
            <w:tcW w:w="1439" w:type="dxa"/>
            <w:vAlign w:val="center"/>
          </w:tcPr>
          <w:p>
            <w:pPr>
              <w:pStyle w:val="0"/>
              <w:jc w:val="center"/>
            </w:pPr>
            <w:r>
              <w:rPr>
                <w:sz w:val="20"/>
              </w:rPr>
              <w:t xml:space="preserve">2 014 088,1</w:t>
            </w:r>
          </w:p>
        </w:tc>
        <w:tc>
          <w:tcPr>
            <w:tcW w:w="1439" w:type="dxa"/>
            <w:vAlign w:val="center"/>
          </w:tcPr>
          <w:p>
            <w:pPr>
              <w:pStyle w:val="0"/>
              <w:jc w:val="center"/>
            </w:pPr>
            <w:r>
              <w:rPr>
                <w:sz w:val="20"/>
              </w:rPr>
              <w:t xml:space="preserve">2 158 535,4</w:t>
            </w:r>
          </w:p>
        </w:tc>
        <w:tc>
          <w:tcPr>
            <w:tcW w:w="1439" w:type="dxa"/>
            <w:vAlign w:val="center"/>
          </w:tcPr>
          <w:p>
            <w:pPr>
              <w:pStyle w:val="0"/>
              <w:jc w:val="center"/>
            </w:pPr>
            <w:r>
              <w:rPr>
                <w:sz w:val="20"/>
              </w:rPr>
              <w:t xml:space="preserve">1 946 405,0</w:t>
            </w:r>
          </w:p>
        </w:tc>
        <w:tc>
          <w:tcPr>
            <w:tcW w:w="1439" w:type="dxa"/>
            <w:vAlign w:val="center"/>
          </w:tcPr>
          <w:p>
            <w:pPr>
              <w:pStyle w:val="0"/>
              <w:jc w:val="center"/>
            </w:pPr>
            <w:r>
              <w:rPr>
                <w:sz w:val="20"/>
              </w:rPr>
              <w:t xml:space="preserve">2 247 522,9</w:t>
            </w:r>
          </w:p>
        </w:tc>
        <w:tc>
          <w:tcPr>
            <w:tcW w:w="1439" w:type="dxa"/>
            <w:vAlign w:val="center"/>
          </w:tcPr>
          <w:p>
            <w:pPr>
              <w:pStyle w:val="0"/>
              <w:jc w:val="center"/>
            </w:pPr>
            <w:r>
              <w:rPr>
                <w:sz w:val="20"/>
              </w:rPr>
              <w:t xml:space="preserve">2 408 547,4</w:t>
            </w:r>
          </w:p>
        </w:tc>
        <w:tc>
          <w:tcPr>
            <w:tcW w:w="1439" w:type="dxa"/>
            <w:vAlign w:val="center"/>
          </w:tcPr>
          <w:p>
            <w:pPr>
              <w:pStyle w:val="0"/>
              <w:jc w:val="center"/>
            </w:pPr>
            <w:r>
              <w:rPr>
                <w:sz w:val="20"/>
              </w:rPr>
              <w:t xml:space="preserve">2 542 816,2</w:t>
            </w:r>
          </w:p>
        </w:tc>
        <w:tc>
          <w:tcPr>
            <w:tcW w:w="1439" w:type="dxa"/>
            <w:vAlign w:val="center"/>
          </w:tcPr>
          <w:p>
            <w:pPr>
              <w:pStyle w:val="0"/>
              <w:jc w:val="center"/>
            </w:pPr>
            <w:r>
              <w:rPr>
                <w:sz w:val="20"/>
              </w:rPr>
              <w:t xml:space="preserve">2 542 816,2</w:t>
            </w:r>
          </w:p>
        </w:tc>
        <w:tc>
          <w:tcPr>
            <w:tcW w:w="1439" w:type="dxa"/>
            <w:vAlign w:val="center"/>
          </w:tcPr>
          <w:p>
            <w:pPr>
              <w:pStyle w:val="0"/>
              <w:jc w:val="center"/>
            </w:pPr>
            <w:r>
              <w:rPr>
                <w:sz w:val="20"/>
              </w:rPr>
              <w:t xml:space="preserve">2 542 816,2</w:t>
            </w:r>
          </w:p>
        </w:tc>
        <w:tc>
          <w:tcPr>
            <w:tcW w:w="1439" w:type="dxa"/>
            <w:vAlign w:val="center"/>
          </w:tcPr>
          <w:p>
            <w:pPr>
              <w:pStyle w:val="0"/>
              <w:jc w:val="center"/>
            </w:pPr>
            <w:r>
              <w:rPr>
                <w:sz w:val="20"/>
              </w:rPr>
              <w:t xml:space="preserve">2 542 816,2</w:t>
            </w:r>
          </w:p>
        </w:tc>
        <w:tc>
          <w:tcPr>
            <w:tcW w:w="1439" w:type="dxa"/>
            <w:vAlign w:val="center"/>
          </w:tcPr>
          <w:p>
            <w:pPr>
              <w:pStyle w:val="0"/>
              <w:jc w:val="center"/>
            </w:pPr>
            <w:r>
              <w:rPr>
                <w:sz w:val="20"/>
              </w:rPr>
              <w:t xml:space="preserve">2 542 816,2</w:t>
            </w:r>
          </w:p>
        </w:tc>
        <w:tc>
          <w:tcPr>
            <w:tcW w:w="1440" w:type="dxa"/>
            <w:vAlign w:val="center"/>
          </w:tcPr>
          <w:p>
            <w:pPr>
              <w:pStyle w:val="0"/>
              <w:jc w:val="center"/>
            </w:pPr>
            <w:r>
              <w:rPr>
                <w:sz w:val="20"/>
              </w:rPr>
              <w:t xml:space="preserve">2 542 816,2</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41"/>
      <w:headerReference w:type="first" r:id="rId241"/>
      <w:footerReference w:type="default" r:id="rId242"/>
      <w:footerReference w:type="first" r:id="rId24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Калмыкия от 07.12.2018 N 372</w:t>
            <w:br/>
            <w:t>(ред. от 02.11.2023)</w:t>
            <w:br/>
            <w:t>"О государственной программе 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Калмыкия от 07.12.2018 N 372</w:t>
            <w:br/>
            <w:t>(ред. от 02.11.2023)</w:t>
            <w:br/>
            <w:t>"О государственной программе 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AE3BCA502E171283DAB295AAB4C09ACAF02BFC8B9D080AE13779CE36FD5EA5DFB4A6A9738E5D35C14A1097C046D07C735A3D661CBECFA4C948D0EN755O" TargetMode = "External"/>
	<Relationship Id="rId8" Type="http://schemas.openxmlformats.org/officeDocument/2006/relationships/hyperlink" Target="consultantplus://offline/ref=1AE3BCA502E171283DAB295AAB4C09ACAF02BFC8BED981AB11779CE36FD5EA5DFB4A6A9738E5D35C14A1097C046D07C735A3D661CBECFA4C948D0EN755O" TargetMode = "External"/>
	<Relationship Id="rId9" Type="http://schemas.openxmlformats.org/officeDocument/2006/relationships/hyperlink" Target="consultantplus://offline/ref=1AE3BCA502E171283DAB295AAB4C09ACAF02BFC8BED888A016779CE36FD5EA5DFB4A6A9738E5D35C14A1097C046D07C735A3D661CBECFA4C948D0EN755O" TargetMode = "External"/>
	<Relationship Id="rId10" Type="http://schemas.openxmlformats.org/officeDocument/2006/relationships/hyperlink" Target="consultantplus://offline/ref=1AE3BCA502E171283DAB295AAB4C09ACAF02BFC8BEDB88AB19779CE36FD5EA5DFB4A6A9738E5D35C14A1097C046D07C735A3D661CBECFA4C948D0EN755O" TargetMode = "External"/>
	<Relationship Id="rId11" Type="http://schemas.openxmlformats.org/officeDocument/2006/relationships/hyperlink" Target="consultantplus://offline/ref=1AE3BCA502E171283DAB295AAB4C09ACAF02BFC8BEDA89A017779CE36FD5EA5DFB4A6A9738E5D35C14A1097C046D07C735A3D661CBECFA4C948D0EN755O" TargetMode = "External"/>
	<Relationship Id="rId12" Type="http://schemas.openxmlformats.org/officeDocument/2006/relationships/hyperlink" Target="consultantplus://offline/ref=1AE3BCA502E171283DAB295AAB4C09ACAF02BFC8BEDD88A911779CE36FD5EA5DFB4A6A9738E5D35C14A1097F046D07C735A3D661CBECFA4C948D0EN755O" TargetMode = "External"/>
	<Relationship Id="rId13" Type="http://schemas.openxmlformats.org/officeDocument/2006/relationships/hyperlink" Target="consultantplus://offline/ref=1AE3BCA502E171283DAB295AAB4C09ACAF02BFC8BEDD88A012779CE36FD5EA5DFB4A6A9738E5D35C14A1097F046D07C735A3D661CBECFA4C948D0EN755O" TargetMode = "External"/>
	<Relationship Id="rId14" Type="http://schemas.openxmlformats.org/officeDocument/2006/relationships/hyperlink" Target="consultantplus://offline/ref=1AE3BCA502E171283DAB295AAB4C09ACAF02BFC8BEDD8EAC18779CE36FD5EA5DFB4A6A9738E5D35C14A1097C046D07C735A3D661CBECFA4C948D0EN755O" TargetMode = "External"/>
	<Relationship Id="rId15" Type="http://schemas.openxmlformats.org/officeDocument/2006/relationships/hyperlink" Target="consultantplus://offline/ref=1AE3BCA502E171283DAB295AAB4C09ACAF02BFC8BEDC8CAD11779CE36FD5EA5DFB4A6A9738E5D35C14A1097C046D07C735A3D661CBECFA4C948D0EN755O" TargetMode = "External"/>
	<Relationship Id="rId16" Type="http://schemas.openxmlformats.org/officeDocument/2006/relationships/hyperlink" Target="consultantplus://offline/ref=1AE3BCA502E171283DAB295AAB4C09ACAF02BFC8BEDC8FA116779CE36FD5EA5DFB4A6A9738E5D35C14A1097C046D07C735A3D661CBECFA4C948D0EN755O" TargetMode = "External"/>
	<Relationship Id="rId17" Type="http://schemas.openxmlformats.org/officeDocument/2006/relationships/hyperlink" Target="consultantplus://offline/ref=1AE3BCA502E171283DAB295AAB4C09ACAF02BFC8BEDF88AE15779CE36FD5EA5DFB4A6A9738E5D35C14A1097C046D07C735A3D661CBECFA4C948D0EN755O" TargetMode = "External"/>
	<Relationship Id="rId18" Type="http://schemas.openxmlformats.org/officeDocument/2006/relationships/hyperlink" Target="consultantplus://offline/ref=1AE3BCA502E171283DAB295AAB4C09ACAF02BFC8BEDF8EAF11779CE36FD5EA5DFB4A6A9738E5D35C14A1097C046D07C735A3D661CBECFA4C948D0EN755O" TargetMode = "External"/>
	<Relationship Id="rId19" Type="http://schemas.openxmlformats.org/officeDocument/2006/relationships/hyperlink" Target="consultantplus://offline/ref=1AE3BCA502E171283DAB295AAB4C09ACAF02BFC8BEDE88AF19779CE36FD5EA5DFB4A6A9738E5D35C14A1097C046D07C735A3D661CBECFA4C948D0EN755O" TargetMode = "External"/>
	<Relationship Id="rId20" Type="http://schemas.openxmlformats.org/officeDocument/2006/relationships/hyperlink" Target="consultantplus://offline/ref=1AE3BCA502E171283DAB295AAB4C09ACAF02BFC8BEDE8EA118779CE36FD5EA5DFB4A6A9738E5D35C14A1097C046D07C735A3D661CBECFA4C948D0EN755O" TargetMode = "External"/>
	<Relationship Id="rId21" Type="http://schemas.openxmlformats.org/officeDocument/2006/relationships/hyperlink" Target="consultantplus://offline/ref=1AE3BCA502E171283DAB295AAB4C09ACAF02BFC8BED98CA81075C1E9678CE65FFC4535803FACDF5D14A109790A3202D224FBD967D1F3FA53888F0C74N45FO" TargetMode = "External"/>
	<Relationship Id="rId22" Type="http://schemas.openxmlformats.org/officeDocument/2006/relationships/hyperlink" Target="consultantplus://offline/ref=1AE3BCA502E171283DAB295AAB4C09ACAF02BFC8BED98FA8117CC1E9678CE65FFC4535803FACDF5D14A109790A3202D224FBD967D1F3FA53888F0C74N45FO" TargetMode = "External"/>
	<Relationship Id="rId23" Type="http://schemas.openxmlformats.org/officeDocument/2006/relationships/hyperlink" Target="consultantplus://offline/ref=1AE3BCA502E171283DAB295AAB4C09ACAF02BFC8BED98EAC1278C1E9678CE65FFC4535803FACDF5D14A109790A3202D224FBD967D1F3FA53888F0C74N45FO" TargetMode = "External"/>
	<Relationship Id="rId24" Type="http://schemas.openxmlformats.org/officeDocument/2006/relationships/hyperlink" Target="consultantplus://offline/ref=1AE3BCA502E171283DAB295AAB4C09ACAF02BFC8BED981A0107CC1E9678CE65FFC4535803FACDF5D14A109790A3202D224FBD967D1F3FA53888F0C74N45FO" TargetMode = "External"/>
	<Relationship Id="rId25" Type="http://schemas.openxmlformats.org/officeDocument/2006/relationships/hyperlink" Target="consultantplus://offline/ref=1AE3BCA502E171283DAB295AAB4C09ACAF02BFC8BED980AE1474C1E9678CE65FFC4535803FACDF5D14A109790A3202D224FBD967D1F3FA53888F0C74N45FO" TargetMode = "External"/>
	<Relationship Id="rId26" Type="http://schemas.openxmlformats.org/officeDocument/2006/relationships/hyperlink" Target="consultantplus://offline/ref=1AE3BCA502E171283DAB295AAB4C09ACAF02BFC8BED888AD107FC1E9678CE65FFC4535803FACDF5D14A109790A3202D224FBD967D1F3FA53888F0C74N45FO" TargetMode = "External"/>
	<Relationship Id="rId27" Type="http://schemas.openxmlformats.org/officeDocument/2006/relationships/hyperlink" Target="consultantplus://offline/ref=1AE3BCA502E171283DAB295AAB4C09ACAF02BFC8B9D18FA815779CE36FD5EA5DFB4A6A8538BDDF5E10BF0878113B5681N653O" TargetMode = "External"/>
	<Relationship Id="rId28" Type="http://schemas.openxmlformats.org/officeDocument/2006/relationships/hyperlink" Target="consultantplus://offline/ref=1AE3BCA502E171283DAB295AAB4C09ACAF02BFC8B8DA8CAA11779CE36FD5EA5DFB4A6A8538BDDF5E10BF0878113B5681N653O" TargetMode = "External"/>
	<Relationship Id="rId29" Type="http://schemas.openxmlformats.org/officeDocument/2006/relationships/hyperlink" Target="consultantplus://offline/ref=1AE3BCA502E171283DAB295AAB4C09ACAF02BFC8B8DA8EA019779CE36FD5EA5DFB4A6A8538BDDF5E10BF0878113B5681N653O" TargetMode = "External"/>
	<Relationship Id="rId30" Type="http://schemas.openxmlformats.org/officeDocument/2006/relationships/hyperlink" Target="consultantplus://offline/ref=1AE3BCA502E171283DAB295AAB4C09ACAF02BFC8B8DD8EA819779CE36FD5EA5DFB4A6A9738E5D35C14A1097C046D07C735A3D661CBECFA4C948D0EN755O" TargetMode = "External"/>
	<Relationship Id="rId31" Type="http://schemas.openxmlformats.org/officeDocument/2006/relationships/hyperlink" Target="consultantplus://offline/ref=1AE3BCA502E171283DAB295AAB4C09ACAF02BFC8B8DC8AAD17779CE36FD5EA5DFB4A6A8538BDDF5E10BF0878113B5681N653O" TargetMode = "External"/>
	<Relationship Id="rId32" Type="http://schemas.openxmlformats.org/officeDocument/2006/relationships/hyperlink" Target="consultantplus://offline/ref=1AE3BCA502E171283DAB295AAB4C09ACAF02BFC8B9D989A117779CE36FD5EA5DFB4A6A8538BDDF5E10BF0878113B5681N653O" TargetMode = "External"/>
	<Relationship Id="rId33" Type="http://schemas.openxmlformats.org/officeDocument/2006/relationships/hyperlink" Target="consultantplus://offline/ref=1AE3BCA502E171283DAB295AAB4C09ACAF02BFC8B9D881A911779CE36FD5EA5DFB4A6A8538BDDF5E10BF0878113B5681N653O" TargetMode = "External"/>
	<Relationship Id="rId34" Type="http://schemas.openxmlformats.org/officeDocument/2006/relationships/hyperlink" Target="consultantplus://offline/ref=1AE3BCA502E171283DAB295AAB4C09ACAF02BFC8B9DA8EAE10779CE36FD5EA5DFB4A6A8538BDDF5E10BF0878113B5681N653O" TargetMode = "External"/>
	<Relationship Id="rId35" Type="http://schemas.openxmlformats.org/officeDocument/2006/relationships/hyperlink" Target="consultantplus://offline/ref=1AE3BCA502E171283DAB295AAB4C09ACAF02BFC8B9DA80A112779CE36FD5EA5DFB4A6A8538BDDF5E10BF0878113B5681N653O" TargetMode = "External"/>
	<Relationship Id="rId36" Type="http://schemas.openxmlformats.org/officeDocument/2006/relationships/hyperlink" Target="consultantplus://offline/ref=1AE3BCA502E171283DAB295AAB4C09ACAF02BFC8B9DD8BA111779CE36FD5EA5DFB4A6A8538BDDF5E10BF0878113B5681N653O" TargetMode = "External"/>
	<Relationship Id="rId37" Type="http://schemas.openxmlformats.org/officeDocument/2006/relationships/hyperlink" Target="consultantplus://offline/ref=1AE3BCA502E171283DAB295AAB4C09ACAF02BFC8B9DD8EAC13779CE36FD5EA5DFB4A6A8538BDDF5E10BF0878113B5681N653O" TargetMode = "External"/>
	<Relationship Id="rId38" Type="http://schemas.openxmlformats.org/officeDocument/2006/relationships/hyperlink" Target="consultantplus://offline/ref=1AE3BCA502E171283DAB295AAB4C09ACAF02BFC8B9DC8DA818779CE36FD5EA5DFB4A6A9738E5D35C14A1097C046D07C735A3D661CBECFA4C948D0EN755O" TargetMode = "External"/>
	<Relationship Id="rId39" Type="http://schemas.openxmlformats.org/officeDocument/2006/relationships/hyperlink" Target="consultantplus://offline/ref=1AE3BCA502E171283DAB295AAB4C09ACAF02BFC8B9DC8FA116779CE36FD5EA5DFB4A6A8538BDDF5E10BF0878113B5681N653O" TargetMode = "External"/>
	<Relationship Id="rId40" Type="http://schemas.openxmlformats.org/officeDocument/2006/relationships/hyperlink" Target="consultantplus://offline/ref=1AE3BCA502E171283DAB295AAB4C09ACAF02BFC8B9DF81AA18779CE36FD5EA5DFB4A6A8538BDDF5E10BF0878113B5681N653O" TargetMode = "External"/>
	<Relationship Id="rId41" Type="http://schemas.openxmlformats.org/officeDocument/2006/relationships/hyperlink" Target="consultantplus://offline/ref=1AE3BCA502E171283DAB295AAB4C09ACAF02BFC8B9DE8DAE16779CE36FD5EA5DFB4A6A8538BDDF5E10BF0878113B5681N653O" TargetMode = "External"/>
	<Relationship Id="rId42" Type="http://schemas.openxmlformats.org/officeDocument/2006/relationships/hyperlink" Target="consultantplus://offline/ref=1AE3BCA502E171283DAB295AAB4C09ACAF02BFC8B9DE80A015779CE36FD5EA5DFB4A6A8538BDDF5E10BF0878113B5681N653O" TargetMode = "External"/>
	<Relationship Id="rId43" Type="http://schemas.openxmlformats.org/officeDocument/2006/relationships/hyperlink" Target="consultantplus://offline/ref=1AE3BCA502E171283DAB295AAB4C09ACAF02BFC8B9D188AE12779CE36FD5EA5DFB4A6A8538BDDF5E10BF0878113B5681N653O" TargetMode = "External"/>
	<Relationship Id="rId44" Type="http://schemas.openxmlformats.org/officeDocument/2006/relationships/hyperlink" Target="consultantplus://offline/ref=1AE3BCA502E171283DAB295AAB4C09ACAF02BFC8B9D18DAC12779CE36FD5EA5DFB4A6A8538BDDF5E10BF0878113B5681N653O" TargetMode = "External"/>
	<Relationship Id="rId45" Type="http://schemas.openxmlformats.org/officeDocument/2006/relationships/hyperlink" Target="consultantplus://offline/ref=1AE3BCA502E171283DAB295AAB4C09ACAF02BFC8B9D080AE13779CE36FD5EA5DFB4A6A9738E5D35C14A1097C046D07C735A3D661CBECFA4C948D0EN755O" TargetMode = "External"/>
	<Relationship Id="rId46" Type="http://schemas.openxmlformats.org/officeDocument/2006/relationships/hyperlink" Target="consultantplus://offline/ref=1AE3BCA502E171283DAB295AAB4C09ACAF02BFC8BED981AB11779CE36FD5EA5DFB4A6A9738E5D35C14A1097C046D07C735A3D661CBECFA4C948D0EN755O" TargetMode = "External"/>
	<Relationship Id="rId47" Type="http://schemas.openxmlformats.org/officeDocument/2006/relationships/hyperlink" Target="consultantplus://offline/ref=1AE3BCA502E171283DAB295AAB4C09ACAF02BFC8BED888A016779CE36FD5EA5DFB4A6A9738E5D35C14A1097C046D07C735A3D661CBECFA4C948D0EN755O" TargetMode = "External"/>
	<Relationship Id="rId48" Type="http://schemas.openxmlformats.org/officeDocument/2006/relationships/hyperlink" Target="consultantplus://offline/ref=1AE3BCA502E171283DAB295AAB4C09ACAF02BFC8BEDB88AB19779CE36FD5EA5DFB4A6A9738E5D35C14A1097C046D07C735A3D661CBECFA4C948D0EN755O" TargetMode = "External"/>
	<Relationship Id="rId49" Type="http://schemas.openxmlformats.org/officeDocument/2006/relationships/hyperlink" Target="consultantplus://offline/ref=1AE3BCA502E171283DAB295AAB4C09ACAF02BFC8BEDA89A017779CE36FD5EA5DFB4A6A9738E5D35C14A1097C046D07C735A3D661CBECFA4C948D0EN755O" TargetMode = "External"/>
	<Relationship Id="rId50" Type="http://schemas.openxmlformats.org/officeDocument/2006/relationships/hyperlink" Target="consultantplus://offline/ref=1AE3BCA502E171283DAB295AAB4C09ACAF02BFC8BEDD88A911779CE36FD5EA5DFB4A6A9738E5D35C14A1097F046D07C735A3D661CBECFA4C948D0EN755O" TargetMode = "External"/>
	<Relationship Id="rId51" Type="http://schemas.openxmlformats.org/officeDocument/2006/relationships/hyperlink" Target="consultantplus://offline/ref=1AE3BCA502E171283DAB295AAB4C09ACAF02BFC8BEDD88A012779CE36FD5EA5DFB4A6A9738E5D35C14A1097F046D07C735A3D661CBECFA4C948D0EN755O" TargetMode = "External"/>
	<Relationship Id="rId52" Type="http://schemas.openxmlformats.org/officeDocument/2006/relationships/hyperlink" Target="consultantplus://offline/ref=1AE3BCA502E171283DAB295AAB4C09ACAF02BFC8BEDD8EAC18779CE36FD5EA5DFB4A6A9738E5D35C14A1097C046D07C735A3D661CBECFA4C948D0EN755O" TargetMode = "External"/>
	<Relationship Id="rId53" Type="http://schemas.openxmlformats.org/officeDocument/2006/relationships/hyperlink" Target="consultantplus://offline/ref=1AE3BCA502E171283DAB295AAB4C09ACAF02BFC8BEDC8CAD11779CE36FD5EA5DFB4A6A9738E5D35C14A1097C046D07C735A3D661CBECFA4C948D0EN755O" TargetMode = "External"/>
	<Relationship Id="rId54" Type="http://schemas.openxmlformats.org/officeDocument/2006/relationships/hyperlink" Target="consultantplus://offline/ref=1AE3BCA502E171283DAB295AAB4C09ACAF02BFC8BEDC8FA116779CE36FD5EA5DFB4A6A9738E5D35C14A1097C046D07C735A3D661CBECFA4C948D0EN755O" TargetMode = "External"/>
	<Relationship Id="rId55" Type="http://schemas.openxmlformats.org/officeDocument/2006/relationships/hyperlink" Target="consultantplus://offline/ref=1AE3BCA502E171283DAB295AAB4C09ACAF02BFC8BEDF88AE15779CE36FD5EA5DFB4A6A9738E5D35C14A1097C046D07C735A3D661CBECFA4C948D0EN755O" TargetMode = "External"/>
	<Relationship Id="rId56" Type="http://schemas.openxmlformats.org/officeDocument/2006/relationships/hyperlink" Target="consultantplus://offline/ref=1AE3BCA502E171283DAB295AAB4C09ACAF02BFC8BEDF8EAF11779CE36FD5EA5DFB4A6A9738E5D35C14A1097C046D07C735A3D661CBECFA4C948D0EN755O" TargetMode = "External"/>
	<Relationship Id="rId57" Type="http://schemas.openxmlformats.org/officeDocument/2006/relationships/hyperlink" Target="consultantplus://offline/ref=1AE3BCA502E171283DAB295AAB4C09ACAF02BFC8BEDE88AF19779CE36FD5EA5DFB4A6A9738E5D35C14A1097C046D07C735A3D661CBECFA4C948D0EN755O" TargetMode = "External"/>
	<Relationship Id="rId58" Type="http://schemas.openxmlformats.org/officeDocument/2006/relationships/hyperlink" Target="consultantplus://offline/ref=1AE3BCA502E171283DAB295AAB4C09ACAF02BFC8BEDE8EA118779CE36FD5EA5DFB4A6A9738E5D35C14A1097C046D07C735A3D661CBECFA4C948D0EN755O" TargetMode = "External"/>
	<Relationship Id="rId59" Type="http://schemas.openxmlformats.org/officeDocument/2006/relationships/hyperlink" Target="consultantplus://offline/ref=1AE3BCA502E171283DAB295AAB4C09ACAF02BFC8BED98CA81075C1E9678CE65FFC4535803FACDF5D14A109790A3202D224FBD967D1F3FA53888F0C74N45FO" TargetMode = "External"/>
	<Relationship Id="rId60" Type="http://schemas.openxmlformats.org/officeDocument/2006/relationships/hyperlink" Target="consultantplus://offline/ref=1AE3BCA502E171283DAB295AAB4C09ACAF02BFC8BED98FA8117CC1E9678CE65FFC4535803FACDF5D14A109790A3202D224FBD967D1F3FA53888F0C74N45FO" TargetMode = "External"/>
	<Relationship Id="rId61" Type="http://schemas.openxmlformats.org/officeDocument/2006/relationships/hyperlink" Target="consultantplus://offline/ref=1AE3BCA502E171283DAB295AAB4C09ACAF02BFC8BED98EAC1278C1E9678CE65FFC4535803FACDF5D14A109790A3202D224FBD967D1F3FA53888F0C74N45FO" TargetMode = "External"/>
	<Relationship Id="rId62" Type="http://schemas.openxmlformats.org/officeDocument/2006/relationships/hyperlink" Target="consultantplus://offline/ref=1AE3BCA502E171283DAB295AAB4C09ACAF02BFC8BED981A0107CC1E9678CE65FFC4535803FACDF5D14A109790A3202D224FBD967D1F3FA53888F0C74N45FO" TargetMode = "External"/>
	<Relationship Id="rId63" Type="http://schemas.openxmlformats.org/officeDocument/2006/relationships/hyperlink" Target="consultantplus://offline/ref=1AE3BCA502E171283DAB295AAB4C09ACAF02BFC8BED980AE1474C1E9678CE65FFC4535803FACDF5D14A109790A3202D224FBD967D1F3FA53888F0C74N45FO" TargetMode = "External"/>
	<Relationship Id="rId64" Type="http://schemas.openxmlformats.org/officeDocument/2006/relationships/hyperlink" Target="consultantplus://offline/ref=1AE3BCA502E171283DAB295AAB4C09ACAF02BFC8BED888AD107FC1E9678CE65FFC4535803FACDF5D14A109790A3202D224FBD967D1F3FA53888F0C74N45FO" TargetMode = "External"/>
	<Relationship Id="rId65" Type="http://schemas.openxmlformats.org/officeDocument/2006/relationships/hyperlink" Target="consultantplus://offline/ref=1AE3BCA502E171283DAB295AAB4C09ACAF02BFC8BED98EAC1278C1E9678CE65FFC4535803FACDF5D14A10979063202D224FBD967D1F3FA53888F0C74N45FO" TargetMode = "External"/>
	<Relationship Id="rId66" Type="http://schemas.openxmlformats.org/officeDocument/2006/relationships/hyperlink" Target="consultantplus://offline/ref=1AE3BCA502E171283DAB295AAB4C09ACAF02BFC8BEDF8BA919779CE36FD5EA5DFB4A6A9738E5D35C14A5097D046D07C735A3D661CBECFA4C948D0EN755O" TargetMode = "External"/>
	<Relationship Id="rId67" Type="http://schemas.openxmlformats.org/officeDocument/2006/relationships/hyperlink" Target="consultantplus://offline/ref=1AE3BCA502E171283DAB295AAB4C09ACAF02BFC8BED98FAF1579C1E9678CE65FFC4535803FACDF5D14A109780E3202D224FBD967D1F3FA53888F0C74N45FO" TargetMode = "External"/>
	<Relationship Id="rId68" Type="http://schemas.openxmlformats.org/officeDocument/2006/relationships/hyperlink" Target="consultantplus://offline/ref=1AE3BCA502E171283DAB295AAB4C09ACAF02BFC8BED981AE1278C1E9678CE65FFC4535803FACDF5D14A10979063202D224FBD967D1F3FA53888F0C74N45FO" TargetMode = "External"/>
	<Relationship Id="rId69" Type="http://schemas.openxmlformats.org/officeDocument/2006/relationships/hyperlink" Target="consultantplus://offline/ref=1AE3BCA502E171283DAB295AAB4C09ACAF02BFC8BED981AB1978C1E9678CE65FFC4535803FACDF5D16A00E7C0B3202D224FBD967D1F3FA53888F0C74N45FO" TargetMode = "External"/>
	<Relationship Id="rId70" Type="http://schemas.openxmlformats.org/officeDocument/2006/relationships/hyperlink" Target="consultantplus://offline/ref=1AE3BCA502E171283DAB295AAB4C09ACAF02BFC8BED980AE1474C1E9678CE65FFC4535803FACDF5D14A10979063202D224FBD967D1F3FA53888F0C74N45FO" TargetMode = "External"/>
	<Relationship Id="rId71" Type="http://schemas.openxmlformats.org/officeDocument/2006/relationships/hyperlink" Target="consultantplus://offline/ref=1AE3BCA502E171283DAB3757BD2054A8A80CE6C3B9DC82FF4C28C7BE38DCE00ABC0533D57CE8D25D1CAA5D284B6C5B8164B0D564CBEFFB50N955O" TargetMode = "External"/>
	<Relationship Id="rId72" Type="http://schemas.openxmlformats.org/officeDocument/2006/relationships/hyperlink" Target="consultantplus://offline/ref=1AE3BCA502E171283DAB295AAB4C09ACAF02BFC8BED980A91379C1E9678CE65FFC4535803FACDF5D14A1097D0E3202D224FBD967D1F3FA53888F0C74N45FO" TargetMode = "External"/>
	<Relationship Id="rId73" Type="http://schemas.openxmlformats.org/officeDocument/2006/relationships/hyperlink" Target="consultantplus://offline/ref=1AE3BCA502E171283DAB295AAB4C09ACAF02BFC8BED98EAC1278C1E9678CE65FFC4535803FACDF5D14A1097A0A3202D224FBD967D1F3FA53888F0C74N45FO" TargetMode = "External"/>
	<Relationship Id="rId74" Type="http://schemas.openxmlformats.org/officeDocument/2006/relationships/hyperlink" Target="consultantplus://offline/ref=1AE3BCA502E171283DAB3757BD2054A8AF0CE9C5B8DF82FF4C28C7BE38DCE00AAE056BD97EECCC5D15BF0B790DN35AO" TargetMode = "External"/>
	<Relationship Id="rId75" Type="http://schemas.openxmlformats.org/officeDocument/2006/relationships/hyperlink" Target="consultantplus://offline/ref=1AE3BCA502E171283DAB295AAB4C09ACAF02BFC8BED98EAC1278C1E9678CE65FFC4535803FACDF5D14A108780C3202D224FBD967D1F3FA53888F0C74N45FO" TargetMode = "External"/>
	<Relationship Id="rId76" Type="http://schemas.openxmlformats.org/officeDocument/2006/relationships/hyperlink" Target="consultantplus://offline/ref=1AE3BCA502E171283DAB295AAB4C09ACAF02BFC8BED98EAC1278C1E9678CE65FFC4535803FACDF5D14A108780A3202D224FBD967D1F3FA53888F0C74N45FO" TargetMode = "External"/>
	<Relationship Id="rId77" Type="http://schemas.openxmlformats.org/officeDocument/2006/relationships/hyperlink" Target="consultantplus://offline/ref=1AE3BCA502E171283DAB295AAB4C09ACAF02BFC8B9D080AE13779CE36FD5EA5DFB4A6A9738E5D35C14A10871046D07C735A3D661CBECFA4C948D0EN755O" TargetMode = "External"/>
	<Relationship Id="rId78" Type="http://schemas.openxmlformats.org/officeDocument/2006/relationships/hyperlink" Target="consultantplus://offline/ref=1AE3BCA502E171283DAB295AAB4C09ACAF02BFC8BED98EAC1278C1E9678CE65FFC4535803FACDF5D14A10878093202D224FBD967D1F3FA53888F0C74N45FO" TargetMode = "External"/>
	<Relationship Id="rId79" Type="http://schemas.openxmlformats.org/officeDocument/2006/relationships/hyperlink" Target="consultantplus://offline/ref=1AE3BCA502E171283DAB295AAB4C09ACAF02BFC8BED98EAC1278C1E9678CE65FFC4535803FACDF5D14A1087B093202D224FBD967D1F3FA53888F0C74N45FO" TargetMode = "External"/>
	<Relationship Id="rId80" Type="http://schemas.openxmlformats.org/officeDocument/2006/relationships/hyperlink" Target="consultantplus://offline/ref=1AE3BCA502E171283DAB295AAB4C09ACAF02BFC8BED98EAC1278C1E9678CE65FFC4535803FACDF5D14A1087B083202D224FBD967D1F3FA53888F0C74N45FO" TargetMode = "External"/>
	<Relationship Id="rId81" Type="http://schemas.openxmlformats.org/officeDocument/2006/relationships/hyperlink" Target="consultantplus://offline/ref=1AE3BCA502E171283DAB295AAB4C09ACAF02BFC8BED98EAC1278C1E9678CE65FFC4535803FACDF5D14A1087B073202D224FBD967D1F3FA53888F0C74N45FO" TargetMode = "External"/>
	<Relationship Id="rId82" Type="http://schemas.openxmlformats.org/officeDocument/2006/relationships/hyperlink" Target="consultantplus://offline/ref=8A27AEEDFAB745B833E4DF991A01DCCE41922A15E7C57D6FB406A870D42C594E774F07C8FEF1DE463B439816CEBF3C0C86EBB12287707642822AE9ABO65FO" TargetMode = "External"/>
	<Relationship Id="rId83" Type="http://schemas.openxmlformats.org/officeDocument/2006/relationships/hyperlink" Target="consultantplus://offline/ref=8A27AEEDFAB745B833E4DF991A01DCCE41922A15E7C3786ABF09F57ADC75554C704058DFF9B8D2473B479911C5E0391997B3BE249D6F765D9E28EBOA5AO" TargetMode = "External"/>
	<Relationship Id="rId84" Type="http://schemas.openxmlformats.org/officeDocument/2006/relationships/hyperlink" Target="consultantplus://offline/ref=8A27AEEDFAB745B833E4DF991A01DCCE41922A15E7C57C6CB307A870D42C594E774F07C8FEF1DE463B439914CFBF3C0C86EBB12287707642822AE9ABO65FO" TargetMode = "External"/>
	<Relationship Id="rId85" Type="http://schemas.openxmlformats.org/officeDocument/2006/relationships/hyperlink" Target="consultantplus://offline/ref=8A27AEEDFAB745B833E4DF991A01DCCE41922A15E7C5726DB406A870D42C594E774F07C8FEF1DE463B439915C7BF3C0C86EBB12287707642822AE9ABO65FO" TargetMode = "External"/>
	<Relationship Id="rId86" Type="http://schemas.openxmlformats.org/officeDocument/2006/relationships/hyperlink" Target="consultantplus://offline/ref=8A27AEEDFAB745B833E4DF991A01DCCE41922A15E7C57268BF06A870D42C594E774F07C8FEF1DE4639429E10CABF3C0C86EBB12287707642822AE9ABO65FO" TargetMode = "External"/>
	<Relationship Id="rId87" Type="http://schemas.openxmlformats.org/officeDocument/2006/relationships/hyperlink" Target="consultantplus://offline/ref=8A27AEEDFAB745B833E4DF991A01DCCE41922A15E7C5736DB20AA870D42C594E774F07C8FEF1DE463B439914CBBF3C0C86EBB12287707642822AE9ABO65FO" TargetMode = "External"/>
	<Relationship Id="rId88" Type="http://schemas.openxmlformats.org/officeDocument/2006/relationships/hyperlink" Target="consultantplus://offline/ref=8A27AEEDFAB745B833E4DF991A01DCCE41922A15E7C57D6FB406A870D42C594E774F07C8FEF1DE463B439810CFBF3C0C86EBB12287707642822AE9ABO65FO" TargetMode = "External"/>
	<Relationship Id="rId89" Type="http://schemas.openxmlformats.org/officeDocument/2006/relationships/hyperlink" Target="consultantplus://offline/ref=8A27AEEDFAB745B833E4C1940C6D81CA419C7C18E1C3713CEA56AE278B7C5F1B250F5991BFB1CD463A5D9B15CCOB57O" TargetMode = "External"/>
	<Relationship Id="rId90" Type="http://schemas.openxmlformats.org/officeDocument/2006/relationships/hyperlink" Target="consultantplus://offline/ref=8A27AEEDFAB745B833E4C1940C6D81CA46997D18E6C3713CEA56AE278B7C5F1B370F019DBDB5D3473248CD448AE1655FC6A0BD219D6C7741O95FO" TargetMode = "External"/>
	<Relationship Id="rId91" Type="http://schemas.openxmlformats.org/officeDocument/2006/relationships/hyperlink" Target="consultantplus://offline/ref=8A27AEEDFAB745B833E4C1940C6D81CA40997419EBC0713CEA56AE278B7C5F1B370F019DBDB5D3463F48CD448AE1655FC6A0BD219D6C7741O95FO" TargetMode = "External"/>
	<Relationship Id="rId92" Type="http://schemas.openxmlformats.org/officeDocument/2006/relationships/hyperlink" Target="consultantplus://offline/ref=8A27AEEDFAB745B833E4DF991A01DCCE41922A15E7C5726DB406A870D42C594E774F07C8FEF1DE463B439915C7BF3C0C86EBB12287707642822AE9ABO65FO" TargetMode = "External"/>
	<Relationship Id="rId93" Type="http://schemas.openxmlformats.org/officeDocument/2006/relationships/hyperlink" Target="consultantplus://offline/ref=8A27AEEDFAB745B833E4DF991A01DCCE41922A15E7C57C6CB307A870D42C594E774F07C8FEF1DE463B439914CFBF3C0C86EBB12287707642822AE9ABO65FO" TargetMode = "External"/>
	<Relationship Id="rId94" Type="http://schemas.openxmlformats.org/officeDocument/2006/relationships/hyperlink" Target="consultantplus://offline/ref=8A27AEEDFAB745B833E4DF991A01DCCE41922A15E7C3786ABF09F57ADC75554C704058DFF9B8D2473B479911C5E0391997B3BE249D6F765D9E28EBOA5AO" TargetMode = "External"/>
	<Relationship Id="rId95" Type="http://schemas.openxmlformats.org/officeDocument/2006/relationships/hyperlink" Target="consultantplus://offline/ref=8A27AEEDFAB745B833E4DF991A01DCCE41922A15E7C57C6CB509F57ADC75554C704058DFF9B8D2473B43991CC5E0391997B3BE249D6F765D9E28EBOA5AO" TargetMode = "External"/>
	<Relationship Id="rId96" Type="http://schemas.openxmlformats.org/officeDocument/2006/relationships/hyperlink" Target="consultantplus://offline/ref=8A27AEEDFAB745B833E4C1940C6D81CA4199711AEBC5713CEA56AE278B7C5F1B250F5991BFB1CD463A5D9B15CCOB57O" TargetMode = "External"/>
	<Relationship Id="rId97" Type="http://schemas.openxmlformats.org/officeDocument/2006/relationships/hyperlink" Target="consultantplus://offline/ref=986B18377A071979CE057807A46764D3D06F16A44DB9F0FDB3AC12A68FB0394BBC400949E4D6B8A968914D47B350FE65856F74E4A03AAA0FPD55O" TargetMode = "External"/>
	<Relationship Id="rId98" Type="http://schemas.openxmlformats.org/officeDocument/2006/relationships/hyperlink" Target="consultantplus://offline/ref=986B18377A071979CE057807A46764D3D06E14A14BB7ADF7BBF51EA488BF664EBB51094AE0C8B9A87E981914PF54O" TargetMode = "External"/>
	<Relationship Id="rId99" Type="http://schemas.openxmlformats.org/officeDocument/2006/relationships/hyperlink" Target="consultantplus://offline/ref=986B18377A071979CE057807A46764D3D76817A24CBFF0FDB3AC12A68FB0394BBC400949E4D6BAA963914D47B350FE65856F74E4A03AAA0FPD55O" TargetMode = "External"/>
	<Relationship Id="rId100" Type="http://schemas.openxmlformats.org/officeDocument/2006/relationships/hyperlink" Target="consultantplus://offline/ref=986B18377A071979CE057807A46764D3D76817A24CBFF0FDB3AC12A68FB0394BBC400949E2D2B3FD31DE4C1BF501ED66806F77E5BCP35BO" TargetMode = "External"/>
	<Relationship Id="rId101" Type="http://schemas.openxmlformats.org/officeDocument/2006/relationships/hyperlink" Target="consultantplus://offline/ref=986B18377A071979CE057807A46764D3D76817A24CBFF0FDB3AC12A68FB0394BBC400949E4D6B0AC63914D47B350FE65856F74E4A03AAA0FPD55O" TargetMode = "External"/>
	<Relationship Id="rId102" Type="http://schemas.openxmlformats.org/officeDocument/2006/relationships/hyperlink" Target="consultantplus://offline/ref=986B18377A071979CE05660AB20B39D7D0604FAC4CBCFCAEEDFC14F1D0E03F1EFC000F1CA792B5A8609A1B17FE0EA736C52478E7BA26AB0CC848F627P55AO" TargetMode = "External"/>
	<Relationship Id="rId103" Type="http://schemas.openxmlformats.org/officeDocument/2006/relationships/hyperlink" Target="consultantplus://offline/ref=986B18377A071979CE05660AB20B39D7D0604FAC4CBCF3ACEDFC14F1D0E03F1EFC000F1CA792B5A8609A1916FE0EA736C52478E7BA26AB0CC848F627P55AO" TargetMode = "External"/>
	<Relationship Id="rId104" Type="http://schemas.openxmlformats.org/officeDocument/2006/relationships/hyperlink" Target="consultantplus://offline/ref=986B18377A071979CE05660AB20B39D7D0604FAC4CBCFDADEAFD14F1D0E03F1EFC000F1CA792B5A8609A1917F60EA736C52478E7BA26AB0CC848F627P55AO" TargetMode = "External"/>
	<Relationship Id="rId105" Type="http://schemas.openxmlformats.org/officeDocument/2006/relationships/hyperlink" Target="consultantplus://offline/ref=986B18377A071979CE05660AB20B39D7D0604FAC4CBAF9ABE6F349FBD8B9331CFB0F500BA0DBB9A9609E1912FC51A223D47C77E1A039AB13D44AF4P256O" TargetMode = "External"/>
	<Relationship Id="rId106" Type="http://schemas.openxmlformats.org/officeDocument/2006/relationships/hyperlink" Target="consultantplus://offline/ref=986B18377A071979CE05660AB20B39D7D0604FAC4CBCF3A9E6FC14F1D0E03F1EFC000F1CA792B5A8629B1E13F30EA736C52478E7BA26AB0CC848F627P55AO" TargetMode = "External"/>
	<Relationship Id="rId107" Type="http://schemas.openxmlformats.org/officeDocument/2006/relationships/hyperlink" Target="consultantplus://offline/ref=986B18377A071979CE057807A46764D3D06E19A14ABAF0FDB3AC12A68FB0394BAE405145E6D2A6A861841B16F5P056O" TargetMode = "External"/>
	<Relationship Id="rId108" Type="http://schemas.openxmlformats.org/officeDocument/2006/relationships/hyperlink" Target="consultantplus://offline/ref=986B18377A071979CE05660AB20B39D7D0604FAC4BB5F2ACECF349FBD8B9331CFB0F500BA0DBB9A960981915FC51A223D47C77E1A039AB13D44AF4P256O" TargetMode = "External"/>
	<Relationship Id="rId109" Type="http://schemas.openxmlformats.org/officeDocument/2006/relationships/hyperlink" Target="consultantplus://offline/ref=986B18377A071979CE05660AB20B39D7D0604FAC4CBCF3A9EEF349FBD8B9331CFB0F500BA0DBB9A9609A191EFC51A223D47C77E1A039AB13D44AF4P256O" TargetMode = "External"/>
	<Relationship Id="rId110" Type="http://schemas.openxmlformats.org/officeDocument/2006/relationships/hyperlink" Target="consultantplus://offline/ref=986B18377A071979CE05660AB20B39D7D0604FAC4CBFFBA2E8F349FBD8B9331CFB0F500BA0DBB9A9609B1016FC51A223D47C77E1A039AB13D44AF4P256O" TargetMode = "External"/>
	<Relationship Id="rId111" Type="http://schemas.openxmlformats.org/officeDocument/2006/relationships/hyperlink" Target="consultantplus://offline/ref=986B18377A071979CE05660AB20B39D7D0604FAC4CBDFFAAE9F349FBD8B9331CFB0F500BA0DBB9A9609A191EFC51A223D47C77E1A039AB13D44AF4P256O" TargetMode = "External"/>
	<Relationship Id="rId112" Type="http://schemas.openxmlformats.org/officeDocument/2006/relationships/hyperlink" Target="consultantplus://offline/ref=986B18377A071979CE05660AB20B39D7D0604FAC4CBDFAA2E9F349FBD8B9331CFB0F500BA0DBB9A9609A1D1FFC51A223D47C77E1A039AB13D44AF4P256O" TargetMode = "External"/>
	<Relationship Id="rId113" Type="http://schemas.openxmlformats.org/officeDocument/2006/relationships/hyperlink" Target="consultantplus://offline/ref=986B18377A071979CE05660AB20B39D7D0604FAC4CBCFCAEEDFC14F1D0E03F1EFC000F1CA792B5A8609A1A1EF00EA736C52478E7BA26AB0CC848F627P55AO" TargetMode = "External"/>
	<Relationship Id="rId114" Type="http://schemas.openxmlformats.org/officeDocument/2006/relationships/hyperlink" Target="consultantplus://offline/ref=986B18377A071979CE05660AB20B39D7D0604FAC4CBDFCADECF349FBD8B9331CFB0F500BA0DBB9A9609A191EFC51A223D47C77E1A039AB13D44AF4P256O" TargetMode = "External"/>
	<Relationship Id="rId115" Type="http://schemas.openxmlformats.org/officeDocument/2006/relationships/hyperlink" Target="consultantplus://offline/ref=986B18377A071979CE05660AB20B39D7D0604FAC4CBDFAA2E9F349FBD8B9331CFB0F500BA0DBB9A9609A1C17FC51A223D47C77E1A039AB13D44AF4P256O" TargetMode = "External"/>
	<Relationship Id="rId116" Type="http://schemas.openxmlformats.org/officeDocument/2006/relationships/hyperlink" Target="consultantplus://offline/ref=986B18377A071979CE05660AB20B39D7D0604FAC4CBCFCAEEDFC14F1D0E03F1EFC000F1CA792B5A8609A1A1EFF0EA736C52478E7BA26AB0CC848F627P55AO" TargetMode = "External"/>
	<Relationship Id="rId117" Type="http://schemas.openxmlformats.org/officeDocument/2006/relationships/hyperlink" Target="consultantplus://offline/ref=986B18377A071979CE05660AB20B39D7D0604FAC4CBCF3A9E6FC14F1D0E03F1EFC000F1CA792B5A8609A1916FF0EA736C52478E7BA26AB0CC848F627P55AO" TargetMode = "External"/>
	<Relationship Id="rId118" Type="http://schemas.openxmlformats.org/officeDocument/2006/relationships/hyperlink" Target="consultantplus://offline/ref=986B18377A071979CE05660AB20B39D7D0604FAC4CBCFDAAEEF814F1D0E03F1EFC000F1CA792B5A8609A1914F60EA736C52478E7BA26AB0CC848F627P55AO" TargetMode = "External"/>
	<Relationship Id="rId119" Type="http://schemas.openxmlformats.org/officeDocument/2006/relationships/hyperlink" Target="consultantplus://offline/ref=986B18377A071979CE05660AB20B39D7D0604FAC4CBCF3A9E6FC14F1D0E03F1EFC000F1CB592EDA4629E0717F61BF16783P752O" TargetMode = "External"/>
	<Relationship Id="rId120" Type="http://schemas.openxmlformats.org/officeDocument/2006/relationships/hyperlink" Target="consultantplus://offline/ref=986B18377A071979CE05660AB20B39D7D0604FAC4CB9FEAFEEF349FBD8B9331CFB0F500BA0DBB9A9609A1B1FFC51A223D47C77E1A039AB13D44AF4P256O" TargetMode = "External"/>
	<Relationship Id="rId121" Type="http://schemas.openxmlformats.org/officeDocument/2006/relationships/hyperlink" Target="consultantplus://offline/ref=986B18377A071979CE05660AB20B39D7D0604FAC4CBBFCA3E7F349FBD8B9331CFB0F500BA0DBB9A9609A1B14FC51A223D47C77E1A039AB13D44AF4P256O" TargetMode = "External"/>
	<Relationship Id="rId122" Type="http://schemas.openxmlformats.org/officeDocument/2006/relationships/hyperlink" Target="consultantplus://offline/ref=986B18377A071979CE05660AB20B39D7D0604FAC4CB9FDA3E9F349FBD8B9331CFB0F500BA0DBB9A9609A1817FC51A223D47C77E1A039AB13D44AF4P256O" TargetMode = "External"/>
	<Relationship Id="rId123" Type="http://schemas.openxmlformats.org/officeDocument/2006/relationships/hyperlink" Target="consultantplus://offline/ref=986B18377A071979CE05660AB20B39D7D0604FAC4CB9FDA3E9F349FBD8B9331CFB0F500BA0DBB9A9609A1815FC51A223D47C77E1A039AB13D44AF4P256O" TargetMode = "External"/>
	<Relationship Id="rId124" Type="http://schemas.openxmlformats.org/officeDocument/2006/relationships/hyperlink" Target="consultantplus://offline/ref=986B18377A071979CE05660AB20B39D7D0604FAC4CB9FDA3E9F349FBD8B9331CFB0F500BA0DBB9A9609A1812FC51A223D47C77E1A039AB13D44AF4P256O" TargetMode = "External"/>
	<Relationship Id="rId125" Type="http://schemas.openxmlformats.org/officeDocument/2006/relationships/hyperlink" Target="consultantplus://offline/ref=986B18377A071979CE05660AB20B39D7D0604FAC4CB9FDA3E9F349FBD8B9331CFB0F500BA0DBB9A9609A1813FC51A223D47C77E1A039AB13D44AF4P256O" TargetMode = "External"/>
	<Relationship Id="rId126" Type="http://schemas.openxmlformats.org/officeDocument/2006/relationships/hyperlink" Target="consultantplus://offline/ref=986B18377A071979CE05660AB20B39D7D0604FAC4CBDFAAFEFFB14F1D0E03F1EFC000F1CA792B5A8609A1916F00EA736C52478E7BA26AB0CC848F627P55AO" TargetMode = "External"/>
	<Relationship Id="rId127" Type="http://schemas.openxmlformats.org/officeDocument/2006/relationships/hyperlink" Target="consultantplus://offline/ref=986B18377A071979CE05660AB20B39D7D0604FAC4CB9FEAFEEF349FBD8B9331CFB0F500BA0DBB9A9609A1A14FC51A223D47C77E1A039AB13D44AF4P256O" TargetMode = "External"/>
	<Relationship Id="rId128" Type="http://schemas.openxmlformats.org/officeDocument/2006/relationships/hyperlink" Target="consultantplus://offline/ref=986B18377A071979CE05660AB20B39D7D0604FAC4CBBFAADE6F349FBD8B9331CFB0F500BA0DBB9A9609A1911FC51A223D47C77E1A039AB13D44AF4P256O" TargetMode = "External"/>
	<Relationship Id="rId129" Type="http://schemas.openxmlformats.org/officeDocument/2006/relationships/hyperlink" Target="consultantplus://offline/ref=986B18377A071979CE05660AB20B39D7D0604FAC4CBCF2ACEBF014F1D0E03F1EFC000F1CA792B5A8609A1914F70EA736C52478E7BA26AB0CC848F627P55AO" TargetMode = "External"/>
	<Relationship Id="rId130" Type="http://schemas.openxmlformats.org/officeDocument/2006/relationships/hyperlink" Target="consultantplus://offline/ref=986B18377A071979CE05660AB20B39D7D0604FAC4CB9FEAFEEF349FBD8B9331CFB0F500BA0DBB9A9609A1A10FC51A223D47C77E1A039AB13D44AF4P256O" TargetMode = "External"/>
	<Relationship Id="rId131" Type="http://schemas.openxmlformats.org/officeDocument/2006/relationships/hyperlink" Target="consultantplus://offline/ref=986B18377A071979CE05660AB20B39D7D0604FAC4CBBFCA3E7F349FBD8B9331CFB0F500BA0DBB9A9609A1B13FC51A223D47C77E1A039AB13D44AF4P256O" TargetMode = "External"/>
	<Relationship Id="rId132" Type="http://schemas.openxmlformats.org/officeDocument/2006/relationships/hyperlink" Target="consultantplus://offline/ref=986B18377A071979CE05660AB20B39D7D0604FAC4CBCFDAAEEF814F1D0E03F1EFC000F1CA792B5A8609A1915F70EA736C52478E7BA26AB0CC848F627P55AO" TargetMode = "External"/>
	<Relationship Id="rId133" Type="http://schemas.openxmlformats.org/officeDocument/2006/relationships/hyperlink" Target="consultantplus://offline/ref=986B18377A071979CE05660AB20B39D7D0604FAC4CBCFCAEEDFC14F1D0E03F1EFC000F1CA792B5A8609A1A1FF70EA736C52478E7BA26AB0CC848F627P55AO" TargetMode = "External"/>
	<Relationship Id="rId134" Type="http://schemas.openxmlformats.org/officeDocument/2006/relationships/hyperlink" Target="consultantplus://offline/ref=986B18377A071979CE05660AB20B39D7D0604FAC4CBAFCADEEF349FBD8B9331CFB0F500BA0DBB9A9609A1816FC51A223D47C77E1A039AB13D44AF4P256O" TargetMode = "External"/>
	<Relationship Id="rId135" Type="http://schemas.openxmlformats.org/officeDocument/2006/relationships/hyperlink" Target="consultantplus://offline/ref=986B18377A071979CE05660AB20B39D7D0604FAC4CBCFCAEEDFC14F1D0E03F1EFC000F1CA792B5A8609A1A1FF50EA736C52478E7BA26AB0CC848F627P55AO" TargetMode = "External"/>
	<Relationship Id="rId136" Type="http://schemas.openxmlformats.org/officeDocument/2006/relationships/hyperlink" Target="consultantplus://offline/ref=986B18377A071979CE05660AB20B39D7D0604FAC4CBCFCAEEDFC14F1D0E03F1EFC000F1CA792B5A8609A1A1FF40EA736C52478E7BA26AB0CC848F627P55AO" TargetMode = "External"/>
	<Relationship Id="rId137" Type="http://schemas.openxmlformats.org/officeDocument/2006/relationships/hyperlink" Target="consultantplus://offline/ref=986B18377A071979CE05660AB20B39D7D0604FAC4CBAFCADEEF349FBD8B9331CFB0F500BA0DBB9A9609A1814FC51A223D47C77E1A039AB13D44AF4P256O" TargetMode = "External"/>
	<Relationship Id="rId138" Type="http://schemas.openxmlformats.org/officeDocument/2006/relationships/hyperlink" Target="consultantplus://offline/ref=986B18377A071979CE05660AB20B39D7D0604FAC4CB8FAA2EDF349FBD8B9331CFB0F500BA0DBB9A9609A1813FC51A223D47C77E1A039AB13D44AF4P256O" TargetMode = "External"/>
	<Relationship Id="rId139" Type="http://schemas.openxmlformats.org/officeDocument/2006/relationships/hyperlink" Target="consultantplus://offline/ref=986B18377A071979CE05660AB20B39D7D0604FAC4CB8FAA2EDF349FBD8B9331CFB0F500BA0DBB9A9609A1810FC51A223D47C77E1A039AB13D44AF4P256O" TargetMode = "External"/>
	<Relationship Id="rId140" Type="http://schemas.openxmlformats.org/officeDocument/2006/relationships/hyperlink" Target="consultantplus://offline/ref=986B18377A071979CE05660AB20B39D7D0604FAC4CB9FDA3E9F349FBD8B9331CFB0F500BA0DBB9A9609A1810FC51A223D47C77E1A039AB13D44AF4P256O" TargetMode = "External"/>
	<Relationship Id="rId141" Type="http://schemas.openxmlformats.org/officeDocument/2006/relationships/hyperlink" Target="consultantplus://offline/ref=986B18377A071979CE05660AB20B39D7D0604FAC4CB9FDA3E9F349FBD8B9331CFB0F500BA0DBB9A9609A181EFC51A223D47C77E1A039AB13D44AF4P256O" TargetMode = "External"/>
	<Relationship Id="rId142" Type="http://schemas.openxmlformats.org/officeDocument/2006/relationships/hyperlink" Target="consultantplus://offline/ref=986B18377A071979CE05660AB20B39D7D0604FAC4CBCF3A2EFF814F1D0E03F1EFC000F1CA792B5A8609A1917F50EA736C52478E7BA26AB0CC848F627P55AO" TargetMode = "External"/>
	<Relationship Id="rId143" Type="http://schemas.openxmlformats.org/officeDocument/2006/relationships/hyperlink" Target="consultantplus://offline/ref=986B18377A071979CE05660AB20B39D7D0604FAC4CBCF3A2EFF814F1D0E03F1EFC000F1CA792B5A8609A1917F30EA736C52478E7BA26AB0CC848F627P55AO" TargetMode = "External"/>
	<Relationship Id="rId144" Type="http://schemas.openxmlformats.org/officeDocument/2006/relationships/hyperlink" Target="consultantplus://offline/ref=986B18377A071979CE05660AB20B39D7D0604FAC4CBDFBAAE7F114F1D0E03F1EFC000F1CA792B5A8609A1816F60EA736C52478E7BA26AB0CC848F627P55AO" TargetMode = "External"/>
	<Relationship Id="rId145" Type="http://schemas.openxmlformats.org/officeDocument/2006/relationships/hyperlink" Target="consultantplus://offline/ref=986B18377A071979CE05660AB20B39D7D0604FAC4CBCF3A2EFF814F1D0E03F1EFC000F1CA792B5A8609A1917F20EA736C52478E7BA26AB0CC848F627P55AO" TargetMode = "External"/>
	<Relationship Id="rId146" Type="http://schemas.openxmlformats.org/officeDocument/2006/relationships/hyperlink" Target="consultantplus://offline/ref=986B18377A071979CE057807A46764D3D26B12A94ABDF0FDB3AC12A68FB0394BBC400949E4D7BFAB67914D47B350FE65856F74E4A03AAA0FPD55O" TargetMode = "External"/>
	<Relationship Id="rId147" Type="http://schemas.openxmlformats.org/officeDocument/2006/relationships/hyperlink" Target="consultantplus://offline/ref=986B18377A071979CE05660AB20B39D7D0604FAC4CB9FEAFEEF349FBD8B9331CFB0F500BA0DBB9A9609A1A1EFC51A223D47C77E1A039AB13D44AF4P256O" TargetMode = "External"/>
	<Relationship Id="rId148" Type="http://schemas.openxmlformats.org/officeDocument/2006/relationships/hyperlink" Target="consultantplus://offline/ref=986B18377A071979CE05660AB20B39D7D0604FAC4CB9FEAFEEF349FBD8B9331CFB0F500BA0DBB9A9609A1D16FC51A223D47C77E1A039AB13D44AF4P256O" TargetMode = "External"/>
	<Relationship Id="rId149" Type="http://schemas.openxmlformats.org/officeDocument/2006/relationships/hyperlink" Target="consultantplus://offline/ref=986B18377A071979CE05660AB20B39D7D0604FAC4CBCF3A9EEF349FBD8B9331CFB0F500BA0DBB9A9609A1816FC51A223D47C77E1A039AB13D44AF4P256O" TargetMode = "External"/>
	<Relationship Id="rId150" Type="http://schemas.openxmlformats.org/officeDocument/2006/relationships/hyperlink" Target="consultantplus://offline/ref=986B18377A071979CE05660AB20B39D7D0604FAC4CBCF3A9EEF349FBD8B9331CFB0F500BA0DBB9A9609A1814FC51A223D47C77E1A039AB13D44AF4P256O" TargetMode = "External"/>
	<Relationship Id="rId151" Type="http://schemas.openxmlformats.org/officeDocument/2006/relationships/hyperlink" Target="consultantplus://offline/ref=986B18377A071979CE05660AB20B39D7D0604FAC4CBEFAA9E6F349FBD8B9331CFB0F500BA0DBB9A9609A1911FC51A223D47C77E1A039AB13D44AF4P256O" TargetMode = "External"/>
	<Relationship Id="rId152" Type="http://schemas.openxmlformats.org/officeDocument/2006/relationships/hyperlink" Target="consultantplus://offline/ref=986B18377A071979CE05660AB20B39D7D0604FAC4CBEFAA9E6F349FBD8B9331CFB0F500BA0DBB9A9609A191FFC51A223D47C77E1A039AB13D44AF4P256O" TargetMode = "External"/>
	<Relationship Id="rId153" Type="http://schemas.openxmlformats.org/officeDocument/2006/relationships/hyperlink" Target="consultantplus://offline/ref=986B18377A071979CE05660AB20B39D7D0604FAC4CB9FEAFEEF349FBD8B9331CFB0F500BA0DBB9A9609A1D14FC51A223D47C77E1A039AB13D44AF4P256O" TargetMode = "External"/>
	<Relationship Id="rId154" Type="http://schemas.openxmlformats.org/officeDocument/2006/relationships/hyperlink" Target="consultantplus://offline/ref=986B18377A071979CE05660AB20B39D7D0604FAC4CB9FDA3E9F349FBD8B9331CFB0F500BA0DBB9A9609A181FFC51A223D47C77E1A039AB13D44AF4P256O" TargetMode = "External"/>
	<Relationship Id="rId155" Type="http://schemas.openxmlformats.org/officeDocument/2006/relationships/hyperlink" Target="consultantplus://offline/ref=986B18377A071979CE05660AB20B39D7D0604FAC4CB9FDA3E9F349FBD8B9331CFB0F500BA0DBB9A9609A1B17FC51A223D47C77E1A039AB13D44AF4P256O" TargetMode = "External"/>
	<Relationship Id="rId156" Type="http://schemas.openxmlformats.org/officeDocument/2006/relationships/hyperlink" Target="consultantplus://offline/ref=986B18377A071979CE05660AB20B39D7D0604FAC4CBCFCAEEDFC14F1D0E03F1EFC000F1CA792B5A8609A1A1FF20EA736C52478E7BA26AB0CC848F627P55AO" TargetMode = "External"/>
	<Relationship Id="rId157" Type="http://schemas.openxmlformats.org/officeDocument/2006/relationships/hyperlink" Target="consultantplus://offline/ref=986B18377A071979CE05660AB20B39D7D0604FAC4CBFFBA2E8F349FBD8B9331CFB0F500BA0DBB9A9609B1012FC51A223D47C77E1A039AB13D44AF4P256O" TargetMode = "External"/>
	<Relationship Id="rId158" Type="http://schemas.openxmlformats.org/officeDocument/2006/relationships/hyperlink" Target="consultantplus://offline/ref=986B18377A071979CE05660AB20B39D7D0604FAC4CBCF3A9EEF349FBD8B9331CFB0F500BA0DBB9A9609A1810FC51A223D47C77E1A039AB13D44AF4P256O" TargetMode = "External"/>
	<Relationship Id="rId159" Type="http://schemas.openxmlformats.org/officeDocument/2006/relationships/hyperlink" Target="consultantplus://offline/ref=986B18377A071979CE05660AB20B39D7D0604FAC4BB5F2ACECF349FBD8B9331CFB0F500BA0DBB9A960981812FC51A223D47C77E1A039AB13D44AF4P256O" TargetMode = "External"/>
	<Relationship Id="rId160" Type="http://schemas.openxmlformats.org/officeDocument/2006/relationships/hyperlink" Target="consultantplus://offline/ref=986B18377A071979CE05660AB20B39D7D0604FAC4CBCF3A9EEF349FBD8B9331CFB0F500BA0DBB9A9609A1813FC51A223D47C77E1A039AB13D44AF4P256O" TargetMode = "External"/>
	<Relationship Id="rId161" Type="http://schemas.openxmlformats.org/officeDocument/2006/relationships/hyperlink" Target="consultantplus://offline/ref=986B18377A071979CE05660AB20B39D7D0604FAC4CB9FEAFEEF349FBD8B9331CFB0F500BA0DBB9A9609A1D12FC51A223D47C77E1A039AB13D44AF4P256O" TargetMode = "External"/>
	<Relationship Id="rId162" Type="http://schemas.openxmlformats.org/officeDocument/2006/relationships/hyperlink" Target="consultantplus://offline/ref=986B18377A071979CE05660AB20B39D7D0604FAC4BB5F2ACECF349FBD8B9331CFB0F500BA0DBB9A960981811FC51A223D47C77E1A039AB13D44AF4P256O" TargetMode = "External"/>
	<Relationship Id="rId163" Type="http://schemas.openxmlformats.org/officeDocument/2006/relationships/hyperlink" Target="consultantplus://offline/ref=986B18377A071979CE05660AB20B39D7D0604FAC4BB5F2ACECF349FBD8B9331CFB0F500BA0DBB9A960981811FC51A223D47C77E1A039AB13D44AF4P256O" TargetMode = "External"/>
	<Relationship Id="rId164" Type="http://schemas.openxmlformats.org/officeDocument/2006/relationships/hyperlink" Target="consultantplus://offline/ref=986B18377A071979CE05660AB20B39D7D0604FAC4CBDFBAAE7F114F1D0E03F1EFC000F1CA792B5A8609A1916FF0EA736C52478E7BA26AB0CC848F627P55AO" TargetMode = "External"/>
	<Relationship Id="rId165" Type="http://schemas.openxmlformats.org/officeDocument/2006/relationships/hyperlink" Target="consultantplus://offline/ref=986B18377A071979CE05660AB20B39D7D0604FAC4CB9FEAFEEF349FBD8B9331CFB0F500BA0DBB9A9609A1D12FC51A223D47C77E1A039AB13D44AF4P256O" TargetMode = "External"/>
	<Relationship Id="rId166" Type="http://schemas.openxmlformats.org/officeDocument/2006/relationships/hyperlink" Target="consultantplus://offline/ref=986B18377A071979CE05660AB20B39D7D0604FAC4CBCF3A9EEF349FBD8B9331CFB0F500BA0DBB9A9609A1811FC51A223D47C77E1A039AB13D44AF4P256O" TargetMode = "External"/>
	<Relationship Id="rId167" Type="http://schemas.openxmlformats.org/officeDocument/2006/relationships/hyperlink" Target="consultantplus://offline/ref=986B18377A071979CE05660AB20B39D7D0604FAC4CB9FEAFEEF349FBD8B9331CFB0F500BA0DBB9A9609A1D10FC51A223D47C77E1A039AB13D44AF4P256O" TargetMode = "External"/>
	<Relationship Id="rId168" Type="http://schemas.openxmlformats.org/officeDocument/2006/relationships/hyperlink" Target="consultantplus://offline/ref=986B18377A071979CE05660AB20B39D7D0604FAC4CBDFBAAE7F114F1D0E03F1EFC000F1CA792B5A8609A1916FF0EA736C52478E7BA26AB0CC848F627P55AO" TargetMode = "External"/>
	<Relationship Id="rId169" Type="http://schemas.openxmlformats.org/officeDocument/2006/relationships/hyperlink" Target="consultantplus://offline/ref=986B18377A071979CE05660AB20B39D7D0604FAC4CB9FEAFEEF349FBD8B9331CFB0F500BA0DBB9A9609A1D10FC51A223D47C77E1A039AB13D44AF4P256O" TargetMode = "External"/>
	<Relationship Id="rId170" Type="http://schemas.openxmlformats.org/officeDocument/2006/relationships/hyperlink" Target="consultantplus://offline/ref=986B18377A071979CE05660AB20B39D7D0604FAC4CB9FDA3E9F349FBD8B9331CFB0F500BA0DBB9A9609A1B14FC51A223D47C77E1A039AB13D44AF4P256O" TargetMode = "External"/>
	<Relationship Id="rId171" Type="http://schemas.openxmlformats.org/officeDocument/2006/relationships/hyperlink" Target="consultantplus://offline/ref=986B18377A071979CE05660AB20B39D7D0604FAC4CBDFBAAE7F114F1D0E03F1EFC000F1CA792B5A8609A1916FF0EA736C52478E7BA26AB0CC848F627P55AO" TargetMode = "External"/>
	<Relationship Id="rId172" Type="http://schemas.openxmlformats.org/officeDocument/2006/relationships/hyperlink" Target="consultantplus://offline/ref=986B18377A071979CE05660AB20B39D7D0604FAC4CB9FDA3E9F349FBD8B9331CFB0F500BA0DBB9A9609A1B14FC51A223D47C77E1A039AB13D44AF4P256O" TargetMode = "External"/>
	<Relationship Id="rId173" Type="http://schemas.openxmlformats.org/officeDocument/2006/relationships/hyperlink" Target="consultantplus://offline/ref=986B18377A071979CE05660AB20B39D7D0604FAC4CBAFAACEAF349FBD8B9331CFB0F500BA0DBB9A9609A1910FC51A223D47C77E1A039AB13D44AF4P256O" TargetMode = "External"/>
	<Relationship Id="rId174" Type="http://schemas.openxmlformats.org/officeDocument/2006/relationships/hyperlink" Target="consultantplus://offline/ref=986B18377A071979CE05660AB20B39D7D0604FAC4CBCF3A9E6FC14F1D0E03F1EFC000F1CA792B5A8609A1916FF0EA736C52478E7BA26AB0CC848F627P55AO" TargetMode = "External"/>
	<Relationship Id="rId175" Type="http://schemas.openxmlformats.org/officeDocument/2006/relationships/hyperlink" Target="consultantplus://offline/ref=986B18377A071979CE05660AB20B39D7D0604FAC4CBAFAACEAF349FBD8B9331CFB0F500BA0DBB9A9609A1910FC51A223D47C77E1A039AB13D44AF4P256O" TargetMode = "External"/>
	<Relationship Id="rId176" Type="http://schemas.openxmlformats.org/officeDocument/2006/relationships/hyperlink" Target="consultantplus://offline/ref=986B18377A071979CE05660AB20B39D7D0604FAC4CBDFBAAE7F114F1D0E03F1EFC000F1CA792B5A8609A1916FF0EA736C52478E7BA26AB0CC848F627P55AO" TargetMode = "External"/>
	<Relationship Id="rId177" Type="http://schemas.openxmlformats.org/officeDocument/2006/relationships/hyperlink" Target="consultantplus://offline/ref=986B18377A071979CE05660AB20B39D7D0604FAC4CB9FDA3E9F349FBD8B9331CFB0F500BA0DBB9A9609A1B14FC51A223D47C77E1A039AB13D44AF4P256O" TargetMode = "External"/>
	<Relationship Id="rId178" Type="http://schemas.openxmlformats.org/officeDocument/2006/relationships/hyperlink" Target="consultantplus://offline/ref=986B18377A071979CE05660AB20B39D7D0604FAC4CBDFBAAE7F114F1D0E03F1EFC000F1CA792B5A8609A1916FF0EA736C52478E7BA26AB0CC848F627P55AO" TargetMode = "External"/>
	<Relationship Id="rId179" Type="http://schemas.openxmlformats.org/officeDocument/2006/relationships/hyperlink" Target="consultantplus://offline/ref=986B18377A071979CE05660AB20B39D7D0604FAC4CBAFCADEEF349FBD8B9331CFB0F500BA0DBB9A9609A1815FC51A223D47C77E1A039AB13D44AF4P256O" TargetMode = "External"/>
	<Relationship Id="rId180" Type="http://schemas.openxmlformats.org/officeDocument/2006/relationships/hyperlink" Target="consultantplus://offline/ref=986B18377A071979CE05660AB20B39D7D0604FAC4CBDFBAAE7F114F1D0E03F1EFC000F1CA792B5A8609A1816F60EA736C52478E7BA26AB0CC848F627P55AO" TargetMode = "External"/>
	<Relationship Id="rId181" Type="http://schemas.openxmlformats.org/officeDocument/2006/relationships/hyperlink" Target="consultantplus://offline/ref=986B18377A071979CE05660AB20B39D7D0604FAC4CBCFCAEEDFC14F1D0E03F1EFC000F1CA792B5A8609A1A1FF00EA736C52478E7BA26AB0CC848F627P55AO" TargetMode = "External"/>
	<Relationship Id="rId182" Type="http://schemas.openxmlformats.org/officeDocument/2006/relationships/hyperlink" Target="consultantplus://offline/ref=986B18377A071979CE05660AB20B39D7D0604FAC4CBCF2ACEBF014F1D0E03F1EFC000F1CA792B5A8609A1914F30EA736C52478E7BA26AB0CC848F627P55AO" TargetMode = "External"/>
	<Relationship Id="rId183" Type="http://schemas.openxmlformats.org/officeDocument/2006/relationships/hyperlink" Target="consultantplus://offline/ref=986B18377A071979CE05660AB20B39D7D0604FAC4CBCFCAEEDFC14F1D0E03F1EFC000F1CA792B5A8609A1D17FF0EA736C52478E7BA26AB0CC848F627P55AO" TargetMode = "External"/>
	<Relationship Id="rId184" Type="http://schemas.openxmlformats.org/officeDocument/2006/relationships/hyperlink" Target="consultantplus://offline/ref=986B18377A071979CE05660AB20B39D7D0604FAC4CBBF3A9EFF349FBD8B9331CFB0F5019A083B5AB64841817E907F365P852O" TargetMode = "External"/>
	<Relationship Id="rId185" Type="http://schemas.openxmlformats.org/officeDocument/2006/relationships/hyperlink" Target="consultantplus://offline/ref=986B18377A071979CE05660AB20B39D7D0604FAC4CB8FAABEEF349FBD8B9331CFB0F5019A083B5AB64841817E907F365P852O" TargetMode = "External"/>
	<Relationship Id="rId186" Type="http://schemas.openxmlformats.org/officeDocument/2006/relationships/hyperlink" Target="consultantplus://offline/ref=986B18377A071979CE05660AB20B39D7D0604FAC4CB8F2ABEEF349FBD8B9331CFB0F5019A083B5AB64841817E907F365P852O" TargetMode = "External"/>
	<Relationship Id="rId187" Type="http://schemas.openxmlformats.org/officeDocument/2006/relationships/hyperlink" Target="consultantplus://offline/ref=986B18377A071979CE05660AB20B39D7D0604FAC4CBCFCAEEDFC14F1D0E03F1EFC000F1CA792B5A8609A1D13F60EA736C52478E7BA26AB0CC848F627P55AO" TargetMode = "External"/>
	<Relationship Id="rId188" Type="http://schemas.openxmlformats.org/officeDocument/2006/relationships/hyperlink" Target="consultantplus://offline/ref=986B18377A071979CE05660AB20B39D7D0604FAC4BB5F2ACECF349FBD8B9331CFB0F500BA0DBB9A960981C10FC51A223D47C77E1A039AB13D44AF4P256O" TargetMode = "External"/>
	<Relationship Id="rId189" Type="http://schemas.openxmlformats.org/officeDocument/2006/relationships/hyperlink" Target="consultantplus://offline/ref=986B18377A071979CE05660AB20B39D7D0604FAC4CB8FAABEEF349FBD8B9331CFB0F500BA0DBB9A9609A1B1EFC51A223D47C77E1A039AB13D44AF4P256O" TargetMode = "External"/>
	<Relationship Id="rId190" Type="http://schemas.openxmlformats.org/officeDocument/2006/relationships/hyperlink" Target="consultantplus://offline/ref=986B18377A071979CE05660AB20B39D7D0604FAC4CB8FAABEEF349FBD8B9331CFB0F500BA0DBB9A9609A1A16FC51A223D47C77E1A039AB13D44AF4P256O" TargetMode = "External"/>
	<Relationship Id="rId191" Type="http://schemas.openxmlformats.org/officeDocument/2006/relationships/hyperlink" Target="consultantplus://offline/ref=986B18377A071979CE05660AB20B39D7D0604FAC4CB9FEAFEEF349FBD8B9331CFB0F500BA0DBB9A9609A1C13FC51A223D47C77E1A039AB13D44AF4P256O" TargetMode = "External"/>
	<Relationship Id="rId192" Type="http://schemas.openxmlformats.org/officeDocument/2006/relationships/hyperlink" Target="consultantplus://offline/ref=986B18377A071979CE057807A46764D3D76E16A74BB9F0FDB3AC12A68FB0394BBC40094BE5DFBFAD6BCE4852A208F1639F7074FBBC38A8P05EO" TargetMode = "External"/>
	<Relationship Id="rId193" Type="http://schemas.openxmlformats.org/officeDocument/2006/relationships/hyperlink" Target="consultantplus://offline/ref=986B18377A071979CE05660AB20B39D7D0604FAC4CB9FEAFEEF349FBD8B9331CFB0F500BA0DBB9A9609A1C11FC51A223D47C77E1A039AB13D44AF4P256O" TargetMode = "External"/>
	<Relationship Id="rId194" Type="http://schemas.openxmlformats.org/officeDocument/2006/relationships/hyperlink" Target="consultantplus://offline/ref=986B18377A071979CE05660AB20B39D7D0604FAC4CBCFDAAEEF814F1D0E03F1EFC000F1CA792B5A8609A1915FF0EA736C52478E7BA26AB0CC848F627P55AO" TargetMode = "External"/>
	<Relationship Id="rId195" Type="http://schemas.openxmlformats.org/officeDocument/2006/relationships/hyperlink" Target="consultantplus://offline/ref=986B18377A071979CE05660AB20B39D7D0604FAC4CB8FAABEEF349FBD8B9331CFB0F500BA0DBB9A9609A1A17FC51A223D47C77E1A039AB13D44AF4P256O" TargetMode = "External"/>
	<Relationship Id="rId196" Type="http://schemas.openxmlformats.org/officeDocument/2006/relationships/hyperlink" Target="consultantplus://offline/ref=986B18377A071979CE05660AB20B39D7D0604FAC4CBAFCADEEF349FBD8B9331CFB0F500BA0DBB9A9609A1A17FC51A223D47C77E1A039AB13D44AF4P256O" TargetMode = "External"/>
	<Relationship Id="rId197" Type="http://schemas.openxmlformats.org/officeDocument/2006/relationships/hyperlink" Target="consultantplus://offline/ref=986B18377A071979CE057807A46764D3D76818A348BDF0FDB3AC12A68FB0394BBC400949E4D6BAAE68914D47B350FE65856F74E4A03AAA0FPD55O" TargetMode = "External"/>
	<Relationship Id="rId198" Type="http://schemas.openxmlformats.org/officeDocument/2006/relationships/hyperlink" Target="consultantplus://offline/ref=986B18377A071979CE05660AB20B39D7D0604FAC4BB5F9A9E8F349FBD8B9331CFB0F500BA0DBB9A9609A191EFC51A223D47C77E1A039AB13D44AF4P256O" TargetMode = "External"/>
	<Relationship Id="rId199" Type="http://schemas.openxmlformats.org/officeDocument/2006/relationships/hyperlink" Target="consultantplus://offline/ref=986B18377A071979CE05660AB20B39D7D0604FAC4CBAFCADEEF349FBD8B9331CFB0F500BA0DBB9A9609A1A17FC51A223D47C77E1A039AB13D44AF4P256O" TargetMode = "External"/>
	<Relationship Id="rId200" Type="http://schemas.openxmlformats.org/officeDocument/2006/relationships/hyperlink" Target="consultantplus://offline/ref=986B18377A071979CE057807A46764D3D76818A348BDF0FDB3AC12A68FB0394BBC400949E4D6BAAE68914D47B350FE65856F74E4A03AAA0FPD55O" TargetMode = "External"/>
	<Relationship Id="rId201" Type="http://schemas.openxmlformats.org/officeDocument/2006/relationships/hyperlink" Target="consultantplus://offline/ref=986B18377A071979CE057807A46764D3D76818A348BDF0FDB3AC12A68FB0394BBC400949E4D6BAAA69914D47B350FE65856F74E4A03AAA0FPD55O" TargetMode = "External"/>
	<Relationship Id="rId202" Type="http://schemas.openxmlformats.org/officeDocument/2006/relationships/hyperlink" Target="consultantplus://offline/ref=986B18377A071979CE05660AB20B39D7D0604FAC4CBFFBA2E8F349FBD8B9331CFB0F500BA0DBB9A960981915FC51A223D47C77E1A039AB13D44AF4P256O" TargetMode = "External"/>
	<Relationship Id="rId203" Type="http://schemas.openxmlformats.org/officeDocument/2006/relationships/hyperlink" Target="consultantplus://offline/ref=986B18377A071979CE05660AB20B39D7D0604FAC4CBCFEAAEFF114F1D0E03F1EFC000F1CA792B5A8609A1917F10EA736C52478E7BA26AB0CC848F627P55AO" TargetMode = "External"/>
	<Relationship Id="rId204" Type="http://schemas.openxmlformats.org/officeDocument/2006/relationships/hyperlink" Target="consultantplus://offline/ref=986B18377A071979CE05660AB20B39D7D0604FAC4CBCFCAEEDFC14F1D0E03F1EFC000F1CA792B5A8609A1D1FF70EA736C52478E7BA26AB0CC848F627P55AO" TargetMode = "External"/>
	<Relationship Id="rId205" Type="http://schemas.openxmlformats.org/officeDocument/2006/relationships/hyperlink" Target="consultantplus://offline/ref=986B18377A071979CE05660AB20B39D7D0604FAC4CBCF2ACEBF014F1D0E03F1EFC000F1CA792B5A8609A1914FE0EA736C52478E7BA26AB0CC848F627P55AO" TargetMode = "External"/>
	<Relationship Id="rId206" Type="http://schemas.openxmlformats.org/officeDocument/2006/relationships/hyperlink" Target="consultantplus://offline/ref=986B18377A071979CE05660AB20B39D7D0604FAC4CBCFCAEEDFC14F1D0E03F1EFC000F1CA792B5A8609A1C16F70EA736C52478E7BA26AB0CC848F627P55AO" TargetMode = "External"/>
	<Relationship Id="rId207" Type="http://schemas.openxmlformats.org/officeDocument/2006/relationships/hyperlink" Target="consultantplus://offline/ref=986B18377A071979CE05660AB20B39D7D0604FAC4CBCFEAAEFF114F1D0E03F1EFC000F1CA792B5A8609A1915F60EA736C52478E7BA26AB0CC848F627P55AO" TargetMode = "External"/>
	<Relationship Id="rId208" Type="http://schemas.openxmlformats.org/officeDocument/2006/relationships/hyperlink" Target="consultantplus://offline/ref=986B18377A071979CE05660AB20B39D7D0604FAC4CBCFCAEEDFC14F1D0E03F1EFC000F1CA792B5A8609A1C16F10EA736C52478E7BA26AB0CC848F627P55AO" TargetMode = "External"/>
	<Relationship Id="rId209" Type="http://schemas.openxmlformats.org/officeDocument/2006/relationships/hyperlink" Target="consultantplus://offline/ref=986B18377A071979CE05660AB20B39D7D0604FAC4CBCFCAEEDFC14F1D0E03F1EFC000F1CA792B5A8609A1C16FF0EA736C52478E7BA26AB0CC848F627P55AO" TargetMode = "External"/>
	<Relationship Id="rId210" Type="http://schemas.openxmlformats.org/officeDocument/2006/relationships/hyperlink" Target="consultantplus://offline/ref=986B18377A071979CE05660AB20B39D7D0604FAC4CBCFCAEEDFC14F1D0E03F1EFC000F1CA792B5A8609A1C16FE0EA736C52478E7BA26AB0CC848F627P55AO" TargetMode = "External"/>
	<Relationship Id="rId211" Type="http://schemas.openxmlformats.org/officeDocument/2006/relationships/hyperlink" Target="consultantplus://offline/ref=986B18377A071979CE05660AB20B39D7D0604FAC4CBCFCAEEDFC14F1D0E03F1EFC000F1CA792B5A8609A1C17F60EA736C52478E7BA26AB0CC848F627P55AO" TargetMode = "External"/>
	<Relationship Id="rId212" Type="http://schemas.openxmlformats.org/officeDocument/2006/relationships/hyperlink" Target="consultantplus://offline/ref=986B18377A071979CE05660AB20B39D7D0604FAC4CBCFCAEEDFC14F1D0E03F1EFC000F1CA792B5A8609A1C17F40EA736C52478E7BA26AB0CC848F627P55AO" TargetMode = "External"/>
	<Relationship Id="rId213" Type="http://schemas.openxmlformats.org/officeDocument/2006/relationships/hyperlink" Target="consultantplus://offline/ref=986B18377A071979CE05660AB20B39D7D0604FAC4CBCFCAEEDFC14F1D0E03F1EFC000F1CA792B5A8609A1C17F30EA736C52478E7BA26AB0CC848F627P55AO" TargetMode = "External"/>
	<Relationship Id="rId214" Type="http://schemas.openxmlformats.org/officeDocument/2006/relationships/hyperlink" Target="consultantplus://offline/ref=986B18377A071979CE05660AB20B39D7D0604FAC4CBCFCAEEDFC14F1D0E03F1EFC000F1CA792B5A8609A1C17F10EA736C52478E7BA26AB0CC848F627P55AO" TargetMode = "External"/>
	<Relationship Id="rId215" Type="http://schemas.openxmlformats.org/officeDocument/2006/relationships/hyperlink" Target="consultantplus://offline/ref=986B18377A071979CE05660AB20B39D7D0604FAC4CBCFCAEEDFC14F1D0E03F1EFC000F1CA792B5A8609A1C17F00EA736C52478E7BA26AB0CC848F627P55AO" TargetMode = "External"/>
	<Relationship Id="rId216" Type="http://schemas.openxmlformats.org/officeDocument/2006/relationships/hyperlink" Target="consultantplus://offline/ref=986B18377A071979CE05660AB20B39D7D0604FAC4CBCFCAEEDFC14F1D0E03F1EFC000F1CA792B5A8609A1C17FF0EA736C52478E7BA26AB0CC848F627P55AO" TargetMode = "External"/>
	<Relationship Id="rId217" Type="http://schemas.openxmlformats.org/officeDocument/2006/relationships/hyperlink" Target="consultantplus://offline/ref=986B18377A071979CE05660AB20B39D7D0604FAC4CBCFCAEEDFC14F1D0E03F1EFC000F1CA792B5A8609A1C17FE0EA736C52478E7BA26AB0CC848F627P55AO" TargetMode = "External"/>
	<Relationship Id="rId218" Type="http://schemas.openxmlformats.org/officeDocument/2006/relationships/hyperlink" Target="consultantplus://offline/ref=986B18377A071979CE05660AB20B39D7D0604FAC4CBCFCAEEDFC14F1D0E03F1EFC000F1CA792B5A8609A1C14F70EA736C52478E7BA26AB0CC848F627P55AO" TargetMode = "External"/>
	<Relationship Id="rId219" Type="http://schemas.openxmlformats.org/officeDocument/2006/relationships/hyperlink" Target="consultantplus://offline/ref=986B18377A071979CE05660AB20B39D7D0604FAC4CBCFCAEEDFC14F1D0E03F1EFC000F1CA792B5A8609A1C14F50EA736C52478E7BA26AB0CC848F627P55AO" TargetMode = "External"/>
	<Relationship Id="rId220" Type="http://schemas.openxmlformats.org/officeDocument/2006/relationships/hyperlink" Target="consultantplus://offline/ref=986B18377A071979CE05660AB20B39D7D0604FAC4CBCFCAEEDFC14F1D0E03F1EFC000F1CA792B5A8609A1C14F40EA736C52478E7BA26AB0CC848F627P55AO" TargetMode = "External"/>
	<Relationship Id="rId221" Type="http://schemas.openxmlformats.org/officeDocument/2006/relationships/hyperlink" Target="consultantplus://offline/ref=986B18377A071979CE05660AB20B39D7D0604FAC4CBCFCAEEDFC14F1D0E03F1EFC000F1CA792B5A8609A1C14F30EA736C52478E7BA26AB0CC848F627P55AO" TargetMode = "External"/>
	<Relationship Id="rId222" Type="http://schemas.openxmlformats.org/officeDocument/2006/relationships/hyperlink" Target="consultantplus://offline/ref=986B18377A071979CE05660AB20B39D7D0604FAC4CBCFCAEEDFC14F1D0E03F1EFC000F1CA792B5A8609A1C14F20EA736C52478E7BA26AB0CC848F627P55AO" TargetMode = "External"/>
	<Relationship Id="rId223" Type="http://schemas.openxmlformats.org/officeDocument/2006/relationships/hyperlink" Target="consultantplus://offline/ref=986B18377A071979CE05660AB20B39D7D0604FAC4CBCF3A3EAFB14F1D0E03F1EFC000F1CA792B5A8609B1E17F40EA736C52478E7BA26AB0CC848F627P55AO" TargetMode = "External"/>
	<Relationship Id="rId224" Type="http://schemas.openxmlformats.org/officeDocument/2006/relationships/hyperlink" Target="consultantplus://offline/ref=986B18377A071979CE05660AB20B39D7D0604FAC4CBCFEAAEFF114F1D0E03F1EFC000F1CA792B5A8609A191FF60EA736C52478E7BA26AB0CC848F627P55AO" TargetMode = "External"/>
	<Relationship Id="rId225" Type="http://schemas.openxmlformats.org/officeDocument/2006/relationships/hyperlink" Target="consultantplus://offline/ref=986B18377A071979CE05660AB20B39D7D0604FAC4CBDFAA2E9F349FBD8B9331CFB0F500BA0DBB9A9609A1F11FC51A223D47C77E1A039AB13D44AF4P256O" TargetMode = "External"/>
	<Relationship Id="rId226" Type="http://schemas.openxmlformats.org/officeDocument/2006/relationships/hyperlink" Target="consultantplus://offline/ref=986B18377A071979CE05660AB20B39D7D0604FAC4CBDFAA2E9F349FBD8B9331CFB0F500BA0DBB9A9609A1F1FFC51A223D47C77E1A039AB13D44AF4P256O" TargetMode = "External"/>
	<Relationship Id="rId227" Type="http://schemas.openxmlformats.org/officeDocument/2006/relationships/hyperlink" Target="consultantplus://offline/ref=986B18377A071979CE05660AB20B39D7D0604FAC4CBDFAA2E9F349FBD8B9331CFB0F500BA0DBB9A9609A1E17FC51A223D47C77E1A039AB13D44AF4P256O" TargetMode = "External"/>
	<Relationship Id="rId228" Type="http://schemas.openxmlformats.org/officeDocument/2006/relationships/hyperlink" Target="consultantplus://offline/ref=986B18377A071979CE05660AB20B39D7D0604FAC4CBFFBA2E8F349FBD8B9331CFB0F500BA0DBB9A960981D1EFC51A223D47C77E1A039AB13D44AF4P256O" TargetMode = "External"/>
	<Relationship Id="rId229" Type="http://schemas.openxmlformats.org/officeDocument/2006/relationships/hyperlink" Target="consultantplus://offline/ref=986B18377A071979CE05660AB20B39D7D0604FAC4CBCFEAAEFF114F1D0E03F1EFC000F1CA792B5A8609A191FF40EA736C52478E7BA26AB0CC848F627P55AO" TargetMode = "External"/>
	<Relationship Id="rId230" Type="http://schemas.openxmlformats.org/officeDocument/2006/relationships/hyperlink" Target="consultantplus://offline/ref=986B18377A071979CE05660AB20B39D7D0604FAC4CBFFBA2E8F349FBD8B9331CFB0F500BA0DBB9A960981D1FFC51A223D47C77E1A039AB13D44AF4P256O" TargetMode = "External"/>
	<Relationship Id="rId231" Type="http://schemas.openxmlformats.org/officeDocument/2006/relationships/hyperlink" Target="consultantplus://offline/ref=986B18377A071979CE05660AB20B39D7D0604FAC4CBCFCAEEDFC14F1D0E03F1EFC000F1CA792B5A8609A1C14FF0EA736C52478E7BA26AB0CC848F627P55AO" TargetMode = "External"/>
	<Relationship Id="rId232" Type="http://schemas.openxmlformats.org/officeDocument/2006/relationships/hyperlink" Target="consultantplus://offline/ref=986B18377A071979CE05660AB20B39D7D0604FAC4CBCF2ACEBF014F1D0E03F1EFC000F1CA792B5A8609A1915F30EA736C52478E7BA26AB0CC848F627P55AO" TargetMode = "External"/>
	<Relationship Id="rId233" Type="http://schemas.openxmlformats.org/officeDocument/2006/relationships/hyperlink" Target="consultantplus://offline/ref=986B18377A071979CE05660AB20B39D7D0604FAC4CBCFCAEEDFC14F1D0E03F1EFC000F1CA792B5A8609A1C15FF0EA736C52478E7BA26AB0CC848F627P55AO" TargetMode = "External"/>
	<Relationship Id="rId234" Type="http://schemas.openxmlformats.org/officeDocument/2006/relationships/hyperlink" Target="consultantplus://offline/ref=986B18377A071979CE05660AB20B39D7D0604FAC4CBCFCAEEDFC14F1D0E03F1EFC000F1CA792B5A8609A1C12F70EA736C52478E7BA26AB0CC848F627P55AO" TargetMode = "External"/>
	<Relationship Id="rId235" Type="http://schemas.openxmlformats.org/officeDocument/2006/relationships/hyperlink" Target="consultantplus://offline/ref=986B18377A071979CE057807A46764D3D76913A24BBCF0FDB3AC12A68FB0394BAE405145E6D2A6A861841B16F5P056O" TargetMode = "External"/>
	<Relationship Id="rId236" Type="http://schemas.openxmlformats.org/officeDocument/2006/relationships/hyperlink" Target="consultantplus://offline/ref=986B18377A071979CE05660AB20B39D7D0604FAC4CBCF3A2EFF814F1D0E03F1EFC000F1CA792B5A8609A1917F10EA736C52478E7BA26AB0CC848F627P55AO" TargetMode = "External"/>
	<Relationship Id="rId237" Type="http://schemas.openxmlformats.org/officeDocument/2006/relationships/hyperlink" Target="consultantplus://offline/ref=986B18377A071979CE05660AB20B39D7D0604FAC4CBCFCAEEDFC14F1D0E03F1EFC000F1CA792B5A8609A1C12F60EA736C52478E7BA26AB0CC848F627P55AO" TargetMode = "External"/>
	<Relationship Id="rId238" Type="http://schemas.openxmlformats.org/officeDocument/2006/relationships/hyperlink" Target="consultantplus://offline/ref=986B18377A071979CE05660AB20B39D7D0604FAC4CBCFCAEEDFC14F1D0E03F1EFC000F1CA792B5A8609A1C12F50EA736C52478E7BA26AB0CC848F627P55AO" TargetMode = "External"/>
	<Relationship Id="rId239" Type="http://schemas.openxmlformats.org/officeDocument/2006/relationships/hyperlink" Target="consultantplus://offline/ref=986B18377A071979CE05660AB20B39D7D0604FAC4CBCF3A2EFF814F1D0E03F1EFC000F1CA792B5A8609A1917FF0EA736C52478E7BA26AB0CC848F627P55AO" TargetMode = "External"/>
	<Relationship Id="rId240" Type="http://schemas.openxmlformats.org/officeDocument/2006/relationships/hyperlink" Target="consultantplus://offline/ref=986B18377A071979CE05660AB20B39D7D0604FAC4CBCF2ACEBF014F1D0E03F1EFC000F1CA792B5A8609A1915FE0EA736C52478E7BA26AB0CC848F627P55AO" TargetMode = "External"/>
	<Relationship Id="rId241" Type="http://schemas.openxmlformats.org/officeDocument/2006/relationships/header" Target="header2.xml"/>
	<Relationship Id="rId242" Type="http://schemas.openxmlformats.org/officeDocument/2006/relationships/footer" Target="footer2.xml"/>
	<Relationship Id="rId243" Type="http://schemas.openxmlformats.org/officeDocument/2006/relationships/hyperlink" Target="consultantplus://offline/ref=986B18377A071979CE05660AB20B39D7D0604FAC4CBCF2ACEBF014F1D0E03F1EFC000F1CA792B5A8609A1915FE0EA736C52478E7BA26AB0CC848F627P55A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Калмыкия от 07.12.2018 N 372
(ред. от 02.11.2023)
"О государственной программе Республики Калмыкия "Развитие здравоохранения Республики Калмыкия"</dc:title>
  <dcterms:created xsi:type="dcterms:W3CDTF">2023-11-24T14:57:13Z</dcterms:created>
</cp:coreProperties>
</file>