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природных ресурсов и охраны окружающей среды Республики Калмыкия от 27.07.2017 N 125</w:t>
              <w:br/>
              <w:t xml:space="preserve">(ред. от 20.04.2023)</w:t>
              <w:br/>
              <w:t xml:space="preserve">"Об утверждении Положения об общественном совете при Министерстве природных ресурсов и охраны окружающей среды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И ОХРАНЫ ОКРУЖАЮЩЕЙ СРЕДЫ</w:t>
      </w:r>
    </w:p>
    <w:p>
      <w:pPr>
        <w:pStyle w:val="2"/>
        <w:jc w:val="center"/>
      </w:pPr>
      <w:r>
        <w:rPr>
          <w:sz w:val="20"/>
        </w:rPr>
        <w:t xml:space="preserve">РЕСПУБЛИКИ КАЛМЫКИЯ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июля 2017 г. N 125</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ПРИРОДНЫХ РЕСУРСОВ И ОХРАНЫ ОКРУЖАЮЩЕЙ</w:t>
      </w:r>
    </w:p>
    <w:p>
      <w:pPr>
        <w:pStyle w:val="2"/>
        <w:jc w:val="center"/>
      </w:pPr>
      <w:r>
        <w:rPr>
          <w:sz w:val="20"/>
        </w:rPr>
        <w:t xml:space="preserve">СРЕДЫ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природных ресурсов</w:t>
            </w:r>
          </w:p>
          <w:p>
            <w:pPr>
              <w:pStyle w:val="0"/>
              <w:jc w:val="center"/>
            </w:pPr>
            <w:r>
              <w:rPr>
                <w:sz w:val="20"/>
                <w:color w:val="392c69"/>
              </w:rPr>
              <w:t xml:space="preserve">и охраны окружающей среды РК от 26.01.2021 </w:t>
            </w:r>
            <w:hyperlink w:history="0" r:id="rId7" w:tooltip="Приказ Министерства природных ресурсов и охраны окружающей среды Республики Калмыкия от 26.01.2021 N 20 &quot;О внесении изменений в приложение N 2 к приказу Минприроды РК от 27 июля 2017 г. N 125 &quot;Об утверждении Положения об общественном совете при Министерстве природных ресурсов и охраны окружающей среды Республики Калмыкия&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10.02.2021 </w:t>
            </w:r>
            <w:hyperlink w:history="0" r:id="rId8" w:tooltip="Приказ Министерства природных ресурсов и охраны окружающей среды Республики Калмыкия от 10.02.2021 N 29 &quot;О внесении изменений в состав общественного совета при Министерстве природных ресурсов и охраны окружающей среды Республики Калмыкия, утвержденный приказом Минприроды РК от 27 июля 2017 г. N 125&quot; {КонсультантПлюс}">
              <w:r>
                <w:rPr>
                  <w:sz w:val="20"/>
                  <w:color w:val="0000ff"/>
                </w:rPr>
                <w:t xml:space="preserve">N 29</w:t>
              </w:r>
            </w:hyperlink>
            <w:r>
              <w:rPr>
                <w:sz w:val="20"/>
                <w:color w:val="392c69"/>
              </w:rPr>
              <w:t xml:space="preserve">, от 20.04.2023 </w:t>
            </w:r>
            <w:hyperlink w:history="0" r:id="rId9" w:tooltip="Приказ Министерства природных ресурсов и охраны окружающей среды Республики Калмыкия от 20.04.2023 N 65 &quot;О внесении изменений в Приложение N 2 к приказу министерства природных ресурсов и охраны окружающей среды Республики Калмыкия от 27 июля 2017 г. N 125 &quot;Об утверждении Положения об общественном совете при Министерстве природных ресурсов и охраны окружающей среды Республики Калмыкия&quot; {КонсультантПлюс}">
              <w:r>
                <w:rPr>
                  <w:sz w:val="20"/>
                  <w:color w:val="0000ff"/>
                </w:rPr>
                <w:t xml:space="preserve">N 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еспублики Калмыкия от 17.12.2012 N 490 &quot;Об утверждении Типового положения об общественном совете при органе исполнительной власти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17.12.2012 N 490, </w:t>
      </w:r>
      <w:hyperlink w:history="0" r:id="rId11" w:tooltip="Постановление Правительства Республики Калмыкия от 19.08.2011 N 274 (ред. от 29.06.2017) &quot;Об утверждении Положения о Министерстве природных ресурсов и охраны окружающей среды Республики Калмыкия&quot; ------------ Недействующая редакция {КонсультантПлюс}">
        <w:r>
          <w:rPr>
            <w:sz w:val="20"/>
            <w:color w:val="0000ff"/>
          </w:rPr>
          <w:t xml:space="preserve">Положением</w:t>
        </w:r>
      </w:hyperlink>
      <w:r>
        <w:rPr>
          <w:sz w:val="20"/>
        </w:rPr>
        <w:t xml:space="preserve"> о Министерстве природных ресурсов и охраны окружающей среды Республики Калмыкия, утвержденного постановлением Правительства Республики Калмыкия от 19.08.2011 N 274, в целях обеспечения взаимодействия Министерства природных ресурсов и охраны окружающей среды Республики Калмыкия с институтами гражданского общества, повышения гласности и прозрачности деятельности Министерства природных ресурсов и охраны окружающей среды Республики Калмыкия, приказываю:</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природных ресурсов и охраны окружающей среды Республики Калмыкия (Приложение N 1).</w:t>
      </w:r>
    </w:p>
    <w:p>
      <w:pPr>
        <w:pStyle w:val="0"/>
        <w:spacing w:before="200" w:line-rule="auto"/>
        <w:ind w:firstLine="540"/>
        <w:jc w:val="both"/>
      </w:pPr>
      <w:r>
        <w:rPr>
          <w:sz w:val="20"/>
        </w:rPr>
        <w:t xml:space="preserve">2. Утвердить </w:t>
      </w:r>
      <w:hyperlink w:history="0" w:anchor="P111" w:tooltip="СОСТАВ">
        <w:r>
          <w:rPr>
            <w:sz w:val="20"/>
            <w:color w:val="0000ff"/>
          </w:rPr>
          <w:t xml:space="preserve">состав</w:t>
        </w:r>
      </w:hyperlink>
      <w:r>
        <w:rPr>
          <w:sz w:val="20"/>
        </w:rPr>
        <w:t xml:space="preserve"> общественного совета (Приложение N 2).</w:t>
      </w:r>
    </w:p>
    <w:p>
      <w:pPr>
        <w:pStyle w:val="0"/>
        <w:spacing w:before="200" w:line-rule="auto"/>
        <w:ind w:firstLine="540"/>
        <w:jc w:val="both"/>
      </w:pPr>
      <w:r>
        <w:rPr>
          <w:sz w:val="20"/>
        </w:rPr>
        <w:t xml:space="preserve">3. </w:t>
      </w:r>
      <w:hyperlink w:history="0" r:id="rId12" w:tooltip="Приказ Министерства природных ресурсов и охраны окружающей среды Республики Калмыкия от 20.02.2013 N 29 &quot;Об утверждении Положения об общественном совете при Министерстве природных ресурсов и охраны окружающей среды Республики Калмыкия&quot; ------------ Утратил силу или отменен {КонсультантПлюс}">
        <w:r>
          <w:rPr>
            <w:sz w:val="20"/>
            <w:color w:val="0000ff"/>
          </w:rPr>
          <w:t xml:space="preserve">Приказ</w:t>
        </w:r>
      </w:hyperlink>
      <w:r>
        <w:rPr>
          <w:sz w:val="20"/>
        </w:rPr>
        <w:t xml:space="preserve"> Минприроды РК от 20.02.2013 N 29 "Об утверждении Положения об общественном совете при Министерстве природных ресурсов и охраны окружающей среды Республики Калмыкия" признать утратившим силу.</w:t>
      </w:r>
    </w:p>
    <w:p>
      <w:pPr>
        <w:pStyle w:val="0"/>
        <w:spacing w:before="200" w:line-rule="auto"/>
        <w:ind w:firstLine="540"/>
        <w:jc w:val="both"/>
      </w:pPr>
      <w:r>
        <w:rPr>
          <w:sz w:val="20"/>
        </w:rPr>
        <w:t xml:space="preserve">4. Контроль за исполнением настоящего приказа возложить на Строганова М.И. - заместителя Министра.</w:t>
      </w:r>
    </w:p>
    <w:p>
      <w:pPr>
        <w:pStyle w:val="0"/>
        <w:jc w:val="both"/>
      </w:pPr>
      <w:r>
        <w:rPr>
          <w:sz w:val="20"/>
        </w:rPr>
      </w:r>
    </w:p>
    <w:p>
      <w:pPr>
        <w:pStyle w:val="0"/>
        <w:jc w:val="right"/>
      </w:pPr>
      <w:r>
        <w:rPr>
          <w:sz w:val="20"/>
        </w:rPr>
        <w:t xml:space="preserve">Министр</w:t>
      </w:r>
    </w:p>
    <w:p>
      <w:pPr>
        <w:pStyle w:val="0"/>
        <w:jc w:val="right"/>
      </w:pPr>
      <w:r>
        <w:rPr>
          <w:sz w:val="20"/>
        </w:rPr>
        <w:t xml:space="preserve">Б.САПРОНОВ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природных ресурсов</w:t>
      </w:r>
    </w:p>
    <w:p>
      <w:pPr>
        <w:pStyle w:val="0"/>
        <w:jc w:val="right"/>
      </w:pPr>
      <w:r>
        <w:rPr>
          <w:sz w:val="20"/>
        </w:rPr>
        <w:t xml:space="preserve">и охраны окружающей среды</w:t>
      </w:r>
    </w:p>
    <w:p>
      <w:pPr>
        <w:pStyle w:val="0"/>
        <w:jc w:val="right"/>
      </w:pPr>
      <w:r>
        <w:rPr>
          <w:sz w:val="20"/>
        </w:rPr>
        <w:t xml:space="preserve">Республики Калмыкия</w:t>
      </w:r>
    </w:p>
    <w:p>
      <w:pPr>
        <w:pStyle w:val="0"/>
        <w:jc w:val="right"/>
      </w:pPr>
      <w:r>
        <w:rPr>
          <w:sz w:val="20"/>
        </w:rPr>
        <w:t xml:space="preserve">от 27 июля 2017 г. N 125</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ПРИРОДНЫХ РЕСУРСОВ</w:t>
      </w:r>
    </w:p>
    <w:p>
      <w:pPr>
        <w:pStyle w:val="2"/>
        <w:jc w:val="center"/>
      </w:pPr>
      <w:r>
        <w:rPr>
          <w:sz w:val="20"/>
        </w:rPr>
        <w:t xml:space="preserve">И ОХРАНЫ ОКРУЖАЮЩЕЙ СРЕДЫ РЕСПУБЛИКИ КАЛМЫКИЯ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природных ресурсов и охраны окружающей среды Республики Калмыкия (далее - Минприроды РК; - Общественный совет) является постоянно действующим совещательно-консультативным органом Минприроды РК.</w:t>
      </w:r>
    </w:p>
    <w:p>
      <w:pPr>
        <w:pStyle w:val="0"/>
        <w:spacing w:before="200" w:line-rule="auto"/>
        <w:ind w:firstLine="540"/>
        <w:jc w:val="both"/>
      </w:pPr>
      <w:r>
        <w:rPr>
          <w:sz w:val="20"/>
        </w:rPr>
        <w:t xml:space="preserve">1.2. Общественный совет обеспечивает взаимодействие граждан Российской Федерации, общественных объединений с Минприроды РК в целях учета потребностей и интересов граждан Российской Федерации, прав общественных объединений при осуществлении Минприроды РК возложенных на него полномочий и в целях осуществления общественного контроля за его деятельностью.</w:t>
      </w:r>
    </w:p>
    <w:p>
      <w:pPr>
        <w:pStyle w:val="0"/>
        <w:spacing w:before="200" w:line-rule="auto"/>
        <w:ind w:firstLine="540"/>
        <w:jc w:val="both"/>
      </w:pPr>
      <w:r>
        <w:rPr>
          <w:sz w:val="20"/>
        </w:rPr>
        <w:t xml:space="preserve">Общественный совет осуществляет свою деятельность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14" w:tooltip="&quot;Степное Уложение (Конституция) Республики Калмыкия&quot; (ред. от 29.06.2012) (принято Конституционным Собранием РК - ХТ 05.04.1994) ------------ Недействующая редакция {КонсультантПлюс}">
        <w:r>
          <w:rPr>
            <w:sz w:val="20"/>
            <w:color w:val="0000ff"/>
          </w:rPr>
          <w:t xml:space="preserve">(Конституцией)</w:t>
        </w:r>
      </w:hyperlink>
      <w:r>
        <w:rPr>
          <w:sz w:val="20"/>
        </w:rPr>
        <w:t xml:space="preserve"> Республики Калмыкия, законами Республики Калмыкия, иными нормативными правовыми актами Российской Федерации и Республики Калмыкия, а также настоящим Положением.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Минприроды РК,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Минприроды РК и отчета об их исполнении, а также иных вопросов, предусмотренных действующим законодательством.</w:t>
      </w:r>
    </w:p>
    <w:p>
      <w:pPr>
        <w:pStyle w:val="0"/>
        <w:spacing w:before="200" w:line-rule="auto"/>
        <w:ind w:firstLine="540"/>
        <w:jc w:val="both"/>
      </w:pPr>
      <w:r>
        <w:rPr>
          <w:sz w:val="20"/>
        </w:rPr>
        <w:t xml:space="preserve">2.2. Функции Общественного совета:</w:t>
      </w:r>
    </w:p>
    <w:p>
      <w:pPr>
        <w:pStyle w:val="0"/>
        <w:spacing w:before="200" w:line-rule="auto"/>
        <w:ind w:firstLine="540"/>
        <w:jc w:val="both"/>
      </w:pPr>
      <w:r>
        <w:rPr>
          <w:sz w:val="20"/>
        </w:rPr>
        <w:t xml:space="preserve">рассмотрение разрабатываемых Минприроды РК проектов нормативных правовых актов;</w:t>
      </w:r>
    </w:p>
    <w:p>
      <w:pPr>
        <w:pStyle w:val="0"/>
        <w:spacing w:before="200" w:line-rule="auto"/>
        <w:ind w:firstLine="540"/>
        <w:jc w:val="both"/>
      </w:pPr>
      <w:r>
        <w:rPr>
          <w:sz w:val="20"/>
        </w:rPr>
        <w:t xml:space="preserve">рассмотрение проектов решений Минприроды РК в установленной сфере деятельности и внесение предложений по вопросу целесообразности принятия указанных решений;</w:t>
      </w:r>
    </w:p>
    <w:p>
      <w:pPr>
        <w:pStyle w:val="0"/>
        <w:spacing w:before="200" w:line-rule="auto"/>
        <w:ind w:firstLine="540"/>
        <w:jc w:val="both"/>
      </w:pPr>
      <w:r>
        <w:rPr>
          <w:sz w:val="20"/>
        </w:rPr>
        <w:t xml:space="preserve">выявление общественно значимых приоритетов в установленной сфере деятельности и внесение в Минприроды РК предложений по их проработке;</w:t>
      </w:r>
    </w:p>
    <w:p>
      <w:pPr>
        <w:pStyle w:val="0"/>
        <w:spacing w:before="200" w:line-rule="auto"/>
        <w:ind w:firstLine="540"/>
        <w:jc w:val="both"/>
      </w:pPr>
      <w:r>
        <w:rPr>
          <w:sz w:val="20"/>
        </w:rPr>
        <w:t xml:space="preserve">участие в мониторинге качества оказания государственных услуг;</w:t>
      </w:r>
    </w:p>
    <w:p>
      <w:pPr>
        <w:pStyle w:val="0"/>
        <w:spacing w:before="200" w:line-rule="auto"/>
        <w:ind w:firstLine="540"/>
        <w:jc w:val="both"/>
      </w:pPr>
      <w:r>
        <w:rPr>
          <w:sz w:val="20"/>
        </w:rPr>
        <w:t xml:space="preserve">участие в антикорупционной работе, оценке эффективности государственных закупок и кадровой работе Минприроды РК;</w:t>
      </w:r>
    </w:p>
    <w:p>
      <w:pPr>
        <w:pStyle w:val="0"/>
        <w:spacing w:before="200" w:line-rule="auto"/>
        <w:ind w:firstLine="540"/>
        <w:jc w:val="both"/>
      </w:pPr>
      <w:r>
        <w:rPr>
          <w:sz w:val="20"/>
        </w:rPr>
        <w:t xml:space="preserve">участие в работе аттестационных комиссий и конкурсных комиссий по замещению вакантных должностей;</w:t>
      </w:r>
    </w:p>
    <w:p>
      <w:pPr>
        <w:pStyle w:val="0"/>
        <w:spacing w:before="200" w:line-rule="auto"/>
        <w:ind w:firstLine="540"/>
        <w:jc w:val="both"/>
      </w:pPr>
      <w:r>
        <w:rPr>
          <w:sz w:val="20"/>
        </w:rPr>
        <w:t xml:space="preserve">рассмотрение иных вопросов, предусмотренных действующими нормативно-правовыми актами.</w:t>
      </w:r>
    </w:p>
    <w:p>
      <w:pPr>
        <w:pStyle w:val="0"/>
        <w:spacing w:before="200" w:line-rule="auto"/>
        <w:ind w:firstLine="540"/>
        <w:jc w:val="both"/>
      </w:pPr>
      <w:r>
        <w:rPr>
          <w:sz w:val="20"/>
        </w:rPr>
        <w:t xml:space="preserve">2.3. По согласованию с руководством Минприроды РК члены Общественного совета вправе:</w:t>
      </w:r>
    </w:p>
    <w:p>
      <w:pPr>
        <w:pStyle w:val="0"/>
        <w:spacing w:before="200" w:line-rule="auto"/>
        <w:ind w:firstLine="540"/>
        <w:jc w:val="both"/>
      </w:pPr>
      <w:r>
        <w:rPr>
          <w:sz w:val="20"/>
        </w:rPr>
        <w:t xml:space="preserve">принимать участие в заседаниях коллегий, рабочих групп Минприроды РК с правом совещательного голоса и иных мероприятиях, проводимых Минприроды РК при осуществлении возложенных на него полномочий.</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 Количественный состав совета должен быть не менее 5 человек.</w:t>
      </w:r>
    </w:p>
    <w:p>
      <w:pPr>
        <w:pStyle w:val="0"/>
        <w:spacing w:before="200" w:line-rule="auto"/>
        <w:ind w:firstLine="540"/>
        <w:jc w:val="both"/>
      </w:pPr>
      <w:r>
        <w:rPr>
          <w:sz w:val="20"/>
        </w:rPr>
        <w:t xml:space="preserve">3.2. Членами Общественного совета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Калмыкия, должности государственной гражданской службы Республики Калмыкия,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 снятую судимость.</w:t>
      </w:r>
    </w:p>
    <w:p>
      <w:pPr>
        <w:pStyle w:val="0"/>
        <w:spacing w:before="200" w:line-rule="auto"/>
        <w:ind w:firstLine="540"/>
        <w:jc w:val="both"/>
      </w:pPr>
      <w:r>
        <w:rPr>
          <w:sz w:val="20"/>
        </w:rPr>
        <w:t xml:space="preserve">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3.4. Положение об Общественном совете, его состав утверждаются приказом Минприроды РК.</w:t>
      </w:r>
    </w:p>
    <w:p>
      <w:pPr>
        <w:pStyle w:val="0"/>
        <w:spacing w:before="200" w:line-rule="auto"/>
        <w:ind w:firstLine="540"/>
        <w:jc w:val="both"/>
      </w:pPr>
      <w:r>
        <w:rPr>
          <w:sz w:val="20"/>
        </w:rPr>
        <w:t xml:space="preserve">3.5. На организационном заседании Общественного совета открытым голосованием избираются председатель Общественного совета, его заместитель и секретарь.</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составленным на год, утвержденным председателем Общественного совета и согласованным с руководителем Минприроды РК.</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не реже одного раза в полугодие. По решению Общественного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Общественного совета его члены вносят предложения в повестку и готовят для обсуждения информационные материалы, которые доводятся до сведения руководителя Минприроды РК за две недели до начала заседания Общественного совета.</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утверждает план работы Общественного совета,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исходящие от Общественного совета;</w:t>
      </w:r>
    </w:p>
    <w:p>
      <w:pPr>
        <w:pStyle w:val="0"/>
        <w:spacing w:before="200" w:line-rule="auto"/>
        <w:ind w:firstLine="540"/>
        <w:jc w:val="both"/>
      </w:pPr>
      <w:r>
        <w:rPr>
          <w:sz w:val="20"/>
        </w:rPr>
        <w:t xml:space="preserve">вносит в Минприроды РК предложения по внесению изменений в Положение об Общественном совете и в его состав;</w:t>
      </w:r>
    </w:p>
    <w:p>
      <w:pPr>
        <w:pStyle w:val="0"/>
        <w:spacing w:before="200" w:line-rule="auto"/>
        <w:ind w:firstLine="540"/>
        <w:jc w:val="both"/>
      </w:pPr>
      <w:r>
        <w:rPr>
          <w:sz w:val="20"/>
        </w:rPr>
        <w:t xml:space="preserve">взаимодействует с руководством Минприроды РК по вопросам реализации решений Общественного совета;</w:t>
      </w:r>
    </w:p>
    <w:p>
      <w:pPr>
        <w:pStyle w:val="0"/>
        <w:spacing w:before="200" w:line-rule="auto"/>
        <w:ind w:firstLine="540"/>
        <w:jc w:val="both"/>
      </w:pPr>
      <w:r>
        <w:rPr>
          <w:sz w:val="20"/>
        </w:rPr>
        <w:t xml:space="preserve">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В отсутствие председателя Общественного совета его обязанности выполняет заместитель председателя Общественного совета.</w:t>
      </w:r>
    </w:p>
    <w:p>
      <w:pPr>
        <w:pStyle w:val="0"/>
        <w:spacing w:before="200" w:line-rule="auto"/>
        <w:ind w:firstLine="540"/>
        <w:jc w:val="both"/>
      </w:pPr>
      <w:r>
        <w:rPr>
          <w:sz w:val="20"/>
        </w:rPr>
        <w:t xml:space="preserve">4.5. Секретарь Общественного совета:</w:t>
      </w:r>
    </w:p>
    <w:p>
      <w:pPr>
        <w:pStyle w:val="0"/>
        <w:spacing w:before="200" w:line-rule="auto"/>
        <w:ind w:firstLine="540"/>
        <w:jc w:val="both"/>
      </w:pPr>
      <w:r>
        <w:rPr>
          <w:sz w:val="20"/>
        </w:rPr>
        <w:t xml:space="preserve">ведет протокол заседания Общественного совета;</w:t>
      </w:r>
    </w:p>
    <w:p>
      <w:pPr>
        <w:pStyle w:val="0"/>
        <w:spacing w:before="200" w:line-rule="auto"/>
        <w:ind w:firstLine="540"/>
        <w:jc w:val="both"/>
      </w:pPr>
      <w:r>
        <w:rPr>
          <w:sz w:val="20"/>
        </w:rPr>
        <w:t xml:space="preserve">уведомляет членов Общественного совета о дате и времени предстоящего заседания;</w:t>
      </w:r>
    </w:p>
    <w:p>
      <w:pPr>
        <w:pStyle w:val="0"/>
        <w:spacing w:before="200" w:line-rule="auto"/>
        <w:ind w:firstLine="540"/>
        <w:jc w:val="both"/>
      </w:pPr>
      <w:r>
        <w:rPr>
          <w:sz w:val="20"/>
        </w:rPr>
        <w:t xml:space="preserve">готовит проекты решений Общественного совета и иных документов, исходящих от Общественного совета;</w:t>
      </w:r>
    </w:p>
    <w:p>
      <w:pPr>
        <w:pStyle w:val="0"/>
        <w:spacing w:before="200" w:line-rule="auto"/>
        <w:ind w:firstLine="540"/>
        <w:jc w:val="both"/>
      </w:pPr>
      <w:r>
        <w:rPr>
          <w:sz w:val="20"/>
        </w:rPr>
        <w:t xml:space="preserve">взаимодействует со структурными подразделениями Минприроды РК по вопросам организационно-технического и информационного сопровождения деятельности Общественного совета.</w:t>
      </w:r>
    </w:p>
    <w:p>
      <w:pPr>
        <w:pStyle w:val="0"/>
        <w:spacing w:before="200" w:line-rule="auto"/>
        <w:ind w:firstLine="540"/>
        <w:jc w:val="both"/>
      </w:pPr>
      <w:r>
        <w:rPr>
          <w:sz w:val="20"/>
        </w:rPr>
        <w:t xml:space="preserve">4.6.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Общественного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Общественного совета считается правомочным, если на нем присутствует не менее половины от общего числа его членов.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Общественного совета, копии которых представляются руководителю Минприроды РК.</w:t>
      </w:r>
    </w:p>
    <w:p>
      <w:pPr>
        <w:pStyle w:val="0"/>
        <w:spacing w:before="200" w:line-rule="auto"/>
        <w:ind w:firstLine="540"/>
        <w:jc w:val="both"/>
      </w:pPr>
      <w:r>
        <w:rPr>
          <w:sz w:val="20"/>
        </w:rPr>
        <w:t xml:space="preserve">4.8.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pPr>
        <w:pStyle w:val="0"/>
        <w:spacing w:before="200" w:line-rule="auto"/>
        <w:ind w:firstLine="540"/>
        <w:jc w:val="both"/>
      </w:pPr>
      <w:r>
        <w:rPr>
          <w:sz w:val="20"/>
        </w:rPr>
        <w:t xml:space="preserve">4.9. Минприроды РК в 20-дневный срок представляет по запросам Общественного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Организационно-техническое обеспечение деятельности Общественного совета осуществляют уполномоченные на то структурные подразделения Минприроды 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природных ресурсов и</w:t>
      </w:r>
    </w:p>
    <w:p>
      <w:pPr>
        <w:pStyle w:val="0"/>
        <w:jc w:val="right"/>
      </w:pPr>
      <w:r>
        <w:rPr>
          <w:sz w:val="20"/>
        </w:rPr>
        <w:t xml:space="preserve">охраны окружающей среды</w:t>
      </w:r>
    </w:p>
    <w:p>
      <w:pPr>
        <w:pStyle w:val="0"/>
        <w:jc w:val="right"/>
      </w:pPr>
      <w:r>
        <w:rPr>
          <w:sz w:val="20"/>
        </w:rPr>
        <w:t xml:space="preserve">Республики Калмыкия</w:t>
      </w:r>
    </w:p>
    <w:p>
      <w:pPr>
        <w:pStyle w:val="0"/>
        <w:jc w:val="right"/>
      </w:pPr>
      <w:r>
        <w:rPr>
          <w:sz w:val="20"/>
        </w:rPr>
        <w:t xml:space="preserve">от 27 июля 2017 г. N 125</w:t>
      </w:r>
    </w:p>
    <w:p>
      <w:pPr>
        <w:pStyle w:val="0"/>
        <w:jc w:val="both"/>
      </w:pPr>
      <w:r>
        <w:rPr>
          <w:sz w:val="20"/>
        </w:rPr>
      </w:r>
    </w:p>
    <w:bookmarkStart w:id="111" w:name="P111"/>
    <w:bookmarkEnd w:id="111"/>
    <w:p>
      <w:pPr>
        <w:pStyle w:val="2"/>
        <w:jc w:val="center"/>
      </w:pPr>
      <w:r>
        <w:rPr>
          <w:sz w:val="20"/>
        </w:rPr>
        <w:t xml:space="preserve">СОСТАВ</w:t>
      </w:r>
    </w:p>
    <w:p>
      <w:pPr>
        <w:pStyle w:val="2"/>
        <w:jc w:val="center"/>
      </w:pPr>
      <w:r>
        <w:rPr>
          <w:sz w:val="20"/>
        </w:rPr>
        <w:t xml:space="preserve">ОБЩЕСТВЕННОГО СОВЕТА ПРИ МИНИСТЕРСТВЕ ПРИРОДНЫХ РЕСУРСОВ</w:t>
      </w:r>
    </w:p>
    <w:p>
      <w:pPr>
        <w:pStyle w:val="2"/>
        <w:jc w:val="center"/>
      </w:pPr>
      <w:r>
        <w:rPr>
          <w:sz w:val="20"/>
        </w:rPr>
        <w:t xml:space="preserve">И ОХРАНЫ ОКРУЖАЮЩЕЙ СРЕДЫ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истерства природных ресурсов и охраны окружающей среды Республики Калмыкия от 20.04.2023 N 65 &quot;О внесении изменений в Приложение N 2 к приказу министерства природных ресурсов и охраны окружающей среды Республики Калмыкия от 27 июля 2017 г. N 125 &quot;Об утверждении Положения об общественном совете при Министерстве природных ресурсов и охраны окружающей среды Республики Калмыкия&quot; {КонсультантПлюс}">
              <w:r>
                <w:rPr>
                  <w:sz w:val="20"/>
                  <w:color w:val="0000ff"/>
                </w:rPr>
                <w:t xml:space="preserve">Приказа</w:t>
              </w:r>
            </w:hyperlink>
            <w:r>
              <w:rPr>
                <w:sz w:val="20"/>
                <w:color w:val="392c69"/>
              </w:rPr>
              <w:t xml:space="preserve"> Министерства природных ресурсов и охраны</w:t>
            </w:r>
          </w:p>
          <w:p>
            <w:pPr>
              <w:pStyle w:val="0"/>
              <w:jc w:val="center"/>
            </w:pPr>
            <w:r>
              <w:rPr>
                <w:sz w:val="20"/>
                <w:color w:val="392c69"/>
              </w:rPr>
              <w:t xml:space="preserve">окружающей среды РК от 20.04.2023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Бакташева Надежда Мацакова - профессор кафедры ботаники, зоологии и экологии ФГБОУ ВО "Калмыцкий государственный университет имени Б.Б. Городовикова", доктор биологических наук;</w:t>
      </w:r>
    </w:p>
    <w:p>
      <w:pPr>
        <w:pStyle w:val="0"/>
        <w:spacing w:before="200" w:line-rule="auto"/>
        <w:ind w:firstLine="540"/>
        <w:jc w:val="both"/>
      </w:pPr>
      <w:r>
        <w:rPr>
          <w:sz w:val="20"/>
        </w:rPr>
        <w:t xml:space="preserve">Гольдварг Борис Айзикович - заведующий отделом земледелия, семеноводства и кормопроизводства Калмыцкого научно-исследовательского института сельского хозяйства им. М.Б, Нармаева - филиала ФГБНУ "Прикаспийский аграрный федеральный научный центр Российской академии наук", кандидат сельскохозяйственных наук;</w:t>
      </w:r>
    </w:p>
    <w:p>
      <w:pPr>
        <w:pStyle w:val="0"/>
        <w:spacing w:before="200" w:line-rule="auto"/>
        <w:ind w:firstLine="540"/>
        <w:jc w:val="both"/>
      </w:pPr>
      <w:r>
        <w:rPr>
          <w:sz w:val="20"/>
        </w:rPr>
        <w:t xml:space="preserve">Казаков Константин Геннадьевич - доцент кафедры агроинженерии ФГБОУ ВО "Калмыцкий государственный университет имени Б.Б. Городовикова", кандидат технических наук;</w:t>
      </w:r>
    </w:p>
    <w:p>
      <w:pPr>
        <w:pStyle w:val="0"/>
        <w:spacing w:before="200" w:line-rule="auto"/>
        <w:ind w:firstLine="540"/>
        <w:jc w:val="both"/>
      </w:pPr>
      <w:r>
        <w:rPr>
          <w:sz w:val="20"/>
        </w:rPr>
        <w:t xml:space="preserve">Кладиев Александр Кузьмич - пенсионер, Ветеран труда;</w:t>
      </w:r>
    </w:p>
    <w:p>
      <w:pPr>
        <w:pStyle w:val="0"/>
        <w:spacing w:before="200" w:line-rule="auto"/>
        <w:ind w:firstLine="540"/>
        <w:jc w:val="both"/>
      </w:pPr>
      <w:r>
        <w:rPr>
          <w:sz w:val="20"/>
        </w:rPr>
        <w:t xml:space="preserve">Кольцов Петр Михайлович - заведующий кафедрой всеобщей истории, доктор исторических наук, профессор ФГБОУ ВО "Калмыцкий государственный университет имени Б.Б. Городовикова";</w:t>
      </w:r>
    </w:p>
    <w:p>
      <w:pPr>
        <w:pStyle w:val="0"/>
        <w:spacing w:before="200" w:line-rule="auto"/>
        <w:ind w:firstLine="540"/>
        <w:jc w:val="both"/>
      </w:pPr>
      <w:r>
        <w:rPr>
          <w:sz w:val="20"/>
        </w:rPr>
        <w:t xml:space="preserve">Малышева Надежда Егоровна - пенсионер, Ветеран труда;</w:t>
      </w:r>
    </w:p>
    <w:p>
      <w:pPr>
        <w:pStyle w:val="0"/>
        <w:spacing w:before="200" w:line-rule="auto"/>
        <w:ind w:firstLine="540"/>
        <w:jc w:val="both"/>
      </w:pPr>
      <w:r>
        <w:rPr>
          <w:sz w:val="20"/>
        </w:rPr>
        <w:t xml:space="preserve">Манджиева Гиляна Дорджиевна - руководитель Калмыцкого республиканского регионального отделения общероссийского общественного движения "Российское экологическое движение";</w:t>
      </w:r>
    </w:p>
    <w:p>
      <w:pPr>
        <w:pStyle w:val="0"/>
        <w:spacing w:before="200" w:line-rule="auto"/>
        <w:ind w:firstLine="540"/>
        <w:jc w:val="both"/>
      </w:pPr>
      <w:r>
        <w:rPr>
          <w:sz w:val="20"/>
        </w:rPr>
        <w:t xml:space="preserve">Файзиев Раим Мусаевич - заместитель Председателя Общественной палаты Республики Калмыкия.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природных ресурсов и охраны окружающей среды Республики Калмыкия от 27.07.2017 N 125</w:t>
            <w:br/>
            <w:t>(ред. от 20.04....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25E14656A2221401F4F4CC5F887417DA544ABD3ED03A6EC31092C59B1A634BAC72433CF6B6434AE9DF0F3AC736A7398BF6E9041A43CA9D1692AAg9W6L" TargetMode = "External"/>
	<Relationship Id="rId8" Type="http://schemas.openxmlformats.org/officeDocument/2006/relationships/hyperlink" Target="consultantplus://offline/ref=A625E14656A2221401F4F4CC5F887417DA544ABD3ED03A6BC21092C59B1A634BAC72433CF6B6434AE9DF0F3BC736A7398BF6E9041A43CA9D1692AAg9W6L" TargetMode = "External"/>
	<Relationship Id="rId9" Type="http://schemas.openxmlformats.org/officeDocument/2006/relationships/hyperlink" Target="consultantplus://offline/ref=A625E14656A2221401F4F4CC5F887417DA544ABD3ED53264CD1BCFCF93436F49AB7D1C2BF1FF4F4BE9DF0F3EC969A22C9AAEE407075DCC850A90A897g3W3L" TargetMode = "External"/>
	<Relationship Id="rId10" Type="http://schemas.openxmlformats.org/officeDocument/2006/relationships/hyperlink" Target="consultantplus://offline/ref=A625E14656A2221401F4F4CC5F887417DA544ABD3BDC396FCD1092C59B1A634BAC72432EF6EE4F4AEAC10F38D260F67FgDWDL" TargetMode = "External"/>
	<Relationship Id="rId11" Type="http://schemas.openxmlformats.org/officeDocument/2006/relationships/hyperlink" Target="consultantplus://offline/ref=A625E14656A2221401F4F4CC5F887417DA544ABD39D03A64C31092C59B1A634BAC72433CF6B6434AE9DF0E36C736A7398BF6E9041A43CA9D1692AAg9W6L" TargetMode = "External"/>
	<Relationship Id="rId12" Type="http://schemas.openxmlformats.org/officeDocument/2006/relationships/hyperlink" Target="consultantplus://offline/ref=67FDE8E96ACB0FB3033DA64030D7C0B0383F5CD6FF42488144FDA763D1D6EDE09AC68B018B9BDA4E7AB9B02EC857DD28hBWAL" TargetMode = "External"/>
	<Relationship Id="rId13" Type="http://schemas.openxmlformats.org/officeDocument/2006/relationships/hyperlink" Target="consultantplus://offline/ref=67FDE8E96ACB0FB3033DB84D26BB9DB4393C05DEF61412D340F7F23B8E8FBDA7CBC0DF53D1CED1507BA7B2h2WBL" TargetMode = "External"/>
	<Relationship Id="rId14" Type="http://schemas.openxmlformats.org/officeDocument/2006/relationships/hyperlink" Target="consultantplus://offline/ref=67FDE8E96ACB0FB3033DA64030D7C0B0383F5CD6FC4546824FFDA763D1D6EDE09AC68B018B9BDA4E7AB9B02EC857DD28hBWAL" TargetMode = "External"/>
	<Relationship Id="rId15" Type="http://schemas.openxmlformats.org/officeDocument/2006/relationships/hyperlink" Target="consultantplus://offline/ref=67FDE8E96ACB0FB3033DA64030D7C0B0383F5CD6F942478F4BF6FA69D98FE1E29DC9D4048C8ADA4F79A7B028D35E897BFD5178ED3B7D504A5C8D7B6Ch0W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охраны окружающей среды Республики Калмыкия от 27.07.2017 N 125
(ред. от 20.04.2023)
"Об утверждении Положения об общественном совете при Министерстве природных ресурсов и охраны окружающей среды Республики Калмыкия"</dc:title>
  <dcterms:created xsi:type="dcterms:W3CDTF">2023-06-03T11:22:32Z</dcterms:created>
</cp:coreProperties>
</file>