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 науки Республики Калмыкия от 11.03.2014 N 213</w:t>
              <w:br/>
              <w:t xml:space="preserve">(ред. от 18.11.2022)</w:t>
              <w:br/>
              <w:t xml:space="preserve">"Об утверждении Положения об Общественном совете при Министерстве образования и науки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 НАУКИ РЕСПУБЛИКИ КАЛМЫКИЯ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марта 2014 г. N 213</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ОБРАЗОВАНИЯ И НАУКИ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и науки РК</w:t>
            </w:r>
          </w:p>
          <w:p>
            <w:pPr>
              <w:pStyle w:val="0"/>
              <w:jc w:val="center"/>
            </w:pPr>
            <w:r>
              <w:rPr>
                <w:sz w:val="20"/>
                <w:color w:val="392c69"/>
              </w:rPr>
              <w:t xml:space="preserve">от 21.11.2014 </w:t>
            </w:r>
            <w:hyperlink w:history="0" r:id="rId7" w:tooltip="Приказ Министерства образования и науки Республики Калмыкия от 21.11.2014 N 1322 &quot;О внесении изменений в приказ Министерства образования и науки Республики Калмыкия от 11 марта 2014 года N 213&quot; {КонсультантПлюс}">
              <w:r>
                <w:rPr>
                  <w:sz w:val="20"/>
                  <w:color w:val="0000ff"/>
                </w:rPr>
                <w:t xml:space="preserve">N 1322</w:t>
              </w:r>
            </w:hyperlink>
            <w:r>
              <w:rPr>
                <w:sz w:val="20"/>
                <w:color w:val="392c69"/>
              </w:rPr>
              <w:t xml:space="preserve">, от 29.05.2015 </w:t>
            </w:r>
            <w:hyperlink w:history="0" r:id="rId8" w:tooltip="Приказ Министерства образования и науки Республики Калмыкия от 29.05.2015 N 729 &quot;О внесении изменений в приказ Министерства образования и науки Республики Калмыкия от 11 марта 2014 года N 213&quot; {КонсультантПлюс}">
              <w:r>
                <w:rPr>
                  <w:sz w:val="20"/>
                  <w:color w:val="0000ff"/>
                </w:rPr>
                <w:t xml:space="preserve">N 729</w:t>
              </w:r>
            </w:hyperlink>
            <w:r>
              <w:rPr>
                <w:sz w:val="20"/>
                <w:color w:val="392c69"/>
              </w:rPr>
              <w:t xml:space="preserve">,</w:t>
            </w:r>
          </w:p>
          <w:p>
            <w:pPr>
              <w:pStyle w:val="0"/>
              <w:jc w:val="center"/>
            </w:pPr>
            <w:r>
              <w:rPr>
                <w:sz w:val="20"/>
                <w:color w:val="392c69"/>
              </w:rPr>
              <w:t xml:space="preserve">от 17.01.2017 </w:t>
            </w:r>
            <w:hyperlink w:history="0" r:id="rId9" w:tooltip="Приказ Министерства образования и науки Республики Калмыкия от 17.01.2017 N 52 &quot;О внесении изменений в состав Общественного совета при Министерстве образования и науки Республики Калмыкия, утвержденный приказом министерства образования и науки Республики Калмыкия от 11 марта 2014 года N 213&quot; {КонсультантПлюс}">
              <w:r>
                <w:rPr>
                  <w:sz w:val="20"/>
                  <w:color w:val="0000ff"/>
                </w:rPr>
                <w:t xml:space="preserve">N 52</w:t>
              </w:r>
            </w:hyperlink>
            <w:r>
              <w:rPr>
                <w:sz w:val="20"/>
                <w:color w:val="392c69"/>
              </w:rPr>
              <w:t xml:space="preserve">, от 06.03.2017 </w:t>
            </w:r>
            <w:hyperlink w:history="0" r:id="rId10" w:tooltip="Приказ Министерства образования и науки Республики Калмыкия от 06.03.2017 N 243 &quot;О внесении изменений в приказ Министерства образования и науки Республики Калмыкия от 11 марта 2014 года 213 &quot;Об утверждении положения об Общественном совете при Министерстве образования и науки Республики Калмыкия&quot; {КонсультантПлюс}">
              <w:r>
                <w:rPr>
                  <w:sz w:val="20"/>
                  <w:color w:val="0000ff"/>
                </w:rPr>
                <w:t xml:space="preserve">N 243</w:t>
              </w:r>
            </w:hyperlink>
            <w:r>
              <w:rPr>
                <w:sz w:val="20"/>
                <w:color w:val="392c69"/>
              </w:rPr>
              <w:t xml:space="preserve">,</w:t>
            </w:r>
          </w:p>
          <w:p>
            <w:pPr>
              <w:pStyle w:val="0"/>
              <w:jc w:val="center"/>
            </w:pPr>
            <w:r>
              <w:rPr>
                <w:sz w:val="20"/>
                <w:color w:val="392c69"/>
              </w:rPr>
              <w:t xml:space="preserve">от 19.03.2020 </w:t>
            </w:r>
            <w:hyperlink w:history="0" r:id="rId11" w:tooltip="Приказ Министерства образования и науки Республики Калмыкия от 19.03.2020 N 399 &quot;О внесении изменений в состав Общественного совета при Министерстве образования и науки Республики Калмыкия, утвержденный приказом Министерства образования и науки Республики Калмыкия от 11 марта 2014 года N 213&quot; {КонсультантПлюс}">
              <w:r>
                <w:rPr>
                  <w:sz w:val="20"/>
                  <w:color w:val="0000ff"/>
                </w:rPr>
                <w:t xml:space="preserve">N 399</w:t>
              </w:r>
            </w:hyperlink>
            <w:r>
              <w:rPr>
                <w:sz w:val="20"/>
                <w:color w:val="392c69"/>
              </w:rPr>
              <w:t xml:space="preserve">, от 18.11.2022 </w:t>
            </w:r>
            <w:hyperlink w:history="0" r:id="rId12" w:tooltip="Приказ Министерства образования и науки Республики Калмыкия от 18.11.2022 N 1813 &quot;О внесении изменений в состав общественного совета при Министерстве образования и науки Республики Калмыкия, утвержденный приказом Министерства образования и науки Республики Калмыкия от 11 марта 2014 года N 213&quot; {КонсультантПлюс}">
              <w:r>
                <w:rPr>
                  <w:sz w:val="20"/>
                  <w:color w:val="0000ff"/>
                </w:rPr>
                <w:t xml:space="preserve">N 1813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взаимодействия Министерства образования и науки Республики Калмыкия с институтами гражданского общества, педагогической и родительской общественностью, повышения гласности и прозрачности деятельности министерства,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5" w:tooltip="ПОЛОЖЕНИЕ">
        <w:r>
          <w:rPr>
            <w:sz w:val="20"/>
            <w:color w:val="0000ff"/>
          </w:rPr>
          <w:t xml:space="preserve">положение</w:t>
        </w:r>
      </w:hyperlink>
      <w:r>
        <w:rPr>
          <w:sz w:val="20"/>
        </w:rPr>
        <w:t xml:space="preserve"> об Общественном совете при Министерстве образования и науки Республики Калмыкия согласно Приложению N 1;</w:t>
      </w:r>
    </w:p>
    <w:p>
      <w:pPr>
        <w:pStyle w:val="0"/>
        <w:spacing w:before="200" w:line-rule="auto"/>
        <w:ind w:firstLine="540"/>
        <w:jc w:val="both"/>
      </w:pPr>
      <w:hyperlink w:history="0" w:anchor="P164" w:tooltip="СОСТАВ">
        <w:r>
          <w:rPr>
            <w:sz w:val="20"/>
            <w:color w:val="0000ff"/>
          </w:rPr>
          <w:t xml:space="preserve">состав</w:t>
        </w:r>
      </w:hyperlink>
      <w:r>
        <w:rPr>
          <w:sz w:val="20"/>
        </w:rPr>
        <w:t xml:space="preserve"> Общественного совета при Министерстве образования и науки Республики Калмыкия согласно Приложению N 2.</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образования и науки</w:t>
      </w:r>
    </w:p>
    <w:p>
      <w:pPr>
        <w:pStyle w:val="0"/>
        <w:jc w:val="right"/>
      </w:pPr>
      <w:r>
        <w:rPr>
          <w:sz w:val="20"/>
        </w:rPr>
        <w:t xml:space="preserve">Республики Калмыкия</w:t>
      </w:r>
    </w:p>
    <w:p>
      <w:pPr>
        <w:pStyle w:val="0"/>
        <w:jc w:val="right"/>
      </w:pPr>
      <w:r>
        <w:rPr>
          <w:sz w:val="20"/>
        </w:rPr>
        <w:t xml:space="preserve">Н.МАНЦАЕВ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образования и науки</w:t>
      </w:r>
    </w:p>
    <w:p>
      <w:pPr>
        <w:pStyle w:val="0"/>
        <w:jc w:val="right"/>
      </w:pPr>
      <w:r>
        <w:rPr>
          <w:sz w:val="20"/>
        </w:rPr>
        <w:t xml:space="preserve">Республики Калмыкия</w:t>
      </w:r>
    </w:p>
    <w:p>
      <w:pPr>
        <w:pStyle w:val="0"/>
        <w:jc w:val="right"/>
      </w:pPr>
      <w:r>
        <w:rPr>
          <w:sz w:val="20"/>
        </w:rPr>
        <w:t xml:space="preserve">от 11 марта 2014 г. N 213</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ОБРАЗОВАНИЯ И НАУКИ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и науки РК</w:t>
            </w:r>
          </w:p>
          <w:p>
            <w:pPr>
              <w:pStyle w:val="0"/>
              <w:jc w:val="center"/>
            </w:pPr>
            <w:r>
              <w:rPr>
                <w:sz w:val="20"/>
                <w:color w:val="392c69"/>
              </w:rPr>
              <w:t xml:space="preserve">от 21.11.2014 </w:t>
            </w:r>
            <w:hyperlink w:history="0" r:id="rId13" w:tooltip="Приказ Министерства образования и науки Республики Калмыкия от 21.11.2014 N 1322 &quot;О внесении изменений в приказ Министерства образования и науки Республики Калмыкия от 11 марта 2014 года N 213&quot; {КонсультантПлюс}">
              <w:r>
                <w:rPr>
                  <w:sz w:val="20"/>
                  <w:color w:val="0000ff"/>
                </w:rPr>
                <w:t xml:space="preserve">N 1322</w:t>
              </w:r>
            </w:hyperlink>
            <w:r>
              <w:rPr>
                <w:sz w:val="20"/>
                <w:color w:val="392c69"/>
              </w:rPr>
              <w:t xml:space="preserve">, от 29.05.2015 </w:t>
            </w:r>
            <w:hyperlink w:history="0" r:id="rId14" w:tooltip="Приказ Министерства образования и науки Республики Калмыкия от 29.05.2015 N 729 &quot;О внесении изменений в приказ Министерства образования и науки Республики Калмыкия от 11 марта 2014 года N 213&quot; {КонсультантПлюс}">
              <w:r>
                <w:rPr>
                  <w:sz w:val="20"/>
                  <w:color w:val="0000ff"/>
                </w:rPr>
                <w:t xml:space="preserve">N 729</w:t>
              </w:r>
            </w:hyperlink>
            <w:r>
              <w:rPr>
                <w:sz w:val="20"/>
                <w:color w:val="392c69"/>
              </w:rPr>
              <w:t xml:space="preserve">,</w:t>
            </w:r>
          </w:p>
          <w:p>
            <w:pPr>
              <w:pStyle w:val="0"/>
              <w:jc w:val="center"/>
            </w:pPr>
            <w:r>
              <w:rPr>
                <w:sz w:val="20"/>
                <w:color w:val="392c69"/>
              </w:rPr>
              <w:t xml:space="preserve">от 06.03.2017 </w:t>
            </w:r>
            <w:hyperlink w:history="0" r:id="rId15" w:tooltip="Приказ Министерства образования и науки Республики Калмыкия от 06.03.2017 N 243 &quot;О внесении изменений в приказ Министерства образования и науки Республики Калмыкия от 11 марта 2014 года 213 &quot;Об утверждении положения об Общественном совете при Министерстве образования и науки Республики Калмыкия&quot; {КонсультантПлюс}">
              <w:r>
                <w:rPr>
                  <w:sz w:val="20"/>
                  <w:color w:val="0000ff"/>
                </w:rPr>
                <w:t xml:space="preserve">N 243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образования и науки Республики Калмыкия образован в соответствии с приказом Министерства образования и науки Республики Калмыкия (Далее - Министерство).</w:t>
      </w:r>
    </w:p>
    <w:p>
      <w:pPr>
        <w:pStyle w:val="0"/>
        <w:spacing w:before="200" w:line-rule="auto"/>
        <w:ind w:firstLine="540"/>
        <w:jc w:val="both"/>
      </w:pPr>
      <w:r>
        <w:rPr>
          <w:sz w:val="20"/>
        </w:rPr>
        <w:t xml:space="preserve">1.2. Общественный Совет является постоянно действующим совещательно-консультативным органом при Министерстве образования и науки Республики Калмыкия (далее - Совет).</w:t>
      </w:r>
    </w:p>
    <w:p>
      <w:pPr>
        <w:pStyle w:val="0"/>
        <w:spacing w:before="200" w:line-rule="auto"/>
        <w:ind w:firstLine="540"/>
        <w:jc w:val="both"/>
      </w:pPr>
      <w:r>
        <w:rPr>
          <w:sz w:val="20"/>
        </w:rPr>
        <w:t xml:space="preserve">1.3. Совет обеспечивает взаимодействие Министерства с представителями общественных объединений, родительской и педагогической общественностью Республики Калмыкия в целях учета потребностей и интересов граждан Республики Калмыкия,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1.4. Совет осуществляет свою деятельность в соответствии с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Степным Уложением (</w:t>
      </w:r>
      <w:hyperlink w:history="0" r:id="rId17" w:tooltip="&quot;Степное Уложение (Конституция) Республики Калмыкия&quot; (ред. от 29.06.2012) (принято Конституционным Собранием РК - ХТ 05.04.1994) ------------ Недействующая редакция {КонсультантПлюс}">
        <w:r>
          <w:rPr>
            <w:sz w:val="20"/>
            <w:color w:val="0000ff"/>
          </w:rPr>
          <w:t xml:space="preserve">Конституцией</w:t>
        </w:r>
      </w:hyperlink>
      <w:r>
        <w:rPr>
          <w:sz w:val="20"/>
        </w:rPr>
        <w:t xml:space="preserve">) Республики Калмыкия, законами Республики Калмыкия, иными нормативными правовыми актами Российской Федерации и Республики Калмыкия в сфере образования, а также настоящим Положением.</w:t>
      </w:r>
    </w:p>
    <w:p>
      <w:pPr>
        <w:pStyle w:val="0"/>
        <w:jc w:val="both"/>
      </w:pPr>
      <w:r>
        <w:rPr>
          <w:sz w:val="20"/>
        </w:rPr>
      </w:r>
    </w:p>
    <w:p>
      <w:pPr>
        <w:pStyle w:val="2"/>
        <w:outlineLvl w:val="1"/>
        <w:jc w:val="center"/>
      </w:pPr>
      <w:r>
        <w:rPr>
          <w:sz w:val="20"/>
        </w:rPr>
        <w:t xml:space="preserve">2. Основные задачи и функции Совета</w:t>
      </w:r>
    </w:p>
    <w:p>
      <w:pPr>
        <w:pStyle w:val="0"/>
        <w:jc w:val="both"/>
      </w:pPr>
      <w:r>
        <w:rPr>
          <w:sz w:val="20"/>
        </w:rPr>
      </w:r>
    </w:p>
    <w:bookmarkStart w:id="52" w:name="P52"/>
    <w:bookmarkEnd w:id="52"/>
    <w:p>
      <w:pPr>
        <w:pStyle w:val="0"/>
        <w:ind w:firstLine="540"/>
        <w:jc w:val="both"/>
      </w:pPr>
      <w:r>
        <w:rPr>
          <w:sz w:val="20"/>
        </w:rPr>
        <w:t xml:space="preserve">2.1. Задачами Совета являются:</w:t>
      </w:r>
    </w:p>
    <w:p>
      <w:pPr>
        <w:pStyle w:val="0"/>
        <w:spacing w:before="200" w:line-rule="auto"/>
        <w:ind w:firstLine="540"/>
        <w:jc w:val="both"/>
      </w:pPr>
      <w:r>
        <w:rPr>
          <w:sz w:val="20"/>
        </w:rPr>
        <w:t xml:space="preserve">оптимизация взаимодействия Министерства и гражданского общества, обеспечение участия граждан,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сфере образования, культуры и науки (далее - установленная сфера деятельности);</w:t>
      </w:r>
    </w:p>
    <w:p>
      <w:pPr>
        <w:pStyle w:val="0"/>
        <w:spacing w:before="200" w:line-rule="auto"/>
        <w:ind w:firstLine="540"/>
        <w:jc w:val="both"/>
      </w:pPr>
      <w:r>
        <w:rPr>
          <w:sz w:val="20"/>
        </w:rPr>
        <w:t xml:space="preserve">содействие в рассмотрении ключевых социально значимых вопросов в установленной сфере деятельности и выработке решений по ним:</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 повышение информированности граждан о деятельности Министерства; оценка качества оказания услуг Министерством и иными организациями в сфере образования.</w:t>
      </w:r>
    </w:p>
    <w:p>
      <w:pPr>
        <w:pStyle w:val="0"/>
        <w:spacing w:before="200" w:line-rule="auto"/>
        <w:ind w:firstLine="540"/>
        <w:jc w:val="both"/>
      </w:pPr>
      <w:r>
        <w:rPr>
          <w:sz w:val="20"/>
        </w:rPr>
        <w:t xml:space="preserve">2.2. Совет для выполнения задач, указанных в </w:t>
      </w:r>
      <w:hyperlink w:history="0" w:anchor="P52" w:tooltip="2.1. Задачами Совета являются:">
        <w:r>
          <w:rPr>
            <w:sz w:val="20"/>
            <w:color w:val="0000ff"/>
          </w:rPr>
          <w:t xml:space="preserve">пункте 2.1</w:t>
        </w:r>
      </w:hyperlink>
      <w:r>
        <w:rPr>
          <w:sz w:val="20"/>
        </w:rPr>
        <w:t xml:space="preserve">. настоящего Положения, осуществляет следующие функции:</w:t>
      </w:r>
    </w:p>
    <w:p>
      <w:pPr>
        <w:pStyle w:val="0"/>
        <w:spacing w:before="200" w:line-rule="auto"/>
        <w:ind w:firstLine="540"/>
        <w:jc w:val="both"/>
      </w:pPr>
      <w:r>
        <w:rPr>
          <w:sz w:val="20"/>
        </w:rPr>
        <w:t xml:space="preserve">проводит рассмотрение разрабатываемых Министерством проектов нормативных правовых актов;</w:t>
      </w:r>
    </w:p>
    <w:p>
      <w:pPr>
        <w:pStyle w:val="0"/>
        <w:spacing w:before="200" w:line-rule="auto"/>
        <w:ind w:firstLine="540"/>
        <w:jc w:val="both"/>
      </w:pPr>
      <w:r>
        <w:rPr>
          <w:sz w:val="20"/>
        </w:rPr>
        <w:t xml:space="preserve">рассматривает проекты решений Министерства в установленной сфере деятельности и вносит предложения по вопросу целесообразности принятия указанных решений;</w:t>
      </w:r>
    </w:p>
    <w:p>
      <w:pPr>
        <w:pStyle w:val="0"/>
        <w:spacing w:before="200" w:line-rule="auto"/>
        <w:ind w:firstLine="540"/>
        <w:jc w:val="both"/>
      </w:pPr>
      <w:r>
        <w:rPr>
          <w:sz w:val="20"/>
        </w:rPr>
        <w:t xml:space="preserve">выявляет общественно значимые приоритеты в установленной сфере деятельности и вносит в Министерство предложения по их проработке:</w:t>
      </w:r>
    </w:p>
    <w:p>
      <w:pPr>
        <w:pStyle w:val="0"/>
        <w:spacing w:before="200" w:line-rule="auto"/>
        <w:ind w:firstLine="540"/>
        <w:jc w:val="both"/>
      </w:pPr>
      <w:r>
        <w:rPr>
          <w:sz w:val="20"/>
        </w:rPr>
        <w:t xml:space="preserve">рассматривает инициативы общественных объединений в установленной сфере деятельности и вносит в Министерство предложения по их рассмотрению и реализации;</w:t>
      </w:r>
    </w:p>
    <w:p>
      <w:pPr>
        <w:pStyle w:val="0"/>
        <w:spacing w:before="200" w:line-rule="auto"/>
        <w:ind w:firstLine="540"/>
        <w:jc w:val="both"/>
      </w:pPr>
      <w:r>
        <w:rPr>
          <w:sz w:val="20"/>
        </w:rPr>
        <w:t xml:space="preserve">организовывает работу по выявлению, обобщению и анализу общественного мнения в целях формирования независимой оценки качества системы образования (образовательных учреждений), оценки образовательных достижений обучающихся и условий реализации образовательного процесса на уровнях образовательного учреждения, муниципалитета и региона;</w:t>
      </w:r>
    </w:p>
    <w:p>
      <w:pPr>
        <w:pStyle w:val="0"/>
        <w:spacing w:before="200" w:line-rule="auto"/>
        <w:ind w:firstLine="540"/>
        <w:jc w:val="both"/>
      </w:pPr>
      <w:r>
        <w:rPr>
          <w:sz w:val="20"/>
        </w:rPr>
        <w:t xml:space="preserve">организует работу по привлечению граждан, общественных объединений и иных организаций к обсуждению вопросов в установленной сфере деятельности;</w:t>
      </w:r>
    </w:p>
    <w:p>
      <w:pPr>
        <w:pStyle w:val="0"/>
        <w:spacing w:before="200" w:line-rule="auto"/>
        <w:ind w:firstLine="540"/>
        <w:jc w:val="both"/>
      </w:pPr>
      <w:r>
        <w:rPr>
          <w:sz w:val="20"/>
        </w:rPr>
        <w:t xml:space="preserve">запрашивает в установленном порядке у руководства и структурных подразделений Министерства информацию, необходимую для работы Совета;</w:t>
      </w:r>
    </w:p>
    <w:p>
      <w:pPr>
        <w:pStyle w:val="0"/>
        <w:spacing w:before="200" w:line-rule="auto"/>
        <w:ind w:firstLine="540"/>
        <w:jc w:val="both"/>
      </w:pPr>
      <w:r>
        <w:rPr>
          <w:sz w:val="20"/>
        </w:rPr>
        <w:t xml:space="preserve">проводит независимую оценку качества оказания услуг Министерством и иными организациями в сфере образования;</w:t>
      </w:r>
    </w:p>
    <w:p>
      <w:pPr>
        <w:pStyle w:val="0"/>
        <w:spacing w:before="200" w:line-rule="auto"/>
        <w:ind w:firstLine="540"/>
        <w:jc w:val="both"/>
      </w:pPr>
      <w:r>
        <w:rPr>
          <w:sz w:val="20"/>
        </w:rPr>
        <w:t xml:space="preserve">рассматривает на ежеквартальных заседаниях результаты независимой оценки качества оказания услуг Министерством и иными организациями в сфере образования;</w:t>
      </w:r>
    </w:p>
    <w:p>
      <w:pPr>
        <w:pStyle w:val="0"/>
        <w:spacing w:before="200" w:line-rule="auto"/>
        <w:ind w:firstLine="540"/>
        <w:jc w:val="both"/>
      </w:pPr>
      <w:r>
        <w:rPr>
          <w:sz w:val="20"/>
        </w:rPr>
        <w:t xml:space="preserve">проводит иные мероприятия, направленные на открытость деятельности Министерства.</w:t>
      </w:r>
    </w:p>
    <w:p>
      <w:pPr>
        <w:pStyle w:val="0"/>
        <w:spacing w:before="200" w:line-rule="auto"/>
        <w:ind w:firstLine="540"/>
        <w:jc w:val="both"/>
      </w:pPr>
      <w:r>
        <w:rPr>
          <w:sz w:val="20"/>
        </w:rPr>
        <w:t xml:space="preserve">2.3. По согласованию с Министерством члены Совета вправе принимать участие в заседаниях коллегий, рабочих групп Министерства с совещательным голосом, иных мероприятиях, проводимых Министерством при осуществлении возложенных на него функций.</w:t>
      </w:r>
    </w:p>
    <w:p>
      <w:pPr>
        <w:pStyle w:val="0"/>
        <w:jc w:val="both"/>
      </w:pPr>
      <w:r>
        <w:rPr>
          <w:sz w:val="20"/>
        </w:rPr>
      </w:r>
    </w:p>
    <w:p>
      <w:pPr>
        <w:pStyle w:val="2"/>
        <w:outlineLvl w:val="1"/>
        <w:jc w:val="center"/>
      </w:pPr>
      <w:r>
        <w:rPr>
          <w:sz w:val="20"/>
        </w:rPr>
        <w:t xml:space="preserve">3. Порядок формирования Совета</w:t>
      </w:r>
    </w:p>
    <w:p>
      <w:pPr>
        <w:pStyle w:val="0"/>
        <w:jc w:val="both"/>
      </w:pPr>
      <w:r>
        <w:rPr>
          <w:sz w:val="20"/>
        </w:rPr>
      </w:r>
    </w:p>
    <w:p>
      <w:pPr>
        <w:pStyle w:val="0"/>
        <w:ind w:firstLine="540"/>
        <w:jc w:val="both"/>
      </w:pPr>
      <w:r>
        <w:rPr>
          <w:sz w:val="20"/>
        </w:rPr>
        <w:t xml:space="preserve">3.1.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 организаций.</w:t>
      </w:r>
    </w:p>
    <w:bookmarkStart w:id="72" w:name="P72"/>
    <w:bookmarkEnd w:id="72"/>
    <w:p>
      <w:pPr>
        <w:pStyle w:val="0"/>
        <w:spacing w:before="200" w:line-rule="auto"/>
        <w:ind w:firstLine="540"/>
        <w:jc w:val="both"/>
      </w:pPr>
      <w:r>
        <w:rPr>
          <w:sz w:val="20"/>
        </w:rPr>
        <w:t xml:space="preserve">3.2. Членами Совета не могут быть:</w:t>
      </w:r>
    </w:p>
    <w:p>
      <w:pPr>
        <w:pStyle w:val="0"/>
        <w:spacing w:before="200" w:line-rule="auto"/>
        <w:ind w:firstLine="540"/>
        <w:jc w:val="both"/>
      </w:pPr>
      <w:r>
        <w:rPr>
          <w:sz w:val="20"/>
        </w:rP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Калмыкия, должности государственной гражданской службы Республики Калмыкия,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3.3. Члены Совета исполняют свои обязанности на общественных началах.</w:t>
      </w:r>
    </w:p>
    <w:p>
      <w:pPr>
        <w:pStyle w:val="0"/>
        <w:spacing w:before="200" w:line-rule="auto"/>
        <w:ind w:firstLine="540"/>
        <w:jc w:val="both"/>
      </w:pPr>
      <w:r>
        <w:rPr>
          <w:sz w:val="20"/>
        </w:rPr>
        <w:t xml:space="preserve">3.4. Положение о Совете, его состав утверждаются приказом Министерства.</w:t>
      </w:r>
    </w:p>
    <w:p>
      <w:pPr>
        <w:pStyle w:val="0"/>
        <w:spacing w:before="200" w:line-rule="auto"/>
        <w:ind w:firstLine="540"/>
        <w:jc w:val="both"/>
      </w:pPr>
      <w:r>
        <w:rPr>
          <w:sz w:val="20"/>
        </w:rPr>
        <w:t xml:space="preserve">3.5. На организационном заседании Совета открытым голосованием избираются председатель Совета, его заместитель (заместители) и секретарь.</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Совет осуществляет свою деятельность в соответствии с планом работы, составленным на год, утвержденным председателем Совета и согласованным с Министром образования и науки Республики Калмыкия (далее - Министр).</w:t>
      </w:r>
    </w:p>
    <w:p>
      <w:pPr>
        <w:pStyle w:val="0"/>
        <w:spacing w:before="200" w:line-rule="auto"/>
        <w:ind w:firstLine="540"/>
        <w:jc w:val="both"/>
      </w:pPr>
      <w:r>
        <w:rPr>
          <w:sz w:val="20"/>
        </w:rPr>
        <w:t xml:space="preserve">4.2. Основной формой деятельности Совета являются заседания, которые проводятся ежеквартально. По решению Совета может быть проведено внеочередное заседание.</w:t>
      </w:r>
    </w:p>
    <w:p>
      <w:pPr>
        <w:pStyle w:val="0"/>
        <w:spacing w:before="200" w:line-rule="auto"/>
        <w:ind w:firstLine="540"/>
        <w:jc w:val="both"/>
      </w:pPr>
      <w:r>
        <w:rPr>
          <w:sz w:val="20"/>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Министра за две недели до начала заседания Совета.</w:t>
      </w:r>
    </w:p>
    <w:p>
      <w:pPr>
        <w:pStyle w:val="0"/>
        <w:spacing w:before="200" w:line-rule="auto"/>
        <w:ind w:firstLine="540"/>
        <w:jc w:val="both"/>
      </w:pPr>
      <w:r>
        <w:rPr>
          <w:sz w:val="20"/>
        </w:rPr>
        <w:t xml:space="preserve">4.4. Председатель Совета:</w:t>
      </w:r>
    </w:p>
    <w:p>
      <w:pPr>
        <w:pStyle w:val="0"/>
        <w:spacing w:before="200" w:line-rule="auto"/>
        <w:ind w:firstLine="540"/>
        <w:jc w:val="both"/>
      </w:pPr>
      <w:r>
        <w:rPr>
          <w:sz w:val="20"/>
        </w:rPr>
        <w:t xml:space="preserve">утверждает план работы Совета, повестку заседания и список лиц, приглашенных на заседание Совета;</w:t>
      </w:r>
    </w:p>
    <w:p>
      <w:pPr>
        <w:pStyle w:val="0"/>
        <w:spacing w:before="200" w:line-rule="auto"/>
        <w:ind w:firstLine="540"/>
        <w:jc w:val="both"/>
      </w:pPr>
      <w:r>
        <w:rPr>
          <w:sz w:val="20"/>
        </w:rPr>
        <w:t xml:space="preserve">организует работу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исходящие от Совета;</w:t>
      </w:r>
    </w:p>
    <w:p>
      <w:pPr>
        <w:pStyle w:val="0"/>
        <w:spacing w:before="200" w:line-rule="auto"/>
        <w:ind w:firstLine="540"/>
        <w:jc w:val="both"/>
      </w:pPr>
      <w:r>
        <w:rPr>
          <w:sz w:val="20"/>
        </w:rPr>
        <w:t xml:space="preserve">вносит в Министерство предложения по внесению изменений в Положение о Совете и в его состав;</w:t>
      </w:r>
    </w:p>
    <w:p>
      <w:pPr>
        <w:pStyle w:val="0"/>
        <w:spacing w:before="200" w:line-rule="auto"/>
        <w:ind w:firstLine="540"/>
        <w:jc w:val="both"/>
      </w:pPr>
      <w:r>
        <w:rPr>
          <w:sz w:val="20"/>
        </w:rPr>
        <w:t xml:space="preserve">взаимодействует с руководством Министерства по вопросам реализаций решений Совета;</w:t>
      </w:r>
    </w:p>
    <w:p>
      <w:pPr>
        <w:pStyle w:val="0"/>
        <w:spacing w:before="200" w:line-rule="auto"/>
        <w:ind w:firstLine="540"/>
        <w:jc w:val="both"/>
      </w:pPr>
      <w:r>
        <w:rPr>
          <w:sz w:val="20"/>
        </w:rPr>
        <w:t xml:space="preserve">осуществляет иные полномочия по обеспечению деятельности Совета.</w:t>
      </w:r>
    </w:p>
    <w:p>
      <w:pPr>
        <w:pStyle w:val="0"/>
        <w:spacing w:before="200" w:line-rule="auto"/>
        <w:ind w:firstLine="540"/>
        <w:jc w:val="both"/>
      </w:pPr>
      <w:r>
        <w:rPr>
          <w:sz w:val="20"/>
        </w:rPr>
        <w:t xml:space="preserve">В отсутствие председателя Совета его обязанности выполняет заместитель председателя Совета.</w:t>
      </w:r>
    </w:p>
    <w:p>
      <w:pPr>
        <w:pStyle w:val="0"/>
        <w:spacing w:before="200" w:line-rule="auto"/>
        <w:ind w:firstLine="540"/>
        <w:jc w:val="both"/>
      </w:pPr>
      <w:r>
        <w:rPr>
          <w:sz w:val="20"/>
        </w:rPr>
        <w:t xml:space="preserve">4.5. Секретарь Совета:</w:t>
      </w:r>
    </w:p>
    <w:p>
      <w:pPr>
        <w:pStyle w:val="0"/>
        <w:spacing w:before="200" w:line-rule="auto"/>
        <w:ind w:firstLine="540"/>
        <w:jc w:val="both"/>
      </w:pPr>
      <w:r>
        <w:rPr>
          <w:sz w:val="20"/>
        </w:rPr>
        <w:t xml:space="preserve">ведет протокол заседания Совета;</w:t>
      </w:r>
    </w:p>
    <w:p>
      <w:pPr>
        <w:pStyle w:val="0"/>
        <w:spacing w:before="200" w:line-rule="auto"/>
        <w:ind w:firstLine="540"/>
        <w:jc w:val="both"/>
      </w:pPr>
      <w:r>
        <w:rPr>
          <w:sz w:val="20"/>
        </w:rPr>
        <w:t xml:space="preserve">уведомляет членов Совета о дате и времени предстоящего заседания;</w:t>
      </w:r>
    </w:p>
    <w:p>
      <w:pPr>
        <w:pStyle w:val="0"/>
        <w:spacing w:before="200" w:line-rule="auto"/>
        <w:ind w:firstLine="540"/>
        <w:jc w:val="both"/>
      </w:pPr>
      <w:r>
        <w:rPr>
          <w:sz w:val="20"/>
        </w:rPr>
        <w:t xml:space="preserve">готовит проекты решений Совета и иных документов, исходящих от Совета;</w:t>
      </w:r>
    </w:p>
    <w:p>
      <w:pPr>
        <w:pStyle w:val="0"/>
        <w:spacing w:before="200" w:line-rule="auto"/>
        <w:ind w:firstLine="540"/>
        <w:jc w:val="both"/>
      </w:pPr>
      <w:r>
        <w:rPr>
          <w:sz w:val="20"/>
        </w:rPr>
        <w:t xml:space="preserve">взаимодействует со структурными подразделениями Министерства по вопросам организационно-технического и информационного сопровождения деятельности Совета.</w:t>
      </w:r>
    </w:p>
    <w:p>
      <w:pPr>
        <w:pStyle w:val="0"/>
        <w:spacing w:before="200" w:line-rule="auto"/>
        <w:ind w:firstLine="540"/>
        <w:jc w:val="both"/>
      </w:pPr>
      <w:r>
        <w:rPr>
          <w:sz w:val="20"/>
        </w:rPr>
        <w:t xml:space="preserve">4.6. Члены Совета:</w:t>
      </w:r>
    </w:p>
    <w:p>
      <w:pPr>
        <w:pStyle w:val="0"/>
        <w:spacing w:before="200" w:line-rule="auto"/>
        <w:ind w:firstLine="540"/>
        <w:jc w:val="both"/>
      </w:pPr>
      <w:r>
        <w:rPr>
          <w:sz w:val="20"/>
        </w:rPr>
        <w:t xml:space="preserve">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направляют письменное мнение с предложениями по обсуждаемому вопросу в случае невозможности личного присутствия на заседании Общественного совета;</w:t>
      </w:r>
    </w:p>
    <w:p>
      <w:pPr>
        <w:pStyle w:val="0"/>
        <w:spacing w:before="200" w:line-rule="auto"/>
        <w:ind w:firstLine="540"/>
        <w:jc w:val="both"/>
      </w:pPr>
      <w:r>
        <w:rPr>
          <w:sz w:val="20"/>
        </w:rPr>
        <w:t xml:space="preserve">информируют о своем отсутствии на заседании Совета председателя или секретаря Совета до начала заседания.</w:t>
      </w:r>
    </w:p>
    <w:p>
      <w:pPr>
        <w:pStyle w:val="0"/>
        <w:spacing w:before="200" w:line-rule="auto"/>
        <w:ind w:firstLine="540"/>
        <w:jc w:val="both"/>
      </w:pPr>
      <w:r>
        <w:rPr>
          <w:sz w:val="20"/>
        </w:rPr>
        <w:t xml:space="preserve">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Министру.</w:t>
      </w:r>
    </w:p>
    <w:p>
      <w:pPr>
        <w:pStyle w:val="0"/>
        <w:spacing w:before="200" w:line-rule="auto"/>
        <w:ind w:firstLine="540"/>
        <w:jc w:val="both"/>
      </w:pPr>
      <w:r>
        <w:rPr>
          <w:sz w:val="20"/>
        </w:rPr>
        <w:t xml:space="preserve">4.8.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p>
    <w:p>
      <w:pPr>
        <w:pStyle w:val="0"/>
        <w:spacing w:before="200" w:line-rule="auto"/>
        <w:ind w:firstLine="540"/>
        <w:jc w:val="both"/>
      </w:pPr>
      <w:r>
        <w:rPr>
          <w:sz w:val="20"/>
        </w:rPr>
        <w:t xml:space="preserve">4.9. Министерство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pPr>
        <w:pStyle w:val="0"/>
        <w:spacing w:before="200" w:line-rule="auto"/>
        <w:ind w:firstLine="540"/>
        <w:jc w:val="both"/>
      </w:pPr>
      <w:r>
        <w:rPr>
          <w:sz w:val="20"/>
        </w:rPr>
        <w:t xml:space="preserve">4.10. Организационно-техническое обеспечение деятельности Совета осуществляют уполномоченные на то структурные подразделения Министерства.</w:t>
      </w:r>
    </w:p>
    <w:p>
      <w:pPr>
        <w:pStyle w:val="0"/>
        <w:spacing w:before="200" w:line-rule="auto"/>
        <w:ind w:firstLine="540"/>
        <w:jc w:val="both"/>
      </w:pPr>
      <w:r>
        <w:rPr>
          <w:sz w:val="20"/>
        </w:rPr>
        <w:t xml:space="preserve">4.11. Информация о деятельности Совета размещается на официальном сайте Министерства в сети "Интернет".</w:t>
      </w:r>
    </w:p>
    <w:p>
      <w:pPr>
        <w:pStyle w:val="0"/>
        <w:jc w:val="both"/>
      </w:pPr>
      <w:r>
        <w:rPr>
          <w:sz w:val="20"/>
        </w:rPr>
      </w:r>
    </w:p>
    <w:p>
      <w:pPr>
        <w:pStyle w:val="2"/>
        <w:outlineLvl w:val="1"/>
        <w:jc w:val="center"/>
      </w:pPr>
      <w:r>
        <w:rPr>
          <w:sz w:val="20"/>
        </w:rPr>
        <w:t xml:space="preserve">5. Состав и полномочия Президиума Совета</w:t>
      </w:r>
    </w:p>
    <w:p>
      <w:pPr>
        <w:pStyle w:val="0"/>
        <w:jc w:val="both"/>
      </w:pPr>
      <w:r>
        <w:rPr>
          <w:sz w:val="20"/>
        </w:rPr>
      </w:r>
    </w:p>
    <w:p>
      <w:pPr>
        <w:pStyle w:val="0"/>
        <w:ind w:firstLine="540"/>
        <w:jc w:val="both"/>
      </w:pPr>
      <w:r>
        <w:rPr>
          <w:sz w:val="20"/>
        </w:rPr>
        <w:t xml:space="preserve">5.1. В состав Президиума Совета, который осуществляет свою деятельность в период между заседаниями Совета, входят:</w:t>
      </w:r>
    </w:p>
    <w:p>
      <w:pPr>
        <w:pStyle w:val="0"/>
        <w:spacing w:before="200" w:line-rule="auto"/>
        <w:ind w:firstLine="540"/>
        <w:jc w:val="both"/>
      </w:pPr>
      <w:r>
        <w:rPr>
          <w:sz w:val="20"/>
        </w:rPr>
        <w:t xml:space="preserve">Председатель Совета.</w:t>
      </w:r>
    </w:p>
    <w:p>
      <w:pPr>
        <w:pStyle w:val="0"/>
        <w:spacing w:before="200" w:line-rule="auto"/>
        <w:ind w:firstLine="540"/>
        <w:jc w:val="both"/>
      </w:pPr>
      <w:r>
        <w:rPr>
          <w:sz w:val="20"/>
        </w:rPr>
        <w:t xml:space="preserve">Заместители председателя Совета.</w:t>
      </w:r>
    </w:p>
    <w:p>
      <w:pPr>
        <w:pStyle w:val="0"/>
        <w:spacing w:before="200" w:line-rule="auto"/>
        <w:ind w:firstLine="540"/>
        <w:jc w:val="both"/>
      </w:pPr>
      <w:r>
        <w:rPr>
          <w:sz w:val="20"/>
        </w:rPr>
        <w:t xml:space="preserve">Секретарь Совета.</w:t>
      </w:r>
    </w:p>
    <w:p>
      <w:pPr>
        <w:pStyle w:val="0"/>
        <w:spacing w:before="200" w:line-rule="auto"/>
        <w:ind w:firstLine="540"/>
        <w:jc w:val="both"/>
      </w:pPr>
      <w:r>
        <w:rPr>
          <w:sz w:val="20"/>
        </w:rPr>
        <w:t xml:space="preserve">5.2. Президиум Совета собирается по мере необходимости.</w:t>
      </w:r>
    </w:p>
    <w:p>
      <w:pPr>
        <w:pStyle w:val="0"/>
        <w:spacing w:before="200" w:line-rule="auto"/>
        <w:ind w:firstLine="540"/>
        <w:jc w:val="both"/>
      </w:pPr>
      <w:r>
        <w:rPr>
          <w:sz w:val="20"/>
        </w:rPr>
        <w:t xml:space="preserve">5.3. Решение Президиума Общественного совета может быть изменено или отменено решением Совета, принятым на заседании.</w:t>
      </w:r>
    </w:p>
    <w:p>
      <w:pPr>
        <w:pStyle w:val="0"/>
        <w:spacing w:before="200" w:line-rule="auto"/>
        <w:ind w:firstLine="540"/>
        <w:jc w:val="both"/>
      </w:pPr>
      <w:r>
        <w:rPr>
          <w:sz w:val="20"/>
        </w:rPr>
        <w:t xml:space="preserve">5.4. В случае отсутствия члена Президиума Совета на заседании, его голос может быть учтен, если отсутствующий член Президиума Совета в письменной форме заблаговременно направил свое мнение по обсуждаемому вопросу (из повестки дня) на имя председателя Совета.</w:t>
      </w:r>
    </w:p>
    <w:p>
      <w:pPr>
        <w:pStyle w:val="0"/>
        <w:spacing w:before="200" w:line-rule="auto"/>
        <w:ind w:firstLine="540"/>
        <w:jc w:val="both"/>
      </w:pPr>
      <w:r>
        <w:rPr>
          <w:sz w:val="20"/>
        </w:rPr>
        <w:t xml:space="preserve">5.5. В период между заседаниями Президиума Совета по решению председателя Совета Президиум Совета вправе принимать решения по вопросам, входящим в его компетенцию, методом опроса его членов.</w:t>
      </w:r>
    </w:p>
    <w:p>
      <w:pPr>
        <w:pStyle w:val="0"/>
        <w:spacing w:before="200" w:line-rule="auto"/>
        <w:ind w:firstLine="540"/>
        <w:jc w:val="both"/>
      </w:pPr>
      <w:r>
        <w:rPr>
          <w:sz w:val="20"/>
        </w:rPr>
        <w:t xml:space="preserve">5.5.1. Председатель Совета утверждает перечень вопросов, предлагаемых членам Президиума Совета для рассмотрения, и опросный лист.</w:t>
      </w:r>
    </w:p>
    <w:p>
      <w:pPr>
        <w:pStyle w:val="0"/>
        <w:spacing w:before="200" w:line-rule="auto"/>
        <w:ind w:firstLine="540"/>
        <w:jc w:val="both"/>
      </w:pPr>
      <w:r>
        <w:rPr>
          <w:sz w:val="20"/>
        </w:rPr>
        <w:t xml:space="preserve">5.5.2. Члены Президиума Совета в течение пяти рабочих дней должны выразить свое мнение, направив председателю Совета заполненные ими опросные листы.</w:t>
      </w:r>
    </w:p>
    <w:p>
      <w:pPr>
        <w:pStyle w:val="0"/>
        <w:spacing w:before="200" w:line-rule="auto"/>
        <w:ind w:firstLine="540"/>
        <w:jc w:val="both"/>
      </w:pPr>
      <w:r>
        <w:rPr>
          <w:sz w:val="20"/>
        </w:rPr>
        <w:t xml:space="preserve">5.5.3. Срок голосования может быть продлен по решению председателя Совета, но не более чем на 3 рабочих дня.</w:t>
      </w:r>
    </w:p>
    <w:p>
      <w:pPr>
        <w:pStyle w:val="0"/>
        <w:spacing w:before="200" w:line-rule="auto"/>
        <w:ind w:firstLine="540"/>
        <w:jc w:val="both"/>
      </w:pPr>
      <w:r>
        <w:rPr>
          <w:sz w:val="20"/>
        </w:rPr>
        <w:t xml:space="preserve">5.6. Решение по каждому вопросу считается принятым, если за него высказалось большинство от общего числа членов Президиума Совета.</w:t>
      </w:r>
    </w:p>
    <w:p>
      <w:pPr>
        <w:pStyle w:val="0"/>
        <w:spacing w:before="200" w:line-rule="auto"/>
        <w:ind w:firstLine="540"/>
        <w:jc w:val="both"/>
      </w:pPr>
      <w:r>
        <w:rPr>
          <w:sz w:val="20"/>
        </w:rPr>
        <w:t xml:space="preserve">5.7. Президиум Совета:</w:t>
      </w:r>
    </w:p>
    <w:p>
      <w:pPr>
        <w:pStyle w:val="0"/>
        <w:spacing w:before="200" w:line-rule="auto"/>
        <w:ind w:firstLine="540"/>
        <w:jc w:val="both"/>
      </w:pPr>
      <w:r>
        <w:rPr>
          <w:sz w:val="20"/>
        </w:rPr>
        <w:t xml:space="preserve">принимает решение о привлечении к работе Совета граждан Российской Федерации, общественных объединений и организаций и иных объединений граждан Российской Федерации, представители которых не вошли в его состав;</w:t>
      </w:r>
    </w:p>
    <w:p>
      <w:pPr>
        <w:pStyle w:val="0"/>
        <w:spacing w:before="200" w:line-rule="auto"/>
        <w:ind w:firstLine="540"/>
        <w:jc w:val="both"/>
      </w:pPr>
      <w:r>
        <w:rPr>
          <w:sz w:val="20"/>
        </w:rPr>
        <w:t xml:space="preserve">принимает решение о формировании межкомиссионных рабочих групп для поддержки и продвижения предложений Министерства и гражданских инициатив, имеющих общероссийское значение, а также для решения иных общественно значимых задач; утверждает состав таких групп, их руководителей и имеет право наделять их отдельными полномочиями;</w:t>
      </w:r>
    </w:p>
    <w:p>
      <w:pPr>
        <w:pStyle w:val="0"/>
        <w:spacing w:before="200" w:line-rule="auto"/>
        <w:ind w:firstLine="540"/>
        <w:jc w:val="both"/>
      </w:pPr>
      <w:r>
        <w:rPr>
          <w:sz w:val="20"/>
        </w:rPr>
        <w:t xml:space="preserve">принимает решения:</w:t>
      </w:r>
    </w:p>
    <w:p>
      <w:pPr>
        <w:pStyle w:val="0"/>
        <w:spacing w:before="200" w:line-rule="auto"/>
        <w:ind w:firstLine="540"/>
        <w:jc w:val="both"/>
      </w:pPr>
      <w:r>
        <w:rPr>
          <w:sz w:val="20"/>
        </w:rPr>
        <w:t xml:space="preserve">об образовании рабочей группы по проведению общественной экспертизы, утверждает ее состав и руководителя;</w:t>
      </w:r>
    </w:p>
    <w:p>
      <w:pPr>
        <w:pStyle w:val="0"/>
        <w:spacing w:before="200" w:line-rule="auto"/>
        <w:ind w:firstLine="540"/>
        <w:jc w:val="both"/>
      </w:pPr>
      <w:r>
        <w:rPr>
          <w:sz w:val="20"/>
        </w:rPr>
        <w:t xml:space="preserve">об образовании рабочей группы для иных целей и утверждает ее руководителя;</w:t>
      </w:r>
    </w:p>
    <w:p>
      <w:pPr>
        <w:pStyle w:val="0"/>
        <w:spacing w:before="200" w:line-rule="auto"/>
        <w:ind w:firstLine="540"/>
        <w:jc w:val="both"/>
      </w:pPr>
      <w:r>
        <w:rPr>
          <w:sz w:val="20"/>
        </w:rPr>
        <w:t xml:space="preserve">о прекращении деятельности рабочих групп;</w:t>
      </w:r>
    </w:p>
    <w:p>
      <w:pPr>
        <w:pStyle w:val="0"/>
        <w:spacing w:before="200" w:line-rule="auto"/>
        <w:ind w:firstLine="540"/>
        <w:jc w:val="both"/>
      </w:pPr>
      <w:r>
        <w:rPr>
          <w:sz w:val="20"/>
        </w:rPr>
        <w:t xml:space="preserve">дает поручения руководителям рабочих групп Совета, решает иные вопросы, связанные с работой Совета в соответствии с настоящим Положением.</w:t>
      </w:r>
    </w:p>
    <w:p>
      <w:pPr>
        <w:pStyle w:val="0"/>
        <w:spacing w:before="200" w:line-rule="auto"/>
        <w:ind w:firstLine="540"/>
        <w:jc w:val="both"/>
      </w:pPr>
      <w:r>
        <w:rPr>
          <w:sz w:val="20"/>
        </w:rPr>
        <w:t xml:space="preserve">5.8. Полномочия Президиума Совета прекращаются с истечением срока полномочий очередного состава Совета.</w:t>
      </w:r>
    </w:p>
    <w:p>
      <w:pPr>
        <w:pStyle w:val="0"/>
        <w:jc w:val="both"/>
      </w:pPr>
      <w:r>
        <w:rPr>
          <w:sz w:val="20"/>
        </w:rPr>
      </w:r>
    </w:p>
    <w:p>
      <w:pPr>
        <w:pStyle w:val="2"/>
        <w:outlineLvl w:val="1"/>
        <w:jc w:val="center"/>
      </w:pPr>
      <w:r>
        <w:rPr>
          <w:sz w:val="20"/>
        </w:rPr>
        <w:t xml:space="preserve">6. Прекращение и приостановление полномочий члена Совета</w:t>
      </w:r>
    </w:p>
    <w:p>
      <w:pPr>
        <w:pStyle w:val="0"/>
        <w:jc w:val="both"/>
      </w:pPr>
      <w:r>
        <w:rPr>
          <w:sz w:val="20"/>
        </w:rPr>
      </w:r>
    </w:p>
    <w:bookmarkStart w:id="139" w:name="P139"/>
    <w:bookmarkEnd w:id="139"/>
    <w:p>
      <w:pPr>
        <w:pStyle w:val="0"/>
        <w:ind w:firstLine="540"/>
        <w:jc w:val="both"/>
      </w:pPr>
      <w:r>
        <w:rPr>
          <w:sz w:val="20"/>
        </w:rPr>
        <w:t xml:space="preserve">6.1. Полномочия члена Совета прекращаются в случае:</w:t>
      </w:r>
    </w:p>
    <w:p>
      <w:pPr>
        <w:pStyle w:val="0"/>
        <w:spacing w:before="200" w:line-rule="auto"/>
        <w:ind w:firstLine="540"/>
        <w:jc w:val="both"/>
      </w:pPr>
      <w:r>
        <w:rPr>
          <w:sz w:val="20"/>
        </w:rPr>
        <w:t xml:space="preserve">истечения срока полномочий Совета;</w:t>
      </w:r>
    </w:p>
    <w:p>
      <w:pPr>
        <w:pStyle w:val="0"/>
        <w:spacing w:before="200" w:line-rule="auto"/>
        <w:ind w:firstLine="540"/>
        <w:jc w:val="both"/>
      </w:pPr>
      <w:r>
        <w:rPr>
          <w:sz w:val="20"/>
        </w:rPr>
        <w:t xml:space="preserve">подачи членом Совета заявления о выходе из его состава;</w:t>
      </w:r>
    </w:p>
    <w:p>
      <w:pPr>
        <w:pStyle w:val="0"/>
        <w:spacing w:before="200" w:line-rule="auto"/>
        <w:ind w:firstLine="540"/>
        <w:jc w:val="both"/>
      </w:pPr>
      <w:r>
        <w:rPr>
          <w:sz w:val="20"/>
        </w:rPr>
        <w:t xml:space="preserve">если член Совета перестал соответствовать требованиям </w:t>
      </w:r>
      <w:hyperlink w:history="0" w:anchor="P72" w:tooltip="3.2. Членами Совета не могут быть:">
        <w:r>
          <w:rPr>
            <w:sz w:val="20"/>
            <w:color w:val="0000ff"/>
          </w:rPr>
          <w:t xml:space="preserve">пункта 3.2</w:t>
        </w:r>
      </w:hyperlink>
      <w:r>
        <w:rPr>
          <w:sz w:val="20"/>
        </w:rPr>
        <w:t xml:space="preserve"> настоящего Положения;</w:t>
      </w:r>
    </w:p>
    <w:p>
      <w:pPr>
        <w:pStyle w:val="0"/>
        <w:spacing w:before="200" w:line-rule="auto"/>
        <w:ind w:firstLine="540"/>
        <w:jc w:val="both"/>
      </w:pPr>
      <w:r>
        <w:rPr>
          <w:sz w:val="20"/>
        </w:rPr>
        <w:t xml:space="preserve">смерти члена Совета;</w:t>
      </w:r>
    </w:p>
    <w:p>
      <w:pPr>
        <w:pStyle w:val="0"/>
        <w:spacing w:before="200" w:line-rule="auto"/>
        <w:ind w:firstLine="540"/>
        <w:jc w:val="both"/>
      </w:pPr>
      <w:r>
        <w:rPr>
          <w:sz w:val="20"/>
        </w:rPr>
        <w:t xml:space="preserve">неоднократного нарушения норм настоящего Положения (в том числе информирования о своем отсутствии на заседании Совета председателя или секретаря Совета до начала заседания).</w:t>
      </w:r>
    </w:p>
    <w:bookmarkStart w:id="145" w:name="P145"/>
    <w:bookmarkEnd w:id="145"/>
    <w:p>
      <w:pPr>
        <w:pStyle w:val="0"/>
        <w:spacing w:before="200" w:line-rule="auto"/>
        <w:ind w:firstLine="540"/>
        <w:jc w:val="both"/>
      </w:pPr>
      <w:r>
        <w:rPr>
          <w:sz w:val="20"/>
        </w:rPr>
        <w:t xml:space="preserve">6.2. Полномочия члена Совета приостанавливаются в случае регистрации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вхождения в состав инициативной группы по проведению референдума в Российской Федерации, а также в случае назначения члену Совета административного наказания в виде административного ареста.</w:t>
      </w:r>
    </w:p>
    <w:p>
      <w:pPr>
        <w:pStyle w:val="0"/>
        <w:spacing w:before="200" w:line-rule="auto"/>
        <w:ind w:firstLine="540"/>
        <w:jc w:val="both"/>
      </w:pPr>
      <w:r>
        <w:rPr>
          <w:sz w:val="20"/>
        </w:rPr>
        <w:t xml:space="preserve">6.3. В случаях, предусмотренных </w:t>
      </w:r>
      <w:hyperlink w:history="0" w:anchor="P139" w:tooltip="6.1. Полномочия члена Совета прекращаются в случае:">
        <w:r>
          <w:rPr>
            <w:sz w:val="20"/>
            <w:color w:val="0000ff"/>
          </w:rPr>
          <w:t xml:space="preserve">пунктами 6.1</w:t>
        </w:r>
      </w:hyperlink>
      <w:r>
        <w:rPr>
          <w:sz w:val="20"/>
        </w:rPr>
        <w:t xml:space="preserve"> и </w:t>
      </w:r>
      <w:hyperlink w:history="0" w:anchor="P145" w:tooltip="6.2. Полномочия члена Совета приостанавливаются в случае регистрации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вхождения в состав инициативной группы по проведению референдума в Российской Федерации, а также в случае назначения члену Совета адми...">
        <w:r>
          <w:rPr>
            <w:sz w:val="20"/>
            <w:color w:val="0000ff"/>
          </w:rPr>
          <w:t xml:space="preserve">6.2</w:t>
        </w:r>
      </w:hyperlink>
      <w:r>
        <w:rPr>
          <w:sz w:val="20"/>
        </w:rPr>
        <w:t xml:space="preserve"> членом Совета или решением Совета подается соответствующее заявление Министру.</w:t>
      </w:r>
    </w:p>
    <w:p>
      <w:pPr>
        <w:pStyle w:val="0"/>
        <w:spacing w:before="200" w:line-rule="auto"/>
        <w:ind w:firstLine="540"/>
        <w:jc w:val="both"/>
      </w:pPr>
      <w:r>
        <w:rPr>
          <w:sz w:val="20"/>
        </w:rPr>
        <w:t xml:space="preserve">6.4. Решение о прекращении полномочий члена Совета в связи с нарушением им норм настоящего Положения рассматривается по представлению председателя на ближайшем заседании Совета.</w:t>
      </w:r>
    </w:p>
    <w:p>
      <w:pPr>
        <w:pStyle w:val="0"/>
        <w:spacing w:before="200" w:line-rule="auto"/>
        <w:ind w:firstLine="540"/>
        <w:jc w:val="both"/>
      </w:pPr>
      <w:r>
        <w:rPr>
          <w:sz w:val="20"/>
        </w:rPr>
        <w:t xml:space="preserve">6.5. Члену Совета, в отношении которого внесено представление о прекращении полномочий, предоставляется слово для выступления и ответов на вопросы членов Совета в течение времени, установленного Советом.</w:t>
      </w:r>
    </w:p>
    <w:p>
      <w:pPr>
        <w:pStyle w:val="0"/>
        <w:spacing w:before="200" w:line-rule="auto"/>
        <w:ind w:firstLine="540"/>
        <w:jc w:val="both"/>
      </w:pPr>
      <w:r>
        <w:rPr>
          <w:sz w:val="20"/>
        </w:rPr>
        <w:t xml:space="preserve">6.6. По окончании ответов на вопросы перед голосованием выступают члены Совета.</w:t>
      </w:r>
    </w:p>
    <w:p>
      <w:pPr>
        <w:pStyle w:val="0"/>
        <w:spacing w:before="200" w:line-rule="auto"/>
        <w:ind w:firstLine="540"/>
        <w:jc w:val="both"/>
      </w:pPr>
      <w:r>
        <w:rPr>
          <w:sz w:val="20"/>
        </w:rPr>
        <w:t xml:space="preserve">6.7. Решение Совета о прекращении полномочий члена Совета принимается по усмотрению Совета тайным либо открытым голосованием, если соответствующее решение будет принято большинством голосов от общего числа членов Совета.</w:t>
      </w:r>
    </w:p>
    <w:p>
      <w:pPr>
        <w:pStyle w:val="0"/>
        <w:spacing w:before="200" w:line-rule="auto"/>
        <w:ind w:firstLine="540"/>
        <w:jc w:val="both"/>
      </w:pPr>
      <w:r>
        <w:rPr>
          <w:sz w:val="20"/>
        </w:rPr>
        <w:t xml:space="preserve">6.8. Решение Совета о прекращении полномочий члена Совета считается принятым, если за него проголосовало две трети от общего числа членов Совета.</w:t>
      </w:r>
    </w:p>
    <w:p>
      <w:pPr>
        <w:pStyle w:val="0"/>
        <w:spacing w:before="200" w:line-rule="auto"/>
        <w:ind w:firstLine="540"/>
        <w:jc w:val="both"/>
      </w:pPr>
      <w:r>
        <w:rPr>
          <w:sz w:val="20"/>
        </w:rPr>
        <w:t xml:space="preserve">6.9. Решение Общественного совета о прекращении полномочий члена Общественного совета оформляется постановлением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образования и науки</w:t>
      </w:r>
    </w:p>
    <w:p>
      <w:pPr>
        <w:pStyle w:val="0"/>
        <w:jc w:val="right"/>
      </w:pPr>
      <w:r>
        <w:rPr>
          <w:sz w:val="20"/>
        </w:rPr>
        <w:t xml:space="preserve">Республики Калмыкия</w:t>
      </w:r>
    </w:p>
    <w:p>
      <w:pPr>
        <w:pStyle w:val="0"/>
        <w:jc w:val="right"/>
      </w:pPr>
      <w:r>
        <w:rPr>
          <w:sz w:val="20"/>
        </w:rPr>
        <w:t xml:space="preserve">от 11 марта 2014 г. N 213</w:t>
      </w:r>
    </w:p>
    <w:p>
      <w:pPr>
        <w:pStyle w:val="0"/>
        <w:jc w:val="both"/>
      </w:pPr>
      <w:r>
        <w:rPr>
          <w:sz w:val="20"/>
        </w:rPr>
      </w:r>
    </w:p>
    <w:bookmarkStart w:id="164" w:name="P164"/>
    <w:bookmarkEnd w:id="164"/>
    <w:p>
      <w:pPr>
        <w:pStyle w:val="2"/>
        <w:jc w:val="center"/>
      </w:pPr>
      <w:r>
        <w:rPr>
          <w:sz w:val="20"/>
        </w:rPr>
        <w:t xml:space="preserve">СОСТАВ</w:t>
      </w:r>
    </w:p>
    <w:p>
      <w:pPr>
        <w:pStyle w:val="2"/>
        <w:jc w:val="center"/>
      </w:pPr>
      <w:r>
        <w:rPr>
          <w:sz w:val="20"/>
        </w:rPr>
        <w:t xml:space="preserve">ОБЩЕСТВЕННОГО СОВЕТА ПРИ МИНИСТЕРСТВЕ ОБРАЗОВАНИЯ</w:t>
      </w:r>
    </w:p>
    <w:p>
      <w:pPr>
        <w:pStyle w:val="2"/>
        <w:jc w:val="center"/>
      </w:pPr>
      <w:r>
        <w:rPr>
          <w:sz w:val="20"/>
        </w:rPr>
        <w:t xml:space="preserve">И НАУКИ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риказ Министерства образования и науки Республики Калмыкия от 18.11.2022 N 1813 &quot;О внесении изменений в состав общественного совета при Министерстве образования и науки Республики Калмыкия, утвержденный приказом Министерства образования и науки Республики Калмыкия от 11 марта 2014 года N 213&quot; {КонсультантПлюс}">
              <w:r>
                <w:rPr>
                  <w:sz w:val="20"/>
                  <w:color w:val="0000ff"/>
                </w:rPr>
                <w:t xml:space="preserve">Приказа</w:t>
              </w:r>
            </w:hyperlink>
            <w:r>
              <w:rPr>
                <w:sz w:val="20"/>
                <w:color w:val="392c69"/>
              </w:rPr>
              <w:t xml:space="preserve"> Министерства образования и науки РК</w:t>
            </w:r>
          </w:p>
          <w:p>
            <w:pPr>
              <w:pStyle w:val="0"/>
              <w:jc w:val="center"/>
            </w:pPr>
            <w:r>
              <w:rPr>
                <w:sz w:val="20"/>
                <w:color w:val="392c69"/>
              </w:rPr>
              <w:t xml:space="preserve">от 18.11.2022 N 1813)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Мололкина Ирина Александровна - главный правовой инспектор труда Калмыцкой республиканской организации Профсоюз работников образования и науки РФ, председатель Общественного совета;</w:t>
      </w:r>
    </w:p>
    <w:p>
      <w:pPr>
        <w:pStyle w:val="0"/>
        <w:spacing w:before="200" w:line-rule="auto"/>
        <w:ind w:firstLine="540"/>
        <w:jc w:val="both"/>
      </w:pPr>
      <w:r>
        <w:rPr>
          <w:sz w:val="20"/>
        </w:rPr>
        <w:t xml:space="preserve">2. Бимбеева Анжелика Владимировна - представитель родительской общественности (г. Элиста), заместитель председателя Общественного совета;</w:t>
      </w:r>
    </w:p>
    <w:p>
      <w:pPr>
        <w:pStyle w:val="0"/>
        <w:spacing w:before="200" w:line-rule="auto"/>
        <w:ind w:firstLine="540"/>
        <w:jc w:val="both"/>
      </w:pPr>
      <w:r>
        <w:rPr>
          <w:sz w:val="20"/>
        </w:rPr>
        <w:t xml:space="preserve">3. Годжаева Светлана Николаевна - заместитель директора по учебно-методической работе БПОУ РК "Торгово-технологический колледж", секретарь Общественного совета;</w:t>
      </w:r>
    </w:p>
    <w:p>
      <w:pPr>
        <w:pStyle w:val="0"/>
        <w:spacing w:before="200" w:line-rule="auto"/>
        <w:ind w:firstLine="540"/>
        <w:jc w:val="both"/>
      </w:pPr>
      <w:r>
        <w:rPr>
          <w:sz w:val="20"/>
        </w:rPr>
        <w:t xml:space="preserve">4. Халгаева Долорес Дорджиевна - член Правления регионального отделения всероссийской организации родителей детей инвалидов (ВОРДИ);</w:t>
      </w:r>
    </w:p>
    <w:p>
      <w:pPr>
        <w:pStyle w:val="0"/>
        <w:spacing w:before="200" w:line-rule="auto"/>
        <w:ind w:firstLine="540"/>
        <w:jc w:val="both"/>
      </w:pPr>
      <w:r>
        <w:rPr>
          <w:sz w:val="20"/>
        </w:rPr>
        <w:t xml:space="preserve">5. Манджиева Элеонора Сангаджиевна - проректор по воспитательной работе и молодежной политике ФГБОУ ВО "Калмыцкий государственный университет им. Б.Б. Городовикова";</w:t>
      </w:r>
    </w:p>
    <w:p>
      <w:pPr>
        <w:pStyle w:val="0"/>
        <w:spacing w:before="200" w:line-rule="auto"/>
        <w:ind w:firstLine="540"/>
        <w:jc w:val="both"/>
      </w:pPr>
      <w:r>
        <w:rPr>
          <w:sz w:val="20"/>
        </w:rPr>
        <w:t xml:space="preserve">6. Марилов Хонгор Анатольевич - директор Автономного учреждения Республики Калмыкия "Республиканское информационное агентство "Калмыкия;</w:t>
      </w:r>
    </w:p>
    <w:p>
      <w:pPr>
        <w:pStyle w:val="0"/>
        <w:spacing w:before="200" w:line-rule="auto"/>
        <w:ind w:firstLine="540"/>
        <w:jc w:val="both"/>
      </w:pPr>
      <w:r>
        <w:rPr>
          <w:sz w:val="20"/>
        </w:rPr>
        <w:t xml:space="preserve">7. Зудбинова Виктория Убушевна - представитель родительской общественности, член Республиканского родительского совета при Министерстве образования и науки РК;</w:t>
      </w:r>
    </w:p>
    <w:p>
      <w:pPr>
        <w:pStyle w:val="0"/>
        <w:spacing w:before="200" w:line-rule="auto"/>
        <w:ind w:firstLine="540"/>
        <w:jc w:val="both"/>
      </w:pPr>
      <w:r>
        <w:rPr>
          <w:sz w:val="20"/>
        </w:rPr>
        <w:t xml:space="preserve">8. Мучаев Батыр Иванович - председатель регионального отделения всероссийского общественного движения "Отцы России" в Республике Калмыкия.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 науки Республики Калмыкия от 11.03.2014 N 213</w:t>
            <w:br/>
            <w:t>(ред. от 18.11.2022)</w:t>
            <w:br/>
            <w:t>"Об утверждении Пол...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93&amp;n=26016&amp;dst=100005" TargetMode = "External"/>
	<Relationship Id="rId8" Type="http://schemas.openxmlformats.org/officeDocument/2006/relationships/hyperlink" Target="https://login.consultant.ru/link/?req=doc&amp;base=RLAW393&amp;n=28358&amp;dst=100005" TargetMode = "External"/>
	<Relationship Id="rId9" Type="http://schemas.openxmlformats.org/officeDocument/2006/relationships/hyperlink" Target="https://login.consultant.ru/link/?req=doc&amp;base=RLAW393&amp;n=34449&amp;dst=100005" TargetMode = "External"/>
	<Relationship Id="rId10" Type="http://schemas.openxmlformats.org/officeDocument/2006/relationships/hyperlink" Target="https://login.consultant.ru/link/?req=doc&amp;base=RLAW393&amp;n=34428&amp;dst=100005" TargetMode = "External"/>
	<Relationship Id="rId11" Type="http://schemas.openxmlformats.org/officeDocument/2006/relationships/hyperlink" Target="https://login.consultant.ru/link/?req=doc&amp;base=RLAW393&amp;n=42911&amp;dst=100005" TargetMode = "External"/>
	<Relationship Id="rId12" Type="http://schemas.openxmlformats.org/officeDocument/2006/relationships/hyperlink" Target="https://login.consultant.ru/link/?req=doc&amp;base=RLAW393&amp;n=411559&amp;dst=100005" TargetMode = "External"/>
	<Relationship Id="rId13" Type="http://schemas.openxmlformats.org/officeDocument/2006/relationships/hyperlink" Target="https://login.consultant.ru/link/?req=doc&amp;base=RLAW393&amp;n=26016&amp;dst=100005" TargetMode = "External"/>
	<Relationship Id="rId14" Type="http://schemas.openxmlformats.org/officeDocument/2006/relationships/hyperlink" Target="https://login.consultant.ru/link/?req=doc&amp;base=RLAW393&amp;n=28358&amp;dst=100006" TargetMode = "External"/>
	<Relationship Id="rId15" Type="http://schemas.openxmlformats.org/officeDocument/2006/relationships/hyperlink" Target="https://login.consultant.ru/link/?req=doc&amp;base=RLAW393&amp;n=34428&amp;dst=100006" TargetMode = "External"/>
	<Relationship Id="rId16" Type="http://schemas.openxmlformats.org/officeDocument/2006/relationships/hyperlink" Target="https://login.consultant.ru/link/?req=doc&amp;base=LAW&amp;n=2875" TargetMode = "External"/>
	<Relationship Id="rId17" Type="http://schemas.openxmlformats.org/officeDocument/2006/relationships/hyperlink" Target="https://login.consultant.ru/link/?req=doc&amp;base=RLAW393&amp;n=17852" TargetMode = "External"/>
	<Relationship Id="rId18" Type="http://schemas.openxmlformats.org/officeDocument/2006/relationships/hyperlink" Target="https://login.consultant.ru/link/?req=doc&amp;base=RLAW393&amp;n=411559&amp;dst=10000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Республики Калмыкия от 11.03.2014 N 213
(ред. от 18.11.2022)
"Об утверждении Положения об Общественном совете при Министерстве образования и науки Республики Калмыкия"</dc:title>
  <dcterms:created xsi:type="dcterms:W3CDTF">2024-05-10T09:11:28Z</dcterms:created>
</cp:coreProperties>
</file>