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национальной и региональной политики РК от 05.02.2019 N 30</w:t>
              <w:br/>
              <w:t xml:space="preserve">(ред. от 10.02.2023, с изм. от 27.02.2023)</w:t>
              <w:br/>
              <w:t xml:space="preserve">"О реализации постановления Правительства Республики Карелия от 6 мая 2020 года N 190-П "Об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НАЦИОНАЛЬНОЙ И РЕГИОНАЛЬНОЙ ПОЛИТИКИ</w:t>
      </w:r>
    </w:p>
    <w:p>
      <w:pPr>
        <w:pStyle w:val="2"/>
        <w:jc w:val="center"/>
      </w:pPr>
      <w:r>
        <w:rPr>
          <w:sz w:val="20"/>
        </w:rPr>
        <w:t xml:space="preserve">РЕСПУБЛИКИ КАРЕЛИЯ</w:t>
      </w:r>
    </w:p>
    <w:p>
      <w:pPr>
        <w:pStyle w:val="2"/>
        <w:jc w:val="both"/>
      </w:pPr>
      <w:r>
        <w:rPr>
          <w:sz w:val="20"/>
        </w:rPr>
      </w:r>
    </w:p>
    <w:p>
      <w:pPr>
        <w:pStyle w:val="2"/>
        <w:jc w:val="center"/>
      </w:pPr>
      <w:r>
        <w:rPr>
          <w:sz w:val="20"/>
        </w:rPr>
        <w:t xml:space="preserve">ПРИКАЗ</w:t>
      </w:r>
    </w:p>
    <w:p>
      <w:pPr>
        <w:pStyle w:val="2"/>
        <w:jc w:val="center"/>
      </w:pPr>
      <w:r>
        <w:rPr>
          <w:sz w:val="20"/>
        </w:rPr>
        <w:t xml:space="preserve">от 5 февраля 2019 г. N 30</w:t>
      </w:r>
    </w:p>
    <w:p>
      <w:pPr>
        <w:pStyle w:val="2"/>
        <w:jc w:val="both"/>
      </w:pPr>
      <w:r>
        <w:rPr>
          <w:sz w:val="20"/>
        </w:rPr>
      </w:r>
    </w:p>
    <w:p>
      <w:pPr>
        <w:pStyle w:val="2"/>
        <w:jc w:val="center"/>
      </w:pPr>
      <w:r>
        <w:rPr>
          <w:sz w:val="20"/>
        </w:rPr>
        <w:t xml:space="preserve">О РЕАЛИЗАЦИИ</w:t>
      </w:r>
    </w:p>
    <w:p>
      <w:pPr>
        <w:pStyle w:val="2"/>
        <w:jc w:val="center"/>
      </w:pPr>
      <w:r>
        <w:rPr>
          <w:sz w:val="20"/>
        </w:rPr>
        <w:t xml:space="preserve">ПОСТАНОВЛЕНИЯ ПРАВИТЕЛЬСТВА РЕСПУБЛИКИ КАРЕЛИЯ</w:t>
      </w:r>
    </w:p>
    <w:p>
      <w:pPr>
        <w:pStyle w:val="2"/>
        <w:jc w:val="center"/>
      </w:pPr>
      <w:r>
        <w:rPr>
          <w:sz w:val="20"/>
        </w:rPr>
        <w:t xml:space="preserve">ОТ 6 МАЯ 2020 ГОДА N 190-П "ОБ УТВЕРЖДЕНИИ МЕТОДИКИ</w:t>
      </w:r>
    </w:p>
    <w:p>
      <w:pPr>
        <w:pStyle w:val="2"/>
        <w:jc w:val="center"/>
      </w:pPr>
      <w:r>
        <w:rPr>
          <w:sz w:val="20"/>
        </w:rPr>
        <w:t xml:space="preserve">РАСПРЕДЕЛЕНИЯ ИНЫХ МЕЖБЮДЖЕТНЫХ ТРАНСФЕРТОВ ИЗ БЮДЖЕТА</w:t>
      </w:r>
    </w:p>
    <w:p>
      <w:pPr>
        <w:pStyle w:val="2"/>
        <w:jc w:val="center"/>
      </w:pPr>
      <w:r>
        <w:rPr>
          <w:sz w:val="20"/>
        </w:rPr>
        <w:t xml:space="preserve">РЕСПУБЛИКИ КАРЕЛИЯ МЕСТНЫМ БЮДЖЕТАМ НА ПОДДЕРЖКУ</w:t>
      </w:r>
    </w:p>
    <w:p>
      <w:pPr>
        <w:pStyle w:val="2"/>
        <w:jc w:val="center"/>
      </w:pPr>
      <w:r>
        <w:rPr>
          <w:sz w:val="20"/>
        </w:rPr>
        <w:t xml:space="preserve">РАЗВИТИЯ ТЕРРИТОРИАЛЬНОГО ОБЩЕСТВЕННОГО САМОУПРАВЛЕНИЯ</w:t>
      </w:r>
    </w:p>
    <w:p>
      <w:pPr>
        <w:pStyle w:val="2"/>
        <w:jc w:val="center"/>
      </w:pPr>
      <w:r>
        <w:rPr>
          <w:sz w:val="20"/>
        </w:rPr>
        <w:t xml:space="preserve">И ПРАВИЛ ИХ ПРЕДОСТАВЛЕНИЯ"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национальной и региональной политики РК</w:t>
            </w:r>
          </w:p>
          <w:p>
            <w:pPr>
              <w:pStyle w:val="0"/>
              <w:jc w:val="center"/>
            </w:pPr>
            <w:r>
              <w:rPr>
                <w:sz w:val="20"/>
                <w:color w:val="392c69"/>
              </w:rPr>
              <w:t xml:space="preserve">от 17.09.2019 </w:t>
            </w:r>
            <w:hyperlink w:history="0" r:id="rId7" w:tooltip="Приказ Министерства национальной и региональной политики РК от 17.09.2019 N 197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197</w:t>
              </w:r>
            </w:hyperlink>
            <w:r>
              <w:rPr>
                <w:sz w:val="20"/>
                <w:color w:val="392c69"/>
              </w:rPr>
              <w:t xml:space="preserve">, от 30.01.2020 </w:t>
            </w:r>
            <w:hyperlink w:history="0" r:id="rId8" w:tooltip="Приказ Министерства национальной и региональной политики РК от 30.01.2020 N 20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18 января 2018 года N 9-П &quot;Об утверждении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 {КонсультантПлюс}">
              <w:r>
                <w:rPr>
                  <w:sz w:val="20"/>
                  <w:color w:val="0000ff"/>
                </w:rPr>
                <w:t xml:space="preserve">N 20</w:t>
              </w:r>
            </w:hyperlink>
            <w:r>
              <w:rPr>
                <w:sz w:val="20"/>
                <w:color w:val="392c69"/>
              </w:rPr>
              <w:t xml:space="preserve">, от 27.03.2020 </w:t>
            </w:r>
            <w:hyperlink w:history="0" r:id="rId9" w:tooltip="Приказ Министерства национальной и региональной политики РК от 27.03.2020 N 80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16.09.2020 </w:t>
            </w:r>
            <w:hyperlink w:history="0" r:id="rId10" w:tooltip="Приказ Министерства национальной и региональной политики РК от 16.09.2020 N 192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192</w:t>
              </w:r>
            </w:hyperlink>
            <w:r>
              <w:rPr>
                <w:sz w:val="20"/>
                <w:color w:val="392c69"/>
              </w:rPr>
              <w:t xml:space="preserve">, от 29.09.2020 </w:t>
            </w:r>
            <w:hyperlink w:history="0" r:id="rId11" w:tooltip="Приказ Министерства национальной и региональной политики РК от 29.09.2020 N 205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205</w:t>
              </w:r>
            </w:hyperlink>
            <w:r>
              <w:rPr>
                <w:sz w:val="20"/>
                <w:color w:val="392c69"/>
              </w:rPr>
              <w:t xml:space="preserve">, от 10.03.2021 </w:t>
            </w:r>
            <w:hyperlink w:history="0" r:id="rId12" w:tooltip="Приказ Министерства национальной и региональной политики РК от 10.03.2021 N 5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59</w:t>
              </w:r>
            </w:hyperlink>
            <w:r>
              <w:rPr>
                <w:sz w:val="20"/>
                <w:color w:val="392c69"/>
              </w:rPr>
              <w:t xml:space="preserve">,</w:t>
            </w:r>
          </w:p>
          <w:p>
            <w:pPr>
              <w:pStyle w:val="0"/>
              <w:jc w:val="center"/>
            </w:pPr>
            <w:r>
              <w:rPr>
                <w:sz w:val="20"/>
                <w:color w:val="392c69"/>
              </w:rPr>
              <w:t xml:space="preserve">от 19.04.2021 </w:t>
            </w:r>
            <w:hyperlink w:history="0" r:id="rId13" w:tooltip="Приказ Министерства национальной и региональной политики РК от 19.04.2021 N 81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81</w:t>
              </w:r>
            </w:hyperlink>
            <w:r>
              <w:rPr>
                <w:sz w:val="20"/>
                <w:color w:val="392c69"/>
              </w:rPr>
              <w:t xml:space="preserve">, от 14.09.2021 </w:t>
            </w:r>
            <w:hyperlink w:history="0" r:id="rId14" w:tooltip="Приказ Министерства национальной и региональной политики РК от 14.09.2021 N 194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194</w:t>
              </w:r>
            </w:hyperlink>
            <w:r>
              <w:rPr>
                <w:sz w:val="20"/>
                <w:color w:val="392c69"/>
              </w:rPr>
              <w:t xml:space="preserve">, от 07.02.2023 </w:t>
            </w:r>
            <w:hyperlink w:history="0" r:id="rId15"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10.02.2023 </w:t>
            </w:r>
            <w:hyperlink w:history="0" r:id="rId16" w:tooltip="Приказ Министерства национальной и региональной политики РК от 10.02.2023 N 6 &quot;О внесении изменений в Положение об оплате труда работников Государственного казенного учреждения Республики Карелия &quot;Карельский центр поддержки местных инициатив&quot;, подведомственного Министерству национальной и региональной политики Республики Карелия&quot; ------------ Утратил силу или отменен {КонсультантПлюс}">
              <w:r>
                <w:rPr>
                  <w:sz w:val="20"/>
                  <w:color w:val="0000ff"/>
                </w:rPr>
                <w:t xml:space="preserve">N 6</w:t>
              </w:r>
            </w:hyperlink>
            <w:r>
              <w:rPr>
                <w:sz w:val="20"/>
                <w:color w:val="392c69"/>
              </w:rPr>
              <w:t xml:space="preserve">, от 27.02.2023 </w:t>
            </w:r>
            <w:hyperlink w:history="0" r:id="rId17"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8" w:tooltip="Постановление Правительства РК от 06.05.2020 N 190-П (ред. от 14.04.2023)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подпунктами 4</w:t>
        </w:r>
      </w:hyperlink>
      <w:r>
        <w:rPr>
          <w:sz w:val="20"/>
        </w:rPr>
        <w:t xml:space="preserve">, </w:t>
      </w:r>
      <w:hyperlink w:history="0" r:id="rId19" w:tooltip="Постановление Правительства РК от 06.05.2020 N 190-П (ред. от 14.04.2023)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5</w:t>
        </w:r>
      </w:hyperlink>
      <w:r>
        <w:rPr>
          <w:sz w:val="20"/>
        </w:rPr>
        <w:t xml:space="preserve">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 утвержденной постановлением Правительства Республики Карелия от 6 мая 2020 года N 190-П "Об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w:t>
      </w:r>
    </w:p>
    <w:p>
      <w:pPr>
        <w:pStyle w:val="0"/>
        <w:jc w:val="both"/>
      </w:pPr>
      <w:r>
        <w:rPr>
          <w:sz w:val="20"/>
        </w:rPr>
        <w:t xml:space="preserve">(в ред. </w:t>
      </w:r>
      <w:hyperlink w:history="0" r:id="rId20" w:tooltip="Приказ Министерства национальной и региональной политики РК от 16.09.2020 N 192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16.09.2020 N 192)</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47" w:tooltip="ПОЛОЖЕНИЕ">
        <w:r>
          <w:rPr>
            <w:sz w:val="20"/>
            <w:color w:val="0000ff"/>
          </w:rPr>
          <w:t xml:space="preserve">Положение</w:t>
        </w:r>
      </w:hyperlink>
      <w:r>
        <w:rPr>
          <w:sz w:val="20"/>
        </w:rPr>
        <w:t xml:space="preserve"> о конкурсе социально значимых проектов территориального общественного самоуправления согласно приложению 1.</w:t>
      </w:r>
    </w:p>
    <w:p>
      <w:pPr>
        <w:pStyle w:val="0"/>
        <w:spacing w:before="200" w:line-rule="auto"/>
        <w:ind w:firstLine="540"/>
        <w:jc w:val="both"/>
      </w:pPr>
      <w:r>
        <w:rPr>
          <w:sz w:val="20"/>
        </w:rPr>
        <w:t xml:space="preserve">1.2. </w:t>
      </w:r>
      <w:hyperlink w:history="0" w:anchor="P574" w:tooltip="ПОЛОЖЕНИЕ">
        <w:r>
          <w:rPr>
            <w:sz w:val="20"/>
            <w:color w:val="0000ff"/>
          </w:rPr>
          <w:t xml:space="preserve">Положение</w:t>
        </w:r>
      </w:hyperlink>
      <w:r>
        <w:rPr>
          <w:sz w:val="20"/>
        </w:rPr>
        <w:t xml:space="preserve"> о конкурсе "Лучшее территориальное общественное самоуправление" согласно приложению 2.</w:t>
      </w:r>
    </w:p>
    <w:p>
      <w:pPr>
        <w:pStyle w:val="0"/>
        <w:spacing w:before="200" w:line-rule="auto"/>
        <w:ind w:firstLine="540"/>
        <w:jc w:val="both"/>
      </w:pPr>
      <w:r>
        <w:rPr>
          <w:sz w:val="20"/>
        </w:rPr>
        <w:t xml:space="preserve">1.3. </w:t>
      </w:r>
      <w:hyperlink w:history="0" w:anchor="P938" w:tooltip="Заявление">
        <w:r>
          <w:rPr>
            <w:sz w:val="20"/>
            <w:color w:val="0000ff"/>
          </w:rPr>
          <w:t xml:space="preserve">Заявление</w:t>
        </w:r>
      </w:hyperlink>
      <w:r>
        <w:rPr>
          <w:sz w:val="20"/>
        </w:rPr>
        <w:t xml:space="preserve"> о включении в социально значимый проект территориального общественного самоуправления дополнительных мероприятий, направленных на его реализацию, по форме согласно приложению 3.</w:t>
      </w:r>
    </w:p>
    <w:p>
      <w:pPr>
        <w:pStyle w:val="0"/>
        <w:jc w:val="both"/>
      </w:pPr>
      <w:r>
        <w:rPr>
          <w:sz w:val="20"/>
        </w:rPr>
        <w:t xml:space="preserve">(п. 1.3 введен </w:t>
      </w:r>
      <w:hyperlink w:history="0" r:id="rId21" w:tooltip="Приказ Министерства национальной и региональной политики РК от 14.09.2021 N 194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Приказом</w:t>
        </w:r>
      </w:hyperlink>
      <w:r>
        <w:rPr>
          <w:sz w:val="20"/>
        </w:rPr>
        <w:t xml:space="preserve"> Министерства национальной и региональной политики РК от 14.09.2021 N 194)</w:t>
      </w:r>
    </w:p>
    <w:p>
      <w:pPr>
        <w:pStyle w:val="0"/>
        <w:spacing w:before="200" w:line-rule="auto"/>
        <w:ind w:firstLine="540"/>
        <w:jc w:val="both"/>
      </w:pPr>
      <w:r>
        <w:rPr>
          <w:sz w:val="20"/>
        </w:rPr>
        <w:t xml:space="preserve">2. Признать утратившим силу </w:t>
      </w:r>
      <w:hyperlink w:history="0" r:id="rId22" w:tooltip="Приказ Министерства национальной и региональной политики РК от 23.01.2018 N 9 &quot;Об утверждении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quot; ------------ Утратил силу или отменен {КонсультантПлюс}">
        <w:r>
          <w:rPr>
            <w:sz w:val="20"/>
            <w:color w:val="0000ff"/>
          </w:rPr>
          <w:t xml:space="preserve">приказ</w:t>
        </w:r>
      </w:hyperlink>
      <w:r>
        <w:rPr>
          <w:sz w:val="20"/>
        </w:rPr>
        <w:t xml:space="preserve"> Министерства национальной и региональной политики Республики Карелия от 23 января 2018 года N 9 "Об утверждении Порядка предоставления иных межбюджетных трансфертов из бюджета Республики Карелия бюджетам муниципальных образований в Республике Карелия на поддержку развития территориального общественного самоуправления" (Собрание законодательства Республики Карелия, 2018, N 1, ст. 172).</w:t>
      </w:r>
    </w:p>
    <w:p>
      <w:pPr>
        <w:pStyle w:val="0"/>
        <w:spacing w:before="200" w:line-rule="auto"/>
        <w:ind w:firstLine="540"/>
        <w:jc w:val="both"/>
      </w:pPr>
      <w:r>
        <w:rPr>
          <w:sz w:val="20"/>
        </w:rPr>
        <w:t xml:space="preserve">3. Контроль за исполнением настоящего приказа возложить на заместителя Министра национальной и региональной политики Республики Карелия Фандеева Г.В.</w:t>
      </w:r>
    </w:p>
    <w:p>
      <w:pPr>
        <w:pStyle w:val="0"/>
        <w:jc w:val="both"/>
      </w:pPr>
      <w:r>
        <w:rPr>
          <w:sz w:val="20"/>
        </w:rPr>
      </w:r>
    </w:p>
    <w:p>
      <w:pPr>
        <w:pStyle w:val="0"/>
        <w:jc w:val="right"/>
      </w:pPr>
      <w:r>
        <w:rPr>
          <w:sz w:val="20"/>
        </w:rPr>
        <w:t xml:space="preserve">Министр</w:t>
      </w:r>
    </w:p>
    <w:p>
      <w:pPr>
        <w:pStyle w:val="0"/>
        <w:jc w:val="right"/>
      </w:pPr>
      <w:r>
        <w:rPr>
          <w:sz w:val="20"/>
        </w:rPr>
        <w:t xml:space="preserve">С.В.КИСЕЛЕВ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КОНКУРСЕ СОЦИАЛЬНО ЗНАЧИМЫХ ПРОЕКТОВ ТЕРРИТОРИАЛЬНОГО</w:t>
      </w:r>
    </w:p>
    <w:p>
      <w:pPr>
        <w:pStyle w:val="2"/>
        <w:jc w:val="center"/>
      </w:pPr>
      <w:r>
        <w:rPr>
          <w:sz w:val="20"/>
        </w:rPr>
        <w:t xml:space="preserve">ОБЩЕСТВЕННОГО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национальной и региональной политики РК</w:t>
            </w:r>
          </w:p>
          <w:p>
            <w:pPr>
              <w:pStyle w:val="0"/>
              <w:jc w:val="center"/>
            </w:pPr>
            <w:r>
              <w:rPr>
                <w:sz w:val="20"/>
                <w:color w:val="392c69"/>
              </w:rPr>
              <w:t xml:space="preserve">от 10.03.2021 </w:t>
            </w:r>
            <w:hyperlink w:history="0" r:id="rId23" w:tooltip="Приказ Министерства национальной и региональной политики РК от 10.03.2021 N 5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59</w:t>
              </w:r>
            </w:hyperlink>
            <w:r>
              <w:rPr>
                <w:sz w:val="20"/>
                <w:color w:val="392c69"/>
              </w:rPr>
              <w:t xml:space="preserve">, от 19.04.2021 </w:t>
            </w:r>
            <w:hyperlink w:history="0" r:id="rId24" w:tooltip="Приказ Министерства национальной и региональной политики РК от 19.04.2021 N 81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81</w:t>
              </w:r>
            </w:hyperlink>
            <w:r>
              <w:rPr>
                <w:sz w:val="20"/>
                <w:color w:val="392c69"/>
              </w:rPr>
              <w:t xml:space="preserve">, от 07.02.2023 </w:t>
            </w:r>
            <w:hyperlink w:history="0" r:id="rId25"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27.02.2023 </w:t>
            </w:r>
            <w:hyperlink w:history="0" r:id="rId26"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 конкурсе социально значимых проектов территориального общественного самоуправления (далее - Положение, Конкурс, ТОС, проекты) определяет порядок проведения Конкурса, его цели и задачи, направления проектов, требования к заявке, а также порядок определения победителей.</w:t>
      </w:r>
    </w:p>
    <w:p>
      <w:pPr>
        <w:pStyle w:val="0"/>
        <w:spacing w:before="200" w:line-rule="auto"/>
        <w:ind w:firstLine="540"/>
        <w:jc w:val="both"/>
      </w:pPr>
      <w:r>
        <w:rPr>
          <w:sz w:val="20"/>
        </w:rPr>
        <w:t xml:space="preserve">2. Целью Конкурса является привлечение ТОС к участию в решении социально значимых проблем на территории проживания, поддержка и развитие общественных инициатив.</w:t>
      </w:r>
    </w:p>
    <w:p>
      <w:pPr>
        <w:pStyle w:val="0"/>
        <w:spacing w:before="200" w:line-rule="auto"/>
        <w:ind w:firstLine="540"/>
        <w:jc w:val="both"/>
      </w:pPr>
      <w:r>
        <w:rPr>
          <w:sz w:val="20"/>
        </w:rPr>
        <w:t xml:space="preserve">3. Задачи Конкурса:</w:t>
      </w:r>
    </w:p>
    <w:p>
      <w:pPr>
        <w:pStyle w:val="0"/>
        <w:spacing w:before="200" w:line-rule="auto"/>
        <w:ind w:firstLine="540"/>
        <w:jc w:val="both"/>
      </w:pPr>
      <w:r>
        <w:rPr>
          <w:sz w:val="20"/>
        </w:rPr>
        <w:t xml:space="preserve">- стимулирование активности населения в части реализации проектов ТОС, ориентированных на достижение общественных благ, осуществление одной или нескольких общественно значимых целей на территории, где функционирует ТОС;</w:t>
      </w:r>
    </w:p>
    <w:p>
      <w:pPr>
        <w:pStyle w:val="0"/>
        <w:spacing w:before="200" w:line-rule="auto"/>
        <w:ind w:firstLine="540"/>
        <w:jc w:val="both"/>
      </w:pPr>
      <w:r>
        <w:rPr>
          <w:sz w:val="20"/>
        </w:rPr>
        <w:t xml:space="preserve">- повышение активности и профессионального уровня членов ТОС;</w:t>
      </w:r>
    </w:p>
    <w:p>
      <w:pPr>
        <w:pStyle w:val="0"/>
        <w:spacing w:before="200" w:line-rule="auto"/>
        <w:ind w:firstLine="540"/>
        <w:jc w:val="both"/>
      </w:pPr>
      <w:r>
        <w:rPr>
          <w:sz w:val="20"/>
        </w:rPr>
        <w:t xml:space="preserve">- осуществление взаимодействия органов исполнительной власти, органов местного самоуправления и населения для решения вопросов местного значения.</w:t>
      </w:r>
    </w:p>
    <w:p>
      <w:pPr>
        <w:pStyle w:val="0"/>
        <w:jc w:val="both"/>
      </w:pPr>
      <w:r>
        <w:rPr>
          <w:sz w:val="20"/>
        </w:rPr>
      </w:r>
    </w:p>
    <w:p>
      <w:pPr>
        <w:pStyle w:val="2"/>
        <w:outlineLvl w:val="1"/>
        <w:jc w:val="center"/>
      </w:pPr>
      <w:r>
        <w:rPr>
          <w:sz w:val="20"/>
        </w:rPr>
        <w:t xml:space="preserve">II. Организатор Конкурса</w:t>
      </w:r>
    </w:p>
    <w:p>
      <w:pPr>
        <w:pStyle w:val="0"/>
        <w:jc w:val="both"/>
      </w:pPr>
      <w:r>
        <w:rPr>
          <w:sz w:val="20"/>
        </w:rPr>
      </w:r>
    </w:p>
    <w:p>
      <w:pPr>
        <w:pStyle w:val="0"/>
        <w:ind w:firstLine="540"/>
        <w:jc w:val="both"/>
      </w:pPr>
      <w:r>
        <w:rPr>
          <w:sz w:val="20"/>
        </w:rPr>
        <w:t xml:space="preserve">4. Конкурс проводится ежегодно Министерством национальной и региональной политики Республики Карелия (далее - Министерство).</w:t>
      </w:r>
    </w:p>
    <w:p>
      <w:pPr>
        <w:pStyle w:val="0"/>
        <w:spacing w:before="200" w:line-rule="auto"/>
        <w:ind w:firstLine="540"/>
        <w:jc w:val="both"/>
      </w:pPr>
      <w:r>
        <w:rPr>
          <w:sz w:val="20"/>
        </w:rPr>
        <w:t xml:space="preserve">5. Министерство осуществляет следующие функции:</w:t>
      </w:r>
    </w:p>
    <w:p>
      <w:pPr>
        <w:pStyle w:val="0"/>
        <w:spacing w:before="200" w:line-rule="auto"/>
        <w:ind w:firstLine="540"/>
        <w:jc w:val="both"/>
      </w:pPr>
      <w:r>
        <w:rPr>
          <w:sz w:val="20"/>
        </w:rPr>
        <w:t xml:space="preserve">- доводит информацию о порядке и условиях участия в Конкурсе до сведения участников Конкурса через официальный сайт в информационно-телекоммуникационной сети Интернет (</w:t>
      </w:r>
      <w:r>
        <w:rPr>
          <w:sz w:val="20"/>
        </w:rPr>
        <w:t xml:space="preserve">http://nac.gov.karelia.ru</w:t>
      </w:r>
      <w:r>
        <w:rPr>
          <w:sz w:val="20"/>
        </w:rPr>
        <w:t xml:space="preserve">):</w:t>
      </w:r>
    </w:p>
    <w:p>
      <w:pPr>
        <w:pStyle w:val="0"/>
        <w:spacing w:before="200" w:line-rule="auto"/>
        <w:ind w:firstLine="540"/>
        <w:jc w:val="both"/>
      </w:pPr>
      <w:r>
        <w:rPr>
          <w:sz w:val="20"/>
        </w:rPr>
        <w:t xml:space="preserve">- осуществляет прием и регистрацию проектов;</w:t>
      </w:r>
    </w:p>
    <w:p>
      <w:pPr>
        <w:pStyle w:val="0"/>
        <w:spacing w:before="200" w:line-rule="auto"/>
        <w:ind w:firstLine="540"/>
        <w:jc w:val="both"/>
      </w:pPr>
      <w:r>
        <w:rPr>
          <w:sz w:val="20"/>
        </w:rPr>
        <w:t xml:space="preserve">- рассматривает проекты на соответствие установленным требованиям и принимает решение о допуске или об отказе в допуске проекта к участию в Конкурсе;</w:t>
      </w:r>
    </w:p>
    <w:p>
      <w:pPr>
        <w:pStyle w:val="0"/>
        <w:spacing w:before="200" w:line-rule="auto"/>
        <w:ind w:firstLine="540"/>
        <w:jc w:val="both"/>
      </w:pPr>
      <w:r>
        <w:rPr>
          <w:sz w:val="20"/>
        </w:rPr>
        <w:t xml:space="preserve">- организует проведение заседания конкурсной комиссии;</w:t>
      </w:r>
    </w:p>
    <w:p>
      <w:pPr>
        <w:pStyle w:val="0"/>
        <w:spacing w:before="200" w:line-rule="auto"/>
        <w:ind w:firstLine="540"/>
        <w:jc w:val="both"/>
      </w:pPr>
      <w:r>
        <w:rPr>
          <w:sz w:val="20"/>
        </w:rPr>
        <w:t xml:space="preserve">- размещает итоги Конкурса на официальном сайте в информационно-телекоммуникационной сети Интернет (</w:t>
      </w:r>
      <w:r>
        <w:rPr>
          <w:sz w:val="20"/>
        </w:rPr>
        <w:t xml:space="preserve">http://nac.gov.karelia.ru</w:t>
      </w:r>
      <w:r>
        <w:rPr>
          <w:sz w:val="20"/>
        </w:rPr>
        <w:t xml:space="preserve">);</w:t>
      </w:r>
    </w:p>
    <w:p>
      <w:pPr>
        <w:pStyle w:val="0"/>
        <w:spacing w:before="200" w:line-rule="auto"/>
        <w:ind w:firstLine="540"/>
        <w:jc w:val="both"/>
      </w:pPr>
      <w:r>
        <w:rPr>
          <w:sz w:val="20"/>
        </w:rPr>
        <w:t xml:space="preserve">- ведет реестр ТОС в Республике Карелия (далее - Реестр ТОС).</w:t>
      </w:r>
    </w:p>
    <w:p>
      <w:pPr>
        <w:pStyle w:val="0"/>
        <w:jc w:val="both"/>
      </w:pPr>
      <w:r>
        <w:rPr>
          <w:sz w:val="20"/>
        </w:rPr>
      </w:r>
    </w:p>
    <w:p>
      <w:pPr>
        <w:pStyle w:val="2"/>
        <w:outlineLvl w:val="1"/>
        <w:jc w:val="center"/>
      </w:pPr>
      <w:r>
        <w:rPr>
          <w:sz w:val="20"/>
        </w:rPr>
        <w:t xml:space="preserve">III. Условия участия в Конкурсе</w:t>
      </w:r>
    </w:p>
    <w:p>
      <w:pPr>
        <w:pStyle w:val="0"/>
        <w:jc w:val="both"/>
      </w:pPr>
      <w:r>
        <w:rPr>
          <w:sz w:val="20"/>
        </w:rPr>
      </w:r>
    </w:p>
    <w:p>
      <w:pPr>
        <w:pStyle w:val="0"/>
        <w:ind w:firstLine="540"/>
        <w:jc w:val="both"/>
      </w:pPr>
      <w:r>
        <w:rPr>
          <w:sz w:val="20"/>
        </w:rPr>
        <w:t xml:space="preserve">6. В Конкурсе принимают участие ТОС, зарегистрированные в реестре ТОС, не позднее чем за 7 календарных дней до срока окончания приема документов.</w:t>
      </w:r>
    </w:p>
    <w:p>
      <w:pPr>
        <w:pStyle w:val="0"/>
        <w:spacing w:before="200" w:line-rule="auto"/>
        <w:ind w:firstLine="540"/>
        <w:jc w:val="both"/>
      </w:pPr>
      <w:r>
        <w:rPr>
          <w:sz w:val="20"/>
        </w:rPr>
        <w:t xml:space="preserve">Для внесения данных в Реестр ТОС в адрес Министерства направляется заявление согласно </w:t>
      </w:r>
      <w:hyperlink w:history="0" w:anchor="P674" w:tooltip="                                  ЗАЯВКА">
        <w:r>
          <w:rPr>
            <w:sz w:val="20"/>
            <w:color w:val="0000ff"/>
          </w:rPr>
          <w:t xml:space="preserve">приложению 1</w:t>
        </w:r>
      </w:hyperlink>
      <w:r>
        <w:rPr>
          <w:sz w:val="20"/>
        </w:rPr>
        <w:t xml:space="preserve"> к настоящему Положению с приложением учредительных документов.</w:t>
      </w:r>
    </w:p>
    <w:p>
      <w:pPr>
        <w:pStyle w:val="0"/>
        <w:spacing w:before="200" w:line-rule="auto"/>
        <w:ind w:firstLine="540"/>
        <w:jc w:val="both"/>
      </w:pPr>
      <w:r>
        <w:rPr>
          <w:sz w:val="20"/>
        </w:rPr>
        <w:t xml:space="preserve">В Конкурсе принимают участие ТОС, являющиеся членами Ассоциации "Развитие ТОС в Республике Карелия" (далее - АРТОС РК) и зарегистрированные в реестре ТОС, не позднее чем за 7 календарных дней до срока окончания приема документов.</w:t>
      </w:r>
    </w:p>
    <w:p>
      <w:pPr>
        <w:pStyle w:val="0"/>
        <w:spacing w:before="200" w:line-rule="auto"/>
        <w:ind w:firstLine="540"/>
        <w:jc w:val="both"/>
      </w:pPr>
      <w:r>
        <w:rPr>
          <w:sz w:val="20"/>
        </w:rPr>
        <w:t xml:space="preserve">Для вступления в члены АРТОС РК необходимо подать:</w:t>
      </w:r>
    </w:p>
    <w:p>
      <w:pPr>
        <w:pStyle w:val="0"/>
        <w:spacing w:before="200" w:line-rule="auto"/>
        <w:ind w:firstLine="540"/>
        <w:jc w:val="both"/>
      </w:pPr>
      <w:r>
        <w:rPr>
          <w:sz w:val="20"/>
        </w:rPr>
        <w:t xml:space="preserve">а) заявление установленного образца:</w:t>
      </w:r>
    </w:p>
    <w:p>
      <w:pPr>
        <w:pStyle w:val="0"/>
        <w:spacing w:before="200" w:line-rule="auto"/>
        <w:ind w:firstLine="540"/>
        <w:jc w:val="both"/>
      </w:pPr>
      <w:r>
        <w:rPr>
          <w:sz w:val="20"/>
        </w:rPr>
        <w:t xml:space="preserve">для ТОС без образования юридического лица https://docs.google.com/viewer?url=https://xn----7sbbupjjdsxf1p.xn--p1ai/wp-content/uploads/2021/12/Zayavlenie-na-vstuplenie-v-ARTOS-v-RK-Fiz-lica.doc;</w:t>
      </w:r>
    </w:p>
    <w:p>
      <w:pPr>
        <w:pStyle w:val="0"/>
        <w:spacing w:before="200" w:line-rule="auto"/>
        <w:ind w:firstLine="540"/>
        <w:jc w:val="both"/>
      </w:pPr>
      <w:r>
        <w:rPr>
          <w:sz w:val="20"/>
        </w:rPr>
        <w:t xml:space="preserve">для ТОС, являющегося юридическим лицом https://docs.google.com/viewer?url=https://xn----7sbbupjjdsxf1p.xn--p1ai/wp-content/uploads/2021/12/Zayavlenie-na-vstuplenie-v-ARTOS-Jur-lica.doc;</w:t>
      </w:r>
    </w:p>
    <w:p>
      <w:pPr>
        <w:pStyle w:val="0"/>
        <w:spacing w:before="200" w:line-rule="auto"/>
        <w:ind w:firstLine="540"/>
        <w:jc w:val="both"/>
      </w:pPr>
      <w:r>
        <w:rPr>
          <w:sz w:val="20"/>
        </w:rPr>
        <w:t xml:space="preserve">б) согласие на обработку персональных данных https://docs.google.com/viewer?url=https://xn----7sbbupjjdsxf1p.xn--p1ai/wp-content/uploads/2020/06/Soglasie-na-obrabotku-personalnyh-dannyh-AR-TOS.docx.</w:t>
      </w:r>
    </w:p>
    <w:p>
      <w:pPr>
        <w:pStyle w:val="0"/>
        <w:spacing w:before="200" w:line-rule="auto"/>
        <w:ind w:firstLine="540"/>
        <w:jc w:val="both"/>
      </w:pPr>
      <w:r>
        <w:rPr>
          <w:sz w:val="20"/>
        </w:rPr>
        <w:t xml:space="preserve">Для внесения данных в Реестр ТОС в адрес Ассоциации направляется заявление согласно </w:t>
      </w:r>
      <w:hyperlink w:history="0" w:anchor="P178" w:tooltip="ЗАЯВЛЕНИЕ">
        <w:r>
          <w:rPr>
            <w:sz w:val="20"/>
            <w:color w:val="0000ff"/>
          </w:rPr>
          <w:t xml:space="preserve">приложению 1</w:t>
        </w:r>
      </w:hyperlink>
      <w:r>
        <w:rPr>
          <w:sz w:val="20"/>
        </w:rPr>
        <w:t xml:space="preserve"> к настоящему Положению с приложением учредительных документов.</w:t>
      </w:r>
    </w:p>
    <w:p>
      <w:pPr>
        <w:pStyle w:val="0"/>
        <w:spacing w:before="200" w:line-rule="auto"/>
        <w:ind w:firstLine="540"/>
        <w:jc w:val="both"/>
      </w:pPr>
      <w:r>
        <w:rPr>
          <w:sz w:val="20"/>
        </w:rPr>
        <w:t xml:space="preserve">Проекты должны быть направлены на самостоятельное и под свою ответственность осуществление ТОС собственных инициатив по направлениям, согласно </w:t>
      </w:r>
      <w:hyperlink w:history="0" w:anchor="P212" w:tooltip="НАПРАВЛЕНИЯ">
        <w:r>
          <w:rPr>
            <w:sz w:val="20"/>
            <w:color w:val="0000ff"/>
          </w:rPr>
          <w:t xml:space="preserve">приложению 2</w:t>
        </w:r>
      </w:hyperlink>
      <w:r>
        <w:rPr>
          <w:sz w:val="20"/>
        </w:rPr>
        <w:t xml:space="preserve"> к настоящему Положению, реализация которых будет осуществлена в срок до 30 ноября года предоставления иных межбюджетных трансфертов из бюджета Республики Карелия.</w:t>
      </w:r>
    </w:p>
    <w:p>
      <w:pPr>
        <w:pStyle w:val="0"/>
        <w:spacing w:before="200" w:line-rule="auto"/>
        <w:ind w:firstLine="540"/>
        <w:jc w:val="both"/>
      </w:pPr>
      <w:r>
        <w:rPr>
          <w:sz w:val="20"/>
        </w:rPr>
        <w:t xml:space="preserve">Реализация проекта осуществляется администрацией муниципального образования во взаимодействии с ТОС.</w:t>
      </w:r>
    </w:p>
    <w:p>
      <w:pPr>
        <w:pStyle w:val="0"/>
        <w:spacing w:before="200" w:line-rule="auto"/>
        <w:ind w:firstLine="540"/>
        <w:jc w:val="both"/>
      </w:pPr>
      <w:r>
        <w:rPr>
          <w:sz w:val="20"/>
        </w:rPr>
        <w:t xml:space="preserve">От одного ТОС может быть представлен 1 проект.</w:t>
      </w:r>
    </w:p>
    <w:p>
      <w:pPr>
        <w:pStyle w:val="0"/>
        <w:jc w:val="both"/>
      </w:pPr>
      <w:r>
        <w:rPr>
          <w:sz w:val="20"/>
        </w:rPr>
        <w:t xml:space="preserve">(п. 6 в ред. </w:t>
      </w:r>
      <w:hyperlink w:history="0" r:id="rId27"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jc w:val="both"/>
      </w:pPr>
      <w:r>
        <w:rPr>
          <w:sz w:val="20"/>
        </w:rPr>
      </w:r>
    </w:p>
    <w:p>
      <w:pPr>
        <w:pStyle w:val="2"/>
        <w:outlineLvl w:val="1"/>
        <w:jc w:val="center"/>
      </w:pPr>
      <w:r>
        <w:rPr>
          <w:sz w:val="20"/>
        </w:rPr>
        <w:t xml:space="preserve">IV. Организация и проведение Конкурса</w:t>
      </w:r>
    </w:p>
    <w:p>
      <w:pPr>
        <w:pStyle w:val="0"/>
        <w:jc w:val="both"/>
      </w:pPr>
      <w:r>
        <w:rPr>
          <w:sz w:val="20"/>
        </w:rPr>
      </w:r>
    </w:p>
    <w:p>
      <w:pPr>
        <w:pStyle w:val="0"/>
        <w:ind w:firstLine="540"/>
        <w:jc w:val="both"/>
      </w:pPr>
      <w:r>
        <w:rPr>
          <w:sz w:val="20"/>
        </w:rPr>
        <w:t xml:space="preserve">7. Извещение о проведении Конкурса размещается Министерством на его официальном сайте в информационно-телекоммуникационной сети Интернет (</w:t>
      </w:r>
      <w:r>
        <w:rPr>
          <w:sz w:val="20"/>
        </w:rPr>
        <w:t xml:space="preserve">http://nac.gov.karelia.ru</w:t>
      </w:r>
      <w:r>
        <w:rPr>
          <w:sz w:val="20"/>
        </w:rPr>
        <w:t xml:space="preserve">) в день принятия им решения о проведении Конкурса, но не позднее 1 мая.</w:t>
      </w:r>
    </w:p>
    <w:p>
      <w:pPr>
        <w:pStyle w:val="0"/>
        <w:jc w:val="both"/>
      </w:pPr>
      <w:r>
        <w:rPr>
          <w:sz w:val="20"/>
        </w:rPr>
        <w:t xml:space="preserve">(в ред. </w:t>
      </w:r>
      <w:hyperlink w:history="0" r:id="rId28"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В извещении о проведении Конкурса указываются:</w:t>
      </w:r>
    </w:p>
    <w:p>
      <w:pPr>
        <w:pStyle w:val="0"/>
        <w:spacing w:before="200" w:line-rule="auto"/>
        <w:ind w:firstLine="540"/>
        <w:jc w:val="both"/>
      </w:pPr>
      <w:r>
        <w:rPr>
          <w:sz w:val="20"/>
        </w:rPr>
        <w:t xml:space="preserve">а) наименование, местонахождение, почтовый адрес электронной почты и контактный телефон Министерства;</w:t>
      </w:r>
    </w:p>
    <w:p>
      <w:pPr>
        <w:pStyle w:val="0"/>
        <w:spacing w:before="200" w:line-rule="auto"/>
        <w:ind w:firstLine="540"/>
        <w:jc w:val="both"/>
      </w:pPr>
      <w:r>
        <w:rPr>
          <w:sz w:val="20"/>
        </w:rPr>
        <w:t xml:space="preserve">б) дата начала и дата окончания приема проектов, перечень документов, представляемых администрациями муниципальных образований на Конкурс, место подачи проектов;</w:t>
      </w:r>
    </w:p>
    <w:p>
      <w:pPr>
        <w:pStyle w:val="0"/>
        <w:spacing w:before="200" w:line-rule="auto"/>
        <w:ind w:firstLine="540"/>
        <w:jc w:val="both"/>
      </w:pPr>
      <w:r>
        <w:rPr>
          <w:sz w:val="20"/>
        </w:rPr>
        <w:t xml:space="preserve">в) требования к проектам, критерии их отбора.</w:t>
      </w:r>
    </w:p>
    <w:p>
      <w:pPr>
        <w:pStyle w:val="0"/>
        <w:spacing w:before="200" w:line-rule="auto"/>
        <w:ind w:firstLine="540"/>
        <w:jc w:val="both"/>
      </w:pPr>
      <w:r>
        <w:rPr>
          <w:sz w:val="20"/>
        </w:rPr>
        <w:t xml:space="preserve">8. Для участия в Конкурсе администрации муниципальных образований, на территории которых осуществляют свою деятельность ТОС, в течение 30 календарных дней с даты размещения извещения о проведении Конкурса представляют в Министерство проекты в электронном виде через личный кабинет администраций городских округов, городских и сельских поселений. В случае если последний день срока приема документов приходится на нерабочий день, днем окончания срока приема документов считается ближайший следующий за ним рабочий день.</w:t>
      </w:r>
    </w:p>
    <w:p>
      <w:pPr>
        <w:pStyle w:val="0"/>
        <w:jc w:val="both"/>
      </w:pPr>
      <w:r>
        <w:rPr>
          <w:sz w:val="20"/>
        </w:rPr>
        <w:t xml:space="preserve">(в ред. Приказов Министерства национальной и региональной политики РК от 07.02.2023 </w:t>
      </w:r>
      <w:hyperlink w:history="0" r:id="rId29"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w:t>
        </w:r>
      </w:hyperlink>
      <w:r>
        <w:rPr>
          <w:sz w:val="20"/>
        </w:rPr>
        <w:t xml:space="preserve">, от 27.02.2023 </w:t>
      </w:r>
      <w:hyperlink w:history="0" r:id="rId30"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9. Проект включает в себя:</w:t>
      </w:r>
    </w:p>
    <w:p>
      <w:pPr>
        <w:pStyle w:val="0"/>
        <w:spacing w:before="200" w:line-rule="auto"/>
        <w:ind w:firstLine="540"/>
        <w:jc w:val="both"/>
      </w:pPr>
      <w:r>
        <w:rPr>
          <w:sz w:val="20"/>
        </w:rPr>
        <w:t xml:space="preserve">а) заявку на участие в конкурсе, оформленную в форме электронной заявки согласно </w:t>
      </w:r>
      <w:hyperlink w:history="0" w:anchor="P246" w:tooltip="ФОРМА">
        <w:r>
          <w:rPr>
            <w:sz w:val="20"/>
            <w:color w:val="0000ff"/>
          </w:rPr>
          <w:t xml:space="preserve">приложению 3</w:t>
        </w:r>
      </w:hyperlink>
      <w:r>
        <w:rPr>
          <w:sz w:val="20"/>
        </w:rPr>
        <w:t xml:space="preserve"> к настоящему Положению. К заявке прилагается письмо Администрации муниципального образования о согласовании участия ТОС в конкурсе, заверенное подписью и печатью (</w:t>
      </w:r>
      <w:hyperlink w:history="0" w:anchor="P500" w:tooltip="Приложение 5">
        <w:r>
          <w:rPr>
            <w:sz w:val="20"/>
            <w:color w:val="0000ff"/>
          </w:rPr>
          <w:t xml:space="preserve">приложение 5</w:t>
        </w:r>
      </w:hyperlink>
      <w:r>
        <w:rPr>
          <w:sz w:val="20"/>
        </w:rPr>
        <w:t xml:space="preserve"> к настоящему Положению).</w:t>
      </w:r>
    </w:p>
    <w:p>
      <w:pPr>
        <w:pStyle w:val="0"/>
        <w:spacing w:before="200" w:line-rule="auto"/>
        <w:ind w:firstLine="540"/>
        <w:jc w:val="both"/>
      </w:pPr>
      <w:r>
        <w:rPr>
          <w:sz w:val="20"/>
        </w:rPr>
        <w:t xml:space="preserve">б) документы, обосновывающие расходы на проект и согласованные с администрацией муниципального образования: коммерческие предложения (не менее 3-х), локальная смета, свидетельство, сертификат (либо иной подтверждающий документ) разработчика сметы, сводный сметный расчет (при необходимости);</w:t>
      </w:r>
    </w:p>
    <w:p>
      <w:pPr>
        <w:pStyle w:val="0"/>
        <w:spacing w:before="200" w:line-rule="auto"/>
        <w:ind w:firstLine="540"/>
        <w:jc w:val="both"/>
      </w:pPr>
      <w:r>
        <w:rPr>
          <w:sz w:val="20"/>
        </w:rPr>
        <w:t xml:space="preserve">в) гарантийное письмо администрации муниципального образования (при наличии софинансирования проекта из местного бюджета), подтверждающее обеспечение необходимого размера средств на софинансирование проекта из бюджета муниципального образования;</w:t>
      </w:r>
    </w:p>
    <w:p>
      <w:pPr>
        <w:pStyle w:val="0"/>
        <w:spacing w:before="200" w:line-rule="auto"/>
        <w:ind w:firstLine="540"/>
        <w:jc w:val="both"/>
      </w:pPr>
      <w:r>
        <w:rPr>
          <w:sz w:val="20"/>
        </w:rPr>
        <w:t xml:space="preserve">г) гарантийные письма, подтверждающие обеспечение необходимого размера средств на софинансирование проекта, подписанные руководителем при наличии софинансирования проекта индивидуальными предпринимателями, юридическими лицами, общественными организациями (объединениями);</w:t>
      </w:r>
    </w:p>
    <w:p>
      <w:pPr>
        <w:pStyle w:val="0"/>
        <w:spacing w:before="200" w:line-rule="auto"/>
        <w:ind w:firstLine="540"/>
        <w:jc w:val="both"/>
      </w:pPr>
      <w:r>
        <w:rPr>
          <w:sz w:val="20"/>
        </w:rPr>
        <w:t xml:space="preserve">д) выписки из реестра муниципального имущества либо иных документов, подтверждающих право собственности на муниципальной имущество, предназначенное для реализации проекта;</w:t>
      </w:r>
    </w:p>
    <w:p>
      <w:pPr>
        <w:pStyle w:val="0"/>
        <w:spacing w:before="200" w:line-rule="auto"/>
        <w:ind w:firstLine="540"/>
        <w:jc w:val="both"/>
      </w:pPr>
      <w:r>
        <w:rPr>
          <w:sz w:val="20"/>
        </w:rPr>
        <w:t xml:space="preserve">е) протокол общего собрания членов ТОС по определению проекта и листы регистрации участников общего собрания членов ТОС;</w:t>
      </w:r>
    </w:p>
    <w:p>
      <w:pPr>
        <w:pStyle w:val="0"/>
        <w:spacing w:before="200" w:line-rule="auto"/>
        <w:ind w:firstLine="540"/>
        <w:jc w:val="both"/>
      </w:pPr>
      <w:r>
        <w:rPr>
          <w:sz w:val="20"/>
        </w:rPr>
        <w:t xml:space="preserve">е) гарантийное письмо администрации муниципального образования о принятии в собственность муниципального образования объектов, реализованных в рамках проекта, в течение трех месяцев со дня окончания работ по проекту;</w:t>
      </w:r>
    </w:p>
    <w:p>
      <w:pPr>
        <w:pStyle w:val="0"/>
        <w:spacing w:before="200" w:line-rule="auto"/>
        <w:ind w:firstLine="540"/>
        <w:jc w:val="both"/>
      </w:pPr>
      <w:r>
        <w:rPr>
          <w:sz w:val="20"/>
        </w:rPr>
        <w:t xml:space="preserve">ж) иные документы и фотоматериалы (обязательно - фото текущего состояния объекта), подтверждающие актуальность и остроту проблемы и позволяющие наиболее полно описать проект.</w:t>
      </w:r>
    </w:p>
    <w:p>
      <w:pPr>
        <w:pStyle w:val="0"/>
        <w:jc w:val="both"/>
      </w:pPr>
      <w:r>
        <w:rPr>
          <w:sz w:val="20"/>
        </w:rPr>
        <w:t xml:space="preserve">(п. 9 в ред. </w:t>
      </w:r>
      <w:hyperlink w:history="0" r:id="rId31"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10. Организатор конкурса в течение 30 рабочих дней со дня окончания приема проектов рассматривает их на соответствие требованиям, установленным настоящим Положением.</w:t>
      </w:r>
    </w:p>
    <w:p>
      <w:pPr>
        <w:pStyle w:val="0"/>
        <w:jc w:val="both"/>
      </w:pPr>
      <w:r>
        <w:rPr>
          <w:sz w:val="20"/>
        </w:rPr>
        <w:t xml:space="preserve">(в ред. Приказов Министерства национальной и региональной политики РК от 07.02.2023 </w:t>
      </w:r>
      <w:hyperlink w:history="0" r:id="rId32"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w:t>
        </w:r>
      </w:hyperlink>
      <w:r>
        <w:rPr>
          <w:sz w:val="20"/>
        </w:rPr>
        <w:t xml:space="preserve">, от 27.02.2023 </w:t>
      </w:r>
      <w:hyperlink w:history="0" r:id="rId33"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9</w:t>
        </w:r>
      </w:hyperlink>
      <w:r>
        <w:rPr>
          <w:sz w:val="20"/>
        </w:rPr>
        <w:t xml:space="preserve">)</w:t>
      </w:r>
    </w:p>
    <w:p>
      <w:pPr>
        <w:pStyle w:val="0"/>
        <w:spacing w:before="200" w:line-rule="auto"/>
        <w:ind w:firstLine="540"/>
        <w:jc w:val="both"/>
      </w:pPr>
      <w:r>
        <w:rPr>
          <w:sz w:val="20"/>
        </w:rPr>
        <w:t xml:space="preserve">11. Министерство рассматривает проекты на соответствие требованиям, установленным настоящим Положением, и принимает решение о допуске или об отказе в допуске проекта к участию в Конкурсе в случае несоответствия проекта требованиям, установленным настоящим Положением. Решение направляется Министерством в администрацию муниципального образования в течение 3 рабочих дней со дня его принятия.</w:t>
      </w:r>
    </w:p>
    <w:p>
      <w:pPr>
        <w:pStyle w:val="0"/>
        <w:spacing w:before="200" w:line-rule="auto"/>
        <w:ind w:firstLine="540"/>
        <w:jc w:val="both"/>
      </w:pPr>
      <w:r>
        <w:rPr>
          <w:sz w:val="20"/>
        </w:rPr>
        <w:t xml:space="preserve">12. В решении Министерства, указанном в пункте 11 настоящего Положения, должна содержаться следующая информация:</w:t>
      </w:r>
    </w:p>
    <w:p>
      <w:pPr>
        <w:pStyle w:val="0"/>
        <w:spacing w:before="200" w:line-rule="auto"/>
        <w:ind w:firstLine="540"/>
        <w:jc w:val="both"/>
      </w:pPr>
      <w:r>
        <w:rPr>
          <w:sz w:val="20"/>
        </w:rPr>
        <w:t xml:space="preserve">а) общее количество поступивших проектов;</w:t>
      </w:r>
    </w:p>
    <w:p>
      <w:pPr>
        <w:pStyle w:val="0"/>
        <w:spacing w:before="200" w:line-rule="auto"/>
        <w:ind w:firstLine="540"/>
        <w:jc w:val="both"/>
      </w:pPr>
      <w:r>
        <w:rPr>
          <w:sz w:val="20"/>
        </w:rPr>
        <w:t xml:space="preserve">б) время и место рассмотрения проектов;</w:t>
      </w:r>
    </w:p>
    <w:p>
      <w:pPr>
        <w:pStyle w:val="0"/>
        <w:spacing w:before="200" w:line-rule="auto"/>
        <w:ind w:firstLine="540"/>
        <w:jc w:val="both"/>
      </w:pPr>
      <w:r>
        <w:rPr>
          <w:sz w:val="20"/>
        </w:rPr>
        <w:t xml:space="preserve">в) проекты, допущенные к участию в Конкурсе;</w:t>
      </w:r>
    </w:p>
    <w:p>
      <w:pPr>
        <w:pStyle w:val="0"/>
        <w:spacing w:before="200" w:line-rule="auto"/>
        <w:ind w:firstLine="540"/>
        <w:jc w:val="both"/>
      </w:pPr>
      <w:r>
        <w:rPr>
          <w:sz w:val="20"/>
        </w:rPr>
        <w:t xml:space="preserve">г) проекты, не допущенные к участию в Конкурсе, с указанием причин отказа.</w:t>
      </w:r>
    </w:p>
    <w:p>
      <w:pPr>
        <w:pStyle w:val="0"/>
        <w:spacing w:before="200" w:line-rule="auto"/>
        <w:ind w:firstLine="540"/>
        <w:jc w:val="both"/>
      </w:pPr>
      <w:r>
        <w:rPr>
          <w:sz w:val="20"/>
        </w:rPr>
        <w:t xml:space="preserve">13. Администрация муниципального образования по согласованию с ТОС, вправе отозвать проект в любое время до окончания срока подачи документов.</w:t>
      </w:r>
    </w:p>
    <w:p>
      <w:pPr>
        <w:pStyle w:val="0"/>
        <w:spacing w:before="200" w:line-rule="auto"/>
        <w:ind w:firstLine="540"/>
        <w:jc w:val="both"/>
      </w:pPr>
      <w:r>
        <w:rPr>
          <w:sz w:val="20"/>
        </w:rPr>
        <w:t xml:space="preserve">14. Проекты, соответствующие требованиям настоящего Положения, направляются Министерством в конкурсную комиссию, состав которой утверждается распоряжением Правительства Республики Карелия, в течение 3 рабочих дней со дня принятия решения о допуске или об отказе в допуске проекта к участию в Конкурсе.</w:t>
      </w:r>
    </w:p>
    <w:p>
      <w:pPr>
        <w:pStyle w:val="0"/>
        <w:spacing w:before="200" w:line-rule="auto"/>
        <w:ind w:firstLine="540"/>
        <w:jc w:val="both"/>
      </w:pPr>
      <w:r>
        <w:rPr>
          <w:sz w:val="20"/>
        </w:rPr>
        <w:t xml:space="preserve">15. Подведение итогов Конкурса и определение победителей Конкурса осуществляются конкурсной комиссией в срок до 15 мая.</w:t>
      </w:r>
    </w:p>
    <w:p>
      <w:pPr>
        <w:pStyle w:val="0"/>
        <w:jc w:val="both"/>
      </w:pPr>
      <w:r>
        <w:rPr>
          <w:sz w:val="20"/>
        </w:rPr>
        <w:t xml:space="preserve">(п. 15 в ред. </w:t>
      </w:r>
      <w:hyperlink w:history="0" r:id="rId34" w:tooltip="Приказ Министерства национальной и региональной политики РК от 19.04.2021 N 81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19.04.2021 N 81)</w:t>
      </w:r>
    </w:p>
    <w:p>
      <w:pPr>
        <w:pStyle w:val="0"/>
        <w:spacing w:before="200" w:line-rule="auto"/>
        <w:ind w:firstLine="540"/>
        <w:jc w:val="both"/>
      </w:pPr>
      <w:r>
        <w:rPr>
          <w:sz w:val="20"/>
        </w:rPr>
        <w:t xml:space="preserve">16. Оценка проектов проводится в соответствии с критериями и их весовыми значениями, определяемыми организатором конкурса. За каждый из критериев проектам присваиваются оценочные баллы согласно </w:t>
      </w:r>
      <w:hyperlink w:history="0" w:anchor="P358" w:tooltip="КРИТЕРИИ">
        <w:r>
          <w:rPr>
            <w:sz w:val="20"/>
            <w:color w:val="0000ff"/>
          </w:rPr>
          <w:t xml:space="preserve">приложению 4</w:t>
        </w:r>
      </w:hyperlink>
      <w:r>
        <w:rPr>
          <w:sz w:val="20"/>
        </w:rPr>
        <w:t xml:space="preserve"> к настоящему Положению.</w:t>
      </w:r>
    </w:p>
    <w:p>
      <w:pPr>
        <w:pStyle w:val="0"/>
        <w:jc w:val="both"/>
      </w:pPr>
      <w:r>
        <w:rPr>
          <w:sz w:val="20"/>
        </w:rPr>
        <w:t xml:space="preserve">(п. 16 в ред. </w:t>
      </w:r>
      <w:hyperlink w:history="0" r:id="rId35"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17. Подведение итогов Конкурса и определение победителей Конкурса осуществляются конкурсной комиссией в срок до 15 мая.</w:t>
      </w:r>
    </w:p>
    <w:p>
      <w:pPr>
        <w:pStyle w:val="0"/>
        <w:jc w:val="both"/>
      </w:pPr>
      <w:r>
        <w:rPr>
          <w:sz w:val="20"/>
        </w:rPr>
        <w:t xml:space="preserve">(п. 17 в ред. </w:t>
      </w:r>
      <w:hyperlink w:history="0" r:id="rId36"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18. Оценка проекта рассчитывается по следующей формуле:</w:t>
      </w:r>
    </w:p>
    <w:p>
      <w:pPr>
        <w:pStyle w:val="0"/>
        <w:jc w:val="both"/>
      </w:pPr>
      <w:r>
        <w:rPr>
          <w:sz w:val="20"/>
        </w:rPr>
      </w:r>
    </w:p>
    <w:p>
      <w:pPr>
        <w:pStyle w:val="0"/>
        <w:ind w:firstLine="540"/>
        <w:jc w:val="both"/>
      </w:pPr>
      <w:r>
        <w:rPr>
          <w:position w:val="-28"/>
        </w:rPr>
        <w:drawing>
          <wp:inline distT="0" distB="0" distL="0" distR="0">
            <wp:extent cx="18764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8764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Oi - оценка (i) проекта;</w:t>
      </w:r>
    </w:p>
    <w:p>
      <w:pPr>
        <w:pStyle w:val="0"/>
        <w:spacing w:before="200" w:line-rule="auto"/>
        <w:ind w:firstLine="540"/>
        <w:jc w:val="both"/>
      </w:pPr>
      <w:r>
        <w:rPr>
          <w:sz w:val="20"/>
        </w:rPr>
        <w:t xml:space="preserve">OKj - балл, выставленный (i) проекту по (j) объективному критерию;</w:t>
      </w:r>
    </w:p>
    <w:p>
      <w:pPr>
        <w:pStyle w:val="0"/>
        <w:spacing w:before="200" w:line-rule="auto"/>
        <w:ind w:firstLine="540"/>
        <w:jc w:val="both"/>
      </w:pPr>
      <w:r>
        <w:rPr>
          <w:sz w:val="20"/>
        </w:rPr>
        <w:t xml:space="preserve">n - количество объективных критериев;</w:t>
      </w:r>
    </w:p>
    <w:p>
      <w:pPr>
        <w:pStyle w:val="0"/>
        <w:spacing w:before="200" w:line-rule="auto"/>
        <w:ind w:firstLine="540"/>
        <w:jc w:val="both"/>
      </w:pPr>
      <w:r>
        <w:rPr>
          <w:sz w:val="20"/>
        </w:rPr>
        <w:t xml:space="preserve">CKq - балл, выставленный (i) проекту по (q) субъективному критерию;</w:t>
      </w:r>
    </w:p>
    <w:p>
      <w:pPr>
        <w:pStyle w:val="0"/>
        <w:spacing w:before="200" w:line-rule="auto"/>
        <w:ind w:firstLine="540"/>
        <w:jc w:val="both"/>
      </w:pPr>
      <w:r>
        <w:rPr>
          <w:sz w:val="20"/>
        </w:rPr>
        <w:t xml:space="preserve">m - количество субъективных критериев;</w:t>
      </w:r>
    </w:p>
    <w:p>
      <w:pPr>
        <w:pStyle w:val="0"/>
        <w:spacing w:before="200" w:line-rule="auto"/>
        <w:ind w:firstLine="540"/>
        <w:jc w:val="both"/>
      </w:pPr>
      <w:r>
        <w:rPr>
          <w:sz w:val="20"/>
        </w:rPr>
        <w:t xml:space="preserve">k - количество членов конкурсной комиссии.</w:t>
      </w:r>
    </w:p>
    <w:p>
      <w:pPr>
        <w:pStyle w:val="0"/>
        <w:jc w:val="both"/>
      </w:pPr>
      <w:r>
        <w:rPr>
          <w:sz w:val="20"/>
        </w:rPr>
        <w:t xml:space="preserve">(п. 18 в ред. </w:t>
      </w:r>
      <w:hyperlink w:history="0" r:id="rId38"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19. Оценка проекта может быть увеличена:</w:t>
      </w:r>
    </w:p>
    <w:bookmarkStart w:id="139" w:name="P139"/>
    <w:bookmarkEnd w:id="139"/>
    <w:p>
      <w:pPr>
        <w:pStyle w:val="0"/>
        <w:spacing w:before="200" w:line-rule="auto"/>
        <w:ind w:firstLine="540"/>
        <w:jc w:val="both"/>
      </w:pPr>
      <w:r>
        <w:rPr>
          <w:sz w:val="20"/>
        </w:rPr>
        <w:t xml:space="preserve">а) если проектом предусмотрено софинансирование проекта из местного бюджета в размере не менее 1% от общего объема расходов на реализацию проекта - на 3 балла;</w:t>
      </w:r>
    </w:p>
    <w:bookmarkStart w:id="140" w:name="P140"/>
    <w:bookmarkEnd w:id="140"/>
    <w:p>
      <w:pPr>
        <w:pStyle w:val="0"/>
        <w:spacing w:before="200" w:line-rule="auto"/>
        <w:ind w:firstLine="540"/>
        <w:jc w:val="both"/>
      </w:pPr>
      <w:r>
        <w:rPr>
          <w:sz w:val="20"/>
        </w:rPr>
        <w:t xml:space="preserve">б) если численность жителей поселения составляет менее 1000 человек - на 1 балл;</w:t>
      </w:r>
    </w:p>
    <w:bookmarkStart w:id="141" w:name="P141"/>
    <w:bookmarkEnd w:id="141"/>
    <w:p>
      <w:pPr>
        <w:pStyle w:val="0"/>
        <w:spacing w:before="200" w:line-rule="auto"/>
        <w:ind w:firstLine="540"/>
        <w:jc w:val="both"/>
      </w:pPr>
      <w:r>
        <w:rPr>
          <w:sz w:val="20"/>
        </w:rPr>
        <w:t xml:space="preserve">в) если по мнению члена комиссии проект является уникальным, важным и отличается от других проектов - на 2 балла.</w:t>
      </w:r>
    </w:p>
    <w:p>
      <w:pPr>
        <w:pStyle w:val="0"/>
        <w:jc w:val="both"/>
      </w:pPr>
      <w:r>
        <w:rPr>
          <w:sz w:val="20"/>
        </w:rPr>
        <w:t xml:space="preserve">(п. 19 в ред. </w:t>
      </w:r>
      <w:hyperlink w:history="0" r:id="rId39"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20. Итоговая оценка проекта рассчитывается по следующей формуле:</w:t>
      </w:r>
    </w:p>
    <w:p>
      <w:pPr>
        <w:pStyle w:val="0"/>
        <w:jc w:val="both"/>
      </w:pPr>
      <w:r>
        <w:rPr>
          <w:sz w:val="20"/>
        </w:rPr>
      </w:r>
    </w:p>
    <w:p>
      <w:pPr>
        <w:pStyle w:val="0"/>
        <w:ind w:firstLine="540"/>
        <w:jc w:val="both"/>
      </w:pPr>
      <w:r>
        <w:rPr>
          <w:position w:val="-29"/>
        </w:rPr>
        <w:drawing>
          <wp:inline distT="0" distB="0" distL="0" distR="0">
            <wp:extent cx="20288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20288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ИОi - итоговая оценка (i) проекта;</w:t>
      </w:r>
    </w:p>
    <w:p>
      <w:pPr>
        <w:pStyle w:val="0"/>
        <w:spacing w:before="200" w:line-rule="auto"/>
        <w:ind w:firstLine="540"/>
        <w:jc w:val="both"/>
      </w:pPr>
      <w:r>
        <w:rPr>
          <w:sz w:val="20"/>
        </w:rPr>
        <w:t xml:space="preserve">Оi - оценка (i) проекта;</w:t>
      </w:r>
    </w:p>
    <w:p>
      <w:pPr>
        <w:pStyle w:val="0"/>
        <w:spacing w:before="200" w:line-rule="auto"/>
        <w:ind w:firstLine="540"/>
        <w:jc w:val="both"/>
      </w:pPr>
      <w:r>
        <w:rPr>
          <w:sz w:val="20"/>
        </w:rPr>
        <w:t xml:space="preserve">Д1 - дополнительный балл в соответствии с </w:t>
      </w:r>
      <w:hyperlink w:history="0" w:anchor="P139" w:tooltip="а) если проектом предусмотрено софинансирование проекта из местного бюджета в размере не менее 1% от общего объема расходов на реализацию проекта - на 3 балла;">
        <w:r>
          <w:rPr>
            <w:sz w:val="20"/>
            <w:color w:val="0000ff"/>
          </w:rPr>
          <w:t xml:space="preserve">подпунктом "а" пункта 19</w:t>
        </w:r>
      </w:hyperlink>
      <w:r>
        <w:rPr>
          <w:sz w:val="20"/>
        </w:rPr>
        <w:t xml:space="preserve"> настоящего Положения, если проектом предусмотрено софинансирование проекта из местного бюджета в размере не менее 1% от общего объема расходов на реализацию проекта;</w:t>
      </w:r>
    </w:p>
    <w:p>
      <w:pPr>
        <w:pStyle w:val="0"/>
        <w:spacing w:before="200" w:line-rule="auto"/>
        <w:ind w:firstLine="540"/>
        <w:jc w:val="both"/>
      </w:pPr>
      <w:r>
        <w:rPr>
          <w:sz w:val="20"/>
        </w:rPr>
        <w:t xml:space="preserve">Д2 - дополнительный балл в соответствии с </w:t>
      </w:r>
      <w:hyperlink w:history="0" w:anchor="P140" w:tooltip="б) если численность жителей поселения составляет менее 1000 человек - на 1 балл;">
        <w:r>
          <w:rPr>
            <w:sz w:val="20"/>
            <w:color w:val="0000ff"/>
          </w:rPr>
          <w:t xml:space="preserve">подпунктом "б" пункта 19</w:t>
        </w:r>
      </w:hyperlink>
      <w:r>
        <w:rPr>
          <w:sz w:val="20"/>
        </w:rPr>
        <w:t xml:space="preserve"> настоящего Положения, если численность жителей поселения составляет менее 1000 человек;</w:t>
      </w:r>
    </w:p>
    <w:p>
      <w:pPr>
        <w:pStyle w:val="0"/>
        <w:spacing w:before="200" w:line-rule="auto"/>
        <w:ind w:firstLine="540"/>
        <w:jc w:val="both"/>
      </w:pPr>
      <w:r>
        <w:rPr>
          <w:sz w:val="20"/>
        </w:rPr>
        <w:t xml:space="preserve">Д3 - дополнительный балл в соответствии с </w:t>
      </w:r>
      <w:hyperlink w:history="0" w:anchor="P141" w:tooltip="в) если по мнению члена комиссии проект является уникальным, важным и отличается от других проектов - на 2 балла.">
        <w:r>
          <w:rPr>
            <w:sz w:val="20"/>
            <w:color w:val="0000ff"/>
          </w:rPr>
          <w:t xml:space="preserve">подпунктом "в" пункта 19</w:t>
        </w:r>
      </w:hyperlink>
      <w:r>
        <w:rPr>
          <w:sz w:val="20"/>
        </w:rPr>
        <w:t xml:space="preserve"> настоящего Положения, выставленный членом комиссии, если, по его мнению, проект является уникальным, важным и отличается от других проектов;</w:t>
      </w:r>
    </w:p>
    <w:p>
      <w:pPr>
        <w:pStyle w:val="0"/>
        <w:spacing w:before="200" w:line-rule="auto"/>
        <w:ind w:firstLine="540"/>
        <w:jc w:val="both"/>
      </w:pPr>
      <w:r>
        <w:rPr>
          <w:sz w:val="20"/>
        </w:rPr>
        <w:t xml:space="preserve">k - количество членов конкурсной комиссии.</w:t>
      </w:r>
    </w:p>
    <w:p>
      <w:pPr>
        <w:pStyle w:val="0"/>
        <w:jc w:val="both"/>
      </w:pPr>
      <w:r>
        <w:rPr>
          <w:sz w:val="20"/>
        </w:rPr>
        <w:t xml:space="preserve">(п. 20 в ред. </w:t>
      </w:r>
      <w:hyperlink w:history="0" r:id="rId41"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21. По результатам оценки проектов конкурсная комиссия формирует в пределах бюджетных ассигнований, утвержденных законом Республики Карелия о бюджете Республики Карелия на текущий финансовый год и плановый период, перечень проектов-победителей путем включения в него проектов, набравших по результатам конкурса наибольшее количество баллов. Данный перечень оформляется соответствующим протоколом в течение 5 рабочих дней со дня определения конкурсной комиссией победителей конкурса. При равном количестве баллов в указанный перечень включаются проекты с более ранней датой и временем представления заявки и документов к ней в личном кабинете в информационно-телекоммуникационной сети Интернет.</w:t>
      </w:r>
    </w:p>
    <w:p>
      <w:pPr>
        <w:pStyle w:val="0"/>
        <w:jc w:val="both"/>
      </w:pPr>
      <w:r>
        <w:rPr>
          <w:sz w:val="20"/>
        </w:rPr>
        <w:t xml:space="preserve">(п. 21 в ред. </w:t>
      </w:r>
      <w:hyperlink w:history="0" r:id="rId42"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spacing w:before="200" w:line-rule="auto"/>
        <w:ind w:firstLine="540"/>
        <w:jc w:val="both"/>
      </w:pPr>
      <w:r>
        <w:rPr>
          <w:sz w:val="20"/>
        </w:rPr>
        <w:t xml:space="preserve">22. Указанный в пункте 21 настоящего Положения протокол в течение 3 рабочих дней со дня его подписания размещается на официальном сайте Министерства в информационно-телекоммуникационной сети Интернет (</w:t>
      </w:r>
      <w:r>
        <w:rPr>
          <w:sz w:val="20"/>
        </w:rPr>
        <w:t xml:space="preserve">http://nac.gov.karelia.ru</w:t>
      </w:r>
      <w:r>
        <w:rPr>
          <w:sz w:val="20"/>
        </w:rPr>
        <w:t xml:space="preserve">).</w:t>
      </w:r>
    </w:p>
    <w:p>
      <w:pPr>
        <w:pStyle w:val="0"/>
        <w:spacing w:before="200" w:line-rule="auto"/>
        <w:ind w:firstLine="540"/>
        <w:jc w:val="both"/>
      </w:pPr>
      <w:r>
        <w:rPr>
          <w:sz w:val="20"/>
        </w:rPr>
        <w:t xml:space="preserve">23.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ТОС совместно с администрацией муниципального образования по согласованию с организатором конкурса может предусмотреть дополнительные работы (услуги), направленные на реализацию данного проекта (</w:t>
      </w:r>
      <w:hyperlink w:history="0" w:anchor="P544" w:tooltip="Заявление">
        <w:r>
          <w:rPr>
            <w:sz w:val="20"/>
            <w:color w:val="0000ff"/>
          </w:rPr>
          <w:t xml:space="preserve">приложение 6</w:t>
        </w:r>
      </w:hyperlink>
      <w:r>
        <w:rPr>
          <w:sz w:val="20"/>
        </w:rPr>
        <w:t xml:space="preserve"> к настоящему Положению).</w:t>
      </w:r>
    </w:p>
    <w:p>
      <w:pPr>
        <w:pStyle w:val="0"/>
        <w:jc w:val="both"/>
      </w:pPr>
      <w:r>
        <w:rPr>
          <w:sz w:val="20"/>
        </w:rPr>
        <w:t xml:space="preserve">(п. 23 в ред. </w:t>
      </w:r>
      <w:hyperlink w:history="0" r:id="rId43"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rPr>
        <w:t xml:space="preserve"> Министерства национальной и региональной политики РК от 07.02.2023 N 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4"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color w:val="392c69"/>
              </w:rPr>
              <w:t xml:space="preserve"> Министерства национальной и региональной политики РК</w:t>
            </w:r>
          </w:p>
          <w:p>
            <w:pPr>
              <w:pStyle w:val="0"/>
              <w:jc w:val="center"/>
            </w:pPr>
            <w:r>
              <w:rPr>
                <w:sz w:val="20"/>
                <w:color w:val="392c69"/>
              </w:rPr>
              <w:t xml:space="preserve">от 07.02.2023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96"/>
        <w:gridCol w:w="2200"/>
        <w:gridCol w:w="3375"/>
      </w:tblGrid>
      <w:tr>
        <w:tc>
          <w:tcPr>
            <w:gridSpan w:val="3"/>
            <w:tcW w:w="9071" w:type="dxa"/>
            <w:tcBorders>
              <w:top w:val="nil"/>
              <w:left w:val="nil"/>
              <w:bottom w:val="nil"/>
              <w:right w:val="nil"/>
            </w:tcBorders>
          </w:tcPr>
          <w:p>
            <w:pPr>
              <w:pStyle w:val="0"/>
              <w:jc w:val="center"/>
            </w:pPr>
            <w:r>
              <w:rPr>
                <w:sz w:val="20"/>
              </w:rPr>
              <w:t xml:space="preserve">В Министерство национальной и региональной политики Республики Карелия</w:t>
            </w:r>
          </w:p>
        </w:tc>
      </w:tr>
      <w:tr>
        <w:tc>
          <w:tcPr>
            <w:gridSpan w:val="3"/>
            <w:tcW w:w="9071" w:type="dxa"/>
            <w:tcBorders>
              <w:top w:val="nil"/>
              <w:left w:val="nil"/>
              <w:bottom w:val="nil"/>
              <w:right w:val="nil"/>
            </w:tcBorders>
          </w:tcPr>
          <w:bookmarkStart w:id="178" w:name="P178"/>
          <w:bookmarkEnd w:id="178"/>
          <w:p>
            <w:pPr>
              <w:pStyle w:val="0"/>
              <w:jc w:val="center"/>
            </w:pPr>
            <w:r>
              <w:rPr>
                <w:sz w:val="20"/>
              </w:rPr>
              <w:t xml:space="preserve">ЗАЯВЛЕНИЕ</w:t>
            </w:r>
          </w:p>
        </w:tc>
      </w:tr>
      <w:tr>
        <w:tc>
          <w:tcPr>
            <w:gridSpan w:val="3"/>
            <w:tcW w:w="9071" w:type="dxa"/>
            <w:tcBorders>
              <w:top w:val="nil"/>
              <w:left w:val="nil"/>
              <w:bottom w:val="nil"/>
              <w:right w:val="nil"/>
            </w:tcBorders>
          </w:tcPr>
          <w:p>
            <w:pPr>
              <w:pStyle w:val="0"/>
              <w:jc w:val="both"/>
            </w:pPr>
            <w:r>
              <w:rPr>
                <w:sz w:val="20"/>
              </w:rPr>
              <w:t xml:space="preserve">Прошу включить ТОС "_____________________________________________"</w:t>
            </w:r>
          </w:p>
          <w:p>
            <w:pPr>
              <w:pStyle w:val="0"/>
              <w:jc w:val="both"/>
            </w:pPr>
            <w:r>
              <w:rPr>
                <w:sz w:val="20"/>
              </w:rPr>
              <w:t xml:space="preserve">______________________________________________________ поселения (городского округа) в реестр ТОС Республики Карелия.</w:t>
            </w:r>
          </w:p>
          <w:p>
            <w:pPr>
              <w:pStyle w:val="0"/>
              <w:jc w:val="both"/>
            </w:pPr>
            <w:r>
              <w:rPr>
                <w:sz w:val="20"/>
              </w:rPr>
              <w:t xml:space="preserve">К заявлению прилагаю:</w:t>
            </w:r>
          </w:p>
          <w:p>
            <w:pPr>
              <w:pStyle w:val="0"/>
              <w:jc w:val="both"/>
            </w:pPr>
            <w:r>
              <w:rPr>
                <w:sz w:val="20"/>
              </w:rPr>
              <w:t xml:space="preserve">- скан-копию Устава ТОС "__________________________________________";</w:t>
            </w:r>
          </w:p>
          <w:p>
            <w:pPr>
              <w:pStyle w:val="0"/>
              <w:jc w:val="both"/>
            </w:pPr>
            <w:r>
              <w:rPr>
                <w:sz w:val="20"/>
              </w:rPr>
              <w:t xml:space="preserve">- скан-копию нормативного акта органа местного самоуправления о регистрации ТОС "___________________________________________________________";</w:t>
            </w:r>
          </w:p>
          <w:p>
            <w:pPr>
              <w:pStyle w:val="0"/>
              <w:jc w:val="both"/>
            </w:pPr>
            <w:r>
              <w:rPr>
                <w:sz w:val="20"/>
              </w:rPr>
              <w:t xml:space="preserve">- скан-копию решения представительного органа __________________________</w:t>
            </w:r>
          </w:p>
          <w:p>
            <w:pPr>
              <w:pStyle w:val="0"/>
              <w:jc w:val="both"/>
            </w:pPr>
            <w:r>
              <w:rPr>
                <w:sz w:val="20"/>
              </w:rPr>
              <w:t xml:space="preserve">поселения (городского округа) об установлении границ деятельности ТОС</w:t>
            </w:r>
          </w:p>
          <w:p>
            <w:pPr>
              <w:pStyle w:val="0"/>
              <w:jc w:val="both"/>
            </w:pPr>
            <w:r>
              <w:rPr>
                <w:sz w:val="20"/>
              </w:rPr>
              <w:t xml:space="preserve">"________________________________________________________________";</w:t>
            </w:r>
          </w:p>
          <w:p>
            <w:pPr>
              <w:pStyle w:val="0"/>
              <w:jc w:val="both"/>
            </w:pPr>
            <w:r>
              <w:rPr>
                <w:sz w:val="20"/>
              </w:rPr>
              <w:t xml:space="preserve">- скан-копию протокола учредительного собрания (конференции) граждан по вопросу создания ТОС "____________________________________________";</w:t>
            </w:r>
          </w:p>
          <w:p>
            <w:pPr>
              <w:pStyle w:val="0"/>
              <w:jc w:val="both"/>
            </w:pPr>
            <w:r>
              <w:rPr>
                <w:sz w:val="20"/>
              </w:rPr>
              <w:t xml:space="preserve">- список избранных членов органа ТОС "_______________________________"</w:t>
            </w:r>
          </w:p>
          <w:p>
            <w:pPr>
              <w:pStyle w:val="0"/>
              <w:jc w:val="both"/>
            </w:pPr>
            <w:r>
              <w:rPr>
                <w:sz w:val="20"/>
              </w:rPr>
              <w:t xml:space="preserve">с указанием их адресов и номеров телефона, а также указанные сведения о лице, уполномоченном без доверенности представлять документы на регистрацию устава ТОС.</w:t>
            </w:r>
          </w:p>
        </w:tc>
      </w:tr>
      <w:tr>
        <w:tc>
          <w:tcPr>
            <w:gridSpan w:val="3"/>
            <w:tcW w:w="9071" w:type="dxa"/>
            <w:tcBorders>
              <w:top w:val="nil"/>
              <w:left w:val="nil"/>
              <w:bottom w:val="nil"/>
              <w:right w:val="nil"/>
            </w:tcBorders>
          </w:tcPr>
          <w:p>
            <w:pPr>
              <w:pStyle w:val="0"/>
              <w:jc w:val="both"/>
            </w:pPr>
            <w:r>
              <w:rPr>
                <w:sz w:val="20"/>
              </w:rPr>
              <w:t xml:space="preserve">Дата:</w:t>
            </w:r>
          </w:p>
        </w:tc>
      </w:tr>
      <w:tr>
        <w:tc>
          <w:tcPr>
            <w:tcW w:w="3496" w:type="dxa"/>
            <w:tcBorders>
              <w:top w:val="nil"/>
              <w:left w:val="nil"/>
              <w:bottom w:val="nil"/>
              <w:right w:val="nil"/>
            </w:tcBorders>
          </w:tcPr>
          <w:p>
            <w:pPr>
              <w:pStyle w:val="0"/>
              <w:jc w:val="both"/>
            </w:pPr>
            <w:r>
              <w:rPr>
                <w:sz w:val="20"/>
              </w:rPr>
              <w:t xml:space="preserve">Подпись уполномоченного</w:t>
            </w:r>
          </w:p>
          <w:p>
            <w:pPr>
              <w:pStyle w:val="0"/>
              <w:jc w:val="both"/>
            </w:pPr>
            <w:r>
              <w:rPr>
                <w:sz w:val="20"/>
              </w:rPr>
              <w:t xml:space="preserve">лица</w:t>
            </w:r>
          </w:p>
        </w:tc>
        <w:tc>
          <w:tcPr>
            <w:tcW w:w="2200"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(ФИО)</w:t>
            </w:r>
          </w:p>
        </w:tc>
        <w:tc>
          <w:tcPr>
            <w:tcW w:w="3375"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212" w:name="P212"/>
    <w:bookmarkEnd w:id="212"/>
    <w:p>
      <w:pPr>
        <w:pStyle w:val="2"/>
        <w:jc w:val="center"/>
      </w:pPr>
      <w:r>
        <w:rPr>
          <w:sz w:val="20"/>
        </w:rPr>
        <w:t xml:space="preserve">НАПРАВЛЕНИЯ</w:t>
      </w:r>
    </w:p>
    <w:p>
      <w:pPr>
        <w:pStyle w:val="2"/>
        <w:jc w:val="center"/>
      </w:pPr>
      <w:r>
        <w:rPr>
          <w:sz w:val="20"/>
        </w:rPr>
        <w:t xml:space="preserve">РЕАЛИЗАЦИИ ПРОЕКТОВ ТЕРРИТОРИАЛЬНЫХ ОБЩЕСТВЕННЫХ</w:t>
      </w:r>
    </w:p>
    <w:p>
      <w:pPr>
        <w:pStyle w:val="2"/>
        <w:jc w:val="center"/>
      </w:pPr>
      <w:r>
        <w:rPr>
          <w:sz w:val="20"/>
        </w:rPr>
        <w:t xml:space="preserve">САМОУПРАВЛЕНИЙ МУНИЦИПАЛЬНЫХ ОБРАЗОВАНИЙ</w:t>
      </w:r>
    </w:p>
    <w:p>
      <w:pPr>
        <w:pStyle w:val="2"/>
        <w:jc w:val="center"/>
      </w:pPr>
      <w:r>
        <w:rPr>
          <w:sz w:val="20"/>
        </w:rPr>
        <w:t xml:space="preserve">В РЕСПУБЛИКЕ КАРЕЛИЯ</w:t>
      </w:r>
    </w:p>
    <w:p>
      <w:pPr>
        <w:pStyle w:val="0"/>
        <w:jc w:val="both"/>
      </w:pPr>
      <w:r>
        <w:rPr>
          <w:sz w:val="20"/>
        </w:rPr>
      </w:r>
    </w:p>
    <w:p>
      <w:pPr>
        <w:pStyle w:val="0"/>
        <w:ind w:firstLine="540"/>
        <w:jc w:val="both"/>
      </w:pPr>
      <w:r>
        <w:rPr>
          <w:sz w:val="20"/>
        </w:rPr>
        <w:t xml:space="preserve">1. Организация в границах поселения электро-и водоснабжения населения.</w:t>
      </w:r>
    </w:p>
    <w:p>
      <w:pPr>
        <w:pStyle w:val="0"/>
        <w:spacing w:before="200" w:line-rule="auto"/>
        <w:ind w:firstLine="540"/>
        <w:jc w:val="both"/>
      </w:pPr>
      <w:r>
        <w:rPr>
          <w:sz w:val="20"/>
        </w:rPr>
        <w:t xml:space="preserve">2. 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w:t>
      </w:r>
    </w:p>
    <w:p>
      <w:pPr>
        <w:pStyle w:val="0"/>
        <w:spacing w:before="200" w:line-rule="auto"/>
        <w:ind w:firstLine="540"/>
        <w:jc w:val="both"/>
      </w:pPr>
      <w:r>
        <w:rPr>
          <w:sz w:val="20"/>
        </w:rPr>
        <w:t xml:space="preserve">3. Обеспечение первичных мер пожарной безопасности.</w:t>
      </w:r>
    </w:p>
    <w:p>
      <w:pPr>
        <w:pStyle w:val="0"/>
        <w:spacing w:before="200" w:line-rule="auto"/>
        <w:ind w:firstLine="540"/>
        <w:jc w:val="both"/>
      </w:pPr>
      <w:r>
        <w:rPr>
          <w:sz w:val="20"/>
        </w:rPr>
        <w:t xml:space="preserve">4. Создание условий для организации досуга.</w:t>
      </w:r>
    </w:p>
    <w:p>
      <w:pPr>
        <w:pStyle w:val="0"/>
        <w:spacing w:before="200" w:line-rule="auto"/>
        <w:ind w:firstLine="540"/>
        <w:jc w:val="both"/>
      </w:pPr>
      <w:r>
        <w:rPr>
          <w:sz w:val="20"/>
        </w:rPr>
        <w:t xml:space="preserve">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pPr>
        <w:pStyle w:val="0"/>
        <w:spacing w:before="200" w:line-rule="auto"/>
        <w:ind w:firstLine="540"/>
        <w:jc w:val="both"/>
      </w:pPr>
      <w:r>
        <w:rPr>
          <w:sz w:val="20"/>
        </w:rPr>
        <w:t xml:space="preserve">6. Создание условий для массового отдыха жителей.</w:t>
      </w:r>
    </w:p>
    <w:p>
      <w:pPr>
        <w:pStyle w:val="0"/>
        <w:spacing w:before="200" w:line-rule="auto"/>
        <w:ind w:firstLine="540"/>
        <w:jc w:val="both"/>
      </w:pPr>
      <w:r>
        <w:rPr>
          <w:sz w:val="20"/>
        </w:rPr>
        <w:t xml:space="preserve">7. Обеспечение условий для развития физической культуры и массового спорта.</w:t>
      </w:r>
    </w:p>
    <w:p>
      <w:pPr>
        <w:pStyle w:val="0"/>
        <w:spacing w:before="200" w:line-rule="auto"/>
        <w:ind w:firstLine="540"/>
        <w:jc w:val="both"/>
      </w:pPr>
      <w:r>
        <w:rPr>
          <w:sz w:val="20"/>
        </w:rPr>
        <w:t xml:space="preserve">8. Сохранение, использование и популяризация объектов культурного наследия.</w:t>
      </w:r>
    </w:p>
    <w:p>
      <w:pPr>
        <w:pStyle w:val="0"/>
        <w:spacing w:before="200" w:line-rule="auto"/>
        <w:ind w:firstLine="540"/>
        <w:jc w:val="both"/>
      </w:pPr>
      <w:r>
        <w:rPr>
          <w:sz w:val="20"/>
        </w:rPr>
        <w:t xml:space="preserve">9. Организация благоустройства территории.</w:t>
      </w:r>
    </w:p>
    <w:p>
      <w:pPr>
        <w:pStyle w:val="0"/>
        <w:spacing w:before="200" w:line-rule="auto"/>
        <w:ind w:firstLine="540"/>
        <w:jc w:val="both"/>
      </w:pPr>
      <w:r>
        <w:rPr>
          <w:sz w:val="20"/>
        </w:rPr>
        <w:t xml:space="preserve">10. Создание условий для обеспечения жителей услугами связи.</w:t>
      </w:r>
    </w:p>
    <w:p>
      <w:pPr>
        <w:pStyle w:val="0"/>
        <w:spacing w:before="200" w:line-rule="auto"/>
        <w:ind w:firstLine="540"/>
        <w:jc w:val="both"/>
      </w:pPr>
      <w:r>
        <w:rPr>
          <w:sz w:val="20"/>
        </w:rPr>
        <w:t xml:space="preserve">11. Создание, содержание и сохранение общедомового имущества.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5"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color w:val="392c69"/>
              </w:rPr>
              <w:t xml:space="preserve"> Министерства национальной и региональной политики РК</w:t>
            </w:r>
          </w:p>
          <w:p>
            <w:pPr>
              <w:pStyle w:val="0"/>
              <w:jc w:val="center"/>
            </w:pPr>
            <w:r>
              <w:rPr>
                <w:sz w:val="20"/>
                <w:color w:val="392c69"/>
              </w:rPr>
              <w:t xml:space="preserve">от 07.02.2023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792"/>
        <w:gridCol w:w="3458"/>
        <w:gridCol w:w="1790"/>
        <w:gridCol w:w="2974"/>
      </w:tblGrid>
      <w:tr>
        <w:tblPrEx>
          <w:tblBorders>
            <w:left w:val="nil"/>
            <w:right w:val="nil"/>
            <w:insideH w:val="nil"/>
          </w:tblBorders>
        </w:tblPrEx>
        <w:tc>
          <w:tcPr>
            <w:gridSpan w:val="4"/>
            <w:tcW w:w="9014" w:type="dxa"/>
            <w:tcBorders>
              <w:top w:val="nil"/>
              <w:left w:val="nil"/>
              <w:bottom w:val="nil"/>
              <w:right w:val="nil"/>
            </w:tcBorders>
          </w:tcPr>
          <w:bookmarkStart w:id="246" w:name="P246"/>
          <w:bookmarkEnd w:id="246"/>
          <w:p>
            <w:pPr>
              <w:pStyle w:val="0"/>
              <w:jc w:val="center"/>
            </w:pPr>
            <w:r>
              <w:rPr>
                <w:sz w:val="20"/>
              </w:rPr>
              <w:t xml:space="preserve">ФОРМА</w:t>
            </w:r>
          </w:p>
          <w:p>
            <w:pPr>
              <w:pStyle w:val="0"/>
              <w:jc w:val="center"/>
            </w:pPr>
            <w:r>
              <w:rPr>
                <w:sz w:val="20"/>
              </w:rPr>
              <w:t xml:space="preserve">электронной заявки социально значимого проекта ТОС</w:t>
            </w:r>
          </w:p>
        </w:tc>
      </w:tr>
      <w:tr>
        <w:tblPrEx>
          <w:tblBorders>
            <w:left w:val="nil"/>
            <w:right w:val="nil"/>
            <w:insideH w:val="nil"/>
          </w:tblBorders>
        </w:tblPrEx>
        <w:tc>
          <w:tcPr>
            <w:gridSpan w:val="4"/>
            <w:tcW w:w="9014" w:type="dxa"/>
            <w:tcBorders>
              <w:top w:val="nil"/>
              <w:left w:val="nil"/>
              <w:right w:val="nil"/>
            </w:tcBorders>
          </w:tcPr>
          <w:p>
            <w:pPr>
              <w:pStyle w:val="0"/>
              <w:jc w:val="both"/>
            </w:pPr>
            <w:r>
              <w:rPr>
                <w:sz w:val="20"/>
              </w:rPr>
              <w:t xml:space="preserve">1. Наименование ТОС:</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 Населенный пункт, где реализуется проект:</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3. Список членов совета ТОС (ФИО, контактный телефон, электронная почта)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4. Численность населенного пункта (по данным Территориального органа Федеральной службы государственной статистики по Республике Карелия на 1 января года, предшествующего году реализации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5. Наименование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6. Направление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7. Предварительная работа по выбору проекта (сканы в формате PDF-наименование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7.1. Протокол собрания граждан:</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7.2. Листы регистрации участников общего собрания граждан:</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7.3. Количество присутствующих на общем собрании членов ТОС</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8. Описание актуальности проблемы, на решение которой направлен проект:</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9. Цель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10. Задачи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11. Планируемые источники финансирования мероприятий проекта (сканы в формате PDF-наименование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11.1. Гарантийное письмо (если есть софинансирование местного бюджета), оформленное на бланке администрации муниципального образования, подтверждающее обеспечение необходимого размера средств на софинансирование проекта из бюджета муниципального образования, заверенное подписью главы и печатью администрации: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11.2. Гарантийные письма юридических лиц(а), подписанные руководителем и подтверждающие предоставление средств на софинансирование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12. Дата начала реализации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13. Дата окончания реализации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14. Календарный план работ по проекту:</w:t>
            </w:r>
          </w:p>
        </w:tc>
      </w:tr>
      <w:tr>
        <w:tc>
          <w:tcPr>
            <w:tcW w:w="792" w:type="dxa"/>
          </w:tcPr>
          <w:p>
            <w:pPr>
              <w:pStyle w:val="0"/>
              <w:jc w:val="center"/>
            </w:pPr>
            <w:r>
              <w:rPr>
                <w:sz w:val="20"/>
              </w:rPr>
              <w:t xml:space="preserve">п/п</w:t>
            </w:r>
          </w:p>
        </w:tc>
        <w:tc>
          <w:tcPr>
            <w:tcW w:w="3458" w:type="dxa"/>
          </w:tcPr>
          <w:p>
            <w:pPr>
              <w:pStyle w:val="0"/>
              <w:jc w:val="center"/>
            </w:pPr>
            <w:r>
              <w:rPr>
                <w:sz w:val="20"/>
              </w:rPr>
              <w:t xml:space="preserve">Основные этапы проекта и мероприятия</w:t>
            </w:r>
          </w:p>
        </w:tc>
        <w:tc>
          <w:tcPr>
            <w:tcW w:w="1790" w:type="dxa"/>
          </w:tcPr>
          <w:p>
            <w:pPr>
              <w:pStyle w:val="0"/>
              <w:jc w:val="center"/>
            </w:pPr>
            <w:r>
              <w:rPr>
                <w:sz w:val="20"/>
              </w:rPr>
              <w:t xml:space="preserve">Срок реализации</w:t>
            </w:r>
          </w:p>
        </w:tc>
        <w:tc>
          <w:tcPr>
            <w:tcW w:w="2974" w:type="dxa"/>
          </w:tcPr>
          <w:p>
            <w:pPr>
              <w:pStyle w:val="0"/>
              <w:jc w:val="center"/>
            </w:pPr>
            <w:r>
              <w:rPr>
                <w:sz w:val="20"/>
              </w:rPr>
              <w:t xml:space="preserve">Ответственные исполнители</w:t>
            </w:r>
          </w:p>
        </w:tc>
      </w:tr>
      <w:tr>
        <w:tc>
          <w:tcPr>
            <w:tcW w:w="792" w:type="dxa"/>
          </w:tcPr>
          <w:p>
            <w:pPr>
              <w:pStyle w:val="0"/>
            </w:pPr>
            <w:r>
              <w:rPr>
                <w:sz w:val="20"/>
              </w:rPr>
            </w:r>
          </w:p>
        </w:tc>
        <w:tc>
          <w:tcPr>
            <w:tcW w:w="3458" w:type="dxa"/>
          </w:tcPr>
          <w:p>
            <w:pPr>
              <w:pStyle w:val="0"/>
            </w:pPr>
            <w:r>
              <w:rPr>
                <w:sz w:val="20"/>
              </w:rPr>
            </w:r>
          </w:p>
        </w:tc>
        <w:tc>
          <w:tcPr>
            <w:tcW w:w="1790" w:type="dxa"/>
          </w:tcPr>
          <w:p>
            <w:pPr>
              <w:pStyle w:val="0"/>
            </w:pPr>
            <w:r>
              <w:rPr>
                <w:sz w:val="20"/>
              </w:rPr>
            </w:r>
          </w:p>
        </w:tc>
        <w:tc>
          <w:tcPr>
            <w:tcW w:w="2974" w:type="dxa"/>
          </w:tcPr>
          <w:p>
            <w:pPr>
              <w:pStyle w:val="0"/>
            </w:pPr>
            <w:r>
              <w:rPr>
                <w:sz w:val="20"/>
              </w:rPr>
            </w:r>
          </w:p>
        </w:tc>
      </w:tr>
      <w:tr>
        <w:tc>
          <w:tcPr>
            <w:tcW w:w="792" w:type="dxa"/>
          </w:tcPr>
          <w:p>
            <w:pPr>
              <w:pStyle w:val="0"/>
            </w:pPr>
            <w:r>
              <w:rPr>
                <w:sz w:val="20"/>
              </w:rPr>
            </w:r>
          </w:p>
        </w:tc>
        <w:tc>
          <w:tcPr>
            <w:tcW w:w="3458" w:type="dxa"/>
          </w:tcPr>
          <w:p>
            <w:pPr>
              <w:pStyle w:val="0"/>
            </w:pPr>
            <w:r>
              <w:rPr>
                <w:sz w:val="20"/>
              </w:rPr>
            </w:r>
          </w:p>
        </w:tc>
        <w:tc>
          <w:tcPr>
            <w:tcW w:w="1790" w:type="dxa"/>
          </w:tcPr>
          <w:p>
            <w:pPr>
              <w:pStyle w:val="0"/>
            </w:pPr>
            <w:r>
              <w:rPr>
                <w:sz w:val="20"/>
              </w:rPr>
            </w:r>
          </w:p>
        </w:tc>
        <w:tc>
          <w:tcPr>
            <w:tcW w:w="297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15. Ожидаемые результаты реализации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16. Количество человек (благополучателей), которые будут пользоваться результатами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17. Описание необходимости и возможностей дальнейшего развития проекта после окончания его реализации: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18. Средства бюджета Республики Карелия:</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19. Средства ТОС:</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20. Средства юридических лиц:</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21. Средства местного бюджета (при наличии):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22. Выписки из реестра муниципального имущества либо иных документов, подтверждающих право собственности на муниципальной имущество, предназначенное для реализации проекта (сканы в формате PDF-наименование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23. Техническая, проектная и сметная документация (сканы в формате PDF-наименование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23.1. Утвержденная(ые) главой (руководителем) локальная(ые) смета(ы) на работы (услуги) в рамках проекта: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23.2. Свидетельство, сертификат (либо иной подтверждающий документ) разработчика сметы: 23.3. Коммерческие предложения (не менее трех):</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23.4. Сводный сметный расчет (при необходимости):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24. Гарантийное письмо администрации муниципального образования о принятии в собственность муниципального образования объектов, реализованных в рамках проекта, в течение трех месяцев со дня окончания работ по проекту (сканы в формате PDF-наименование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25. Иные документы и фотоматериалы, подтверждающие актуальность и остроту проблемы и позволяющие наиболее полно описать проект (сканы в формате PDF - наименование файла должно отражать суть документа):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26. Участие населения (членов ТОС) в реализации проекта (неоплачиваемый труд, материалы и др.) - описать виды участия (каждый вид участия указывается отдельной строкой):</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27. Участие населения в обеспечении эксплуатации и содержании объекта, после завершения проекта (каждый вид участия указывается отдельной строкой):</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28. Реализацией проекта предусмотрено его информационное сопровождение (каждый вид информационного сопровождения указывается отдельной строкой):</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29. Лицо, ответственное за реализацию проекта (фамилия, имя, отчество, контактный телефон, электронная почта):</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30. По итогам реализации проекта предусмотрено мероприятие "Торжественное открытие с освещением в СМИ":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jc w:val="both"/>
            </w:pPr>
            <w:r>
              <w:rPr>
                <w:sz w:val="20"/>
              </w:rPr>
              <w:t xml:space="preserve">31. Приложение 4 (Согласование с главой администрации об участии в конкурсе):</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32. Дата заполнения заявки:</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33. Исполнитель:</w:t>
            </w:r>
          </w:p>
        </w:tc>
      </w:tr>
      <w:tr>
        <w:tc>
          <w:tcPr>
            <w:gridSpan w:val="4"/>
            <w:tcW w:w="9014" w:type="dxa"/>
          </w:tcPr>
          <w:p>
            <w:pPr>
              <w:pStyle w:val="0"/>
            </w:pPr>
            <w:r>
              <w:rPr>
                <w:sz w:val="20"/>
              </w:rPr>
            </w:r>
          </w:p>
        </w:tc>
      </w:tr>
      <w:tr>
        <w:tblPrEx>
          <w:tblBorders>
            <w:left w:val="nil"/>
            <w:right w:val="nil"/>
          </w:tblBorders>
        </w:tblPrEx>
        <w:tc>
          <w:tcPr>
            <w:gridSpan w:val="4"/>
            <w:tcW w:w="9014" w:type="dxa"/>
            <w:tcBorders>
              <w:left w:val="nil"/>
              <w:right w:val="nil"/>
            </w:tcBorders>
          </w:tcPr>
          <w:p>
            <w:pPr>
              <w:pStyle w:val="0"/>
            </w:pPr>
            <w:r>
              <w:rPr>
                <w:sz w:val="20"/>
              </w:rPr>
              <w:t xml:space="preserve">34. Телефон исполнителя Контактный телефон исполнителя</w:t>
            </w:r>
          </w:p>
        </w:tc>
      </w:tr>
      <w:tr>
        <w:tc>
          <w:tcPr>
            <w:gridSpan w:val="4"/>
            <w:tcW w:w="901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358" w:name="P358"/>
    <w:bookmarkEnd w:id="358"/>
    <w:p>
      <w:pPr>
        <w:pStyle w:val="2"/>
        <w:jc w:val="center"/>
      </w:pPr>
      <w:r>
        <w:rPr>
          <w:sz w:val="20"/>
        </w:rPr>
        <w:t xml:space="preserve">КРИТЕРИИ</w:t>
      </w:r>
    </w:p>
    <w:p>
      <w:pPr>
        <w:pStyle w:val="2"/>
        <w:jc w:val="center"/>
      </w:pPr>
      <w:r>
        <w:rPr>
          <w:sz w:val="20"/>
        </w:rPr>
        <w:t xml:space="preserve">ОЦЕНКИ СОЦИАЛЬНО ЗНАЧИМЫХ ПРОЕКТОВ ТОС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национальной и региональной политики РК</w:t>
            </w:r>
          </w:p>
          <w:p>
            <w:pPr>
              <w:pStyle w:val="0"/>
              <w:jc w:val="center"/>
            </w:pPr>
            <w:r>
              <w:rPr>
                <w:sz w:val="20"/>
                <w:color w:val="392c69"/>
              </w:rPr>
              <w:t xml:space="preserve">от 07.02.2023 </w:t>
            </w:r>
            <w:hyperlink w:history="0" r:id="rId46"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5</w:t>
              </w:r>
            </w:hyperlink>
            <w:r>
              <w:rPr>
                <w:sz w:val="20"/>
                <w:color w:val="392c69"/>
              </w:rPr>
              <w:t xml:space="preserve">, от 27.02.2023 </w:t>
            </w:r>
            <w:hyperlink w:history="0" r:id="rId47"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N 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4"/>
        <w:gridCol w:w="6860"/>
        <w:gridCol w:w="1147"/>
      </w:tblGrid>
      <w:tr>
        <w:tc>
          <w:tcPr>
            <w:tcW w:w="994" w:type="dxa"/>
          </w:tcPr>
          <w:p>
            <w:pPr>
              <w:pStyle w:val="0"/>
              <w:jc w:val="center"/>
            </w:pPr>
            <w:r>
              <w:rPr>
                <w:sz w:val="20"/>
              </w:rPr>
              <w:t xml:space="preserve">N п/п</w:t>
            </w:r>
          </w:p>
        </w:tc>
        <w:tc>
          <w:tcPr>
            <w:tcW w:w="6860" w:type="dxa"/>
          </w:tcPr>
          <w:p>
            <w:pPr>
              <w:pStyle w:val="0"/>
              <w:jc w:val="center"/>
            </w:pPr>
            <w:r>
              <w:rPr>
                <w:sz w:val="20"/>
              </w:rPr>
              <w:t xml:space="preserve">Наименование и значение критерия</w:t>
            </w:r>
          </w:p>
        </w:tc>
        <w:tc>
          <w:tcPr>
            <w:tcW w:w="1147" w:type="dxa"/>
          </w:tcPr>
          <w:p>
            <w:pPr>
              <w:pStyle w:val="0"/>
              <w:jc w:val="center"/>
            </w:pPr>
            <w:r>
              <w:rPr>
                <w:sz w:val="20"/>
              </w:rPr>
              <w:t xml:space="preserve">Балл</w:t>
            </w:r>
          </w:p>
        </w:tc>
      </w:tr>
      <w:tr>
        <w:tc>
          <w:tcPr>
            <w:tcW w:w="994" w:type="dxa"/>
          </w:tcPr>
          <w:p>
            <w:pPr>
              <w:pStyle w:val="0"/>
              <w:jc w:val="center"/>
            </w:pPr>
            <w:r>
              <w:rPr>
                <w:sz w:val="20"/>
              </w:rPr>
              <w:t xml:space="preserve">1.</w:t>
            </w:r>
          </w:p>
        </w:tc>
        <w:tc>
          <w:tcPr>
            <w:tcW w:w="6860" w:type="dxa"/>
          </w:tcPr>
          <w:p>
            <w:pPr>
              <w:pStyle w:val="0"/>
            </w:pPr>
            <w:r>
              <w:rPr>
                <w:sz w:val="20"/>
              </w:rPr>
              <w:t xml:space="preserve">Экономическая эффективность проекта</w:t>
            </w:r>
          </w:p>
        </w:tc>
        <w:tc>
          <w:tcPr>
            <w:tcW w:w="1147" w:type="dxa"/>
          </w:tcPr>
          <w:p>
            <w:pPr>
              <w:pStyle w:val="0"/>
            </w:pPr>
            <w:r>
              <w:rPr>
                <w:sz w:val="20"/>
              </w:rPr>
            </w:r>
          </w:p>
        </w:tc>
      </w:tr>
      <w:tr>
        <w:tc>
          <w:tcPr>
            <w:tcW w:w="994" w:type="dxa"/>
          </w:tcPr>
          <w:p>
            <w:pPr>
              <w:pStyle w:val="0"/>
              <w:jc w:val="center"/>
            </w:pPr>
            <w:r>
              <w:rPr>
                <w:sz w:val="20"/>
              </w:rPr>
              <w:t xml:space="preserve">1.1.</w:t>
            </w:r>
          </w:p>
        </w:tc>
        <w:tc>
          <w:tcPr>
            <w:tcW w:w="6860" w:type="dxa"/>
          </w:tcPr>
          <w:p>
            <w:pPr>
              <w:pStyle w:val="0"/>
            </w:pPr>
            <w:r>
              <w:rPr>
                <w:sz w:val="20"/>
              </w:rPr>
              <w:t xml:space="preserve">Доля привлекаемых средств из внебюджетных источников финансирования проекта в общем объеме расходов на реализацию проекта</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до 10,0% включительно</w:t>
            </w:r>
          </w:p>
        </w:tc>
        <w:tc>
          <w:tcPr>
            <w:tcW w:w="1147" w:type="dxa"/>
          </w:tcPr>
          <w:p>
            <w:pPr>
              <w:pStyle w:val="0"/>
              <w:jc w:val="center"/>
            </w:pPr>
            <w:r>
              <w:rPr>
                <w:sz w:val="20"/>
              </w:rPr>
              <w:t xml:space="preserve">1</w:t>
            </w:r>
          </w:p>
        </w:tc>
      </w:tr>
      <w:tr>
        <w:tc>
          <w:tcPr>
            <w:tcW w:w="994" w:type="dxa"/>
          </w:tcPr>
          <w:p>
            <w:pPr>
              <w:pStyle w:val="0"/>
            </w:pPr>
            <w:r>
              <w:rPr>
                <w:sz w:val="20"/>
              </w:rPr>
            </w:r>
          </w:p>
        </w:tc>
        <w:tc>
          <w:tcPr>
            <w:tcW w:w="6860" w:type="dxa"/>
          </w:tcPr>
          <w:p>
            <w:pPr>
              <w:pStyle w:val="0"/>
            </w:pPr>
            <w:r>
              <w:rPr>
                <w:sz w:val="20"/>
              </w:rPr>
              <w:t xml:space="preserve">от 10,1% до 18,0% включительно</w:t>
            </w:r>
          </w:p>
        </w:tc>
        <w:tc>
          <w:tcPr>
            <w:tcW w:w="1147" w:type="dxa"/>
          </w:tcPr>
          <w:p>
            <w:pPr>
              <w:pStyle w:val="0"/>
              <w:jc w:val="center"/>
            </w:pPr>
            <w:r>
              <w:rPr>
                <w:sz w:val="20"/>
              </w:rPr>
              <w:t xml:space="preserve">2</w:t>
            </w:r>
          </w:p>
        </w:tc>
      </w:tr>
      <w:tr>
        <w:tc>
          <w:tcPr>
            <w:tcW w:w="994" w:type="dxa"/>
          </w:tcPr>
          <w:p>
            <w:pPr>
              <w:pStyle w:val="0"/>
            </w:pPr>
            <w:r>
              <w:rPr>
                <w:sz w:val="20"/>
              </w:rPr>
            </w:r>
          </w:p>
        </w:tc>
        <w:tc>
          <w:tcPr>
            <w:tcW w:w="6860" w:type="dxa"/>
          </w:tcPr>
          <w:p>
            <w:pPr>
              <w:pStyle w:val="0"/>
            </w:pPr>
            <w:r>
              <w:rPr>
                <w:sz w:val="20"/>
              </w:rPr>
              <w:t xml:space="preserve">от 18,1% до 24,0% включительно</w:t>
            </w:r>
          </w:p>
        </w:tc>
        <w:tc>
          <w:tcPr>
            <w:tcW w:w="1147" w:type="dxa"/>
          </w:tcPr>
          <w:p>
            <w:pPr>
              <w:pStyle w:val="0"/>
              <w:jc w:val="center"/>
            </w:pPr>
            <w:r>
              <w:rPr>
                <w:sz w:val="20"/>
              </w:rPr>
              <w:t xml:space="preserve">3</w:t>
            </w:r>
          </w:p>
        </w:tc>
      </w:tr>
      <w:tr>
        <w:tc>
          <w:tcPr>
            <w:tcW w:w="994" w:type="dxa"/>
          </w:tcPr>
          <w:p>
            <w:pPr>
              <w:pStyle w:val="0"/>
            </w:pPr>
            <w:r>
              <w:rPr>
                <w:sz w:val="20"/>
              </w:rPr>
            </w:r>
          </w:p>
        </w:tc>
        <w:tc>
          <w:tcPr>
            <w:tcW w:w="6860" w:type="dxa"/>
          </w:tcPr>
          <w:p>
            <w:pPr>
              <w:pStyle w:val="0"/>
            </w:pPr>
            <w:r>
              <w:rPr>
                <w:sz w:val="20"/>
              </w:rPr>
              <w:t xml:space="preserve">от 24,1% до 30,0% включительно</w:t>
            </w:r>
          </w:p>
        </w:tc>
        <w:tc>
          <w:tcPr>
            <w:tcW w:w="1147" w:type="dxa"/>
          </w:tcPr>
          <w:p>
            <w:pPr>
              <w:pStyle w:val="0"/>
              <w:jc w:val="center"/>
            </w:pPr>
            <w:r>
              <w:rPr>
                <w:sz w:val="20"/>
              </w:rPr>
              <w:t xml:space="preserve">4</w:t>
            </w:r>
          </w:p>
        </w:tc>
      </w:tr>
      <w:tr>
        <w:tc>
          <w:tcPr>
            <w:tcW w:w="994" w:type="dxa"/>
          </w:tcPr>
          <w:p>
            <w:pPr>
              <w:pStyle w:val="0"/>
            </w:pPr>
            <w:r>
              <w:rPr>
                <w:sz w:val="20"/>
              </w:rPr>
            </w:r>
          </w:p>
        </w:tc>
        <w:tc>
          <w:tcPr>
            <w:tcW w:w="6860" w:type="dxa"/>
          </w:tcPr>
          <w:p>
            <w:pPr>
              <w:pStyle w:val="0"/>
            </w:pPr>
            <w:r>
              <w:rPr>
                <w:sz w:val="20"/>
              </w:rPr>
              <w:t xml:space="preserve">30,1% и выше</w:t>
            </w:r>
          </w:p>
        </w:tc>
        <w:tc>
          <w:tcPr>
            <w:tcW w:w="1147" w:type="dxa"/>
          </w:tcPr>
          <w:p>
            <w:pPr>
              <w:pStyle w:val="0"/>
              <w:jc w:val="center"/>
            </w:pPr>
            <w:r>
              <w:rPr>
                <w:sz w:val="20"/>
              </w:rPr>
              <w:t xml:space="preserve">5</w:t>
            </w:r>
          </w:p>
        </w:tc>
      </w:tr>
      <w:tr>
        <w:tc>
          <w:tcPr>
            <w:tcW w:w="994" w:type="dxa"/>
          </w:tcPr>
          <w:p>
            <w:pPr>
              <w:pStyle w:val="0"/>
              <w:jc w:val="center"/>
            </w:pPr>
            <w:r>
              <w:rPr>
                <w:sz w:val="20"/>
              </w:rPr>
              <w:t xml:space="preserve">2.</w:t>
            </w:r>
          </w:p>
        </w:tc>
        <w:tc>
          <w:tcPr>
            <w:gridSpan w:val="2"/>
            <w:tcW w:w="8007" w:type="dxa"/>
          </w:tcPr>
          <w:p>
            <w:pPr>
              <w:pStyle w:val="0"/>
            </w:pPr>
            <w:r>
              <w:rPr>
                <w:sz w:val="20"/>
              </w:rPr>
              <w:t xml:space="preserve">Социальная эффективность проекта</w:t>
            </w:r>
          </w:p>
        </w:tc>
      </w:tr>
      <w:tr>
        <w:tc>
          <w:tcPr>
            <w:tcW w:w="994" w:type="dxa"/>
          </w:tcPr>
          <w:p>
            <w:pPr>
              <w:pStyle w:val="0"/>
              <w:jc w:val="center"/>
            </w:pPr>
            <w:r>
              <w:rPr>
                <w:sz w:val="20"/>
              </w:rPr>
              <w:t xml:space="preserve">2.1.</w:t>
            </w:r>
          </w:p>
        </w:tc>
        <w:tc>
          <w:tcPr>
            <w:tcW w:w="6860" w:type="dxa"/>
          </w:tcPr>
          <w:p>
            <w:pPr>
              <w:pStyle w:val="0"/>
            </w:pPr>
            <w:r>
              <w:rPr>
                <w:sz w:val="20"/>
              </w:rPr>
              <w:t xml:space="preserve">Доля благополучателей проекта в общем количестве граждан, проживающих в населенном пункте &lt;*&gt;</w:t>
            </w:r>
          </w:p>
        </w:tc>
        <w:tc>
          <w:tcPr>
            <w:tcW w:w="1147" w:type="dxa"/>
          </w:tcPr>
          <w:p>
            <w:pPr>
              <w:pStyle w:val="0"/>
            </w:pPr>
            <w:r>
              <w:rPr>
                <w:sz w:val="20"/>
              </w:rPr>
            </w:r>
          </w:p>
        </w:tc>
      </w:tr>
      <w:tr>
        <w:tc>
          <w:tcPr>
            <w:tcW w:w="994" w:type="dxa"/>
          </w:tcPr>
          <w:p>
            <w:pPr>
              <w:pStyle w:val="0"/>
              <w:jc w:val="center"/>
            </w:pPr>
            <w:r>
              <w:rPr>
                <w:sz w:val="20"/>
              </w:rPr>
              <w:t xml:space="preserve">2.1.1.</w:t>
            </w:r>
          </w:p>
        </w:tc>
        <w:tc>
          <w:tcPr>
            <w:tcW w:w="6860" w:type="dxa"/>
          </w:tcPr>
          <w:p>
            <w:pPr>
              <w:pStyle w:val="0"/>
            </w:pPr>
            <w:r>
              <w:rPr>
                <w:sz w:val="20"/>
              </w:rPr>
              <w:t xml:space="preserve">для населенных пунктов с численностью населения до 3000 чел.</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до 2,0% включительно</w:t>
            </w:r>
          </w:p>
        </w:tc>
        <w:tc>
          <w:tcPr>
            <w:tcW w:w="1147" w:type="dxa"/>
          </w:tcPr>
          <w:p>
            <w:pPr>
              <w:pStyle w:val="0"/>
              <w:jc w:val="center"/>
            </w:pPr>
            <w:r>
              <w:rPr>
                <w:sz w:val="20"/>
              </w:rPr>
              <w:t xml:space="preserve">1</w:t>
            </w:r>
          </w:p>
        </w:tc>
      </w:tr>
      <w:tr>
        <w:tc>
          <w:tcPr>
            <w:tcW w:w="994" w:type="dxa"/>
          </w:tcPr>
          <w:p>
            <w:pPr>
              <w:pStyle w:val="0"/>
            </w:pPr>
            <w:r>
              <w:rPr>
                <w:sz w:val="20"/>
              </w:rPr>
            </w:r>
          </w:p>
        </w:tc>
        <w:tc>
          <w:tcPr>
            <w:tcW w:w="6860" w:type="dxa"/>
          </w:tcPr>
          <w:p>
            <w:pPr>
              <w:pStyle w:val="0"/>
            </w:pPr>
            <w:r>
              <w:rPr>
                <w:sz w:val="20"/>
              </w:rPr>
              <w:t xml:space="preserve">от 2,1 до 6,0% включительно</w:t>
            </w:r>
          </w:p>
        </w:tc>
        <w:tc>
          <w:tcPr>
            <w:tcW w:w="1147" w:type="dxa"/>
          </w:tcPr>
          <w:p>
            <w:pPr>
              <w:pStyle w:val="0"/>
              <w:jc w:val="center"/>
            </w:pPr>
            <w:r>
              <w:rPr>
                <w:sz w:val="20"/>
              </w:rPr>
              <w:t xml:space="preserve">2</w:t>
            </w:r>
          </w:p>
        </w:tc>
      </w:tr>
      <w:tr>
        <w:tc>
          <w:tcPr>
            <w:tcW w:w="994" w:type="dxa"/>
          </w:tcPr>
          <w:p>
            <w:pPr>
              <w:pStyle w:val="0"/>
            </w:pPr>
            <w:r>
              <w:rPr>
                <w:sz w:val="20"/>
              </w:rPr>
            </w:r>
          </w:p>
        </w:tc>
        <w:tc>
          <w:tcPr>
            <w:tcW w:w="6860" w:type="dxa"/>
          </w:tcPr>
          <w:p>
            <w:pPr>
              <w:pStyle w:val="0"/>
            </w:pPr>
            <w:r>
              <w:rPr>
                <w:sz w:val="20"/>
              </w:rPr>
              <w:t xml:space="preserve">от 6,1 до 10,0% включительно</w:t>
            </w:r>
          </w:p>
        </w:tc>
        <w:tc>
          <w:tcPr>
            <w:tcW w:w="1147" w:type="dxa"/>
          </w:tcPr>
          <w:p>
            <w:pPr>
              <w:pStyle w:val="0"/>
              <w:jc w:val="center"/>
            </w:pPr>
            <w:r>
              <w:rPr>
                <w:sz w:val="20"/>
              </w:rPr>
              <w:t xml:space="preserve">3</w:t>
            </w:r>
          </w:p>
        </w:tc>
      </w:tr>
      <w:tr>
        <w:tc>
          <w:tcPr>
            <w:tcW w:w="994" w:type="dxa"/>
          </w:tcPr>
          <w:p>
            <w:pPr>
              <w:pStyle w:val="0"/>
            </w:pPr>
            <w:r>
              <w:rPr>
                <w:sz w:val="20"/>
              </w:rPr>
            </w:r>
          </w:p>
        </w:tc>
        <w:tc>
          <w:tcPr>
            <w:tcW w:w="6860" w:type="dxa"/>
          </w:tcPr>
          <w:p>
            <w:pPr>
              <w:pStyle w:val="0"/>
            </w:pPr>
            <w:r>
              <w:rPr>
                <w:sz w:val="20"/>
              </w:rPr>
              <w:t xml:space="preserve">от 10,1 до 15,0% включительно</w:t>
            </w:r>
          </w:p>
        </w:tc>
        <w:tc>
          <w:tcPr>
            <w:tcW w:w="1147" w:type="dxa"/>
          </w:tcPr>
          <w:p>
            <w:pPr>
              <w:pStyle w:val="0"/>
              <w:jc w:val="center"/>
            </w:pPr>
            <w:r>
              <w:rPr>
                <w:sz w:val="20"/>
              </w:rPr>
              <w:t xml:space="preserve">4</w:t>
            </w:r>
          </w:p>
        </w:tc>
      </w:tr>
      <w:tr>
        <w:tc>
          <w:tcPr>
            <w:tcW w:w="994" w:type="dxa"/>
          </w:tcPr>
          <w:p>
            <w:pPr>
              <w:pStyle w:val="0"/>
            </w:pPr>
            <w:r>
              <w:rPr>
                <w:sz w:val="20"/>
              </w:rPr>
            </w:r>
          </w:p>
        </w:tc>
        <w:tc>
          <w:tcPr>
            <w:tcW w:w="6860" w:type="dxa"/>
          </w:tcPr>
          <w:p>
            <w:pPr>
              <w:pStyle w:val="0"/>
            </w:pPr>
            <w:r>
              <w:rPr>
                <w:sz w:val="20"/>
              </w:rPr>
              <w:t xml:space="preserve">15,1% и выше</w:t>
            </w:r>
          </w:p>
        </w:tc>
        <w:tc>
          <w:tcPr>
            <w:tcW w:w="1147" w:type="dxa"/>
          </w:tcPr>
          <w:p>
            <w:pPr>
              <w:pStyle w:val="0"/>
              <w:jc w:val="center"/>
            </w:pPr>
            <w:r>
              <w:rPr>
                <w:sz w:val="20"/>
              </w:rPr>
              <w:t xml:space="preserve">5</w:t>
            </w:r>
          </w:p>
        </w:tc>
      </w:tr>
      <w:tr>
        <w:tc>
          <w:tcPr>
            <w:tcW w:w="994" w:type="dxa"/>
          </w:tcPr>
          <w:p>
            <w:pPr>
              <w:pStyle w:val="0"/>
              <w:jc w:val="center"/>
            </w:pPr>
            <w:r>
              <w:rPr>
                <w:sz w:val="20"/>
              </w:rPr>
              <w:t xml:space="preserve">2.1.2.</w:t>
            </w:r>
          </w:p>
        </w:tc>
        <w:tc>
          <w:tcPr>
            <w:tcW w:w="6860" w:type="dxa"/>
          </w:tcPr>
          <w:p>
            <w:pPr>
              <w:pStyle w:val="0"/>
            </w:pPr>
            <w:r>
              <w:rPr>
                <w:sz w:val="20"/>
              </w:rPr>
              <w:t xml:space="preserve">для населенных пунктов с численностью населения от 3001 чел.</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до 50 чел. включительно</w:t>
            </w:r>
          </w:p>
        </w:tc>
        <w:tc>
          <w:tcPr>
            <w:tcW w:w="1147" w:type="dxa"/>
          </w:tcPr>
          <w:p>
            <w:pPr>
              <w:pStyle w:val="0"/>
              <w:jc w:val="center"/>
            </w:pPr>
            <w:r>
              <w:rPr>
                <w:sz w:val="20"/>
              </w:rPr>
              <w:t xml:space="preserve">1</w:t>
            </w:r>
          </w:p>
        </w:tc>
      </w:tr>
      <w:tr>
        <w:tc>
          <w:tcPr>
            <w:tcW w:w="994" w:type="dxa"/>
          </w:tcPr>
          <w:p>
            <w:pPr>
              <w:pStyle w:val="0"/>
            </w:pPr>
            <w:r>
              <w:rPr>
                <w:sz w:val="20"/>
              </w:rPr>
            </w:r>
          </w:p>
        </w:tc>
        <w:tc>
          <w:tcPr>
            <w:tcW w:w="6860" w:type="dxa"/>
          </w:tcPr>
          <w:p>
            <w:pPr>
              <w:pStyle w:val="0"/>
            </w:pPr>
            <w:r>
              <w:rPr>
                <w:sz w:val="20"/>
              </w:rPr>
              <w:t xml:space="preserve">от 51 чел. до 100 чел. включительно</w:t>
            </w:r>
          </w:p>
        </w:tc>
        <w:tc>
          <w:tcPr>
            <w:tcW w:w="1147" w:type="dxa"/>
          </w:tcPr>
          <w:p>
            <w:pPr>
              <w:pStyle w:val="0"/>
              <w:jc w:val="center"/>
            </w:pPr>
            <w:r>
              <w:rPr>
                <w:sz w:val="20"/>
              </w:rPr>
              <w:t xml:space="preserve">2</w:t>
            </w:r>
          </w:p>
        </w:tc>
      </w:tr>
      <w:tr>
        <w:tc>
          <w:tcPr>
            <w:tcW w:w="994" w:type="dxa"/>
          </w:tcPr>
          <w:p>
            <w:pPr>
              <w:pStyle w:val="0"/>
            </w:pPr>
            <w:r>
              <w:rPr>
                <w:sz w:val="20"/>
              </w:rPr>
            </w:r>
          </w:p>
        </w:tc>
        <w:tc>
          <w:tcPr>
            <w:tcW w:w="6860" w:type="dxa"/>
          </w:tcPr>
          <w:p>
            <w:pPr>
              <w:pStyle w:val="0"/>
            </w:pPr>
            <w:r>
              <w:rPr>
                <w:sz w:val="20"/>
              </w:rPr>
              <w:t xml:space="preserve">от 101 чел. до 150 чел. включительно</w:t>
            </w:r>
          </w:p>
        </w:tc>
        <w:tc>
          <w:tcPr>
            <w:tcW w:w="1147" w:type="dxa"/>
          </w:tcPr>
          <w:p>
            <w:pPr>
              <w:pStyle w:val="0"/>
              <w:jc w:val="center"/>
            </w:pPr>
            <w:r>
              <w:rPr>
                <w:sz w:val="20"/>
              </w:rPr>
              <w:t xml:space="preserve">3</w:t>
            </w:r>
          </w:p>
        </w:tc>
      </w:tr>
      <w:tr>
        <w:tc>
          <w:tcPr>
            <w:tcW w:w="994" w:type="dxa"/>
          </w:tcPr>
          <w:p>
            <w:pPr>
              <w:pStyle w:val="0"/>
            </w:pPr>
            <w:r>
              <w:rPr>
                <w:sz w:val="20"/>
              </w:rPr>
            </w:r>
          </w:p>
        </w:tc>
        <w:tc>
          <w:tcPr>
            <w:tcW w:w="6860" w:type="dxa"/>
          </w:tcPr>
          <w:p>
            <w:pPr>
              <w:pStyle w:val="0"/>
            </w:pPr>
            <w:r>
              <w:rPr>
                <w:sz w:val="20"/>
              </w:rPr>
              <w:t xml:space="preserve">от 151 чел. до 200 чел. включительно</w:t>
            </w:r>
          </w:p>
        </w:tc>
        <w:tc>
          <w:tcPr>
            <w:tcW w:w="1147" w:type="dxa"/>
          </w:tcPr>
          <w:p>
            <w:pPr>
              <w:pStyle w:val="0"/>
              <w:jc w:val="center"/>
            </w:pPr>
            <w:r>
              <w:rPr>
                <w:sz w:val="20"/>
              </w:rPr>
              <w:t xml:space="preserve">4</w:t>
            </w:r>
          </w:p>
        </w:tc>
      </w:tr>
      <w:tr>
        <w:tc>
          <w:tcPr>
            <w:tcW w:w="994" w:type="dxa"/>
          </w:tcPr>
          <w:p>
            <w:pPr>
              <w:pStyle w:val="0"/>
            </w:pPr>
            <w:r>
              <w:rPr>
                <w:sz w:val="20"/>
              </w:rPr>
            </w:r>
          </w:p>
        </w:tc>
        <w:tc>
          <w:tcPr>
            <w:tcW w:w="6860" w:type="dxa"/>
          </w:tcPr>
          <w:p>
            <w:pPr>
              <w:pStyle w:val="0"/>
            </w:pPr>
            <w:r>
              <w:rPr>
                <w:sz w:val="20"/>
              </w:rPr>
              <w:t xml:space="preserve">201 чел. и более</w:t>
            </w:r>
          </w:p>
        </w:tc>
        <w:tc>
          <w:tcPr>
            <w:tcW w:w="1147" w:type="dxa"/>
          </w:tcPr>
          <w:p>
            <w:pPr>
              <w:pStyle w:val="0"/>
              <w:jc w:val="center"/>
            </w:pPr>
            <w:r>
              <w:rPr>
                <w:sz w:val="20"/>
              </w:rPr>
              <w:t xml:space="preserve">5</w:t>
            </w:r>
          </w:p>
        </w:tc>
      </w:tr>
      <w:tr>
        <w:tc>
          <w:tcPr>
            <w:tcW w:w="994" w:type="dxa"/>
          </w:tcPr>
          <w:p>
            <w:pPr>
              <w:pStyle w:val="0"/>
              <w:jc w:val="center"/>
            </w:pPr>
            <w:r>
              <w:rPr>
                <w:sz w:val="20"/>
              </w:rPr>
              <w:t xml:space="preserve">2.2.</w:t>
            </w:r>
          </w:p>
        </w:tc>
        <w:tc>
          <w:tcPr>
            <w:tcW w:w="6860" w:type="dxa"/>
          </w:tcPr>
          <w:p>
            <w:pPr>
              <w:pStyle w:val="0"/>
            </w:pPr>
            <w:r>
              <w:rPr>
                <w:sz w:val="20"/>
              </w:rPr>
              <w:t xml:space="preserve">Участие населения (членов ТОС) в реализации проекта</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(неоплачиваемый труд, материалы и др.)</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не предусмотрено</w:t>
            </w:r>
          </w:p>
        </w:tc>
        <w:tc>
          <w:tcPr>
            <w:tcW w:w="1147" w:type="dxa"/>
          </w:tcPr>
          <w:p>
            <w:pPr>
              <w:pStyle w:val="0"/>
              <w:jc w:val="center"/>
            </w:pPr>
            <w:r>
              <w:rPr>
                <w:sz w:val="20"/>
              </w:rPr>
              <w:t xml:space="preserve">0</w:t>
            </w:r>
          </w:p>
        </w:tc>
      </w:tr>
      <w:tr>
        <w:tc>
          <w:tcPr>
            <w:tcW w:w="994" w:type="dxa"/>
          </w:tcPr>
          <w:p>
            <w:pPr>
              <w:pStyle w:val="0"/>
            </w:pPr>
            <w:r>
              <w:rPr>
                <w:sz w:val="20"/>
              </w:rPr>
            </w:r>
          </w:p>
        </w:tc>
        <w:tc>
          <w:tcPr>
            <w:tcW w:w="6860" w:type="dxa"/>
          </w:tcPr>
          <w:p>
            <w:pPr>
              <w:pStyle w:val="0"/>
            </w:pPr>
            <w:r>
              <w:rPr>
                <w:sz w:val="20"/>
              </w:rPr>
              <w:t xml:space="preserve">Предусмотрено (за каждое мероприятие 1 балл, но не более 5-ти)</w:t>
            </w:r>
          </w:p>
        </w:tc>
        <w:tc>
          <w:tcPr>
            <w:tcW w:w="1147" w:type="dxa"/>
          </w:tcPr>
          <w:p>
            <w:pPr>
              <w:pStyle w:val="0"/>
              <w:jc w:val="center"/>
            </w:pPr>
            <w:r>
              <w:rPr>
                <w:sz w:val="20"/>
              </w:rPr>
              <w:t xml:space="preserve">1-5</w:t>
            </w:r>
          </w:p>
        </w:tc>
      </w:tr>
      <w:tr>
        <w:tc>
          <w:tcPr>
            <w:tcW w:w="994" w:type="dxa"/>
          </w:tcPr>
          <w:p>
            <w:pPr>
              <w:pStyle w:val="0"/>
              <w:jc w:val="center"/>
            </w:pPr>
            <w:r>
              <w:rPr>
                <w:sz w:val="20"/>
              </w:rPr>
              <w:t xml:space="preserve">2.3.</w:t>
            </w:r>
          </w:p>
        </w:tc>
        <w:tc>
          <w:tcPr>
            <w:tcW w:w="6860" w:type="dxa"/>
          </w:tcPr>
          <w:p>
            <w:pPr>
              <w:pStyle w:val="0"/>
            </w:pPr>
            <w:r>
              <w:rPr>
                <w:sz w:val="20"/>
              </w:rPr>
              <w:t xml:space="preserve">Степень участия населения в определении проблемы, заявленной в проекте (процентное соотношение количества присутствующих на общем собрании членов ТОС к количеству зарегистрированных граждан в ТОС)</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до 30% включительно</w:t>
            </w:r>
          </w:p>
        </w:tc>
        <w:tc>
          <w:tcPr>
            <w:tcW w:w="1147" w:type="dxa"/>
          </w:tcPr>
          <w:p>
            <w:pPr>
              <w:pStyle w:val="0"/>
              <w:jc w:val="center"/>
            </w:pPr>
            <w:r>
              <w:rPr>
                <w:sz w:val="20"/>
              </w:rPr>
              <w:t xml:space="preserve">1</w:t>
            </w:r>
          </w:p>
        </w:tc>
      </w:tr>
      <w:tr>
        <w:tc>
          <w:tcPr>
            <w:tcW w:w="994" w:type="dxa"/>
          </w:tcPr>
          <w:p>
            <w:pPr>
              <w:pStyle w:val="0"/>
            </w:pPr>
            <w:r>
              <w:rPr>
                <w:sz w:val="20"/>
              </w:rPr>
            </w:r>
          </w:p>
        </w:tc>
        <w:tc>
          <w:tcPr>
            <w:tcW w:w="6860" w:type="dxa"/>
          </w:tcPr>
          <w:p>
            <w:pPr>
              <w:pStyle w:val="0"/>
            </w:pPr>
            <w:r>
              <w:rPr>
                <w:sz w:val="20"/>
              </w:rPr>
              <w:t xml:space="preserve">от 30,1% до 60% включительно</w:t>
            </w:r>
          </w:p>
        </w:tc>
        <w:tc>
          <w:tcPr>
            <w:tcW w:w="1147" w:type="dxa"/>
          </w:tcPr>
          <w:p>
            <w:pPr>
              <w:pStyle w:val="0"/>
              <w:jc w:val="center"/>
            </w:pPr>
            <w:r>
              <w:rPr>
                <w:sz w:val="20"/>
              </w:rPr>
              <w:t xml:space="preserve">3</w:t>
            </w:r>
          </w:p>
        </w:tc>
      </w:tr>
      <w:tr>
        <w:tc>
          <w:tcPr>
            <w:tcW w:w="994" w:type="dxa"/>
          </w:tcPr>
          <w:p>
            <w:pPr>
              <w:pStyle w:val="0"/>
            </w:pPr>
            <w:r>
              <w:rPr>
                <w:sz w:val="20"/>
              </w:rPr>
            </w:r>
          </w:p>
        </w:tc>
        <w:tc>
          <w:tcPr>
            <w:tcW w:w="6860" w:type="dxa"/>
          </w:tcPr>
          <w:p>
            <w:pPr>
              <w:pStyle w:val="0"/>
            </w:pPr>
            <w:r>
              <w:rPr>
                <w:sz w:val="20"/>
              </w:rPr>
              <w:t xml:space="preserve">60,1% и выше</w:t>
            </w:r>
          </w:p>
        </w:tc>
        <w:tc>
          <w:tcPr>
            <w:tcW w:w="1147" w:type="dxa"/>
          </w:tcPr>
          <w:p>
            <w:pPr>
              <w:pStyle w:val="0"/>
              <w:jc w:val="center"/>
            </w:pPr>
            <w:r>
              <w:rPr>
                <w:sz w:val="20"/>
              </w:rPr>
              <w:t xml:space="preserve">5</w:t>
            </w:r>
          </w:p>
        </w:tc>
      </w:tr>
      <w:tr>
        <w:tc>
          <w:tcPr>
            <w:tcW w:w="994" w:type="dxa"/>
          </w:tcPr>
          <w:p>
            <w:pPr>
              <w:pStyle w:val="0"/>
              <w:jc w:val="center"/>
            </w:pPr>
            <w:r>
              <w:rPr>
                <w:sz w:val="20"/>
              </w:rPr>
              <w:t xml:space="preserve">2.4.</w:t>
            </w:r>
          </w:p>
        </w:tc>
        <w:tc>
          <w:tcPr>
            <w:tcW w:w="6860" w:type="dxa"/>
          </w:tcPr>
          <w:p>
            <w:pPr>
              <w:pStyle w:val="0"/>
            </w:pPr>
            <w:r>
              <w:rPr>
                <w:sz w:val="20"/>
              </w:rPr>
              <w:t xml:space="preserve">По итогам реализации проекта предусмотрено мероприятие "Торжественное открытие с освещением в СМИ" (СМИ: Интернет (социальные сети), периодические издания)</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не предусмотрено</w:t>
            </w:r>
          </w:p>
        </w:tc>
        <w:tc>
          <w:tcPr>
            <w:tcW w:w="1147" w:type="dxa"/>
          </w:tcPr>
          <w:p>
            <w:pPr>
              <w:pStyle w:val="0"/>
              <w:jc w:val="center"/>
            </w:pPr>
            <w:r>
              <w:rPr>
                <w:sz w:val="20"/>
              </w:rPr>
              <w:t xml:space="preserve">0</w:t>
            </w:r>
          </w:p>
        </w:tc>
      </w:tr>
      <w:tr>
        <w:tc>
          <w:tcPr>
            <w:tcW w:w="994" w:type="dxa"/>
          </w:tcPr>
          <w:p>
            <w:pPr>
              <w:pStyle w:val="0"/>
            </w:pPr>
            <w:r>
              <w:rPr>
                <w:sz w:val="20"/>
              </w:rPr>
            </w:r>
          </w:p>
        </w:tc>
        <w:tc>
          <w:tcPr>
            <w:tcW w:w="6860" w:type="dxa"/>
          </w:tcPr>
          <w:p>
            <w:pPr>
              <w:pStyle w:val="0"/>
            </w:pPr>
            <w:r>
              <w:rPr>
                <w:sz w:val="20"/>
              </w:rPr>
              <w:t xml:space="preserve">предусмотрено</w:t>
            </w:r>
          </w:p>
        </w:tc>
        <w:tc>
          <w:tcPr>
            <w:tcW w:w="1147" w:type="dxa"/>
          </w:tcPr>
          <w:p>
            <w:pPr>
              <w:pStyle w:val="0"/>
              <w:jc w:val="center"/>
            </w:pPr>
            <w:r>
              <w:rPr>
                <w:sz w:val="20"/>
              </w:rPr>
              <w:t xml:space="preserve">1</w:t>
            </w:r>
          </w:p>
        </w:tc>
      </w:tr>
      <w:tr>
        <w:tc>
          <w:tcPr>
            <w:tcW w:w="994" w:type="dxa"/>
          </w:tcPr>
          <w:p>
            <w:pPr>
              <w:pStyle w:val="0"/>
              <w:jc w:val="center"/>
            </w:pPr>
            <w:r>
              <w:rPr>
                <w:sz w:val="20"/>
              </w:rPr>
              <w:t xml:space="preserve">2.5.</w:t>
            </w:r>
          </w:p>
        </w:tc>
        <w:tc>
          <w:tcPr>
            <w:tcW w:w="6860" w:type="dxa"/>
          </w:tcPr>
          <w:p>
            <w:pPr>
              <w:pStyle w:val="0"/>
            </w:pPr>
            <w:r>
              <w:rPr>
                <w:sz w:val="20"/>
              </w:rPr>
              <w:t xml:space="preserve">Участие населения в обеспечении эксплуатации и содержании объекта, после завершения проекта</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не предусмотрено</w:t>
            </w:r>
          </w:p>
        </w:tc>
        <w:tc>
          <w:tcPr>
            <w:tcW w:w="1147" w:type="dxa"/>
          </w:tcPr>
          <w:p>
            <w:pPr>
              <w:pStyle w:val="0"/>
              <w:jc w:val="center"/>
            </w:pPr>
            <w:r>
              <w:rPr>
                <w:sz w:val="20"/>
              </w:rPr>
              <w:t xml:space="preserve">0</w:t>
            </w:r>
          </w:p>
        </w:tc>
      </w:tr>
      <w:tr>
        <w:tc>
          <w:tcPr>
            <w:tcW w:w="994" w:type="dxa"/>
          </w:tcPr>
          <w:p>
            <w:pPr>
              <w:pStyle w:val="0"/>
            </w:pPr>
            <w:r>
              <w:rPr>
                <w:sz w:val="20"/>
              </w:rPr>
            </w:r>
          </w:p>
        </w:tc>
        <w:tc>
          <w:tcPr>
            <w:tcW w:w="6860" w:type="dxa"/>
          </w:tcPr>
          <w:p>
            <w:pPr>
              <w:pStyle w:val="0"/>
            </w:pPr>
            <w:r>
              <w:rPr>
                <w:sz w:val="20"/>
              </w:rPr>
              <w:t xml:space="preserve">предусмотрено (за каждое мероприятие 1 балл, но не более 3-х)</w:t>
            </w:r>
          </w:p>
        </w:tc>
        <w:tc>
          <w:tcPr>
            <w:tcW w:w="1147" w:type="dxa"/>
          </w:tcPr>
          <w:p>
            <w:pPr>
              <w:pStyle w:val="0"/>
              <w:jc w:val="center"/>
            </w:pPr>
            <w:r>
              <w:rPr>
                <w:sz w:val="20"/>
              </w:rPr>
              <w:t xml:space="preserve">1-3</w:t>
            </w:r>
          </w:p>
        </w:tc>
      </w:tr>
      <w:tr>
        <w:tc>
          <w:tcPr>
            <w:tcW w:w="994" w:type="dxa"/>
          </w:tcPr>
          <w:p>
            <w:pPr>
              <w:pStyle w:val="0"/>
              <w:jc w:val="center"/>
            </w:pPr>
            <w:hyperlink w:history="0" r:id="rId48" w:tooltip="Приказ Министерства национальной и региональной политики РК от 27.02.2023 N 9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2.6</w:t>
              </w:r>
            </w:hyperlink>
            <w:r>
              <w:rPr>
                <w:sz w:val="20"/>
              </w:rPr>
              <w:t xml:space="preserve">.</w:t>
            </w:r>
          </w:p>
        </w:tc>
        <w:tc>
          <w:tcPr>
            <w:tcW w:w="6860" w:type="dxa"/>
          </w:tcPr>
          <w:p>
            <w:pPr>
              <w:pStyle w:val="0"/>
            </w:pPr>
            <w:r>
              <w:rPr>
                <w:sz w:val="20"/>
              </w:rPr>
              <w:t xml:space="preserve">Реализацией проекта предусмотрено его информационное сопровождение</w:t>
            </w:r>
          </w:p>
        </w:tc>
        <w:tc>
          <w:tcPr>
            <w:tcW w:w="1147" w:type="dxa"/>
          </w:tcPr>
          <w:p>
            <w:pPr>
              <w:pStyle w:val="0"/>
            </w:pPr>
            <w:r>
              <w:rPr>
                <w:sz w:val="20"/>
              </w:rPr>
            </w:r>
          </w:p>
        </w:tc>
      </w:tr>
      <w:tr>
        <w:tc>
          <w:tcPr>
            <w:tcW w:w="994" w:type="dxa"/>
          </w:tcPr>
          <w:p>
            <w:pPr>
              <w:pStyle w:val="0"/>
            </w:pPr>
            <w:r>
              <w:rPr>
                <w:sz w:val="20"/>
              </w:rPr>
            </w:r>
          </w:p>
        </w:tc>
        <w:tc>
          <w:tcPr>
            <w:tcW w:w="6860" w:type="dxa"/>
          </w:tcPr>
          <w:p>
            <w:pPr>
              <w:pStyle w:val="0"/>
            </w:pPr>
            <w:r>
              <w:rPr>
                <w:sz w:val="20"/>
              </w:rPr>
              <w:t xml:space="preserve">не предусмотрено</w:t>
            </w:r>
          </w:p>
        </w:tc>
        <w:tc>
          <w:tcPr>
            <w:tcW w:w="1147" w:type="dxa"/>
          </w:tcPr>
          <w:p>
            <w:pPr>
              <w:pStyle w:val="0"/>
              <w:jc w:val="center"/>
            </w:pPr>
            <w:r>
              <w:rPr>
                <w:sz w:val="20"/>
              </w:rPr>
              <w:t xml:space="preserve">0</w:t>
            </w:r>
          </w:p>
        </w:tc>
      </w:tr>
      <w:tr>
        <w:tc>
          <w:tcPr>
            <w:tcW w:w="994" w:type="dxa"/>
          </w:tcPr>
          <w:p>
            <w:pPr>
              <w:pStyle w:val="0"/>
            </w:pPr>
            <w:r>
              <w:rPr>
                <w:sz w:val="20"/>
              </w:rPr>
            </w:r>
          </w:p>
        </w:tc>
        <w:tc>
          <w:tcPr>
            <w:tcW w:w="6860" w:type="dxa"/>
          </w:tcPr>
          <w:p>
            <w:pPr>
              <w:pStyle w:val="0"/>
            </w:pPr>
            <w:r>
              <w:rPr>
                <w:sz w:val="20"/>
              </w:rPr>
              <w:t xml:space="preserve">предусмотрено (за каждый вид информирования 1 балл, но не более 5-ти)</w:t>
            </w:r>
          </w:p>
        </w:tc>
        <w:tc>
          <w:tcPr>
            <w:tcW w:w="1147" w:type="dxa"/>
          </w:tcPr>
          <w:p>
            <w:pPr>
              <w:pStyle w:val="0"/>
              <w:jc w:val="center"/>
            </w:pPr>
            <w:r>
              <w:rPr>
                <w:sz w:val="20"/>
              </w:rPr>
              <w:t xml:space="preserve">1-5</w:t>
            </w:r>
          </w:p>
        </w:tc>
      </w:tr>
      <w:tr>
        <w:tc>
          <w:tcPr>
            <w:tcW w:w="994" w:type="dxa"/>
          </w:tcPr>
          <w:p>
            <w:pPr>
              <w:pStyle w:val="0"/>
              <w:jc w:val="center"/>
            </w:pPr>
            <w:r>
              <w:rPr>
                <w:sz w:val="20"/>
              </w:rPr>
              <w:t xml:space="preserve">III</w:t>
            </w:r>
          </w:p>
        </w:tc>
        <w:tc>
          <w:tcPr>
            <w:tcW w:w="6860" w:type="dxa"/>
          </w:tcPr>
          <w:p>
            <w:pPr>
              <w:pStyle w:val="0"/>
            </w:pPr>
            <w:r>
              <w:rPr>
                <w:sz w:val="20"/>
              </w:rPr>
              <w:t xml:space="preserve">Дополнительные баллы:</w:t>
            </w:r>
          </w:p>
        </w:tc>
        <w:tc>
          <w:tcPr>
            <w:tcW w:w="1147" w:type="dxa"/>
          </w:tcPr>
          <w:p>
            <w:pPr>
              <w:pStyle w:val="0"/>
            </w:pPr>
            <w:r>
              <w:rPr>
                <w:sz w:val="20"/>
              </w:rPr>
            </w:r>
          </w:p>
        </w:tc>
      </w:tr>
      <w:tr>
        <w:tc>
          <w:tcPr>
            <w:tcW w:w="994" w:type="dxa"/>
          </w:tcPr>
          <w:p>
            <w:pPr>
              <w:pStyle w:val="0"/>
              <w:jc w:val="center"/>
            </w:pPr>
            <w:r>
              <w:rPr>
                <w:sz w:val="20"/>
              </w:rPr>
              <w:t xml:space="preserve">3.1</w:t>
            </w:r>
          </w:p>
        </w:tc>
        <w:tc>
          <w:tcPr>
            <w:tcW w:w="6860" w:type="dxa"/>
          </w:tcPr>
          <w:p>
            <w:pPr>
              <w:pStyle w:val="0"/>
            </w:pPr>
            <w:r>
              <w:rPr>
                <w:sz w:val="20"/>
              </w:rPr>
              <w:t xml:space="preserve">Предусмотрено софинансирование проекта из местного бюджета в размере не менее 1% от общего объема расходов на реализацию проекта</w:t>
            </w:r>
          </w:p>
        </w:tc>
        <w:tc>
          <w:tcPr>
            <w:tcW w:w="1147" w:type="dxa"/>
          </w:tcPr>
          <w:p>
            <w:pPr>
              <w:pStyle w:val="0"/>
              <w:jc w:val="center"/>
            </w:pPr>
            <w:r>
              <w:rPr>
                <w:sz w:val="20"/>
              </w:rPr>
              <w:t xml:space="preserve">3</w:t>
            </w:r>
          </w:p>
        </w:tc>
      </w:tr>
      <w:tr>
        <w:tc>
          <w:tcPr>
            <w:tcW w:w="994" w:type="dxa"/>
          </w:tcPr>
          <w:p>
            <w:pPr>
              <w:pStyle w:val="0"/>
              <w:jc w:val="center"/>
            </w:pPr>
            <w:r>
              <w:rPr>
                <w:sz w:val="20"/>
              </w:rPr>
              <w:t xml:space="preserve">3.2.</w:t>
            </w:r>
          </w:p>
        </w:tc>
        <w:tc>
          <w:tcPr>
            <w:tcW w:w="6860" w:type="dxa"/>
          </w:tcPr>
          <w:p>
            <w:pPr>
              <w:pStyle w:val="0"/>
            </w:pPr>
            <w:r>
              <w:rPr>
                <w:sz w:val="20"/>
              </w:rPr>
              <w:t xml:space="preserve">Численность жителей поселения менее 1000 чел.</w:t>
            </w:r>
          </w:p>
        </w:tc>
        <w:tc>
          <w:tcPr>
            <w:tcW w:w="1147" w:type="dxa"/>
          </w:tcPr>
          <w:p>
            <w:pPr>
              <w:pStyle w:val="0"/>
              <w:jc w:val="center"/>
            </w:pPr>
            <w:r>
              <w:rPr>
                <w:sz w:val="20"/>
              </w:rPr>
              <w:t xml:space="preserve">1</w:t>
            </w:r>
          </w:p>
        </w:tc>
      </w:tr>
      <w:tr>
        <w:tc>
          <w:tcPr>
            <w:tcW w:w="994" w:type="dxa"/>
          </w:tcPr>
          <w:p>
            <w:pPr>
              <w:pStyle w:val="0"/>
              <w:jc w:val="center"/>
            </w:pPr>
            <w:r>
              <w:rPr>
                <w:sz w:val="20"/>
              </w:rPr>
              <w:t xml:space="preserve">3.3</w:t>
            </w:r>
          </w:p>
        </w:tc>
        <w:tc>
          <w:tcPr>
            <w:tcW w:w="6860" w:type="dxa"/>
          </w:tcPr>
          <w:p>
            <w:pPr>
              <w:pStyle w:val="0"/>
            </w:pPr>
            <w:r>
              <w:rPr>
                <w:sz w:val="20"/>
              </w:rPr>
              <w:t xml:space="preserve">Проект является уникальным, важным и отличается от других проектов</w:t>
            </w:r>
          </w:p>
        </w:tc>
        <w:tc>
          <w:tcPr>
            <w:tcW w:w="1147" w:type="dxa"/>
          </w:tcPr>
          <w:p>
            <w:pPr>
              <w:pStyle w:val="0"/>
              <w:jc w:val="center"/>
            </w:pPr>
            <w:r>
              <w:rPr>
                <w:sz w:val="20"/>
              </w:rPr>
              <w:t xml:space="preserve">2</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количество граждан, проживающих в населенном пункте, указывается по данным Территориального органа Федеральной службы государственной статистики по Республике Карелия на 1 января года, предшествующего году предоставления проекта на конкурс.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500" w:name="P500"/>
    <w:bookmarkEnd w:id="500"/>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color w:val="392c69"/>
              </w:rPr>
              <w:t xml:space="preserve"> Министерства национальной и региональной политики РК</w:t>
            </w:r>
          </w:p>
          <w:p>
            <w:pPr>
              <w:pStyle w:val="0"/>
              <w:jc w:val="center"/>
            </w:pPr>
            <w:r>
              <w:rPr>
                <w:sz w:val="20"/>
                <w:color w:val="392c69"/>
              </w:rPr>
              <w:t xml:space="preserve">от 07.02.2023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851"/>
        <w:gridCol w:w="1175"/>
        <w:gridCol w:w="3988"/>
      </w:tblGrid>
      <w:tr>
        <w:tc>
          <w:tcPr>
            <w:tcW w:w="3851" w:type="dxa"/>
            <w:tcBorders>
              <w:top w:val="nil"/>
              <w:left w:val="nil"/>
              <w:bottom w:val="nil"/>
              <w:right w:val="nil"/>
            </w:tcBorders>
          </w:tcPr>
          <w:p>
            <w:pPr>
              <w:pStyle w:val="0"/>
            </w:pPr>
            <w:r>
              <w:rPr>
                <w:sz w:val="20"/>
              </w:rPr>
              <w:t xml:space="preserve">угловой штамп муниципального образования</w:t>
            </w:r>
          </w:p>
          <w:p>
            <w:pPr>
              <w:pStyle w:val="0"/>
            </w:pPr>
            <w:r>
              <w:rPr>
                <w:sz w:val="20"/>
              </w:rPr>
              <w:t xml:space="preserve">дата/номер</w:t>
            </w:r>
          </w:p>
        </w:tc>
        <w:tc>
          <w:tcPr>
            <w:tcW w:w="1175" w:type="dxa"/>
            <w:tcBorders>
              <w:top w:val="nil"/>
              <w:left w:val="nil"/>
              <w:bottom w:val="nil"/>
              <w:right w:val="nil"/>
            </w:tcBorders>
          </w:tcPr>
          <w:p>
            <w:pPr>
              <w:pStyle w:val="0"/>
            </w:pPr>
            <w:r>
              <w:rPr>
                <w:sz w:val="20"/>
              </w:rPr>
            </w:r>
          </w:p>
        </w:tc>
        <w:tc>
          <w:tcPr>
            <w:tcW w:w="3988" w:type="dxa"/>
            <w:tcBorders>
              <w:top w:val="nil"/>
              <w:left w:val="nil"/>
              <w:bottom w:val="nil"/>
              <w:right w:val="nil"/>
            </w:tcBorders>
          </w:tcPr>
          <w:p>
            <w:pPr>
              <w:pStyle w:val="0"/>
            </w:pPr>
            <w:r>
              <w:rPr>
                <w:sz w:val="20"/>
              </w:rPr>
              <w:t xml:space="preserve">Министерство национальной и региональной политики Республики Карелия</w:t>
            </w:r>
          </w:p>
        </w:tc>
      </w:tr>
      <w:tr>
        <w:tc>
          <w:tcPr>
            <w:gridSpan w:val="3"/>
            <w:tcW w:w="9014" w:type="dxa"/>
            <w:tcBorders>
              <w:top w:val="nil"/>
              <w:left w:val="nil"/>
              <w:bottom w:val="nil"/>
              <w:right w:val="nil"/>
            </w:tcBorders>
          </w:tcPr>
          <w:p>
            <w:pPr>
              <w:pStyle w:val="0"/>
            </w:pPr>
            <w:r>
              <w:rPr>
                <w:sz w:val="20"/>
              </w:rPr>
            </w:r>
          </w:p>
        </w:tc>
      </w:tr>
      <w:tr>
        <w:tc>
          <w:tcPr>
            <w:gridSpan w:val="3"/>
            <w:tcW w:w="9014" w:type="dxa"/>
            <w:tcBorders>
              <w:top w:val="nil"/>
              <w:left w:val="nil"/>
              <w:bottom w:val="nil"/>
              <w:right w:val="nil"/>
            </w:tcBorders>
          </w:tcPr>
          <w:p>
            <w:pPr>
              <w:pStyle w:val="0"/>
              <w:jc w:val="both"/>
            </w:pPr>
            <w:r>
              <w:rPr>
                <w:sz w:val="20"/>
              </w:rPr>
              <w:t xml:space="preserve">Администрация _______________________________________ согласовывает участие ТОС ___________________________ в конкурсе социально значимых проектов территориального общественного самоуправления для реализации проекта "________________________________________________________".</w:t>
            </w:r>
          </w:p>
        </w:tc>
      </w:tr>
      <w:tr>
        <w:tc>
          <w:tcPr>
            <w:gridSpan w:val="3"/>
            <w:tcW w:w="9014" w:type="dxa"/>
            <w:tcBorders>
              <w:top w:val="nil"/>
              <w:left w:val="nil"/>
              <w:bottom w:val="nil"/>
              <w:right w:val="nil"/>
            </w:tcBorders>
          </w:tcPr>
          <w:p>
            <w:pPr>
              <w:pStyle w:val="0"/>
              <w:jc w:val="both"/>
            </w:pPr>
            <w:r>
              <w:rPr>
                <w:sz w:val="20"/>
              </w:rPr>
              <w:t xml:space="preserve">Глава _______________________________ _____________________________</w:t>
            </w:r>
          </w:p>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конкурсе социально значимых</w:t>
      </w:r>
    </w:p>
    <w:p>
      <w:pPr>
        <w:pStyle w:val="0"/>
        <w:jc w:val="right"/>
      </w:pPr>
      <w:r>
        <w:rPr>
          <w:sz w:val="20"/>
        </w:rPr>
        <w:t xml:space="preserve">проектов территориального общественного</w:t>
      </w:r>
    </w:p>
    <w:p>
      <w:pPr>
        <w:pStyle w:val="0"/>
        <w:jc w:val="right"/>
      </w:pPr>
      <w:r>
        <w:rPr>
          <w:sz w:val="20"/>
        </w:rPr>
        <w:t xml:space="preserve">самоуправления, утвержденному</w:t>
      </w:r>
    </w:p>
    <w:p>
      <w:pPr>
        <w:pStyle w:val="0"/>
        <w:jc w:val="right"/>
      </w:pPr>
      <w:r>
        <w:rPr>
          <w:sz w:val="20"/>
        </w:rPr>
        <w:t xml:space="preserve">приказом 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риказ Министерства национальной и региональной политики РК от 07.02.2023 N 5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19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Приказа</w:t>
              </w:r>
            </w:hyperlink>
            <w:r>
              <w:rPr>
                <w:sz w:val="20"/>
                <w:color w:val="392c69"/>
              </w:rPr>
              <w:t xml:space="preserve"> Министерства национальной и региональной политики РК</w:t>
            </w:r>
          </w:p>
          <w:p>
            <w:pPr>
              <w:pStyle w:val="0"/>
              <w:jc w:val="center"/>
            </w:pPr>
            <w:r>
              <w:rPr>
                <w:sz w:val="20"/>
                <w:color w:val="392c69"/>
              </w:rPr>
              <w:t xml:space="preserve">от 07.02.2023 N 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621"/>
        <w:gridCol w:w="2035"/>
        <w:gridCol w:w="3358"/>
      </w:tblGrid>
      <w:tr>
        <w:tc>
          <w:tcPr>
            <w:gridSpan w:val="3"/>
            <w:tcW w:w="9014" w:type="dxa"/>
            <w:tcBorders>
              <w:top w:val="nil"/>
              <w:left w:val="nil"/>
              <w:bottom w:val="nil"/>
              <w:right w:val="nil"/>
            </w:tcBorders>
          </w:tcPr>
          <w:p>
            <w:pPr>
              <w:pStyle w:val="0"/>
            </w:pPr>
            <w:r>
              <w:rPr>
                <w:sz w:val="20"/>
              </w:rPr>
              <w:t xml:space="preserve">СОГЛАСОВАНО</w:t>
            </w:r>
          </w:p>
          <w:p>
            <w:pPr>
              <w:pStyle w:val="0"/>
            </w:pPr>
            <w:r>
              <w:rPr>
                <w:sz w:val="20"/>
              </w:rPr>
              <w:t xml:space="preserve">Министерство национальной</w:t>
            </w:r>
          </w:p>
          <w:p>
            <w:pPr>
              <w:pStyle w:val="0"/>
            </w:pPr>
            <w:r>
              <w:rPr>
                <w:sz w:val="20"/>
              </w:rPr>
              <w:t xml:space="preserve">и региональной политики Республики Карелия</w:t>
            </w:r>
          </w:p>
          <w:p>
            <w:pPr>
              <w:pStyle w:val="0"/>
            </w:pPr>
            <w:r>
              <w:rPr>
                <w:sz w:val="20"/>
              </w:rPr>
              <w:t xml:space="preserve">____________/ _____________/</w:t>
            </w:r>
          </w:p>
          <w:p>
            <w:pPr>
              <w:pStyle w:val="0"/>
            </w:pPr>
            <w:r>
              <w:rPr>
                <w:sz w:val="20"/>
              </w:rPr>
              <w:t xml:space="preserve">"___" ____________ 20__ г.</w:t>
            </w:r>
          </w:p>
        </w:tc>
      </w:tr>
      <w:tr>
        <w:tc>
          <w:tcPr>
            <w:gridSpan w:val="3"/>
            <w:tcW w:w="9014" w:type="dxa"/>
            <w:tcBorders>
              <w:top w:val="nil"/>
              <w:left w:val="nil"/>
              <w:bottom w:val="nil"/>
              <w:right w:val="nil"/>
            </w:tcBorders>
          </w:tcPr>
          <w:bookmarkStart w:id="544" w:name="P544"/>
          <w:bookmarkEnd w:id="544"/>
          <w:p>
            <w:pPr>
              <w:pStyle w:val="0"/>
              <w:jc w:val="center"/>
            </w:pPr>
            <w:r>
              <w:rPr>
                <w:sz w:val="20"/>
              </w:rPr>
              <w:t xml:space="preserve">Заявление</w:t>
            </w:r>
          </w:p>
          <w:p>
            <w:pPr>
              <w:pStyle w:val="0"/>
              <w:jc w:val="center"/>
            </w:pPr>
            <w:r>
              <w:rPr>
                <w:sz w:val="20"/>
              </w:rPr>
              <w:t xml:space="preserve">о включении в проект дополнительных мероприятий</w:t>
            </w:r>
          </w:p>
        </w:tc>
      </w:tr>
      <w:tr>
        <w:tc>
          <w:tcPr>
            <w:gridSpan w:val="3"/>
            <w:tcW w:w="9014" w:type="dxa"/>
            <w:tcBorders>
              <w:top w:val="nil"/>
              <w:left w:val="nil"/>
              <w:bottom w:val="nil"/>
              <w:right w:val="nil"/>
            </w:tcBorders>
          </w:tcPr>
          <w:p>
            <w:pPr>
              <w:pStyle w:val="0"/>
              <w:ind w:firstLine="283"/>
              <w:jc w:val="both"/>
            </w:pPr>
            <w:r>
              <w:rPr>
                <w:sz w:val="20"/>
              </w:rPr>
              <w:t xml:space="preserve">В связи с возникновением при реализации проекта "____________________" экономии средств по итогам размещения заказов на приобретение товаров, выполнение работ, оказание услуг для муниципальных нужд в размере (___________) ________________________________ рублей прошу согласовать включение дополнительных мероприятий, направленных на реализацию данного проекта, в соответствии с утвержденной локальной сметой (сводным сметным расчетом) на работы (услуги) стоимостью (______________) _________________ рублей.</w:t>
            </w:r>
          </w:p>
          <w:p>
            <w:pPr>
              <w:pStyle w:val="0"/>
            </w:pPr>
            <w:r>
              <w:rPr>
                <w:sz w:val="20"/>
              </w:rPr>
              <w:t xml:space="preserve">Приложение: на ____ л. в 1 экз.</w:t>
            </w:r>
          </w:p>
        </w:tc>
      </w:tr>
      <w:tr>
        <w:tc>
          <w:tcPr>
            <w:tcW w:w="3621" w:type="dxa"/>
            <w:tcBorders>
              <w:top w:val="nil"/>
              <w:left w:val="nil"/>
              <w:bottom w:val="nil"/>
              <w:right w:val="nil"/>
            </w:tcBorders>
          </w:tcPr>
          <w:p>
            <w:pPr>
              <w:pStyle w:val="0"/>
            </w:pPr>
            <w:r>
              <w:rPr>
                <w:sz w:val="20"/>
              </w:rPr>
              <w:t xml:space="preserve">Председатель ТОС</w:t>
            </w:r>
          </w:p>
        </w:tc>
        <w:tc>
          <w:tcPr>
            <w:tcW w:w="203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335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w:t>
            </w:r>
          </w:p>
        </w:tc>
      </w:tr>
      <w:tr>
        <w:tc>
          <w:tcPr>
            <w:tcW w:w="3621" w:type="dxa"/>
            <w:tcBorders>
              <w:top w:val="nil"/>
              <w:left w:val="nil"/>
              <w:bottom w:val="nil"/>
              <w:right w:val="nil"/>
            </w:tcBorders>
          </w:tcPr>
          <w:p>
            <w:pPr>
              <w:pStyle w:val="0"/>
            </w:pPr>
            <w:r>
              <w:rPr>
                <w:sz w:val="20"/>
              </w:rPr>
              <w:t xml:space="preserve">Глава (глава администрации)</w:t>
            </w:r>
          </w:p>
          <w:p>
            <w:pPr>
              <w:pStyle w:val="0"/>
            </w:pPr>
            <w:r>
              <w:rPr>
                <w:sz w:val="20"/>
              </w:rPr>
              <w:t xml:space="preserve">муниципального образования</w:t>
            </w:r>
          </w:p>
        </w:tc>
        <w:tc>
          <w:tcPr>
            <w:tcW w:w="2035"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3358" w:type="dxa"/>
            <w:tcBorders>
              <w:top w:val="nil"/>
              <w:left w:val="nil"/>
              <w:bottom w:val="nil"/>
              <w:right w:val="nil"/>
            </w:tcBorders>
          </w:tcPr>
          <w:p>
            <w:pPr>
              <w:pStyle w:val="0"/>
              <w:jc w:val="center"/>
            </w:pPr>
            <w:r>
              <w:rPr>
                <w:sz w:val="20"/>
              </w:rPr>
              <w:t xml:space="preserve">______________________</w:t>
            </w:r>
          </w:p>
          <w:p>
            <w:pPr>
              <w:pStyle w:val="0"/>
              <w:jc w:val="center"/>
            </w:pPr>
            <w:r>
              <w:rPr>
                <w:sz w:val="20"/>
              </w:rPr>
              <w:t xml:space="preserve">(расшифровка)</w:t>
            </w:r>
          </w:p>
        </w:tc>
      </w:tr>
      <w:tr>
        <w:tc>
          <w:tcPr>
            <w:gridSpan w:val="2"/>
            <w:tcW w:w="5656" w:type="dxa"/>
            <w:tcBorders>
              <w:top w:val="nil"/>
              <w:left w:val="nil"/>
              <w:bottom w:val="nil"/>
              <w:right w:val="nil"/>
            </w:tcBorders>
          </w:tcPr>
          <w:p>
            <w:pPr>
              <w:pStyle w:val="0"/>
            </w:pPr>
            <w:r>
              <w:rPr>
                <w:sz w:val="20"/>
              </w:rPr>
              <w:t xml:space="preserve">"___" ____________ 20__ г.</w:t>
            </w:r>
          </w:p>
          <w:p>
            <w:pPr>
              <w:pStyle w:val="0"/>
            </w:pPr>
            <w:r>
              <w:rPr>
                <w:sz w:val="20"/>
              </w:rPr>
              <w:t xml:space="preserve">м.п.</w:t>
            </w:r>
          </w:p>
        </w:tc>
        <w:tc>
          <w:tcPr>
            <w:tcW w:w="3358"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приказу</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574" w:name="P574"/>
    <w:bookmarkEnd w:id="574"/>
    <w:p>
      <w:pPr>
        <w:pStyle w:val="2"/>
        <w:jc w:val="center"/>
      </w:pPr>
      <w:r>
        <w:rPr>
          <w:sz w:val="20"/>
        </w:rPr>
        <w:t xml:space="preserve">ПОЛОЖЕНИЕ</w:t>
      </w:r>
    </w:p>
    <w:p>
      <w:pPr>
        <w:pStyle w:val="2"/>
        <w:jc w:val="center"/>
      </w:pPr>
      <w:r>
        <w:rPr>
          <w:sz w:val="20"/>
        </w:rPr>
        <w:t xml:space="preserve">О КОНКУРСЕ "ЛУЧШЕЕ ТЕРРИТОРИАЛЬНОЕ ОБЩЕСТВЕННОЕ</w:t>
      </w:r>
    </w:p>
    <w:p>
      <w:pPr>
        <w:pStyle w:val="2"/>
        <w:jc w:val="center"/>
      </w:pPr>
      <w:r>
        <w:rPr>
          <w:sz w:val="20"/>
        </w:rPr>
        <w:t xml:space="preserve">САМОУПРАВЛЕНИЕ"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национальной и</w:t>
            </w:r>
          </w:p>
          <w:p>
            <w:pPr>
              <w:pStyle w:val="0"/>
              <w:jc w:val="center"/>
            </w:pPr>
            <w:r>
              <w:rPr>
                <w:sz w:val="20"/>
                <w:color w:val="392c69"/>
              </w:rPr>
              <w:t xml:space="preserve">региональной политики РК от 17.09.2019 </w:t>
            </w:r>
            <w:hyperlink w:history="0" r:id="rId51" w:tooltip="Приказ Министерства национальной и региональной политики РК от 17.09.2019 N 197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197</w:t>
              </w:r>
            </w:hyperlink>
            <w:r>
              <w:rPr>
                <w:sz w:val="20"/>
                <w:color w:val="392c69"/>
              </w:rPr>
              <w:t xml:space="preserve">, от 16.09.2020 </w:t>
            </w:r>
            <w:hyperlink w:history="0" r:id="rId52" w:tooltip="Приказ Министерства национальной и региональной политики РК от 16.09.2020 N 192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192</w:t>
              </w:r>
            </w:hyperlink>
            <w:r>
              <w:rPr>
                <w:sz w:val="20"/>
                <w:color w:val="392c69"/>
              </w:rPr>
              <w:t xml:space="preserve">,</w:t>
            </w:r>
          </w:p>
          <w:p>
            <w:pPr>
              <w:pStyle w:val="0"/>
              <w:jc w:val="center"/>
            </w:pPr>
            <w:r>
              <w:rPr>
                <w:sz w:val="20"/>
                <w:color w:val="392c69"/>
              </w:rPr>
              <w:t xml:space="preserve">от 29.09.2020 </w:t>
            </w:r>
            <w:hyperlink w:history="0" r:id="rId53" w:tooltip="Приказ Министерства национальной и региональной политики РК от 29.09.2020 N 205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N 205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 конкурсе "Лучшее территориальное общественное самоуправление" (далее - Положение, Конкурс "Лучшее ТОС", ТОС) определяет порядок проведения, цели и задачи Конкурса "Лучшее ТОС", требования к конкурсной документации, а также порядок определения победителей.</w:t>
      </w:r>
    </w:p>
    <w:p>
      <w:pPr>
        <w:pStyle w:val="0"/>
        <w:spacing w:before="200" w:line-rule="auto"/>
        <w:ind w:firstLine="540"/>
        <w:jc w:val="both"/>
      </w:pPr>
      <w:r>
        <w:rPr>
          <w:sz w:val="20"/>
        </w:rPr>
        <w:t xml:space="preserve">2. Целью Конкурса "Лучшее ТОС" является развитие и повышение эффективности работы ТОС в Республике Карелия.</w:t>
      </w:r>
    </w:p>
    <w:p>
      <w:pPr>
        <w:pStyle w:val="0"/>
        <w:spacing w:before="200" w:line-rule="auto"/>
        <w:ind w:firstLine="540"/>
        <w:jc w:val="both"/>
      </w:pPr>
      <w:r>
        <w:rPr>
          <w:sz w:val="20"/>
        </w:rPr>
        <w:t xml:space="preserve">3. Задачи Конкурса "Лучшее ТОС":</w:t>
      </w:r>
    </w:p>
    <w:p>
      <w:pPr>
        <w:pStyle w:val="0"/>
        <w:spacing w:before="200" w:line-rule="auto"/>
        <w:ind w:firstLine="540"/>
        <w:jc w:val="both"/>
      </w:pPr>
      <w:r>
        <w:rPr>
          <w:sz w:val="20"/>
        </w:rPr>
        <w:t xml:space="preserve">- определение территорий, добившихся наилучших результатов в самоорганизации граждан по месту жительства для решения вопросов местного значения;</w:t>
      </w:r>
    </w:p>
    <w:p>
      <w:pPr>
        <w:pStyle w:val="0"/>
        <w:spacing w:before="200" w:line-rule="auto"/>
        <w:ind w:firstLine="540"/>
        <w:jc w:val="both"/>
      </w:pPr>
      <w:r>
        <w:rPr>
          <w:sz w:val="20"/>
        </w:rPr>
        <w:t xml:space="preserve">- обобщение и распространение передового опыта работы ТОС по решению вопросов местного значения;</w:t>
      </w:r>
    </w:p>
    <w:p>
      <w:pPr>
        <w:pStyle w:val="0"/>
        <w:spacing w:before="200" w:line-rule="auto"/>
        <w:ind w:firstLine="540"/>
        <w:jc w:val="both"/>
      </w:pPr>
      <w:r>
        <w:rPr>
          <w:sz w:val="20"/>
        </w:rPr>
        <w:t xml:space="preserve">- формирование банка данных лучших территорий в организации ТОС.</w:t>
      </w:r>
    </w:p>
    <w:p>
      <w:pPr>
        <w:pStyle w:val="0"/>
        <w:jc w:val="both"/>
      </w:pPr>
      <w:r>
        <w:rPr>
          <w:sz w:val="20"/>
        </w:rPr>
      </w:r>
    </w:p>
    <w:p>
      <w:pPr>
        <w:pStyle w:val="2"/>
        <w:outlineLvl w:val="1"/>
        <w:jc w:val="center"/>
      </w:pPr>
      <w:r>
        <w:rPr>
          <w:sz w:val="20"/>
        </w:rPr>
        <w:t xml:space="preserve">II. Организатор Конкурса "Лучшее ТОС"</w:t>
      </w:r>
    </w:p>
    <w:p>
      <w:pPr>
        <w:pStyle w:val="0"/>
        <w:jc w:val="both"/>
      </w:pPr>
      <w:r>
        <w:rPr>
          <w:sz w:val="20"/>
        </w:rPr>
      </w:r>
    </w:p>
    <w:p>
      <w:pPr>
        <w:pStyle w:val="0"/>
        <w:ind w:firstLine="540"/>
        <w:jc w:val="both"/>
      </w:pPr>
      <w:r>
        <w:rPr>
          <w:sz w:val="20"/>
        </w:rPr>
        <w:t xml:space="preserve">4. Конкурс "Лучшее ТОС" проводится Министерством национальной и региональной политики Республики Карелия (далее - Министерство).</w:t>
      </w:r>
    </w:p>
    <w:p>
      <w:pPr>
        <w:pStyle w:val="0"/>
        <w:spacing w:before="200" w:line-rule="auto"/>
        <w:ind w:firstLine="540"/>
        <w:jc w:val="both"/>
      </w:pPr>
      <w:r>
        <w:rPr>
          <w:sz w:val="20"/>
        </w:rPr>
        <w:t xml:space="preserve">5. Министерство выполняет следующие функции:</w:t>
      </w:r>
    </w:p>
    <w:p>
      <w:pPr>
        <w:pStyle w:val="0"/>
        <w:spacing w:before="200" w:line-rule="auto"/>
        <w:ind w:firstLine="540"/>
        <w:jc w:val="both"/>
      </w:pPr>
      <w:r>
        <w:rPr>
          <w:sz w:val="20"/>
        </w:rPr>
        <w:t xml:space="preserve">- доводит информацию о порядке и условиях участия в Конкурсе "Лучшее ТОС" до сведения муниципальных образований и ТОС через официальный сайт в информационно-телекоммуникационной сети Интернет (http://nationalkom.karelia.ru);</w:t>
      </w:r>
    </w:p>
    <w:p>
      <w:pPr>
        <w:pStyle w:val="0"/>
        <w:spacing w:before="200" w:line-rule="auto"/>
        <w:ind w:firstLine="540"/>
        <w:jc w:val="both"/>
      </w:pPr>
      <w:r>
        <w:rPr>
          <w:sz w:val="20"/>
        </w:rPr>
        <w:t xml:space="preserve">- осуществляет прием и регистрацию конкурсных документов;</w:t>
      </w:r>
    </w:p>
    <w:p>
      <w:pPr>
        <w:pStyle w:val="0"/>
        <w:spacing w:before="200" w:line-rule="auto"/>
        <w:ind w:firstLine="540"/>
        <w:jc w:val="both"/>
      </w:pPr>
      <w:r>
        <w:rPr>
          <w:sz w:val="20"/>
        </w:rPr>
        <w:t xml:space="preserve">- рассматривает проекты на соответствие установленным требованиям и принимает решение о допуске к участию в Конкурсе "Лучшее ТОС" или об отказе в допуске проекта к участию в Конкурсе "Лучшее ТОС" в случае несоответствия проекта требованиям, установленным настоящим Положением;</w:t>
      </w:r>
    </w:p>
    <w:p>
      <w:pPr>
        <w:pStyle w:val="0"/>
        <w:spacing w:before="200" w:line-rule="auto"/>
        <w:ind w:firstLine="540"/>
        <w:jc w:val="both"/>
      </w:pPr>
      <w:r>
        <w:rPr>
          <w:sz w:val="20"/>
        </w:rPr>
        <w:t xml:space="preserve">- организует проведение Конкурса "Лучшее ТОС";</w:t>
      </w:r>
    </w:p>
    <w:p>
      <w:pPr>
        <w:pStyle w:val="0"/>
        <w:spacing w:before="200" w:line-rule="auto"/>
        <w:ind w:firstLine="540"/>
        <w:jc w:val="both"/>
      </w:pPr>
      <w:r>
        <w:rPr>
          <w:sz w:val="20"/>
        </w:rPr>
        <w:t xml:space="preserve">- подводит итоги Конкурса "Лучшее ТОС", определяет победителей, организует их награждение;</w:t>
      </w:r>
    </w:p>
    <w:p>
      <w:pPr>
        <w:pStyle w:val="0"/>
        <w:spacing w:before="200" w:line-rule="auto"/>
        <w:ind w:firstLine="540"/>
        <w:jc w:val="both"/>
      </w:pPr>
      <w:r>
        <w:rPr>
          <w:sz w:val="20"/>
        </w:rPr>
        <w:t xml:space="preserve">- размещает итоги Конкурса "Лучшее ТОС" на официальном сайте в информационно-телекоммуникационной сети Интернет (http://nationalkom.karelia.ru).</w:t>
      </w:r>
    </w:p>
    <w:p>
      <w:pPr>
        <w:pStyle w:val="0"/>
        <w:jc w:val="both"/>
      </w:pPr>
      <w:r>
        <w:rPr>
          <w:sz w:val="20"/>
        </w:rPr>
      </w:r>
    </w:p>
    <w:p>
      <w:pPr>
        <w:pStyle w:val="2"/>
        <w:outlineLvl w:val="1"/>
        <w:jc w:val="center"/>
      </w:pPr>
      <w:r>
        <w:rPr>
          <w:sz w:val="20"/>
        </w:rPr>
        <w:t xml:space="preserve">III. Условия участия в Конкурсе "Лучшее ТОС"</w:t>
      </w:r>
    </w:p>
    <w:p>
      <w:pPr>
        <w:pStyle w:val="0"/>
        <w:jc w:val="both"/>
      </w:pPr>
      <w:r>
        <w:rPr>
          <w:sz w:val="20"/>
        </w:rPr>
      </w:r>
    </w:p>
    <w:p>
      <w:pPr>
        <w:pStyle w:val="0"/>
        <w:ind w:firstLine="540"/>
        <w:jc w:val="both"/>
      </w:pPr>
      <w:r>
        <w:rPr>
          <w:sz w:val="20"/>
        </w:rPr>
        <w:t xml:space="preserve">6. В Конкурсе "Лучшее ТОС" могут принимать участие ТОС граждан, проживающих в сельских, городских поселениях и городских округах в Республике Карелия (в том числе имеющие статус юридического лица).</w:t>
      </w:r>
    </w:p>
    <w:p>
      <w:pPr>
        <w:pStyle w:val="0"/>
        <w:jc w:val="both"/>
      </w:pPr>
      <w:r>
        <w:rPr>
          <w:sz w:val="20"/>
        </w:rPr>
      </w:r>
    </w:p>
    <w:p>
      <w:pPr>
        <w:pStyle w:val="2"/>
        <w:outlineLvl w:val="1"/>
        <w:jc w:val="center"/>
      </w:pPr>
      <w:r>
        <w:rPr>
          <w:sz w:val="20"/>
        </w:rPr>
        <w:t xml:space="preserve">IV. Организация и проведение Конкурса "Лучшее ТОС"</w:t>
      </w:r>
    </w:p>
    <w:p>
      <w:pPr>
        <w:pStyle w:val="0"/>
        <w:jc w:val="both"/>
      </w:pPr>
      <w:r>
        <w:rPr>
          <w:sz w:val="20"/>
        </w:rPr>
      </w:r>
    </w:p>
    <w:p>
      <w:pPr>
        <w:pStyle w:val="0"/>
        <w:ind w:firstLine="540"/>
        <w:jc w:val="both"/>
      </w:pPr>
      <w:r>
        <w:rPr>
          <w:sz w:val="20"/>
        </w:rPr>
        <w:t xml:space="preserve">7. Извещение о проведении Конкурса "Лучшее ТОС" размещается Министерством на его официальном сайте в информационно-телекоммуникационной сети Интернет (http://nationalkom.karelia.ru) в день принятия им решения о проведении Конкурса "Лучшее ТОС".</w:t>
      </w:r>
    </w:p>
    <w:p>
      <w:pPr>
        <w:pStyle w:val="0"/>
        <w:spacing w:before="200" w:line-rule="auto"/>
        <w:ind w:firstLine="540"/>
        <w:jc w:val="both"/>
      </w:pPr>
      <w:r>
        <w:rPr>
          <w:sz w:val="20"/>
        </w:rPr>
        <w:t xml:space="preserve">В извещении о проведении Конкурса "Лучшее ТОС" указываются:</w:t>
      </w:r>
    </w:p>
    <w:p>
      <w:pPr>
        <w:pStyle w:val="0"/>
        <w:spacing w:before="200" w:line-rule="auto"/>
        <w:ind w:firstLine="540"/>
        <w:jc w:val="both"/>
      </w:pPr>
      <w:r>
        <w:rPr>
          <w:sz w:val="20"/>
        </w:rPr>
        <w:t xml:space="preserve">а) наименование, местонахождение, почтовый адрес, адрес электронной почты и контактный телефон Министерства;</w:t>
      </w:r>
    </w:p>
    <w:p>
      <w:pPr>
        <w:pStyle w:val="0"/>
        <w:spacing w:before="200" w:line-rule="auto"/>
        <w:ind w:firstLine="540"/>
        <w:jc w:val="both"/>
      </w:pPr>
      <w:r>
        <w:rPr>
          <w:sz w:val="20"/>
        </w:rPr>
        <w:t xml:space="preserve">б) дата начала и дата окончания приема проектов, перечень документов, представляемых ТОС или его уполномоченным лицом на Конкурс "Лучшее ТОС", место подачи проектов;</w:t>
      </w:r>
    </w:p>
    <w:p>
      <w:pPr>
        <w:pStyle w:val="0"/>
        <w:spacing w:before="200" w:line-rule="auto"/>
        <w:ind w:firstLine="540"/>
        <w:jc w:val="both"/>
      </w:pPr>
      <w:r>
        <w:rPr>
          <w:sz w:val="20"/>
        </w:rPr>
        <w:t xml:space="preserve">в) требования к участию в Конкурсе "Лучшее ТОС".</w:t>
      </w:r>
    </w:p>
    <w:bookmarkStart w:id="613" w:name="P613"/>
    <w:bookmarkEnd w:id="613"/>
    <w:p>
      <w:pPr>
        <w:pStyle w:val="0"/>
        <w:spacing w:before="200" w:line-rule="auto"/>
        <w:ind w:firstLine="540"/>
        <w:jc w:val="both"/>
      </w:pPr>
      <w:r>
        <w:rPr>
          <w:sz w:val="20"/>
        </w:rPr>
        <w:t xml:space="preserve">8. Руководитель ТОС или доверенное лицо в срок до 5 сентября представляет в Министерство в электронном виде и на бумажном носителе:</w:t>
      </w:r>
    </w:p>
    <w:p>
      <w:pPr>
        <w:pStyle w:val="0"/>
        <w:spacing w:before="200" w:line-rule="auto"/>
        <w:ind w:firstLine="540"/>
        <w:jc w:val="both"/>
      </w:pPr>
      <w:r>
        <w:rPr>
          <w:sz w:val="20"/>
        </w:rPr>
        <w:t xml:space="preserve">- </w:t>
      </w:r>
      <w:hyperlink w:history="0" w:anchor="P674" w:tooltip="                                  ЗАЯВКА">
        <w:r>
          <w:rPr>
            <w:sz w:val="20"/>
            <w:color w:val="0000ff"/>
          </w:rPr>
          <w:t xml:space="preserve">заявку</w:t>
        </w:r>
      </w:hyperlink>
      <w:r>
        <w:rPr>
          <w:sz w:val="20"/>
        </w:rPr>
        <w:t xml:space="preserve"> на участие (согласно приложению 1 к настоящему Положению);</w:t>
      </w:r>
    </w:p>
    <w:p>
      <w:pPr>
        <w:pStyle w:val="0"/>
        <w:spacing w:before="200" w:line-rule="auto"/>
        <w:ind w:firstLine="540"/>
        <w:jc w:val="both"/>
      </w:pPr>
      <w:r>
        <w:rPr>
          <w:sz w:val="20"/>
        </w:rPr>
        <w:t xml:space="preserve">- заполненную </w:t>
      </w:r>
      <w:hyperlink w:history="0" w:anchor="P725" w:tooltip="                                   ФОРМА">
        <w:r>
          <w:rPr>
            <w:sz w:val="20"/>
            <w:color w:val="0000ff"/>
          </w:rPr>
          <w:t xml:space="preserve">форму</w:t>
        </w:r>
      </w:hyperlink>
      <w:r>
        <w:rPr>
          <w:sz w:val="20"/>
        </w:rPr>
        <w:t xml:space="preserve"> участника (согласно приложению 2 к настоящему Положению);</w:t>
      </w:r>
    </w:p>
    <w:p>
      <w:pPr>
        <w:pStyle w:val="0"/>
        <w:spacing w:before="200" w:line-rule="auto"/>
        <w:ind w:firstLine="540"/>
        <w:jc w:val="both"/>
      </w:pPr>
      <w:r>
        <w:rPr>
          <w:sz w:val="20"/>
        </w:rPr>
        <w:t xml:space="preserve">- материалы, характеризующие работу ТОС по </w:t>
      </w:r>
      <w:hyperlink w:history="0" w:anchor="P860" w:tooltip="ПОКАЗАТЕЛИ">
        <w:r>
          <w:rPr>
            <w:sz w:val="20"/>
            <w:color w:val="0000ff"/>
          </w:rPr>
          <w:t xml:space="preserve">показателям</w:t>
        </w:r>
      </w:hyperlink>
      <w:r>
        <w:rPr>
          <w:sz w:val="20"/>
        </w:rPr>
        <w:t xml:space="preserve"> оценки выполнения условий Конкурса "Лучшее ТОС" (согласно приложению 3 к настоящему Положению), оформленные в виде презентации в формате PowerPoint.</w:t>
      </w:r>
    </w:p>
    <w:p>
      <w:pPr>
        <w:pStyle w:val="0"/>
        <w:spacing w:before="200" w:line-rule="auto"/>
        <w:ind w:firstLine="540"/>
        <w:jc w:val="both"/>
      </w:pPr>
      <w:r>
        <w:rPr>
          <w:sz w:val="20"/>
        </w:rPr>
        <w:t xml:space="preserve">В материалах должна быть отражена работа ТОС за период с сентября предшествующего года по сентябрь года проведения Конкурса "Лучшее ТОС" в соответствии с показателями выполнения условий Конкурса "Лучшее ТОС" отдельно по каждому показателю оценки в соответствии с установленными требованиями.</w:t>
      </w:r>
    </w:p>
    <w:p>
      <w:pPr>
        <w:pStyle w:val="0"/>
        <w:spacing w:before="200" w:line-rule="auto"/>
        <w:ind w:firstLine="540"/>
        <w:jc w:val="both"/>
      </w:pPr>
      <w:r>
        <w:rPr>
          <w:sz w:val="20"/>
        </w:rPr>
        <w:t xml:space="preserve">В качестве приложений могут быть представлены копии правовых актов, договоров, смет, проектов, положений, платежных поручений, фотографии, газетные публикации, отзывы жителей и других лиц о работе ТОС и др.</w:t>
      </w:r>
    </w:p>
    <w:p>
      <w:pPr>
        <w:pStyle w:val="0"/>
        <w:spacing w:before="200" w:line-rule="auto"/>
        <w:ind w:firstLine="540"/>
        <w:jc w:val="both"/>
      </w:pPr>
      <w:r>
        <w:rPr>
          <w:sz w:val="20"/>
        </w:rPr>
        <w:t xml:space="preserve">9. Поступившие документы, указанные в </w:t>
      </w:r>
      <w:hyperlink w:history="0" w:anchor="P613" w:tooltip="8. Руководитель ТОС или доверенное лицо в срок до 5 сентября представляет в Министерство в электронном виде и на бумажном носителе:">
        <w:r>
          <w:rPr>
            <w:sz w:val="20"/>
            <w:color w:val="0000ff"/>
          </w:rPr>
          <w:t xml:space="preserve">пункте 8</w:t>
        </w:r>
      </w:hyperlink>
      <w:r>
        <w:rPr>
          <w:sz w:val="20"/>
        </w:rPr>
        <w:t xml:space="preserve"> настоящего Положения, регистрируются Министерством в день поступления в журнале регистрации с присвоением номера, указанием даты и времени их поступления.</w:t>
      </w:r>
    </w:p>
    <w:p>
      <w:pPr>
        <w:pStyle w:val="0"/>
        <w:spacing w:before="200" w:line-rule="auto"/>
        <w:ind w:firstLine="540"/>
        <w:jc w:val="both"/>
      </w:pPr>
      <w:r>
        <w:rPr>
          <w:sz w:val="20"/>
        </w:rPr>
        <w:t xml:space="preserve">10. Министерство в течение 10 рабочих дней рассматривает документы, указанные в пункте 8, на предмет соответствия их формы и содержания требованиям Конкурса "Лучшее ТОС", и принимает решение о допуске или об отказе в допуске ТОС к участию в Конкурсе "Лучшее ТОС" в случае несоответствия установленным требованиям. Выписка из решения направляется Министерством в ТОС в течение 3 рабочих дней со дня его принятия.</w:t>
      </w:r>
    </w:p>
    <w:p>
      <w:pPr>
        <w:pStyle w:val="0"/>
        <w:jc w:val="both"/>
      </w:pPr>
      <w:r>
        <w:rPr>
          <w:sz w:val="20"/>
        </w:rPr>
        <w:t xml:space="preserve">(в ред. </w:t>
      </w:r>
      <w:hyperlink w:history="0" r:id="rId54" w:tooltip="Приказ Министерства национальной и региональной политики РК от 17.09.2019 N 197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17.09.2019 N 197)</w:t>
      </w:r>
    </w:p>
    <w:p>
      <w:pPr>
        <w:pStyle w:val="0"/>
        <w:spacing w:before="200" w:line-rule="auto"/>
        <w:ind w:firstLine="540"/>
        <w:jc w:val="both"/>
      </w:pPr>
      <w:r>
        <w:rPr>
          <w:sz w:val="20"/>
        </w:rPr>
        <w:t xml:space="preserve">11. В решении Министерства, указанном в пункте 10 настоящего Положения, должна содержаться следующая информация:</w:t>
      </w:r>
    </w:p>
    <w:p>
      <w:pPr>
        <w:pStyle w:val="0"/>
        <w:spacing w:before="200" w:line-rule="auto"/>
        <w:ind w:firstLine="540"/>
        <w:jc w:val="both"/>
      </w:pPr>
      <w:r>
        <w:rPr>
          <w:sz w:val="20"/>
        </w:rPr>
        <w:t xml:space="preserve">а) общее количество ТОС, принявших участие в Конкурсе "Лучшее ТОС";</w:t>
      </w:r>
    </w:p>
    <w:p>
      <w:pPr>
        <w:pStyle w:val="0"/>
        <w:spacing w:before="200" w:line-rule="auto"/>
        <w:ind w:firstLine="540"/>
        <w:jc w:val="both"/>
      </w:pPr>
      <w:r>
        <w:rPr>
          <w:sz w:val="20"/>
        </w:rPr>
        <w:t xml:space="preserve">б) время и место рассмотрения документов;</w:t>
      </w:r>
    </w:p>
    <w:p>
      <w:pPr>
        <w:pStyle w:val="0"/>
        <w:spacing w:before="200" w:line-rule="auto"/>
        <w:ind w:firstLine="540"/>
        <w:jc w:val="both"/>
      </w:pPr>
      <w:r>
        <w:rPr>
          <w:sz w:val="20"/>
        </w:rPr>
        <w:t xml:space="preserve">в) ТОС, допущенные к участию в Конкурсе "Лучшее ТОС";</w:t>
      </w:r>
    </w:p>
    <w:p>
      <w:pPr>
        <w:pStyle w:val="0"/>
        <w:spacing w:before="200" w:line-rule="auto"/>
        <w:ind w:firstLine="540"/>
        <w:jc w:val="both"/>
      </w:pPr>
      <w:r>
        <w:rPr>
          <w:sz w:val="20"/>
        </w:rPr>
        <w:t xml:space="preserve">г) ТОС, не допущенные к участию в Конкурсе "Лучшее ТОС", с указанием причин отказа.</w:t>
      </w:r>
    </w:p>
    <w:p>
      <w:pPr>
        <w:pStyle w:val="0"/>
        <w:spacing w:before="200" w:line-rule="auto"/>
        <w:ind w:firstLine="540"/>
        <w:jc w:val="both"/>
      </w:pPr>
      <w:r>
        <w:rPr>
          <w:sz w:val="20"/>
        </w:rPr>
        <w:t xml:space="preserve">12. ТОС, направивший проект, вправе отозвать его в любое время до окончания срока подачи документов.</w:t>
      </w:r>
    </w:p>
    <w:p>
      <w:pPr>
        <w:pStyle w:val="0"/>
        <w:spacing w:before="200" w:line-rule="auto"/>
        <w:ind w:firstLine="540"/>
        <w:jc w:val="both"/>
      </w:pPr>
      <w:r>
        <w:rPr>
          <w:sz w:val="20"/>
        </w:rPr>
        <w:t xml:space="preserve">13. Сводный реестр всех участников Конкурса "Лучшее ТОС", а также заявки и конкурсные материалы участников, соответствующие требованиям, направляются Министерством в конкурсную комиссию в течение 5 рабочих дней со дня принятия решения о допуске или об отказе в допуске проекта к участию в Конкурсе "Лучшее ТОС".</w:t>
      </w:r>
    </w:p>
    <w:p>
      <w:pPr>
        <w:pStyle w:val="0"/>
        <w:jc w:val="both"/>
      </w:pPr>
      <w:r>
        <w:rPr>
          <w:sz w:val="20"/>
        </w:rPr>
        <w:t xml:space="preserve">(в ред. </w:t>
      </w:r>
      <w:hyperlink w:history="0" r:id="rId55" w:tooltip="Приказ Министерства национальной и региональной политики РК от 17.09.2019 N 197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17.09.2019 N 197)</w:t>
      </w:r>
    </w:p>
    <w:p>
      <w:pPr>
        <w:pStyle w:val="0"/>
        <w:spacing w:before="200" w:line-rule="auto"/>
        <w:ind w:firstLine="540"/>
        <w:jc w:val="both"/>
      </w:pPr>
      <w:r>
        <w:rPr>
          <w:sz w:val="20"/>
        </w:rPr>
        <w:t xml:space="preserve">14. Рассмотрение и оценка представленных конкурсных материалов по показателям оценки выполнения условий Конкурса "Лучшее ТОС" осуществляются конкурсной комиссией, состав которой утверждается распоряжением Правительства Республики Карелия.</w:t>
      </w:r>
    </w:p>
    <w:p>
      <w:pPr>
        <w:pStyle w:val="0"/>
        <w:spacing w:before="200" w:line-rule="auto"/>
        <w:ind w:firstLine="540"/>
        <w:jc w:val="both"/>
      </w:pPr>
      <w:r>
        <w:rPr>
          <w:sz w:val="20"/>
        </w:rPr>
        <w:t xml:space="preserve">15. Члены комиссии вправе осуществлять проверку представленных конкурсных материалов с выездом на место.</w:t>
      </w:r>
    </w:p>
    <w:p>
      <w:pPr>
        <w:pStyle w:val="0"/>
        <w:spacing w:before="200" w:line-rule="auto"/>
        <w:ind w:firstLine="540"/>
        <w:jc w:val="both"/>
      </w:pPr>
      <w:r>
        <w:rPr>
          <w:sz w:val="20"/>
        </w:rPr>
        <w:t xml:space="preserve">16. Заседание конкурсной комиссии считается правомочным, если на нем присутствует не менее двух третей списочного состава членов конкурсной комиссии. Решение конкурсной комиссии принимается открытым голосованием большинством голосов от числа присутствующих на заседании членов конкурсной комиссии.</w:t>
      </w:r>
    </w:p>
    <w:p>
      <w:pPr>
        <w:pStyle w:val="0"/>
        <w:spacing w:before="200" w:line-rule="auto"/>
        <w:ind w:firstLine="540"/>
        <w:jc w:val="both"/>
      </w:pPr>
      <w:r>
        <w:rPr>
          <w:sz w:val="20"/>
        </w:rPr>
        <w:t xml:space="preserve">17. Руководители ТОС или доверенные лица осуществляют презентацию своих проектов на заседании конкурсной комиссии.</w:t>
      </w:r>
    </w:p>
    <w:p>
      <w:pPr>
        <w:pStyle w:val="0"/>
        <w:spacing w:before="200" w:line-rule="auto"/>
        <w:ind w:firstLine="540"/>
        <w:jc w:val="both"/>
      </w:pPr>
      <w:r>
        <w:rPr>
          <w:sz w:val="20"/>
        </w:rPr>
        <w:t xml:space="preserve">18. Результаты оценки заносятся членами конкурсной комиссии в оценочный лист под роспись.</w:t>
      </w:r>
    </w:p>
    <w:p>
      <w:pPr>
        <w:pStyle w:val="0"/>
        <w:spacing w:before="200" w:line-rule="auto"/>
        <w:ind w:firstLine="540"/>
        <w:jc w:val="both"/>
      </w:pPr>
      <w:r>
        <w:rPr>
          <w:sz w:val="20"/>
        </w:rPr>
        <w:t xml:space="preserve">19. Конкурсная комиссия до 15 октября подводит итоги Конкурса "Лучшее ТОС", определяет победителей.</w:t>
      </w:r>
    </w:p>
    <w:p>
      <w:pPr>
        <w:pStyle w:val="0"/>
        <w:jc w:val="both"/>
      </w:pPr>
      <w:r>
        <w:rPr>
          <w:sz w:val="20"/>
        </w:rPr>
        <w:t xml:space="preserve">(в ред. </w:t>
      </w:r>
      <w:hyperlink w:history="0" r:id="rId56" w:tooltip="Приказ Министерства национальной и региональной политики РК от 17.09.2019 N 197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17.09.2019 N 197)</w:t>
      </w:r>
    </w:p>
    <w:p>
      <w:pPr>
        <w:pStyle w:val="0"/>
        <w:spacing w:before="200" w:line-rule="auto"/>
        <w:ind w:firstLine="540"/>
        <w:jc w:val="both"/>
      </w:pPr>
      <w:r>
        <w:rPr>
          <w:sz w:val="20"/>
        </w:rPr>
        <w:t xml:space="preserve">Победителями Конкурса "Лучшее ТОС" признаются ТОС, набравшие наибольшее количество баллов по всем показателям оценки.</w:t>
      </w:r>
    </w:p>
    <w:p>
      <w:pPr>
        <w:pStyle w:val="0"/>
        <w:spacing w:before="200" w:line-rule="auto"/>
        <w:ind w:firstLine="540"/>
        <w:jc w:val="both"/>
      </w:pPr>
      <w:r>
        <w:rPr>
          <w:sz w:val="20"/>
        </w:rPr>
        <w:t xml:space="preserve">При равном количестве баллов у двух и более участников Конкурса "Лучшее ТОС" победителем признается участник, представивший материалы с более ранней датой и временем.</w:t>
      </w:r>
    </w:p>
    <w:p>
      <w:pPr>
        <w:pStyle w:val="0"/>
        <w:spacing w:before="200" w:line-rule="auto"/>
        <w:ind w:firstLine="540"/>
        <w:jc w:val="both"/>
      </w:pPr>
      <w:r>
        <w:rPr>
          <w:sz w:val="20"/>
        </w:rPr>
        <w:t xml:space="preserve">Итоговая оценка проекта может быть увеличена конкурсной комиссией на 5 баллов за уникальную практику деятельности ТОС, а также за креативную презентацию ТОС своего проекта.</w:t>
      </w:r>
    </w:p>
    <w:p>
      <w:pPr>
        <w:pStyle w:val="0"/>
        <w:spacing w:before="200" w:line-rule="auto"/>
        <w:ind w:firstLine="540"/>
        <w:jc w:val="both"/>
      </w:pPr>
      <w:r>
        <w:rPr>
          <w:sz w:val="20"/>
        </w:rPr>
        <w:t xml:space="preserve">20. По итогам Конкурса "Лучшее ТОС" принимается решение комиссии по победителям, которое оформляется протоколом. Решение комиссии об итогах Конкурса "Лучшее ТОС" является окончательным и пересмотру не подлежит.</w:t>
      </w:r>
    </w:p>
    <w:p>
      <w:pPr>
        <w:pStyle w:val="0"/>
        <w:spacing w:before="200" w:line-rule="auto"/>
        <w:ind w:firstLine="540"/>
        <w:jc w:val="both"/>
      </w:pPr>
      <w:r>
        <w:rPr>
          <w:sz w:val="20"/>
        </w:rPr>
        <w:t xml:space="preserve">21. По итогам конкурса утверждается 6 призовых мест.</w:t>
      </w:r>
    </w:p>
    <w:p>
      <w:pPr>
        <w:pStyle w:val="0"/>
        <w:spacing w:before="200" w:line-rule="auto"/>
        <w:ind w:firstLine="540"/>
        <w:jc w:val="both"/>
      </w:pPr>
      <w:r>
        <w:rPr>
          <w:sz w:val="20"/>
        </w:rPr>
        <w:t xml:space="preserve">22. Указанный в пункте 20 настоящего Положения протокол в течение 3 рабочих дней со дня его оформления размещается на официальном сайте Министерства в информационно-телекоммуникационной сети Интернет (http://nationalkom.karelia.ru).</w:t>
      </w:r>
    </w:p>
    <w:p>
      <w:pPr>
        <w:pStyle w:val="0"/>
        <w:jc w:val="both"/>
      </w:pPr>
      <w:r>
        <w:rPr>
          <w:sz w:val="20"/>
        </w:rPr>
      </w:r>
    </w:p>
    <w:p>
      <w:pPr>
        <w:pStyle w:val="2"/>
        <w:outlineLvl w:val="1"/>
        <w:jc w:val="center"/>
      </w:pPr>
      <w:r>
        <w:rPr>
          <w:sz w:val="20"/>
        </w:rPr>
        <w:t xml:space="preserve">V. Награждение победителей</w:t>
      </w:r>
    </w:p>
    <w:p>
      <w:pPr>
        <w:pStyle w:val="2"/>
        <w:jc w:val="center"/>
      </w:pPr>
      <w:r>
        <w:rPr>
          <w:sz w:val="20"/>
        </w:rPr>
        <w:t xml:space="preserve">и участников Конкурса "Лучшее ТОС"</w:t>
      </w:r>
    </w:p>
    <w:p>
      <w:pPr>
        <w:pStyle w:val="0"/>
        <w:jc w:val="both"/>
      </w:pPr>
      <w:r>
        <w:rPr>
          <w:sz w:val="20"/>
        </w:rPr>
      </w:r>
    </w:p>
    <w:p>
      <w:pPr>
        <w:pStyle w:val="0"/>
        <w:ind w:firstLine="540"/>
        <w:jc w:val="both"/>
      </w:pPr>
      <w:r>
        <w:rPr>
          <w:sz w:val="20"/>
        </w:rPr>
        <w:t xml:space="preserve">23. Победители Конкурса "Лучшее ТОС" награждаются дипломами и денежной премией в следующем размере:</w:t>
      </w:r>
    </w:p>
    <w:p>
      <w:pPr>
        <w:pStyle w:val="0"/>
        <w:spacing w:before="200" w:line-rule="auto"/>
        <w:ind w:firstLine="540"/>
        <w:jc w:val="both"/>
      </w:pPr>
      <w:r>
        <w:rPr>
          <w:sz w:val="20"/>
        </w:rPr>
        <w:t xml:space="preserve">за первое место - 130 тыс. рублей;</w:t>
      </w:r>
    </w:p>
    <w:p>
      <w:pPr>
        <w:pStyle w:val="0"/>
        <w:spacing w:before="200" w:line-rule="auto"/>
        <w:ind w:firstLine="540"/>
        <w:jc w:val="both"/>
      </w:pPr>
      <w:r>
        <w:rPr>
          <w:sz w:val="20"/>
        </w:rPr>
        <w:t xml:space="preserve">за второе место - 100 тыс. рублей;</w:t>
      </w:r>
    </w:p>
    <w:p>
      <w:pPr>
        <w:pStyle w:val="0"/>
        <w:spacing w:before="200" w:line-rule="auto"/>
        <w:ind w:firstLine="540"/>
        <w:jc w:val="both"/>
      </w:pPr>
      <w:r>
        <w:rPr>
          <w:sz w:val="20"/>
        </w:rPr>
        <w:t xml:space="preserve">за третье место - 90 тыс. рублей;</w:t>
      </w:r>
    </w:p>
    <w:p>
      <w:pPr>
        <w:pStyle w:val="0"/>
        <w:spacing w:before="200" w:line-rule="auto"/>
        <w:ind w:firstLine="540"/>
        <w:jc w:val="both"/>
      </w:pPr>
      <w:r>
        <w:rPr>
          <w:sz w:val="20"/>
        </w:rPr>
        <w:t xml:space="preserve">за четвертое место - 70 тыс. рублей;</w:t>
      </w:r>
    </w:p>
    <w:p>
      <w:pPr>
        <w:pStyle w:val="0"/>
        <w:spacing w:before="200" w:line-rule="auto"/>
        <w:ind w:firstLine="540"/>
        <w:jc w:val="both"/>
      </w:pPr>
      <w:r>
        <w:rPr>
          <w:sz w:val="20"/>
        </w:rPr>
        <w:t xml:space="preserve">за пятое место - 60 тыс. рублей;</w:t>
      </w:r>
    </w:p>
    <w:p>
      <w:pPr>
        <w:pStyle w:val="0"/>
        <w:spacing w:before="200" w:line-rule="auto"/>
        <w:ind w:firstLine="540"/>
        <w:jc w:val="both"/>
      </w:pPr>
      <w:r>
        <w:rPr>
          <w:sz w:val="20"/>
        </w:rPr>
        <w:t xml:space="preserve">за шестое место - 50 тыс. рублей.</w:t>
      </w:r>
    </w:p>
    <w:p>
      <w:pPr>
        <w:pStyle w:val="0"/>
        <w:jc w:val="both"/>
      </w:pPr>
      <w:r>
        <w:rPr>
          <w:sz w:val="20"/>
        </w:rPr>
        <w:t xml:space="preserve">(п. 23 в ред. </w:t>
      </w:r>
      <w:hyperlink w:history="0" r:id="rId57" w:tooltip="Приказ Министерства национальной и региональной политики РК от 16.09.2020 N 192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16.09.2020 N 192)</w:t>
      </w:r>
    </w:p>
    <w:p>
      <w:pPr>
        <w:pStyle w:val="0"/>
        <w:spacing w:before="200" w:line-rule="auto"/>
        <w:ind w:firstLine="540"/>
        <w:jc w:val="both"/>
      </w:pPr>
      <w:r>
        <w:rPr>
          <w:sz w:val="20"/>
        </w:rPr>
        <w:t xml:space="preserve">24. Денежная премия направляется на уставную деятельность и решение вопросов местного значения при условии предоставления администрацией муниципального образования, на территории которой расположено ТОС - победитель, заявки на финансирование, подготовленной ТОС не позднее 10 рабочих дней с момента определения победителей Конкурса "Лучшее ТОС".</w:t>
      </w:r>
    </w:p>
    <w:p>
      <w:pPr>
        <w:pStyle w:val="0"/>
        <w:spacing w:before="200" w:line-rule="auto"/>
        <w:ind w:firstLine="540"/>
        <w:jc w:val="both"/>
      </w:pPr>
      <w:r>
        <w:rPr>
          <w:sz w:val="20"/>
        </w:rPr>
        <w:t xml:space="preserve">К заявке на финансирование прилагается смета, составленная ТОС на использование средств, полученных в результате победы в Конкурсе "Лучшее ТОС", на решение вопросов местного значения, утвержденная органом местного самоуправлении.</w:t>
      </w:r>
    </w:p>
    <w:p>
      <w:pPr>
        <w:pStyle w:val="0"/>
        <w:spacing w:before="200" w:line-rule="auto"/>
        <w:ind w:firstLine="540"/>
        <w:jc w:val="both"/>
      </w:pPr>
      <w:r>
        <w:rPr>
          <w:sz w:val="20"/>
        </w:rPr>
        <w:t xml:space="preserve">25. На основании решения конкурсной комиссии издается правовой акт Министерства о награждении победителей и участников Конкурса "Лучшее ТОС".</w:t>
      </w:r>
    </w:p>
    <w:p>
      <w:pPr>
        <w:pStyle w:val="0"/>
        <w:spacing w:before="200" w:line-rule="auto"/>
        <w:ind w:firstLine="540"/>
        <w:jc w:val="both"/>
      </w:pPr>
      <w:r>
        <w:rPr>
          <w:sz w:val="20"/>
        </w:rPr>
        <w:t xml:space="preserve">26. Награждение победителей и участников Конкурса "Лучшее ТОС" проводится не позднее 1 декабря года проведения Конкурса "Лучшее ТОС".</w:t>
      </w:r>
    </w:p>
    <w:p>
      <w:pPr>
        <w:pStyle w:val="0"/>
        <w:jc w:val="both"/>
      </w:pPr>
      <w:r>
        <w:rPr>
          <w:sz w:val="20"/>
        </w:rPr>
        <w:t xml:space="preserve">(п. 26 в ред. </w:t>
      </w:r>
      <w:hyperlink w:history="0" r:id="rId58" w:tooltip="Приказ Министерства национальной и региональной политики РК от 16.09.2020 N 192 &quot;О внесении изменений в приказ Министерства национальной и региональной политики Республики Карелия от 5 февраля 2019 года N 30&quot; {КонсультантПлюс}">
        <w:r>
          <w:rPr>
            <w:sz w:val="20"/>
            <w:color w:val="0000ff"/>
          </w:rPr>
          <w:t xml:space="preserve">Приказа</w:t>
        </w:r>
      </w:hyperlink>
      <w:r>
        <w:rPr>
          <w:sz w:val="20"/>
        </w:rPr>
        <w:t xml:space="preserve"> Министерства национальной и региональной политики РК от 16.09.2020 N 192)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конкурсе</w:t>
      </w:r>
    </w:p>
    <w:p>
      <w:pPr>
        <w:pStyle w:val="0"/>
        <w:jc w:val="right"/>
      </w:pPr>
      <w:r>
        <w:rPr>
          <w:sz w:val="20"/>
        </w:rPr>
        <w:t xml:space="preserve">"Лучшее территориальное общественное</w:t>
      </w:r>
    </w:p>
    <w:p>
      <w:pPr>
        <w:pStyle w:val="0"/>
        <w:jc w:val="right"/>
      </w:pPr>
      <w:r>
        <w:rPr>
          <w:sz w:val="20"/>
        </w:rPr>
        <w:t xml:space="preserve">самоуправление", утвержденному приказом</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674" w:name="P674"/>
    <w:bookmarkEnd w:id="674"/>
    <w:p>
      <w:pPr>
        <w:pStyle w:val="1"/>
        <w:jc w:val="both"/>
      </w:pPr>
      <w:r>
        <w:rPr>
          <w:sz w:val="20"/>
        </w:rPr>
        <w:t xml:space="preserve">                                  ЗАЯВКА</w:t>
      </w:r>
    </w:p>
    <w:p>
      <w:pPr>
        <w:pStyle w:val="1"/>
        <w:jc w:val="both"/>
      </w:pPr>
      <w:r>
        <w:rPr>
          <w:sz w:val="20"/>
        </w:rPr>
        <w:t xml:space="preserve">                    участника республиканского конкурса</w:t>
      </w:r>
    </w:p>
    <w:p>
      <w:pPr>
        <w:pStyle w:val="1"/>
        <w:jc w:val="both"/>
      </w:pPr>
      <w:r>
        <w:rPr>
          <w:sz w:val="20"/>
        </w:rPr>
        <w:t xml:space="preserve">           "Лучшее территориальное общественное самоуправление"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0"/>
        <w:gridCol w:w="5046"/>
        <w:gridCol w:w="3175"/>
      </w:tblGrid>
      <w:tr>
        <w:tc>
          <w:tcPr>
            <w:tcW w:w="730" w:type="dxa"/>
          </w:tcPr>
          <w:p>
            <w:pPr>
              <w:pStyle w:val="0"/>
            </w:pPr>
            <w:r>
              <w:rPr>
                <w:sz w:val="20"/>
              </w:rPr>
              <w:t xml:space="preserve">1.</w:t>
            </w:r>
          </w:p>
        </w:tc>
        <w:tc>
          <w:tcPr>
            <w:tcW w:w="5046" w:type="dxa"/>
          </w:tcPr>
          <w:p>
            <w:pPr>
              <w:pStyle w:val="0"/>
            </w:pPr>
            <w:r>
              <w:rPr>
                <w:sz w:val="20"/>
              </w:rPr>
              <w:t xml:space="preserve">Наименование ТОС</w:t>
            </w:r>
          </w:p>
        </w:tc>
        <w:tc>
          <w:tcPr>
            <w:tcW w:w="3175" w:type="dxa"/>
          </w:tcPr>
          <w:p>
            <w:pPr>
              <w:pStyle w:val="0"/>
            </w:pPr>
            <w:r>
              <w:rPr>
                <w:sz w:val="20"/>
              </w:rPr>
            </w:r>
          </w:p>
        </w:tc>
      </w:tr>
      <w:tr>
        <w:tc>
          <w:tcPr>
            <w:tcW w:w="730" w:type="dxa"/>
          </w:tcPr>
          <w:p>
            <w:pPr>
              <w:pStyle w:val="0"/>
            </w:pPr>
            <w:r>
              <w:rPr>
                <w:sz w:val="20"/>
              </w:rPr>
              <w:t xml:space="preserve">2.</w:t>
            </w:r>
          </w:p>
        </w:tc>
        <w:tc>
          <w:tcPr>
            <w:tcW w:w="5046" w:type="dxa"/>
          </w:tcPr>
          <w:p>
            <w:pPr>
              <w:pStyle w:val="0"/>
            </w:pPr>
            <w:r>
              <w:rPr>
                <w:sz w:val="20"/>
              </w:rPr>
              <w:t xml:space="preserve">Наименование муниципального образования, населенный пункт</w:t>
            </w:r>
          </w:p>
        </w:tc>
        <w:tc>
          <w:tcPr>
            <w:tcW w:w="3175" w:type="dxa"/>
          </w:tcPr>
          <w:p>
            <w:pPr>
              <w:pStyle w:val="0"/>
            </w:pPr>
            <w:r>
              <w:rPr>
                <w:sz w:val="20"/>
              </w:rPr>
            </w:r>
          </w:p>
        </w:tc>
      </w:tr>
      <w:tr>
        <w:tc>
          <w:tcPr>
            <w:tcW w:w="730" w:type="dxa"/>
          </w:tcPr>
          <w:p>
            <w:pPr>
              <w:pStyle w:val="0"/>
            </w:pPr>
            <w:r>
              <w:rPr>
                <w:sz w:val="20"/>
              </w:rPr>
              <w:t xml:space="preserve">3.</w:t>
            </w:r>
          </w:p>
        </w:tc>
        <w:tc>
          <w:tcPr>
            <w:tcW w:w="5046" w:type="dxa"/>
          </w:tcPr>
          <w:p>
            <w:pPr>
              <w:pStyle w:val="0"/>
            </w:pPr>
            <w:r>
              <w:rPr>
                <w:sz w:val="20"/>
              </w:rPr>
              <w:t xml:space="preserve">Дата образования ТОС (дата регистрации устава ТОС в органе местного самоуправления)</w:t>
            </w:r>
          </w:p>
        </w:tc>
        <w:tc>
          <w:tcPr>
            <w:tcW w:w="3175" w:type="dxa"/>
          </w:tcPr>
          <w:p>
            <w:pPr>
              <w:pStyle w:val="0"/>
            </w:pPr>
            <w:r>
              <w:rPr>
                <w:sz w:val="20"/>
              </w:rPr>
            </w:r>
          </w:p>
        </w:tc>
      </w:tr>
      <w:tr>
        <w:tc>
          <w:tcPr>
            <w:tcW w:w="730" w:type="dxa"/>
          </w:tcPr>
          <w:p>
            <w:pPr>
              <w:pStyle w:val="0"/>
            </w:pPr>
            <w:r>
              <w:rPr>
                <w:sz w:val="20"/>
              </w:rPr>
              <w:t xml:space="preserve">4.</w:t>
            </w:r>
          </w:p>
        </w:tc>
        <w:tc>
          <w:tcPr>
            <w:tcW w:w="5046" w:type="dxa"/>
          </w:tcPr>
          <w:p>
            <w:pPr>
              <w:pStyle w:val="0"/>
            </w:pPr>
            <w:r>
              <w:rPr>
                <w:sz w:val="20"/>
              </w:rPr>
              <w:t xml:space="preserve">Является ли ТОС юридическим лицом, дата государственной регистрации в качестве юридического лица</w:t>
            </w:r>
          </w:p>
        </w:tc>
        <w:tc>
          <w:tcPr>
            <w:tcW w:w="3175" w:type="dxa"/>
          </w:tcPr>
          <w:p>
            <w:pPr>
              <w:pStyle w:val="0"/>
            </w:pPr>
            <w:r>
              <w:rPr>
                <w:sz w:val="20"/>
              </w:rPr>
            </w:r>
          </w:p>
        </w:tc>
      </w:tr>
      <w:tr>
        <w:tc>
          <w:tcPr>
            <w:tcW w:w="730" w:type="dxa"/>
          </w:tcPr>
          <w:p>
            <w:pPr>
              <w:pStyle w:val="0"/>
            </w:pPr>
            <w:r>
              <w:rPr>
                <w:sz w:val="20"/>
              </w:rPr>
              <w:t xml:space="preserve">5.</w:t>
            </w:r>
          </w:p>
        </w:tc>
        <w:tc>
          <w:tcPr>
            <w:tcW w:w="5046" w:type="dxa"/>
          </w:tcPr>
          <w:p>
            <w:pPr>
              <w:pStyle w:val="0"/>
            </w:pPr>
            <w:r>
              <w:rPr>
                <w:sz w:val="20"/>
              </w:rPr>
              <w:t xml:space="preserve">Сведения о руководителе ТОС (ФИО, контактный телефон, электронная почта)</w:t>
            </w:r>
          </w:p>
        </w:tc>
        <w:tc>
          <w:tcPr>
            <w:tcW w:w="3175" w:type="dxa"/>
          </w:tcPr>
          <w:p>
            <w:pPr>
              <w:pStyle w:val="0"/>
            </w:pPr>
            <w:r>
              <w:rPr>
                <w:sz w:val="20"/>
              </w:rPr>
            </w:r>
          </w:p>
        </w:tc>
      </w:tr>
      <w:tr>
        <w:tc>
          <w:tcPr>
            <w:tcW w:w="730" w:type="dxa"/>
          </w:tcPr>
          <w:p>
            <w:pPr>
              <w:pStyle w:val="0"/>
            </w:pPr>
            <w:r>
              <w:rPr>
                <w:sz w:val="20"/>
              </w:rPr>
              <w:t xml:space="preserve">6.</w:t>
            </w:r>
          </w:p>
        </w:tc>
        <w:tc>
          <w:tcPr>
            <w:tcW w:w="5046" w:type="dxa"/>
          </w:tcPr>
          <w:p>
            <w:pPr>
              <w:pStyle w:val="0"/>
            </w:pPr>
            <w:r>
              <w:rPr>
                <w:sz w:val="20"/>
              </w:rPr>
              <w:t xml:space="preserve">Список членов совета ТОС (ФИО, контактный телефон, электронная почта)</w:t>
            </w:r>
          </w:p>
        </w:tc>
        <w:tc>
          <w:tcPr>
            <w:tcW w:w="3175" w:type="dxa"/>
          </w:tcPr>
          <w:p>
            <w:pPr>
              <w:pStyle w:val="0"/>
            </w:pPr>
            <w:r>
              <w:rPr>
                <w:sz w:val="20"/>
              </w:rPr>
            </w:r>
          </w:p>
        </w:tc>
      </w:tr>
      <w:tr>
        <w:tc>
          <w:tcPr>
            <w:tcW w:w="730" w:type="dxa"/>
          </w:tcPr>
          <w:p>
            <w:pPr>
              <w:pStyle w:val="0"/>
            </w:pPr>
            <w:r>
              <w:rPr>
                <w:sz w:val="20"/>
              </w:rPr>
              <w:t xml:space="preserve">7.</w:t>
            </w:r>
          </w:p>
        </w:tc>
        <w:tc>
          <w:tcPr>
            <w:tcW w:w="5046" w:type="dxa"/>
          </w:tcPr>
          <w:p>
            <w:pPr>
              <w:pStyle w:val="0"/>
            </w:pPr>
            <w:r>
              <w:rPr>
                <w:sz w:val="20"/>
              </w:rPr>
              <w:t xml:space="preserve">Границы ТОС: улицы, переулки, кварталы (перечислить)</w:t>
            </w:r>
          </w:p>
        </w:tc>
        <w:tc>
          <w:tcPr>
            <w:tcW w:w="3175" w:type="dxa"/>
          </w:tcPr>
          <w:p>
            <w:pPr>
              <w:pStyle w:val="0"/>
            </w:pPr>
            <w:r>
              <w:rPr>
                <w:sz w:val="20"/>
              </w:rPr>
            </w:r>
          </w:p>
        </w:tc>
      </w:tr>
      <w:tr>
        <w:tc>
          <w:tcPr>
            <w:gridSpan w:val="3"/>
            <w:tcW w:w="8951" w:type="dxa"/>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c>
          <w:tcPr>
            <w:tcW w:w="730" w:type="dxa"/>
          </w:tcPr>
          <w:p>
            <w:pPr>
              <w:pStyle w:val="0"/>
            </w:pPr>
            <w:r>
              <w:rPr>
                <w:sz w:val="20"/>
              </w:rPr>
              <w:t xml:space="preserve">10.</w:t>
            </w:r>
          </w:p>
        </w:tc>
        <w:tc>
          <w:tcPr>
            <w:tcW w:w="5046" w:type="dxa"/>
          </w:tcPr>
          <w:p>
            <w:pPr>
              <w:pStyle w:val="0"/>
            </w:pPr>
            <w:r>
              <w:rPr>
                <w:sz w:val="20"/>
              </w:rPr>
              <w:t xml:space="preserve">Количество жителей в границах ТОС (человек)</w:t>
            </w:r>
          </w:p>
        </w:tc>
        <w:tc>
          <w:tcPr>
            <w:tcW w:w="3175" w:type="dxa"/>
          </w:tcPr>
          <w:p>
            <w:pPr>
              <w:pStyle w:val="0"/>
            </w:pPr>
            <w:r>
              <w:rPr>
                <w:sz w:val="20"/>
              </w:rPr>
            </w:r>
          </w:p>
        </w:tc>
      </w:tr>
    </w:tbl>
    <w:p>
      <w:pPr>
        <w:pStyle w:val="0"/>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Руководитель ТОС "______________________________________"</w:t>
      </w:r>
    </w:p>
    <w:p>
      <w:pPr>
        <w:pStyle w:val="1"/>
        <w:jc w:val="both"/>
      </w:pPr>
      <w:r>
        <w:rPr>
          <w:sz w:val="20"/>
        </w:rPr>
        <w:t xml:space="preserve">                            (наименование ТОС)</w:t>
      </w:r>
    </w:p>
    <w:p>
      <w:pPr>
        <w:pStyle w:val="1"/>
        <w:jc w:val="both"/>
      </w:pPr>
      <w:r>
        <w:rPr>
          <w:sz w:val="20"/>
        </w:rPr>
      </w:r>
    </w:p>
    <w:p>
      <w:pPr>
        <w:pStyle w:val="1"/>
        <w:jc w:val="both"/>
      </w:pPr>
      <w:r>
        <w:rPr>
          <w:sz w:val="20"/>
        </w:rPr>
        <w:t xml:space="preserve">ФИО _________________________ Подпись 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конкурсе</w:t>
      </w:r>
    </w:p>
    <w:p>
      <w:pPr>
        <w:pStyle w:val="0"/>
        <w:jc w:val="right"/>
      </w:pPr>
      <w:r>
        <w:rPr>
          <w:sz w:val="20"/>
        </w:rPr>
        <w:t xml:space="preserve">"Лучшее территориальное общественное</w:t>
      </w:r>
    </w:p>
    <w:p>
      <w:pPr>
        <w:pStyle w:val="0"/>
        <w:jc w:val="right"/>
      </w:pPr>
      <w:r>
        <w:rPr>
          <w:sz w:val="20"/>
        </w:rPr>
        <w:t xml:space="preserve">самоуправление", утвержденному приказом</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725" w:name="P725"/>
    <w:bookmarkEnd w:id="725"/>
    <w:p>
      <w:pPr>
        <w:pStyle w:val="1"/>
        <w:jc w:val="both"/>
      </w:pPr>
      <w:r>
        <w:rPr>
          <w:sz w:val="20"/>
        </w:rPr>
        <w:t xml:space="preserve">                                   ФОРМА</w:t>
      </w:r>
    </w:p>
    <w:p>
      <w:pPr>
        <w:pStyle w:val="1"/>
        <w:jc w:val="both"/>
      </w:pPr>
      <w:r>
        <w:rPr>
          <w:sz w:val="20"/>
        </w:rPr>
        <w:t xml:space="preserve">                            участника конкурса</w:t>
      </w:r>
    </w:p>
    <w:p>
      <w:pPr>
        <w:pStyle w:val="1"/>
        <w:jc w:val="both"/>
      </w:pPr>
      <w:r>
        <w:rPr>
          <w:sz w:val="20"/>
        </w:rPr>
        <w:t xml:space="preserve">           "Лучшее территориальное общественное самоуправление"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231"/>
        <w:gridCol w:w="1587"/>
        <w:gridCol w:w="2438"/>
        <w:gridCol w:w="1224"/>
      </w:tblGrid>
      <w:tr>
        <w:tc>
          <w:tcPr>
            <w:tcW w:w="567" w:type="dxa"/>
            <w:vMerge w:val="restart"/>
          </w:tcPr>
          <w:p>
            <w:pPr>
              <w:pStyle w:val="0"/>
              <w:jc w:val="center"/>
            </w:pPr>
            <w:r>
              <w:rPr>
                <w:sz w:val="20"/>
              </w:rPr>
              <w:t xml:space="preserve">1.</w:t>
            </w:r>
          </w:p>
        </w:tc>
        <w:tc>
          <w:tcPr>
            <w:tcW w:w="3231" w:type="dxa"/>
            <w:vMerge w:val="restart"/>
          </w:tcPr>
          <w:p>
            <w:pPr>
              <w:pStyle w:val="0"/>
              <w:jc w:val="both"/>
            </w:pPr>
            <w:r>
              <w:rPr>
                <w:sz w:val="20"/>
              </w:rPr>
              <w:t xml:space="preserve">Организация культурно-массовых мероприятий, праздников, иных культурно-просветительных акций для детей и молодежи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2.</w:t>
            </w:r>
          </w:p>
        </w:tc>
        <w:tc>
          <w:tcPr>
            <w:tcW w:w="3231" w:type="dxa"/>
            <w:vMerge w:val="restart"/>
          </w:tcPr>
          <w:p>
            <w:pPr>
              <w:pStyle w:val="0"/>
              <w:jc w:val="both"/>
            </w:pPr>
            <w:r>
              <w:rPr>
                <w:sz w:val="20"/>
              </w:rPr>
              <w:t xml:space="preserve">Проведение спортивных соревнований, гражданско-патриотических игр, туристических выездов для детей и молодежи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3.</w:t>
            </w:r>
          </w:p>
        </w:tc>
        <w:tc>
          <w:tcPr>
            <w:tcW w:w="3231" w:type="dxa"/>
            <w:vMerge w:val="restart"/>
          </w:tcPr>
          <w:p>
            <w:pPr>
              <w:pStyle w:val="0"/>
              <w:jc w:val="both"/>
            </w:pPr>
            <w:r>
              <w:rPr>
                <w:sz w:val="20"/>
              </w:rPr>
              <w:t xml:space="preserve">Проведение мероприятий (в том числе лекций, концертов и культурно-массовых мероприятий, спортивных соревнований и т.д.), направленных на развитие культуры человеческих отношений и пропаганду здорового образа жизни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4.</w:t>
            </w:r>
          </w:p>
        </w:tc>
        <w:tc>
          <w:tcPr>
            <w:tcW w:w="3231" w:type="dxa"/>
            <w:vMerge w:val="restart"/>
          </w:tcPr>
          <w:p>
            <w:pPr>
              <w:pStyle w:val="0"/>
              <w:jc w:val="both"/>
            </w:pPr>
            <w:r>
              <w:rPr>
                <w:sz w:val="20"/>
              </w:rPr>
              <w:t xml:space="preserve">Проведение мероприятий, направленных на профилактику наркомании, алкоголизма и формирование здорового образа жизни среди молодежи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5.</w:t>
            </w:r>
          </w:p>
        </w:tc>
        <w:tc>
          <w:tcPr>
            <w:tcW w:w="3231" w:type="dxa"/>
            <w:vMerge w:val="restart"/>
          </w:tcPr>
          <w:p>
            <w:pPr>
              <w:pStyle w:val="0"/>
              <w:jc w:val="both"/>
            </w:pPr>
            <w:r>
              <w:rPr>
                <w:sz w:val="20"/>
              </w:rPr>
              <w:t xml:space="preserve">Наличие клубов, секций кружков для детей и молодежи, организованных при ТОС (не более 1 страницы)</w:t>
            </w:r>
          </w:p>
        </w:tc>
        <w:tc>
          <w:tcPr>
            <w:gridSpan w:val="2"/>
            <w:tcW w:w="4025" w:type="dxa"/>
          </w:tcPr>
          <w:p>
            <w:pPr>
              <w:pStyle w:val="0"/>
              <w:jc w:val="center"/>
            </w:pPr>
            <w:r>
              <w:rPr>
                <w:sz w:val="20"/>
              </w:rPr>
              <w:t xml:space="preserve">Описание клубов, секций, кружков для детей и молодежи, организованных при ТОС</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gridSpan w:val="2"/>
            <w:tcW w:w="4025"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6.</w:t>
            </w:r>
          </w:p>
        </w:tc>
        <w:tc>
          <w:tcPr>
            <w:tcW w:w="3231" w:type="dxa"/>
            <w:vMerge w:val="restart"/>
          </w:tcPr>
          <w:p>
            <w:pPr>
              <w:pStyle w:val="0"/>
              <w:jc w:val="both"/>
            </w:pPr>
            <w:r>
              <w:rPr>
                <w:sz w:val="20"/>
              </w:rPr>
              <w:t xml:space="preserve">Наличие проекта по организации благоустройства и улучшения санитарного состояния территории ТОС (не более 0,5 страницы)</w:t>
            </w:r>
          </w:p>
        </w:tc>
        <w:tc>
          <w:tcPr>
            <w:gridSpan w:val="2"/>
            <w:tcW w:w="4025" w:type="dxa"/>
          </w:tcPr>
          <w:p>
            <w:pPr>
              <w:pStyle w:val="0"/>
              <w:jc w:val="center"/>
            </w:pPr>
            <w:r>
              <w:rPr>
                <w:sz w:val="20"/>
              </w:rPr>
              <w:t xml:space="preserve">Краткое описание программы по организации благоустройства и улучшения санитарного состояния территории ТОС</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gridSpan w:val="2"/>
            <w:tcW w:w="4025"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7.</w:t>
            </w:r>
          </w:p>
        </w:tc>
        <w:tc>
          <w:tcPr>
            <w:tcW w:w="3231" w:type="dxa"/>
            <w:vMerge w:val="restart"/>
          </w:tcPr>
          <w:p>
            <w:pPr>
              <w:pStyle w:val="0"/>
              <w:jc w:val="both"/>
            </w:pPr>
            <w:r>
              <w:rPr>
                <w:sz w:val="20"/>
              </w:rPr>
              <w:t xml:space="preserve">Проведение субботников по уборке дорог и тротуаров, прилегающих к жилым домам (не более 1 страницы)</w:t>
            </w:r>
          </w:p>
        </w:tc>
        <w:tc>
          <w:tcPr>
            <w:tcW w:w="1587" w:type="dxa"/>
          </w:tcPr>
          <w:p>
            <w:pPr>
              <w:pStyle w:val="0"/>
              <w:jc w:val="center"/>
            </w:pPr>
            <w:r>
              <w:rPr>
                <w:sz w:val="20"/>
              </w:rPr>
              <w:t xml:space="preserve">Кол-во проведенных субботников</w:t>
            </w:r>
          </w:p>
        </w:tc>
        <w:tc>
          <w:tcPr>
            <w:tcW w:w="2438" w:type="dxa"/>
          </w:tcPr>
          <w:p>
            <w:pPr>
              <w:pStyle w:val="0"/>
              <w:jc w:val="center"/>
            </w:pPr>
            <w:r>
              <w:rPr>
                <w:sz w:val="20"/>
              </w:rPr>
              <w:t xml:space="preserve">Описание проведенных работ</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8.</w:t>
            </w:r>
          </w:p>
        </w:tc>
        <w:tc>
          <w:tcPr>
            <w:tcW w:w="3231" w:type="dxa"/>
            <w:vMerge w:val="restart"/>
          </w:tcPr>
          <w:p>
            <w:pPr>
              <w:pStyle w:val="0"/>
              <w:jc w:val="both"/>
            </w:pPr>
            <w:r>
              <w:rPr>
                <w:sz w:val="20"/>
              </w:rPr>
              <w:t xml:space="preserve">Привлечение жителей к работе по ликвидации несанкционированных свалок мусора (не более 1 страницы)</w:t>
            </w:r>
          </w:p>
        </w:tc>
        <w:tc>
          <w:tcPr>
            <w:tcW w:w="1587" w:type="dxa"/>
          </w:tcPr>
          <w:p>
            <w:pPr>
              <w:pStyle w:val="0"/>
              <w:jc w:val="center"/>
            </w:pPr>
            <w:r>
              <w:rPr>
                <w:sz w:val="20"/>
              </w:rPr>
              <w:t xml:space="preserve">Кол-во ликвидированных свалок</w:t>
            </w:r>
          </w:p>
        </w:tc>
        <w:tc>
          <w:tcPr>
            <w:tcW w:w="2438" w:type="dxa"/>
          </w:tcPr>
          <w:p>
            <w:pPr>
              <w:pStyle w:val="0"/>
              <w:jc w:val="center"/>
            </w:pPr>
            <w:r>
              <w:rPr>
                <w:sz w:val="20"/>
              </w:rPr>
              <w:t xml:space="preserve">Описание проведенных работ</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9.</w:t>
            </w:r>
          </w:p>
        </w:tc>
        <w:tc>
          <w:tcPr>
            <w:tcW w:w="3231" w:type="dxa"/>
            <w:vMerge w:val="restart"/>
          </w:tcPr>
          <w:p>
            <w:pPr>
              <w:pStyle w:val="0"/>
              <w:jc w:val="both"/>
            </w:pPr>
            <w:r>
              <w:rPr>
                <w:sz w:val="20"/>
              </w:rPr>
              <w:t xml:space="preserve">Проведение конкурса на лучшее содержание домовладений, прилегающих территорий, улиц и т.д. (не более 0,5 страницы)</w:t>
            </w:r>
          </w:p>
        </w:tc>
        <w:tc>
          <w:tcPr>
            <w:gridSpan w:val="2"/>
            <w:tcW w:w="4025" w:type="dxa"/>
          </w:tcPr>
          <w:p>
            <w:pPr>
              <w:pStyle w:val="0"/>
              <w:jc w:val="center"/>
            </w:pPr>
            <w:r>
              <w:rPr>
                <w:sz w:val="20"/>
              </w:rPr>
              <w:t xml:space="preserve">Описание конкурса на лучшее содержание домовладений, прилегающих территорий, улиц и т.д.</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10.</w:t>
            </w:r>
          </w:p>
        </w:tc>
        <w:tc>
          <w:tcPr>
            <w:tcW w:w="3231" w:type="dxa"/>
            <w:vMerge w:val="restart"/>
          </w:tcPr>
          <w:p>
            <w:pPr>
              <w:pStyle w:val="0"/>
              <w:jc w:val="both"/>
            </w:pPr>
            <w:r>
              <w:rPr>
                <w:sz w:val="20"/>
              </w:rPr>
              <w:t xml:space="preserve">Количество объектов социальной направленности, восстановленных, отремонтированных или построенных силами ТОС (не более 1 страницы)</w:t>
            </w:r>
          </w:p>
        </w:tc>
        <w:tc>
          <w:tcPr>
            <w:tcW w:w="1587" w:type="dxa"/>
          </w:tcPr>
          <w:p>
            <w:pPr>
              <w:pStyle w:val="0"/>
              <w:jc w:val="center"/>
            </w:pPr>
            <w:r>
              <w:rPr>
                <w:sz w:val="20"/>
              </w:rPr>
              <w:t xml:space="preserve">Кол-во объектов</w:t>
            </w:r>
          </w:p>
        </w:tc>
        <w:tc>
          <w:tcPr>
            <w:tcW w:w="2438" w:type="dxa"/>
          </w:tcPr>
          <w:p>
            <w:pPr>
              <w:pStyle w:val="0"/>
              <w:jc w:val="center"/>
            </w:pPr>
            <w:r>
              <w:rPr>
                <w:sz w:val="20"/>
              </w:rPr>
              <w:t xml:space="preserve">Описание проведенных работ</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11.</w:t>
            </w:r>
          </w:p>
        </w:tc>
        <w:tc>
          <w:tcPr>
            <w:tcW w:w="3231" w:type="dxa"/>
            <w:vMerge w:val="restart"/>
          </w:tcPr>
          <w:p>
            <w:pPr>
              <w:pStyle w:val="0"/>
              <w:jc w:val="both"/>
            </w:pPr>
            <w:r>
              <w:rPr>
                <w:sz w:val="20"/>
              </w:rPr>
              <w:t xml:space="preserve">Оказание помощи многодетным семьям, инвалидам, одиноким пенсионерам, малоимущим гражданам (не более 1 страницы)</w:t>
            </w:r>
          </w:p>
        </w:tc>
        <w:tc>
          <w:tcPr>
            <w:gridSpan w:val="2"/>
            <w:tcW w:w="4025" w:type="dxa"/>
          </w:tcPr>
          <w:p>
            <w:pPr>
              <w:pStyle w:val="0"/>
              <w:jc w:val="center"/>
            </w:pPr>
            <w:r>
              <w:rPr>
                <w:sz w:val="20"/>
              </w:rPr>
              <w:t xml:space="preserve">Описание проведенных работ</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gridSpan w:val="2"/>
            <w:tcW w:w="4025"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12.</w:t>
            </w:r>
          </w:p>
        </w:tc>
        <w:tc>
          <w:tcPr>
            <w:tcW w:w="3231" w:type="dxa"/>
            <w:vMerge w:val="restart"/>
          </w:tcPr>
          <w:p>
            <w:pPr>
              <w:pStyle w:val="0"/>
              <w:jc w:val="both"/>
            </w:pPr>
            <w:r>
              <w:rPr>
                <w:sz w:val="20"/>
              </w:rPr>
              <w:t xml:space="preserve">Создание на территории ТОС уголка здорового образа жизни, разработка буклетов, выпуск стенгазет по пропаганде здорового образа жизни (не более 1 страницы)</w:t>
            </w:r>
          </w:p>
        </w:tc>
        <w:tc>
          <w:tcPr>
            <w:gridSpan w:val="2"/>
            <w:tcW w:w="4025" w:type="dxa"/>
          </w:tcPr>
          <w:p>
            <w:pPr>
              <w:pStyle w:val="0"/>
              <w:jc w:val="center"/>
            </w:pPr>
            <w:r>
              <w:rPr>
                <w:sz w:val="20"/>
              </w:rPr>
              <w:t xml:space="preserve">Описание проведенных работ</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gridSpan w:val="2"/>
            <w:tcW w:w="4025" w:type="dxa"/>
          </w:tcPr>
          <w:p>
            <w:pPr>
              <w:pStyle w:val="0"/>
            </w:pPr>
            <w:r>
              <w:rPr>
                <w:sz w:val="20"/>
              </w:rPr>
            </w:r>
          </w:p>
        </w:tc>
        <w:tc>
          <w:tcPr>
            <w:tcW w:w="1224" w:type="dxa"/>
          </w:tcPr>
          <w:p>
            <w:pPr>
              <w:pStyle w:val="0"/>
            </w:pPr>
            <w:r>
              <w:rPr>
                <w:sz w:val="20"/>
              </w:rPr>
            </w:r>
          </w:p>
        </w:tc>
      </w:tr>
      <w:tr>
        <w:tc>
          <w:tcPr>
            <w:tcW w:w="567" w:type="dxa"/>
          </w:tcPr>
          <w:p>
            <w:pPr>
              <w:pStyle w:val="0"/>
              <w:jc w:val="center"/>
            </w:pPr>
            <w:r>
              <w:rPr>
                <w:sz w:val="20"/>
              </w:rPr>
              <w:t xml:space="preserve">13.</w:t>
            </w:r>
          </w:p>
        </w:tc>
        <w:tc>
          <w:tcPr>
            <w:tcW w:w="3231" w:type="dxa"/>
          </w:tcPr>
          <w:p>
            <w:pPr>
              <w:pStyle w:val="0"/>
              <w:jc w:val="both"/>
            </w:pPr>
            <w:r>
              <w:rPr>
                <w:sz w:val="20"/>
              </w:rPr>
              <w:t xml:space="preserve">Участие членов ТОС в совместных с сотрудниками полиции профилактических мероприятиях, связанных с профилактикой преступлений и иных правонарушений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tcW w:w="567" w:type="dxa"/>
            <w:vMerge w:val="restart"/>
          </w:tcPr>
          <w:p>
            <w:pPr>
              <w:pStyle w:val="0"/>
              <w:jc w:val="center"/>
            </w:pPr>
            <w:r>
              <w:rPr>
                <w:sz w:val="20"/>
              </w:rPr>
              <w:t xml:space="preserve">14.</w:t>
            </w:r>
          </w:p>
        </w:tc>
        <w:tc>
          <w:tcPr>
            <w:tcW w:w="3231" w:type="dxa"/>
            <w:vMerge w:val="restart"/>
          </w:tcPr>
          <w:p>
            <w:pPr>
              <w:pStyle w:val="0"/>
              <w:jc w:val="both"/>
            </w:pPr>
            <w:r>
              <w:rPr>
                <w:sz w:val="20"/>
              </w:rPr>
              <w:t xml:space="preserve">Проведение мероприятий по профилактике пожаров среди населения, в том числе среди детей и молодежи (не более 1 страницы)</w:t>
            </w:r>
          </w:p>
        </w:tc>
        <w:tc>
          <w:tcPr>
            <w:tcW w:w="1587" w:type="dxa"/>
          </w:tcPr>
          <w:p>
            <w:pPr>
              <w:pStyle w:val="0"/>
              <w:jc w:val="center"/>
            </w:pPr>
            <w:r>
              <w:rPr>
                <w:sz w:val="20"/>
              </w:rPr>
              <w:t xml:space="preserve">Кол-во мероприятий</w:t>
            </w:r>
          </w:p>
        </w:tc>
        <w:tc>
          <w:tcPr>
            <w:tcW w:w="2438" w:type="dxa"/>
          </w:tcPr>
          <w:p>
            <w:pPr>
              <w:pStyle w:val="0"/>
              <w:jc w:val="center"/>
            </w:pPr>
            <w:r>
              <w:rPr>
                <w:sz w:val="20"/>
              </w:rPr>
              <w:t xml:space="preserve">Описание проведенных мероприятий</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15.</w:t>
            </w:r>
          </w:p>
        </w:tc>
        <w:tc>
          <w:tcPr>
            <w:tcW w:w="3231" w:type="dxa"/>
            <w:vMerge w:val="restart"/>
          </w:tcPr>
          <w:p>
            <w:pPr>
              <w:pStyle w:val="0"/>
              <w:jc w:val="both"/>
            </w:pPr>
            <w:r>
              <w:rPr>
                <w:sz w:val="20"/>
              </w:rPr>
              <w:t xml:space="preserve">Проведение совещаний и семинаров с участием органов местного самоуправления (не более 0,5 страницы)</w:t>
            </w:r>
          </w:p>
        </w:tc>
        <w:tc>
          <w:tcPr>
            <w:tcW w:w="1587" w:type="dxa"/>
          </w:tcPr>
          <w:p>
            <w:pPr>
              <w:pStyle w:val="0"/>
              <w:jc w:val="center"/>
            </w:pPr>
            <w:r>
              <w:rPr>
                <w:sz w:val="20"/>
              </w:rPr>
              <w:t xml:space="preserve">Кол-во совещаний с участием ОМСУ</w:t>
            </w:r>
          </w:p>
        </w:tc>
        <w:tc>
          <w:tcPr>
            <w:tcW w:w="2438" w:type="dxa"/>
          </w:tcPr>
          <w:p>
            <w:pPr>
              <w:pStyle w:val="0"/>
              <w:jc w:val="center"/>
            </w:pPr>
            <w:r>
              <w:rPr>
                <w:sz w:val="20"/>
              </w:rPr>
              <w:t xml:space="preserve">Описание совещаний с участием органов местного самоуправления</w:t>
            </w:r>
          </w:p>
        </w:tc>
        <w:tc>
          <w:tcPr>
            <w:tcW w:w="1224" w:type="dxa"/>
          </w:tcPr>
          <w:p>
            <w:pPr>
              <w:pStyle w:val="0"/>
              <w:jc w:val="center"/>
            </w:pPr>
            <w:r>
              <w:rPr>
                <w:sz w:val="20"/>
              </w:rPr>
              <w:t xml:space="preserve">Номера слайдов</w:t>
            </w:r>
          </w:p>
        </w:tc>
      </w:tr>
      <w:tr>
        <w:tc>
          <w:tcPr>
            <w:vMerge w:val="continue"/>
          </w:tcPr>
          <w:p/>
        </w:tc>
        <w:tc>
          <w:tcPr>
            <w:vMerge w:val="continue"/>
          </w:tcP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r>
        <w:tc>
          <w:tcPr>
            <w:tcW w:w="567" w:type="dxa"/>
            <w:vMerge w:val="restart"/>
          </w:tcPr>
          <w:p>
            <w:pPr>
              <w:pStyle w:val="0"/>
              <w:jc w:val="center"/>
            </w:pPr>
            <w:r>
              <w:rPr>
                <w:sz w:val="20"/>
              </w:rPr>
              <w:t xml:space="preserve">16.</w:t>
            </w:r>
          </w:p>
        </w:tc>
        <w:tc>
          <w:tcPr>
            <w:tcW w:w="3231" w:type="dxa"/>
          </w:tcPr>
          <w:p>
            <w:pPr>
              <w:pStyle w:val="0"/>
              <w:jc w:val="both"/>
            </w:pPr>
            <w:r>
              <w:rPr>
                <w:sz w:val="20"/>
              </w:rPr>
              <w:t xml:space="preserve">Размещение информации в средствах массовой информации и в информационно-телекоммуникационной сети Интернет о деятельности ТОС по каждому направлению деятельности</w:t>
            </w:r>
          </w:p>
        </w:tc>
        <w:tc>
          <w:tcPr>
            <w:tcW w:w="1587" w:type="dxa"/>
          </w:tcPr>
          <w:p>
            <w:pPr>
              <w:pStyle w:val="0"/>
              <w:jc w:val="center"/>
            </w:pPr>
            <w:r>
              <w:rPr>
                <w:sz w:val="20"/>
              </w:rPr>
              <w:t xml:space="preserve">Кол-во публикаций на сайте</w:t>
            </w:r>
          </w:p>
        </w:tc>
        <w:tc>
          <w:tcPr>
            <w:tcW w:w="2438" w:type="dxa"/>
          </w:tcPr>
          <w:p>
            <w:pPr>
              <w:pStyle w:val="0"/>
              <w:jc w:val="center"/>
            </w:pPr>
            <w:r>
              <w:rPr>
                <w:sz w:val="20"/>
              </w:rPr>
              <w:t xml:space="preserve">Копии статей в печатных изданиях, активные гиперссылки на публикации</w:t>
            </w:r>
          </w:p>
        </w:tc>
        <w:tc>
          <w:tcPr>
            <w:tcW w:w="1224" w:type="dxa"/>
          </w:tcPr>
          <w:p>
            <w:pPr>
              <w:pStyle w:val="0"/>
              <w:jc w:val="center"/>
            </w:pPr>
            <w:r>
              <w:rPr>
                <w:sz w:val="20"/>
              </w:rPr>
              <w:t xml:space="preserve">Номера слайдов</w:t>
            </w:r>
          </w:p>
        </w:tc>
      </w:tr>
      <w:tr>
        <w:tc>
          <w:tcPr>
            <w:vMerge w:val="continue"/>
          </w:tcPr>
          <w:p/>
        </w:tc>
        <w:tc>
          <w:tcPr>
            <w:tcW w:w="3231" w:type="dxa"/>
          </w:tcPr>
          <w:p>
            <w:pPr>
              <w:pStyle w:val="0"/>
            </w:pPr>
            <w:r>
              <w:rPr>
                <w:sz w:val="20"/>
              </w:rPr>
            </w:r>
          </w:p>
        </w:tc>
        <w:tc>
          <w:tcPr>
            <w:tcW w:w="1587" w:type="dxa"/>
          </w:tcPr>
          <w:p>
            <w:pPr>
              <w:pStyle w:val="0"/>
            </w:pPr>
            <w:r>
              <w:rPr>
                <w:sz w:val="20"/>
              </w:rPr>
            </w:r>
          </w:p>
        </w:tc>
        <w:tc>
          <w:tcPr>
            <w:tcW w:w="2438" w:type="dxa"/>
          </w:tcPr>
          <w:p>
            <w:pPr>
              <w:pStyle w:val="0"/>
            </w:pPr>
            <w:r>
              <w:rPr>
                <w:sz w:val="20"/>
              </w:rPr>
            </w:r>
          </w:p>
        </w:tc>
        <w:tc>
          <w:tcPr>
            <w:tcW w:w="122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конкурсе</w:t>
      </w:r>
    </w:p>
    <w:p>
      <w:pPr>
        <w:pStyle w:val="0"/>
        <w:jc w:val="right"/>
      </w:pPr>
      <w:r>
        <w:rPr>
          <w:sz w:val="20"/>
        </w:rPr>
        <w:t xml:space="preserve">"Лучшее территориальное общественное</w:t>
      </w:r>
    </w:p>
    <w:p>
      <w:pPr>
        <w:pStyle w:val="0"/>
        <w:jc w:val="right"/>
      </w:pPr>
      <w:r>
        <w:rPr>
          <w:sz w:val="20"/>
        </w:rPr>
        <w:t xml:space="preserve">самоуправление", утвержденному приказом</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pStyle w:val="0"/>
        <w:jc w:val="both"/>
      </w:pPr>
      <w:r>
        <w:rPr>
          <w:sz w:val="20"/>
        </w:rPr>
      </w:r>
    </w:p>
    <w:bookmarkStart w:id="860" w:name="P860"/>
    <w:bookmarkEnd w:id="860"/>
    <w:p>
      <w:pPr>
        <w:pStyle w:val="2"/>
        <w:jc w:val="center"/>
      </w:pPr>
      <w:r>
        <w:rPr>
          <w:sz w:val="20"/>
        </w:rPr>
        <w:t xml:space="preserve">ПОКАЗАТЕЛИ</w:t>
      </w:r>
    </w:p>
    <w:p>
      <w:pPr>
        <w:pStyle w:val="2"/>
        <w:jc w:val="center"/>
      </w:pPr>
      <w:r>
        <w:rPr>
          <w:sz w:val="20"/>
        </w:rPr>
        <w:t xml:space="preserve">ОЦЕНКИ ВЫПОЛНЕНИЯ УСЛОВИЙ РЕСПУБЛИКАНСКОГО КОНКУРСА</w:t>
      </w:r>
    </w:p>
    <w:p>
      <w:pPr>
        <w:pStyle w:val="2"/>
        <w:jc w:val="center"/>
      </w:pPr>
      <w:r>
        <w:rPr>
          <w:sz w:val="20"/>
        </w:rPr>
        <w:t xml:space="preserve">"ЛУЧШЕЕ ТЕРРИТОРИАЛЬНОЕ ОБЩЕСТВЕННОЕ САМОУПРАВЛЕНИЕ"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4"/>
        <w:gridCol w:w="6860"/>
        <w:gridCol w:w="1361"/>
      </w:tblGrid>
      <w:tr>
        <w:tc>
          <w:tcPr>
            <w:tcW w:w="734" w:type="dxa"/>
          </w:tcPr>
          <w:p>
            <w:pPr>
              <w:pStyle w:val="0"/>
              <w:jc w:val="center"/>
            </w:pPr>
            <w:r>
              <w:rPr>
                <w:sz w:val="20"/>
              </w:rPr>
              <w:t xml:space="preserve">N п/п</w:t>
            </w:r>
          </w:p>
        </w:tc>
        <w:tc>
          <w:tcPr>
            <w:tcW w:w="6860" w:type="dxa"/>
          </w:tcPr>
          <w:p>
            <w:pPr>
              <w:pStyle w:val="0"/>
              <w:jc w:val="center"/>
            </w:pPr>
            <w:r>
              <w:rPr>
                <w:sz w:val="20"/>
              </w:rPr>
              <w:t xml:space="preserve">Наименование показателя</w:t>
            </w:r>
          </w:p>
        </w:tc>
        <w:tc>
          <w:tcPr>
            <w:tcW w:w="1361" w:type="dxa"/>
          </w:tcPr>
          <w:p>
            <w:pPr>
              <w:pStyle w:val="0"/>
              <w:jc w:val="center"/>
            </w:pPr>
            <w:r>
              <w:rPr>
                <w:sz w:val="20"/>
              </w:rPr>
              <w:t xml:space="preserve">Оценка (балл)</w:t>
            </w:r>
          </w:p>
        </w:tc>
      </w:tr>
      <w:tr>
        <w:tc>
          <w:tcPr>
            <w:tcW w:w="734" w:type="dxa"/>
          </w:tcPr>
          <w:p>
            <w:pPr>
              <w:pStyle w:val="0"/>
              <w:jc w:val="center"/>
            </w:pPr>
            <w:r>
              <w:rPr>
                <w:sz w:val="20"/>
              </w:rPr>
              <w:t xml:space="preserve">1.</w:t>
            </w:r>
          </w:p>
        </w:tc>
        <w:tc>
          <w:tcPr>
            <w:tcW w:w="6860" w:type="dxa"/>
          </w:tcPr>
          <w:p>
            <w:pPr>
              <w:pStyle w:val="0"/>
              <w:jc w:val="both"/>
            </w:pPr>
            <w:r>
              <w:rPr>
                <w:sz w:val="20"/>
              </w:rPr>
              <w:t xml:space="preserve">Организация культурно-массовых мероприятий, праздников, иных культурно-просветительных акций для детей и молодежи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2.</w:t>
            </w:r>
          </w:p>
        </w:tc>
        <w:tc>
          <w:tcPr>
            <w:tcW w:w="6860" w:type="dxa"/>
          </w:tcPr>
          <w:p>
            <w:pPr>
              <w:pStyle w:val="0"/>
              <w:jc w:val="both"/>
            </w:pPr>
            <w:r>
              <w:rPr>
                <w:sz w:val="20"/>
              </w:rPr>
              <w:t xml:space="preserve">Проведение спортивных соревнований, гражданско-патриотических игр, туристических выездов для детей и молодежи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3.</w:t>
            </w:r>
          </w:p>
        </w:tc>
        <w:tc>
          <w:tcPr>
            <w:tcW w:w="6860" w:type="dxa"/>
          </w:tcPr>
          <w:p>
            <w:pPr>
              <w:pStyle w:val="0"/>
              <w:jc w:val="both"/>
            </w:pPr>
            <w:r>
              <w:rPr>
                <w:sz w:val="20"/>
              </w:rPr>
              <w:t xml:space="preserve">Проведение мероприятий (в том числе лекций, концертов и культурно-массовых мероприятий, спортивных соревнований и т.д.), направленных на развитие культуры человеческих отношений и пропаганду здорового образа жизни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4.</w:t>
            </w:r>
          </w:p>
        </w:tc>
        <w:tc>
          <w:tcPr>
            <w:tcW w:w="6860" w:type="dxa"/>
          </w:tcPr>
          <w:p>
            <w:pPr>
              <w:pStyle w:val="0"/>
              <w:jc w:val="both"/>
            </w:pPr>
            <w:r>
              <w:rPr>
                <w:sz w:val="20"/>
              </w:rPr>
              <w:t xml:space="preserve">Проведение мероприятий, направленных на профилактику наркомании, алкоголизма и формирование здорового образа жизни среди молодежи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5.</w:t>
            </w:r>
          </w:p>
        </w:tc>
        <w:tc>
          <w:tcPr>
            <w:tcW w:w="6860" w:type="dxa"/>
          </w:tcPr>
          <w:p>
            <w:pPr>
              <w:pStyle w:val="0"/>
              <w:jc w:val="both"/>
            </w:pPr>
            <w:r>
              <w:rPr>
                <w:sz w:val="20"/>
              </w:rPr>
              <w:t xml:space="preserve">Наличие клубов, секций, кружков для детей и молодежи, организованных при ТОС (за каждую секцию)</w:t>
            </w:r>
          </w:p>
        </w:tc>
        <w:tc>
          <w:tcPr>
            <w:tcW w:w="1361" w:type="dxa"/>
          </w:tcPr>
          <w:p>
            <w:pPr>
              <w:pStyle w:val="0"/>
              <w:jc w:val="center"/>
            </w:pPr>
            <w:r>
              <w:rPr>
                <w:sz w:val="20"/>
              </w:rPr>
              <w:t xml:space="preserve">2</w:t>
            </w:r>
          </w:p>
        </w:tc>
      </w:tr>
      <w:tr>
        <w:tc>
          <w:tcPr>
            <w:tcW w:w="734" w:type="dxa"/>
          </w:tcPr>
          <w:p>
            <w:pPr>
              <w:pStyle w:val="0"/>
              <w:jc w:val="center"/>
            </w:pPr>
            <w:r>
              <w:rPr>
                <w:sz w:val="20"/>
              </w:rPr>
              <w:t xml:space="preserve">6.</w:t>
            </w:r>
          </w:p>
        </w:tc>
        <w:tc>
          <w:tcPr>
            <w:tcW w:w="6860" w:type="dxa"/>
          </w:tcPr>
          <w:p>
            <w:pPr>
              <w:pStyle w:val="0"/>
              <w:jc w:val="both"/>
            </w:pPr>
            <w:r>
              <w:rPr>
                <w:sz w:val="20"/>
              </w:rPr>
              <w:t xml:space="preserve">Наличие проекта по организации благоустройства и улучшения санитарного состояния территории ТОС</w:t>
            </w:r>
          </w:p>
        </w:tc>
        <w:tc>
          <w:tcPr>
            <w:tcW w:w="1361" w:type="dxa"/>
          </w:tcPr>
          <w:p>
            <w:pPr>
              <w:pStyle w:val="0"/>
              <w:jc w:val="center"/>
            </w:pPr>
            <w:r>
              <w:rPr>
                <w:sz w:val="20"/>
              </w:rPr>
              <w:t xml:space="preserve">1</w:t>
            </w:r>
          </w:p>
        </w:tc>
      </w:tr>
      <w:tr>
        <w:tc>
          <w:tcPr>
            <w:tcW w:w="734" w:type="dxa"/>
          </w:tcPr>
          <w:p>
            <w:pPr>
              <w:pStyle w:val="0"/>
              <w:jc w:val="center"/>
            </w:pPr>
            <w:r>
              <w:rPr>
                <w:sz w:val="20"/>
              </w:rPr>
              <w:t xml:space="preserve">7.</w:t>
            </w:r>
          </w:p>
        </w:tc>
        <w:tc>
          <w:tcPr>
            <w:tcW w:w="6860" w:type="dxa"/>
          </w:tcPr>
          <w:p>
            <w:pPr>
              <w:pStyle w:val="0"/>
              <w:jc w:val="both"/>
            </w:pPr>
            <w:r>
              <w:rPr>
                <w:sz w:val="20"/>
              </w:rPr>
              <w:t xml:space="preserve">Проведение субботников по уборке дорог и тротуаров, прилегающих к жилым домам (за каждый субботник)</w:t>
            </w:r>
          </w:p>
        </w:tc>
        <w:tc>
          <w:tcPr>
            <w:tcW w:w="1361" w:type="dxa"/>
          </w:tcPr>
          <w:p>
            <w:pPr>
              <w:pStyle w:val="0"/>
              <w:jc w:val="center"/>
            </w:pPr>
            <w:r>
              <w:rPr>
                <w:sz w:val="20"/>
              </w:rPr>
              <w:t xml:space="preserve">1</w:t>
            </w:r>
          </w:p>
        </w:tc>
      </w:tr>
      <w:tr>
        <w:tc>
          <w:tcPr>
            <w:tcW w:w="734" w:type="dxa"/>
          </w:tcPr>
          <w:p>
            <w:pPr>
              <w:pStyle w:val="0"/>
              <w:jc w:val="center"/>
            </w:pPr>
            <w:r>
              <w:rPr>
                <w:sz w:val="20"/>
              </w:rPr>
              <w:t xml:space="preserve">8.</w:t>
            </w:r>
          </w:p>
        </w:tc>
        <w:tc>
          <w:tcPr>
            <w:tcW w:w="6860" w:type="dxa"/>
          </w:tcPr>
          <w:p>
            <w:pPr>
              <w:pStyle w:val="0"/>
              <w:jc w:val="both"/>
            </w:pPr>
            <w:r>
              <w:rPr>
                <w:sz w:val="20"/>
              </w:rPr>
              <w:t xml:space="preserve">Привлечение жителей к работе по ликвидации несанкционированных свалок мусора (за ликвидацию каждой свалки)</w:t>
            </w:r>
          </w:p>
        </w:tc>
        <w:tc>
          <w:tcPr>
            <w:tcW w:w="1361" w:type="dxa"/>
          </w:tcPr>
          <w:p>
            <w:pPr>
              <w:pStyle w:val="0"/>
              <w:jc w:val="center"/>
            </w:pPr>
            <w:r>
              <w:rPr>
                <w:sz w:val="20"/>
              </w:rPr>
              <w:t xml:space="preserve">2</w:t>
            </w:r>
          </w:p>
        </w:tc>
      </w:tr>
      <w:tr>
        <w:tc>
          <w:tcPr>
            <w:tcW w:w="734" w:type="dxa"/>
          </w:tcPr>
          <w:p>
            <w:pPr>
              <w:pStyle w:val="0"/>
              <w:jc w:val="center"/>
            </w:pPr>
            <w:r>
              <w:rPr>
                <w:sz w:val="20"/>
              </w:rPr>
              <w:t xml:space="preserve">9.</w:t>
            </w:r>
          </w:p>
        </w:tc>
        <w:tc>
          <w:tcPr>
            <w:tcW w:w="6860" w:type="dxa"/>
          </w:tcPr>
          <w:p>
            <w:pPr>
              <w:pStyle w:val="0"/>
              <w:jc w:val="both"/>
            </w:pPr>
            <w:r>
              <w:rPr>
                <w:sz w:val="20"/>
              </w:rPr>
              <w:t xml:space="preserve">Проведение конкурса на лучшее содержание домовладений, прилегающих территорий, улиц и т.д.</w:t>
            </w:r>
          </w:p>
        </w:tc>
        <w:tc>
          <w:tcPr>
            <w:tcW w:w="1361" w:type="dxa"/>
          </w:tcPr>
          <w:p>
            <w:pPr>
              <w:pStyle w:val="0"/>
              <w:jc w:val="center"/>
            </w:pPr>
            <w:r>
              <w:rPr>
                <w:sz w:val="20"/>
              </w:rPr>
              <w:t xml:space="preserve">1</w:t>
            </w:r>
          </w:p>
        </w:tc>
      </w:tr>
      <w:tr>
        <w:tc>
          <w:tcPr>
            <w:tcW w:w="734" w:type="dxa"/>
          </w:tcPr>
          <w:p>
            <w:pPr>
              <w:pStyle w:val="0"/>
              <w:jc w:val="center"/>
            </w:pPr>
            <w:r>
              <w:rPr>
                <w:sz w:val="20"/>
              </w:rPr>
              <w:t xml:space="preserve">10.</w:t>
            </w:r>
          </w:p>
        </w:tc>
        <w:tc>
          <w:tcPr>
            <w:tcW w:w="6860" w:type="dxa"/>
          </w:tcPr>
          <w:p>
            <w:pPr>
              <w:pStyle w:val="0"/>
              <w:jc w:val="both"/>
            </w:pPr>
            <w:r>
              <w:rPr>
                <w:sz w:val="20"/>
              </w:rPr>
              <w:t xml:space="preserve">Количество объектов социальной направленности, восстановленных, отремонтированных или построенных силами ТОС (детских игровых площадок, спортивных площадок и объектов и т.д.) (за каждый объект)</w:t>
            </w:r>
          </w:p>
        </w:tc>
        <w:tc>
          <w:tcPr>
            <w:tcW w:w="1361" w:type="dxa"/>
          </w:tcPr>
          <w:p>
            <w:pPr>
              <w:pStyle w:val="0"/>
              <w:jc w:val="center"/>
            </w:pPr>
            <w:r>
              <w:rPr>
                <w:sz w:val="20"/>
              </w:rPr>
              <w:t xml:space="preserve">1</w:t>
            </w:r>
          </w:p>
        </w:tc>
      </w:tr>
      <w:tr>
        <w:tc>
          <w:tcPr>
            <w:tcW w:w="734" w:type="dxa"/>
          </w:tcPr>
          <w:p>
            <w:pPr>
              <w:pStyle w:val="0"/>
              <w:jc w:val="center"/>
            </w:pPr>
            <w:r>
              <w:rPr>
                <w:sz w:val="20"/>
              </w:rPr>
              <w:t xml:space="preserve">11.</w:t>
            </w:r>
          </w:p>
        </w:tc>
        <w:tc>
          <w:tcPr>
            <w:tcW w:w="6860" w:type="dxa"/>
          </w:tcPr>
          <w:p>
            <w:pPr>
              <w:pStyle w:val="0"/>
              <w:jc w:val="both"/>
            </w:pPr>
            <w:r>
              <w:rPr>
                <w:sz w:val="20"/>
              </w:rPr>
              <w:t xml:space="preserve">Оказание помощи многодетным семьям, инвалидам одиноким пенсионерам, малоимущим гражданам</w:t>
            </w:r>
          </w:p>
        </w:tc>
        <w:tc>
          <w:tcPr>
            <w:tcW w:w="1361" w:type="dxa"/>
          </w:tcPr>
          <w:p>
            <w:pPr>
              <w:pStyle w:val="0"/>
              <w:jc w:val="center"/>
            </w:pPr>
            <w:r>
              <w:rPr>
                <w:sz w:val="20"/>
              </w:rPr>
              <w:t xml:space="preserve">1</w:t>
            </w:r>
          </w:p>
        </w:tc>
      </w:tr>
      <w:tr>
        <w:tc>
          <w:tcPr>
            <w:tcW w:w="734" w:type="dxa"/>
          </w:tcPr>
          <w:p>
            <w:pPr>
              <w:pStyle w:val="0"/>
              <w:jc w:val="center"/>
            </w:pPr>
            <w:r>
              <w:rPr>
                <w:sz w:val="20"/>
              </w:rPr>
              <w:t xml:space="preserve">12.</w:t>
            </w:r>
          </w:p>
        </w:tc>
        <w:tc>
          <w:tcPr>
            <w:tcW w:w="6860" w:type="dxa"/>
          </w:tcPr>
          <w:p>
            <w:pPr>
              <w:pStyle w:val="0"/>
              <w:jc w:val="both"/>
            </w:pPr>
            <w:r>
              <w:rPr>
                <w:sz w:val="20"/>
              </w:rPr>
              <w:t xml:space="preserve">Создание на территории ТОС уголка здорового образа жизни, разработка буклетов, выпуск стенгазет по пропаганде здорового образа жизни</w:t>
            </w:r>
          </w:p>
        </w:tc>
        <w:tc>
          <w:tcPr>
            <w:tcW w:w="1361" w:type="dxa"/>
          </w:tcPr>
          <w:p>
            <w:pPr>
              <w:pStyle w:val="0"/>
              <w:jc w:val="center"/>
            </w:pPr>
            <w:r>
              <w:rPr>
                <w:sz w:val="20"/>
              </w:rPr>
              <w:t xml:space="preserve">2</w:t>
            </w:r>
          </w:p>
        </w:tc>
      </w:tr>
      <w:tr>
        <w:tc>
          <w:tcPr>
            <w:tcW w:w="734" w:type="dxa"/>
          </w:tcPr>
          <w:p>
            <w:pPr>
              <w:pStyle w:val="0"/>
              <w:jc w:val="center"/>
            </w:pPr>
            <w:r>
              <w:rPr>
                <w:sz w:val="20"/>
              </w:rPr>
              <w:t xml:space="preserve">13.</w:t>
            </w:r>
          </w:p>
        </w:tc>
        <w:tc>
          <w:tcPr>
            <w:tcW w:w="6860" w:type="dxa"/>
          </w:tcPr>
          <w:p>
            <w:pPr>
              <w:pStyle w:val="0"/>
              <w:jc w:val="both"/>
            </w:pPr>
            <w:r>
              <w:rPr>
                <w:sz w:val="20"/>
              </w:rPr>
              <w:t xml:space="preserve">Участие членов ТОС в совместных с сотрудниками полиции профилактических мероприятиях, связанных с профилактикой преступлений и иных правонарушений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14.</w:t>
            </w:r>
          </w:p>
        </w:tc>
        <w:tc>
          <w:tcPr>
            <w:tcW w:w="6860" w:type="dxa"/>
          </w:tcPr>
          <w:p>
            <w:pPr>
              <w:pStyle w:val="0"/>
              <w:jc w:val="both"/>
            </w:pPr>
            <w:r>
              <w:rPr>
                <w:sz w:val="20"/>
              </w:rPr>
              <w:t xml:space="preserve">Проведение мероприятий по профилактике пожаров среди населения, в том числе среди детей и молодежи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15.</w:t>
            </w:r>
          </w:p>
        </w:tc>
        <w:tc>
          <w:tcPr>
            <w:tcW w:w="6860" w:type="dxa"/>
          </w:tcPr>
          <w:p>
            <w:pPr>
              <w:pStyle w:val="0"/>
              <w:jc w:val="both"/>
            </w:pPr>
            <w:r>
              <w:rPr>
                <w:sz w:val="20"/>
              </w:rPr>
              <w:t xml:space="preserve">Проведение совещаний и семинаров с участием органов местного самоуправления (за каждое мероприятие)</w:t>
            </w:r>
          </w:p>
        </w:tc>
        <w:tc>
          <w:tcPr>
            <w:tcW w:w="1361" w:type="dxa"/>
          </w:tcPr>
          <w:p>
            <w:pPr>
              <w:pStyle w:val="0"/>
              <w:jc w:val="center"/>
            </w:pPr>
            <w:r>
              <w:rPr>
                <w:sz w:val="20"/>
              </w:rPr>
              <w:t xml:space="preserve">1</w:t>
            </w:r>
          </w:p>
        </w:tc>
      </w:tr>
      <w:tr>
        <w:tc>
          <w:tcPr>
            <w:tcW w:w="734" w:type="dxa"/>
          </w:tcPr>
          <w:p>
            <w:pPr>
              <w:pStyle w:val="0"/>
              <w:jc w:val="center"/>
            </w:pPr>
            <w:r>
              <w:rPr>
                <w:sz w:val="20"/>
              </w:rPr>
              <w:t xml:space="preserve">16.</w:t>
            </w:r>
          </w:p>
        </w:tc>
        <w:tc>
          <w:tcPr>
            <w:tcW w:w="6860" w:type="dxa"/>
          </w:tcPr>
          <w:p>
            <w:pPr>
              <w:pStyle w:val="0"/>
              <w:jc w:val="both"/>
            </w:pPr>
            <w:r>
              <w:rPr>
                <w:sz w:val="20"/>
              </w:rPr>
              <w:t xml:space="preserve">Размещение информации о деятельности ТОС по каждому направлению деятельности в средствах массовой информации и в информационно-телекоммуникационной сети Интернет (за каждую статью, публикацию, выступление)</w:t>
            </w:r>
          </w:p>
        </w:tc>
        <w:tc>
          <w:tcPr>
            <w:tcW w:w="1361" w:type="dxa"/>
          </w:tcPr>
          <w:p>
            <w:pPr>
              <w:pStyle w:val="0"/>
              <w:jc w:val="center"/>
            </w:pPr>
            <w:r>
              <w:rPr>
                <w:sz w:val="20"/>
              </w:rPr>
              <w:t xml:space="preserve">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национальной</w:t>
      </w:r>
    </w:p>
    <w:p>
      <w:pPr>
        <w:pStyle w:val="0"/>
        <w:jc w:val="right"/>
      </w:pPr>
      <w:r>
        <w:rPr>
          <w:sz w:val="20"/>
        </w:rPr>
        <w:t xml:space="preserve">и региональной политики</w:t>
      </w:r>
    </w:p>
    <w:p>
      <w:pPr>
        <w:pStyle w:val="0"/>
        <w:jc w:val="right"/>
      </w:pPr>
      <w:r>
        <w:rPr>
          <w:sz w:val="20"/>
        </w:rPr>
        <w:t xml:space="preserve">Республики Карелия</w:t>
      </w:r>
    </w:p>
    <w:p>
      <w:pPr>
        <w:pStyle w:val="0"/>
        <w:jc w:val="right"/>
      </w:pPr>
      <w:r>
        <w:rPr>
          <w:sz w:val="20"/>
        </w:rPr>
        <w:t xml:space="preserve">от 5 февраля 2019 года N 30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59" w:tooltip="Приказ Министерства национальной и региональной политики РК от 14.09.2021 N 194 &quot;О внесении изменений в приказ Министерства национальной и региональной политики Республики Карелия от 5 февраля 2019 года N 30 &quot;О реализации постановления Правительства Республики Карелия от 6 мая 2020 года N 190-П &quot;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quot; {КонсультантПлюс}">
              <w:r>
                <w:rPr>
                  <w:sz w:val="20"/>
                  <w:color w:val="0000ff"/>
                </w:rPr>
                <w:t xml:space="preserve">Приказом</w:t>
              </w:r>
            </w:hyperlink>
            <w:r>
              <w:rPr>
                <w:sz w:val="20"/>
                <w:color w:val="392c69"/>
              </w:rPr>
              <w:t xml:space="preserve"> Министерства национальной и региональной политики РК</w:t>
            </w:r>
          </w:p>
          <w:p>
            <w:pPr>
              <w:pStyle w:val="0"/>
              <w:jc w:val="center"/>
            </w:pPr>
            <w:r>
              <w:rPr>
                <w:sz w:val="20"/>
                <w:color w:val="392c69"/>
              </w:rPr>
              <w:t xml:space="preserve">от 14.09.2021 N 194)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4252"/>
        <w:gridCol w:w="4649"/>
      </w:tblGrid>
      <w:tr>
        <w:tc>
          <w:tcPr>
            <w:gridSpan w:val="2"/>
            <w:tcW w:w="8901" w:type="dxa"/>
            <w:tcBorders>
              <w:top w:val="nil"/>
              <w:left w:val="nil"/>
              <w:bottom w:val="nil"/>
              <w:right w:val="nil"/>
            </w:tcBorders>
          </w:tcPr>
          <w:p>
            <w:pPr>
              <w:pStyle w:val="0"/>
            </w:pPr>
            <w:r>
              <w:rPr>
                <w:sz w:val="20"/>
              </w:rPr>
              <w:t xml:space="preserve">СОГЛАСОВАНО</w:t>
            </w:r>
          </w:p>
          <w:p>
            <w:pPr>
              <w:pStyle w:val="0"/>
            </w:pPr>
            <w:r>
              <w:rPr>
                <w:sz w:val="20"/>
              </w:rPr>
              <w:t xml:space="preserve">Министерство национальной</w:t>
            </w:r>
          </w:p>
          <w:p>
            <w:pPr>
              <w:pStyle w:val="0"/>
            </w:pPr>
            <w:r>
              <w:rPr>
                <w:sz w:val="20"/>
              </w:rPr>
              <w:t xml:space="preserve">и региональной политики</w:t>
            </w:r>
          </w:p>
          <w:p>
            <w:pPr>
              <w:pStyle w:val="0"/>
            </w:pPr>
            <w:r>
              <w:rPr>
                <w:sz w:val="20"/>
              </w:rPr>
              <w:t xml:space="preserve">Республики Карелия</w:t>
            </w:r>
          </w:p>
          <w:p>
            <w:pPr>
              <w:pStyle w:val="0"/>
            </w:pPr>
            <w:r>
              <w:rPr>
                <w:sz w:val="20"/>
              </w:rPr>
              <w:t xml:space="preserve">____________________________</w:t>
            </w:r>
          </w:p>
          <w:p>
            <w:pPr>
              <w:pStyle w:val="0"/>
            </w:pPr>
            <w:r>
              <w:rPr>
                <w:sz w:val="20"/>
              </w:rPr>
              <w:t xml:space="preserve">"___" _________________ 20___ г.</w:t>
            </w:r>
          </w:p>
        </w:tc>
      </w:tr>
      <w:tr>
        <w:tc>
          <w:tcPr>
            <w:gridSpan w:val="2"/>
            <w:tcW w:w="8901" w:type="dxa"/>
            <w:tcBorders>
              <w:top w:val="nil"/>
              <w:left w:val="nil"/>
              <w:bottom w:val="nil"/>
              <w:right w:val="nil"/>
            </w:tcBorders>
          </w:tcPr>
          <w:bookmarkStart w:id="938" w:name="P938"/>
          <w:bookmarkEnd w:id="938"/>
          <w:p>
            <w:pPr>
              <w:pStyle w:val="0"/>
              <w:jc w:val="center"/>
            </w:pPr>
            <w:r>
              <w:rPr>
                <w:sz w:val="20"/>
              </w:rPr>
              <w:t xml:space="preserve">Заявление</w:t>
            </w:r>
          </w:p>
          <w:p>
            <w:pPr>
              <w:pStyle w:val="0"/>
              <w:jc w:val="center"/>
            </w:pPr>
            <w:r>
              <w:rPr>
                <w:sz w:val="20"/>
              </w:rPr>
              <w:t xml:space="preserve">о включении в социально значимый проект территориального общественного самоуправления дополнительных мероприятий, направленных на его реализацию</w:t>
            </w:r>
          </w:p>
        </w:tc>
      </w:tr>
      <w:tr>
        <w:tc>
          <w:tcPr>
            <w:gridSpan w:val="2"/>
            <w:tcW w:w="8901" w:type="dxa"/>
            <w:tcBorders>
              <w:top w:val="nil"/>
              <w:left w:val="nil"/>
              <w:bottom w:val="nil"/>
              <w:right w:val="nil"/>
            </w:tcBorders>
          </w:tcPr>
          <w:p>
            <w:pPr>
              <w:pStyle w:val="0"/>
              <w:ind w:firstLine="283"/>
              <w:jc w:val="both"/>
            </w:pPr>
            <w:r>
              <w:rPr>
                <w:sz w:val="20"/>
              </w:rPr>
              <w:t xml:space="preserve">В связи с возникновением при реализации территориальным общественным самоуправлением "________" социально значимого проекта "____________________________" экономии средств по итогам определения конкурентными способами поставщиков (подрядчиков, исполнителей) на приобретение товаров, выполнение работ, оказание услуг в размере ___________________ (_____________________________________________) рублей прошу согласовать включение дополнительных мероприятий, направленных на реализацию данного проекта, стоимостью _________________ (_____________________________________________) рублей, в соответствии с утвержденной локальной сметой (сводным сметным расчетом) на товары, работы (услуги).</w:t>
            </w:r>
          </w:p>
        </w:tc>
      </w:tr>
      <w:tr>
        <w:tc>
          <w:tcPr>
            <w:gridSpan w:val="2"/>
            <w:tcW w:w="8901" w:type="dxa"/>
            <w:tcBorders>
              <w:top w:val="nil"/>
              <w:left w:val="nil"/>
              <w:bottom w:val="nil"/>
              <w:right w:val="nil"/>
            </w:tcBorders>
          </w:tcPr>
          <w:p>
            <w:pPr>
              <w:pStyle w:val="0"/>
              <w:ind w:firstLine="283"/>
              <w:jc w:val="both"/>
            </w:pPr>
            <w:r>
              <w:rPr>
                <w:sz w:val="20"/>
              </w:rPr>
              <w:t xml:space="preserve">Приложение: на ___ л. в 1 экз.</w:t>
            </w:r>
          </w:p>
        </w:tc>
      </w:tr>
      <w:tr>
        <w:tc>
          <w:tcPr>
            <w:tcW w:w="4252"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jc w:val="both"/>
            </w:pPr>
            <w:r>
              <w:rPr>
                <w:sz w:val="20"/>
              </w:rPr>
              <w:t xml:space="preserve">Глава администрации</w:t>
            </w:r>
          </w:p>
          <w:p>
            <w:pPr>
              <w:pStyle w:val="0"/>
              <w:jc w:val="both"/>
            </w:pPr>
            <w:r>
              <w:rPr>
                <w:sz w:val="20"/>
              </w:rPr>
              <w:t xml:space="preserve">_____________________________________</w:t>
            </w:r>
          </w:p>
          <w:p>
            <w:pPr>
              <w:pStyle w:val="0"/>
              <w:jc w:val="center"/>
            </w:pPr>
            <w:r>
              <w:rPr>
                <w:sz w:val="20"/>
              </w:rPr>
              <w:t xml:space="preserve">(муниципального образования)</w:t>
            </w:r>
          </w:p>
          <w:p>
            <w:pPr>
              <w:pStyle w:val="0"/>
              <w:jc w:val="both"/>
            </w:pPr>
            <w:r>
              <w:rPr>
                <w:sz w:val="20"/>
              </w:rPr>
              <w:t xml:space="preserve">_________________/ ___________________</w:t>
            </w:r>
          </w:p>
          <w:p>
            <w:pPr>
              <w:pStyle w:val="0"/>
              <w:jc w:val="center"/>
            </w:pPr>
            <w:r>
              <w:rPr>
                <w:sz w:val="20"/>
              </w:rPr>
              <w:t xml:space="preserve">(подпись) (расшифровка)</w:t>
            </w:r>
          </w:p>
          <w:p>
            <w:pPr>
              <w:pStyle w:val="0"/>
              <w:jc w:val="both"/>
            </w:pPr>
            <w:r>
              <w:rPr>
                <w:sz w:val="20"/>
              </w:rPr>
              <w:t xml:space="preserve">"___" ________________ 20___ г.</w:t>
            </w:r>
          </w:p>
        </w:tc>
      </w:tr>
      <w:tr>
        <w:tc>
          <w:tcPr>
            <w:tcW w:w="4252"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jc w:val="both"/>
            </w:pPr>
            <w:r>
              <w:rPr>
                <w:sz w:val="20"/>
              </w:rPr>
              <w:t xml:space="preserve">М.П.</w:t>
            </w:r>
          </w:p>
        </w:tc>
      </w:tr>
      <w:tr>
        <w:tc>
          <w:tcPr>
            <w:tcW w:w="4252"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jc w:val="both"/>
            </w:pPr>
            <w:r>
              <w:rPr>
                <w:sz w:val="20"/>
              </w:rPr>
              <w:t xml:space="preserve">Руководитель территориального общественного самоуправления "________________________________"</w:t>
            </w:r>
          </w:p>
          <w:p>
            <w:pPr>
              <w:pStyle w:val="0"/>
              <w:jc w:val="center"/>
            </w:pPr>
            <w:r>
              <w:rPr>
                <w:sz w:val="20"/>
              </w:rPr>
              <w:t xml:space="preserve">(наименование ТОС)</w:t>
            </w:r>
          </w:p>
          <w:p>
            <w:pPr>
              <w:pStyle w:val="0"/>
              <w:jc w:val="both"/>
            </w:pPr>
            <w:r>
              <w:rPr>
                <w:sz w:val="20"/>
              </w:rPr>
              <w:t xml:space="preserve">_________________/ ___________________</w:t>
            </w:r>
          </w:p>
          <w:p>
            <w:pPr>
              <w:pStyle w:val="0"/>
              <w:jc w:val="center"/>
            </w:pPr>
            <w:r>
              <w:rPr>
                <w:sz w:val="20"/>
              </w:rPr>
              <w:t xml:space="preserve">(подпись) (расшифровка)</w:t>
            </w:r>
          </w:p>
          <w:p>
            <w:pPr>
              <w:pStyle w:val="0"/>
              <w:jc w:val="both"/>
            </w:pPr>
            <w:r>
              <w:rPr>
                <w:sz w:val="20"/>
              </w:rPr>
              <w:t xml:space="preserve">"___" ________________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национальной и региональной политики РК от 05.02.2019 N 30</w:t>
            <w:br/>
            <w:t>(ред. от 10.02.2023, с изм. от 27.02.2023...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542984628F4922E0773AC01C379435380FF66216A13B86C601C82127A48BBCD5CA0ED57756CEE1C5890E80BAB7E7B3B8B2131A4E9CED44299FC2B6TCd0Q" TargetMode = "External"/>
	<Relationship Id="rId8" Type="http://schemas.openxmlformats.org/officeDocument/2006/relationships/hyperlink" Target="consultantplus://offline/ref=3E542984628F4922E0773AC01C379435380FF66216A13E8BC804C82127A48BBCD5CA0ED57756CEE1C5890E80BAB7E7B3B8B2131A4E9CED44299FC2B6TCd0Q" TargetMode = "External"/>
	<Relationship Id="rId9" Type="http://schemas.openxmlformats.org/officeDocument/2006/relationships/hyperlink" Target="consultantplus://offline/ref=3E542984628F4922E0773AC01C379435380FF66216A13C8CCC07C82127A48BBCD5CA0ED57756CEE1C5890E80BAB7E7B3B8B2131A4E9CED44299FC2B6TCd0Q" TargetMode = "External"/>
	<Relationship Id="rId10" Type="http://schemas.openxmlformats.org/officeDocument/2006/relationships/hyperlink" Target="consultantplus://offline/ref=3E542984628F4922E0773AC01C379435380FF66216A13C8EC600C82127A48BBCD5CA0ED57756CEE1C5890E80BAB7E7B3B8B2131A4E9CED44299FC2B6TCd0Q" TargetMode = "External"/>
	<Relationship Id="rId11" Type="http://schemas.openxmlformats.org/officeDocument/2006/relationships/hyperlink" Target="consultantplus://offline/ref=3E542984628F4922E0773AC01C379435380FF66216A13C8ECB07C82127A48BBCD5CA0ED57756CEE1C5890E80BAB7E7B3B8B2131A4E9CED44299FC2B6TCd0Q" TargetMode = "External"/>
	<Relationship Id="rId12" Type="http://schemas.openxmlformats.org/officeDocument/2006/relationships/hyperlink" Target="consultantplus://offline/ref=3E542984628F4922E0773AC01C379435380FF66215A83B89CC02C82127A48BBCD5CA0ED57756CEE1C5890E80BAB7E7B3B8B2131A4E9CED44299FC2B6TCd0Q" TargetMode = "External"/>
	<Relationship Id="rId13" Type="http://schemas.openxmlformats.org/officeDocument/2006/relationships/hyperlink" Target="consultantplus://offline/ref=3E542984628F4922E0773AC01C379435380FF66215A83A8CCC02C82127A48BBCD5CA0ED57756CEE1C5890E80BAB7E7B3B8B2131A4E9CED44299FC2B6TCd0Q" TargetMode = "External"/>
	<Relationship Id="rId14" Type="http://schemas.openxmlformats.org/officeDocument/2006/relationships/hyperlink" Target="consultantplus://offline/ref=3E542984628F4922E0773AC01C379435380FF66215A8398BC801C82127A48BBCD5CA0ED57756CEE1C5890E80BAB7E7B3B8B2131A4E9CED44299FC2B6TCd0Q" TargetMode = "External"/>
	<Relationship Id="rId15" Type="http://schemas.openxmlformats.org/officeDocument/2006/relationships/hyperlink" Target="consultantplus://offline/ref=3E542984628F4922E0773AC01C379435380FF66215A93B8CCB01C82127A48BBCD5CA0ED57756CEE1C5890E80B9B7E7B3B8B2131A4E9CED44299FC2B6TCd0Q" TargetMode = "External"/>
	<Relationship Id="rId16" Type="http://schemas.openxmlformats.org/officeDocument/2006/relationships/hyperlink" Target="consultantplus://offline/ref=3E542984628F4922E0773AC01C379435380FF66215A93B8BC906C82127A48BBCD5CA0ED57756CEE1C5890E80B8B7E7B3B8B2131A4E9CED44299FC2B6TCd0Q" TargetMode = "External"/>
	<Relationship Id="rId17" Type="http://schemas.openxmlformats.org/officeDocument/2006/relationships/hyperlink" Target="consultantplus://offline/ref=3E542984628F4922E0773AC01C379435380FF66215A93B89CB00C82127A48BBCD5CA0ED57756CEE1C5890E80B9B7E7B3B8B2131A4E9CED44299FC2B6TCd0Q" TargetMode = "External"/>
	<Relationship Id="rId18" Type="http://schemas.openxmlformats.org/officeDocument/2006/relationships/hyperlink" Target="consultantplus://offline/ref=3E542984628F4922E0773AC01C379435380FF66215A93A8FC802C82127A48BBCD5CA0ED57756CEE1C5890E82BBB7E7B3B8B2131A4E9CED44299FC2B6TCd0Q" TargetMode = "External"/>
	<Relationship Id="rId19" Type="http://schemas.openxmlformats.org/officeDocument/2006/relationships/hyperlink" Target="consultantplus://offline/ref=3E542984628F4922E0773AC01C379435380FF66215A93A8FC802C82127A48BBCD5CA0ED57756CEE1C5890E82BAB7E7B3B8B2131A4E9CED44299FC2B6TCd0Q" TargetMode = "External"/>
	<Relationship Id="rId20" Type="http://schemas.openxmlformats.org/officeDocument/2006/relationships/hyperlink" Target="consultantplus://offline/ref=3E542984628F4922E0773AC01C379435380FF66216A13C8EC600C82127A48BBCD5CA0ED57756CEE1C5890E80B7B7E7B3B8B2131A4E9CED44299FC2B6TCd0Q" TargetMode = "External"/>
	<Relationship Id="rId21" Type="http://schemas.openxmlformats.org/officeDocument/2006/relationships/hyperlink" Target="consultantplus://offline/ref=3E542984628F4922E0773AC01C379435380FF66215A8398BC801C82127A48BBCD5CA0ED57756CEE1C5890E80B9B7E7B3B8B2131A4E9CED44299FC2B6TCd0Q" TargetMode = "External"/>
	<Relationship Id="rId22" Type="http://schemas.openxmlformats.org/officeDocument/2006/relationships/hyperlink" Target="consultantplus://offline/ref=3E542984628F4922E0773AC01C379435380FF66216AD3A86CC0A952B2FFD87BED2C551D07047CEE1C3970E86A1BEB3E0TFdFQ" TargetMode = "External"/>
	<Relationship Id="rId23" Type="http://schemas.openxmlformats.org/officeDocument/2006/relationships/hyperlink" Target="consultantplus://offline/ref=3E542984628F4922E0773AC01C379435380FF66215A83B89CC02C82127A48BBCD5CA0ED57756CEE1C5890E80BAB7E7B3B8B2131A4E9CED44299FC2B6TCd0Q" TargetMode = "External"/>
	<Relationship Id="rId24" Type="http://schemas.openxmlformats.org/officeDocument/2006/relationships/hyperlink" Target="consultantplus://offline/ref=3E542984628F4922E0773AC01C379435380FF66215A83A8CCC02C82127A48BBCD5CA0ED57756CEE1C5890E80BAB7E7B3B8B2131A4E9CED44299FC2B6TCd0Q" TargetMode = "External"/>
	<Relationship Id="rId25" Type="http://schemas.openxmlformats.org/officeDocument/2006/relationships/hyperlink" Target="consultantplus://offline/ref=3E542984628F4922E0773AC01C379435380FF66215A93B8CCB01C82127A48BBCD5CA0ED57756CEE1C5890E80B9B7E7B3B8B2131A4E9CED44299FC2B6TCd0Q" TargetMode = "External"/>
	<Relationship Id="rId26" Type="http://schemas.openxmlformats.org/officeDocument/2006/relationships/hyperlink" Target="consultantplus://offline/ref=3E542984628F4922E0773AC01C379435380FF66215A93B89CB00C82127A48BBCD5CA0ED57756CEE1C5890E80B9B7E7B3B8B2131A4E9CED44299FC2B6TCd0Q" TargetMode = "External"/>
	<Relationship Id="rId27" Type="http://schemas.openxmlformats.org/officeDocument/2006/relationships/hyperlink" Target="consultantplus://offline/ref=3E542984628F4922E0773AC01C379435380FF66215A93B8CCB01C82127A48BBCD5CA0ED57756CEE1C5890E80B8B7E7B3B8B2131A4E9CED44299FC2B6TCd0Q" TargetMode = "External"/>
	<Relationship Id="rId28" Type="http://schemas.openxmlformats.org/officeDocument/2006/relationships/hyperlink" Target="consultantplus://offline/ref=3E542984628F4922E0773AC01C379435380FF66215A93B8CCB01C82127A48BBCD5CA0ED57756CEE1C5890E82BFB7E7B3B8B2131A4E9CED44299FC2B6TCd0Q" TargetMode = "External"/>
	<Relationship Id="rId29" Type="http://schemas.openxmlformats.org/officeDocument/2006/relationships/hyperlink" Target="consultantplus://offline/ref=3E542984628F4922E0773AC01C379435380FF66215A93B8CCB01C82127A48BBCD5CA0ED57756CEE1C5890E82BEB7E7B3B8B2131A4E9CED44299FC2B6TCd0Q" TargetMode = "External"/>
	<Relationship Id="rId30" Type="http://schemas.openxmlformats.org/officeDocument/2006/relationships/hyperlink" Target="consultantplus://offline/ref=3E542984628F4922E0773AC01C379435380FF66215A93B89CB00C82127A48BBCD5CA0ED57756CEE1C5890E80B8B7E7B3B8B2131A4E9CED44299FC2B6TCd0Q" TargetMode = "External"/>
	<Relationship Id="rId31" Type="http://schemas.openxmlformats.org/officeDocument/2006/relationships/hyperlink" Target="consultantplus://offline/ref=3E542984628F4922E0773AC01C379435380FF66215A93B8CCB01C82127A48BBCD5CA0ED57756CEE1C5890E82BCB7E7B3B8B2131A4E9CED44299FC2B6TCd0Q" TargetMode = "External"/>
	<Relationship Id="rId32" Type="http://schemas.openxmlformats.org/officeDocument/2006/relationships/hyperlink" Target="consultantplus://offline/ref=3E542984628F4922E0773AC01C379435380FF66215A93B8CCB01C82127A48BBCD5CA0ED57756CEE1C5890E83BCB7E7B3B8B2131A4E9CED44299FC2B6TCd0Q" TargetMode = "External"/>
	<Relationship Id="rId33" Type="http://schemas.openxmlformats.org/officeDocument/2006/relationships/hyperlink" Target="consultantplus://offline/ref=3E542984628F4922E0773AC01C379435380FF66215A93B89CB00C82127A48BBCD5CA0ED57756CEE1C5890E80B7B7E7B3B8B2131A4E9CED44299FC2B6TCd0Q" TargetMode = "External"/>
	<Relationship Id="rId34" Type="http://schemas.openxmlformats.org/officeDocument/2006/relationships/hyperlink" Target="consultantplus://offline/ref=3E542984628F4922E0773AC01C379435380FF66215A83A8CCC02C82127A48BBCD5CA0ED57756CEE1C5890E80BAB7E7B3B8B2131A4E9CED44299FC2B6TCd0Q" TargetMode = "External"/>
	<Relationship Id="rId35" Type="http://schemas.openxmlformats.org/officeDocument/2006/relationships/hyperlink" Target="consultantplus://offline/ref=3E542984628F4922E0773AC01C379435380FF66215A93B8CCB01C82127A48BBCD5CA0ED57756CEE1C5890E83BAB7E7B3B8B2131A4E9CED44299FC2B6TCd0Q" TargetMode = "External"/>
	<Relationship Id="rId36" Type="http://schemas.openxmlformats.org/officeDocument/2006/relationships/hyperlink" Target="consultantplus://offline/ref=3E542984628F4922E0773AC01C379435380FF66215A93B8CCB01C82127A48BBCD5CA0ED57756CEE1C5890E83B8B7E7B3B8B2131A4E9CED44299FC2B6TCd0Q" TargetMode = "External"/>
	<Relationship Id="rId37" Type="http://schemas.openxmlformats.org/officeDocument/2006/relationships/image" Target="media/image2.wmf"/>
	<Relationship Id="rId38" Type="http://schemas.openxmlformats.org/officeDocument/2006/relationships/hyperlink" Target="consultantplus://offline/ref=3E542984628F4922E0773AC01C379435380FF66215A93B8CCB01C82127A48BBCD5CA0ED57756CEE1C5890E83B7B7E7B3B8B2131A4E9CED44299FC2B6TCd0Q" TargetMode = "External"/>
	<Relationship Id="rId39" Type="http://schemas.openxmlformats.org/officeDocument/2006/relationships/hyperlink" Target="consultantplus://offline/ref=3E542984628F4922E0773AC01C379435380FF66215A93B8CCB01C82127A48BBCD5CA0ED57756CEE1C5890E84B9B7E7B3B8B2131A4E9CED44299FC2B6TCd0Q" TargetMode = "External"/>
	<Relationship Id="rId40" Type="http://schemas.openxmlformats.org/officeDocument/2006/relationships/image" Target="media/image3.wmf"/>
	<Relationship Id="rId41" Type="http://schemas.openxmlformats.org/officeDocument/2006/relationships/hyperlink" Target="consultantplus://offline/ref=3E542984628F4922E0773AC01C379435380FF66215A93B8CCB01C82127A48BBCD5CA0ED57756CEE1C5890E85BFB7E7B3B8B2131A4E9CED44299FC2B6TCd0Q" TargetMode = "External"/>
	<Relationship Id="rId42" Type="http://schemas.openxmlformats.org/officeDocument/2006/relationships/hyperlink" Target="consultantplus://offline/ref=3E542984628F4922E0773AC01C379435380FF66215A93B8CCB01C82127A48BBCD5CA0ED57756CEE1C5890E85B7B7E7B3B8B2131A4E9CED44299FC2B6TCd0Q" TargetMode = "External"/>
	<Relationship Id="rId43" Type="http://schemas.openxmlformats.org/officeDocument/2006/relationships/hyperlink" Target="consultantplus://offline/ref=3E542984628F4922E0773AC01C379435380FF66215A93B8CCB01C82127A48BBCD5CA0ED57756CEE1C5890E86BFB7E7B3B8B2131A4E9CED44299FC2B6TCd0Q" TargetMode = "External"/>
	<Relationship Id="rId44" Type="http://schemas.openxmlformats.org/officeDocument/2006/relationships/hyperlink" Target="consultantplus://offline/ref=3E542984628F4922E0773AC01C379435380FF66215A93B8CCB01C82127A48BBCD5CA0ED57756CEE1C5890E86BDB7E7B3B8B2131A4E9CED44299FC2B6TCd0Q" TargetMode = "External"/>
	<Relationship Id="rId45" Type="http://schemas.openxmlformats.org/officeDocument/2006/relationships/hyperlink" Target="consultantplus://offline/ref=3E542984628F4922E0773AC01C379435380FF66215A93B8CCB01C82127A48BBCD5CA0ED57756CEE1C5890E86BCB7E7B3B8B2131A4E9CED44299FC2B6TCd0Q" TargetMode = "External"/>
	<Relationship Id="rId46" Type="http://schemas.openxmlformats.org/officeDocument/2006/relationships/hyperlink" Target="consultantplus://offline/ref=3E542984628F4922E0773AC01C379435380FF66215A93B8CCB01C82127A48BBCD5CA0ED57756CEE1C5890E86BBB7E7B3B8B2131A4E9CED44299FC2B6TCd0Q" TargetMode = "External"/>
	<Relationship Id="rId47" Type="http://schemas.openxmlformats.org/officeDocument/2006/relationships/hyperlink" Target="consultantplus://offline/ref=3E542984628F4922E0773AC01C379435380FF66215A93B89CB00C82127A48BBCD5CA0ED57756CEE1C5890E80B9B7E7B3B8B2131A4E9CED44299FC2B6TCd0Q" TargetMode = "External"/>
	<Relationship Id="rId48" Type="http://schemas.openxmlformats.org/officeDocument/2006/relationships/hyperlink" Target="consultantplus://offline/ref=3E542984628F4922E0773AC01C379435380FF66215A93B89CB00C82127A48BBCD5CA0ED57756CEE1C5890E80B6B7E7B3B8B2131A4E9CED44299FC2B6TCd0Q" TargetMode = "External"/>
	<Relationship Id="rId49" Type="http://schemas.openxmlformats.org/officeDocument/2006/relationships/hyperlink" Target="consultantplus://offline/ref=3E542984628F4922E0773AC01C379435380FF66215A93B8CCB01C82127A48BBCD5CA0ED57756CEE1C5890E86BAB7E7B3B8B2131A4E9CED44299FC2B6TCd0Q" TargetMode = "External"/>
	<Relationship Id="rId50" Type="http://schemas.openxmlformats.org/officeDocument/2006/relationships/hyperlink" Target="consultantplus://offline/ref=3E542984628F4922E0773AC01C379435380FF66215A93B8CCB01C82127A48BBCD5CA0ED57756CEE1C5890E86B9B7E7B3B8B2131A4E9CED44299FC2B6TCd0Q" TargetMode = "External"/>
	<Relationship Id="rId51" Type="http://schemas.openxmlformats.org/officeDocument/2006/relationships/hyperlink" Target="consultantplus://offline/ref=3E542984628F4922E0773AC01C379435380FF66216A13B86C601C82127A48BBCD5CA0ED57756CEE1C5890E80BAB7E7B3B8B2131A4E9CED44299FC2B6TCd0Q" TargetMode = "External"/>
	<Relationship Id="rId52" Type="http://schemas.openxmlformats.org/officeDocument/2006/relationships/hyperlink" Target="consultantplus://offline/ref=3E542984628F4922E0773AC01C379435380FF66216A13C8EC600C82127A48BBCD5CA0ED57756CEE1C5890E81BFB7E7B3B8B2131A4E9CED44299FC2B6TCd0Q" TargetMode = "External"/>
	<Relationship Id="rId53" Type="http://schemas.openxmlformats.org/officeDocument/2006/relationships/hyperlink" Target="consultantplus://offline/ref=3E542984628F4922E0773AC01C379435380FF66216A13C8ECB07C82127A48BBCD5CA0ED57756CEE1C5890E80BAB7E7B3B8B2131A4E9CED44299FC2B6TCd0Q" TargetMode = "External"/>
	<Relationship Id="rId54" Type="http://schemas.openxmlformats.org/officeDocument/2006/relationships/hyperlink" Target="consultantplus://offline/ref=3E542984628F4922E0773AC01C379435380FF66216A13B86C601C82127A48BBCD5CA0ED57756CEE1C5890E80B9B7E7B3B8B2131A4E9CED44299FC2B6TCd0Q" TargetMode = "External"/>
	<Relationship Id="rId55" Type="http://schemas.openxmlformats.org/officeDocument/2006/relationships/hyperlink" Target="consultantplus://offline/ref=3E542984628F4922E0773AC01C379435380FF66216A13B86C601C82127A48BBCD5CA0ED57756CEE1C5890E80B8B7E7B3B8B2131A4E9CED44299FC2B6TCd0Q" TargetMode = "External"/>
	<Relationship Id="rId56" Type="http://schemas.openxmlformats.org/officeDocument/2006/relationships/hyperlink" Target="consultantplus://offline/ref=3E542984628F4922E0773AC01C379435380FF66216A13B86C601C82127A48BBCD5CA0ED57756CEE1C5890E80B7B7E7B3B8B2131A4E9CED44299FC2B6TCd0Q" TargetMode = "External"/>
	<Relationship Id="rId57" Type="http://schemas.openxmlformats.org/officeDocument/2006/relationships/hyperlink" Target="consultantplus://offline/ref=3E542984628F4922E0773AC01C379435380FF66216A13C8EC600C82127A48BBCD5CA0ED57756CEE1C5890E81BEB7E7B3B8B2131A4E9CED44299FC2B6TCd0Q" TargetMode = "External"/>
	<Relationship Id="rId58" Type="http://schemas.openxmlformats.org/officeDocument/2006/relationships/hyperlink" Target="consultantplus://offline/ref=3E542984628F4922E0773AC01C379435380FF66216A13C8EC600C82127A48BBCD5CA0ED57756CEE1C5890E81B6B7E7B3B8B2131A4E9CED44299FC2B6TCd0Q" TargetMode = "External"/>
	<Relationship Id="rId59" Type="http://schemas.openxmlformats.org/officeDocument/2006/relationships/hyperlink" Target="consultantplus://offline/ref=3E542984628F4922E0773AC01C379435380FF66215A8398BC801C82127A48BBCD5CA0ED57756CEE1C5890E80B7B7E7B3B8B2131A4E9CED44299FC2B6TCd0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национальной и региональной политики РК от 05.02.2019 N 30
(ред. от 10.02.2023, с изм. от 27.02.2023)
"О реализации постановления Правительства Республики Карелия от 6 мая 2020 года N 190-П "Об утверждении методики распределения иных межбюджетных трансфертов из бюджета Республики Карелия местным бюджетам на поддержку развития территориального общественного самоуправления и правил их предоставления"</dc:title>
  <dcterms:created xsi:type="dcterms:W3CDTF">2023-06-16T16:29:19Z</dcterms:created>
</cp:coreProperties>
</file>