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Хакасия от 12.02.2020 N 01-ЗРХ</w:t>
              <w:br/>
              <w:t xml:space="preserve">(ред. от 22.07.2022)</w:t>
              <w:br/>
              <w:t xml:space="preserve">"Об утверждении Стратегии социально-экономического развития Республики Хакасия до 2030 года"</w:t>
              <w:br/>
              <w:t xml:space="preserve">(принят ВС РХ 29.01.2020)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февраля 2020 года</w:t>
            </w:r>
          </w:p>
        </w:tc>
        <w:tc>
          <w:tcPr>
            <w:tcW w:w="5103" w:type="dxa"/>
            <w:tcBorders>
              <w:top w:val="nil"/>
              <w:left w:val="nil"/>
              <w:bottom w:val="nil"/>
              <w:right w:val="nil"/>
            </w:tcBorders>
          </w:tcPr>
          <w:p>
            <w:pPr>
              <w:pStyle w:val="0"/>
              <w:outlineLvl w:val="0"/>
              <w:jc w:val="right"/>
            </w:pPr>
            <w:r>
              <w:rPr>
                <w:sz w:val="20"/>
              </w:rPr>
              <w:t xml:space="preserve">N 01-ЗРХ</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РЕСПУБЛИКИ ХАКАСИЯ</w:t>
      </w:r>
    </w:p>
    <w:p>
      <w:pPr>
        <w:pStyle w:val="2"/>
        <w:jc w:val="both"/>
      </w:pPr>
      <w:r>
        <w:rPr>
          <w:sz w:val="20"/>
        </w:rPr>
      </w:r>
    </w:p>
    <w:p>
      <w:pPr>
        <w:pStyle w:val="2"/>
        <w:jc w:val="center"/>
      </w:pPr>
      <w:r>
        <w:rPr>
          <w:sz w:val="20"/>
        </w:rPr>
        <w:t xml:space="preserve">ОБ УТВЕРЖДЕНИИ СТРАТЕГИИ</w:t>
      </w:r>
    </w:p>
    <w:p>
      <w:pPr>
        <w:pStyle w:val="2"/>
        <w:jc w:val="center"/>
      </w:pPr>
      <w:r>
        <w:rPr>
          <w:sz w:val="20"/>
        </w:rPr>
        <w:t xml:space="preserve">СОЦИАЛЬНО-ЭКОНОМИЧЕСКОГО РАЗВИТИЯ</w:t>
      </w:r>
    </w:p>
    <w:p>
      <w:pPr>
        <w:pStyle w:val="2"/>
        <w:jc w:val="center"/>
      </w:pPr>
      <w:r>
        <w:rPr>
          <w:sz w:val="20"/>
        </w:rPr>
        <w:t xml:space="preserve">РЕСПУБЛИКИ ХАКАСИЯ ДО 2030 ГОДА</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Советом</w:t>
      </w:r>
    </w:p>
    <w:p>
      <w:pPr>
        <w:pStyle w:val="0"/>
        <w:jc w:val="right"/>
      </w:pPr>
      <w:r>
        <w:rPr>
          <w:sz w:val="20"/>
        </w:rPr>
        <w:t xml:space="preserve">Республики Хакасия</w:t>
      </w:r>
    </w:p>
    <w:p>
      <w:pPr>
        <w:pStyle w:val="0"/>
        <w:jc w:val="right"/>
      </w:pPr>
      <w:r>
        <w:rPr>
          <w:sz w:val="20"/>
        </w:rPr>
        <w:t xml:space="preserve">29 января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color w:val="392c69"/>
              </w:rPr>
              <w:t xml:space="preserve"> Республики Хакасия</w:t>
            </w:r>
          </w:p>
          <w:p>
            <w:pPr>
              <w:pStyle w:val="0"/>
              <w:jc w:val="center"/>
            </w:pPr>
            <w:r>
              <w:rPr>
                <w:sz w:val="20"/>
                <w:color w:val="392c69"/>
              </w:rPr>
              <w:t xml:space="preserve">от 22.07.2022 N 48-ЗРХ)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Утвердить прилагаемую </w:t>
      </w:r>
      <w:hyperlink w:history="0" w:anchor="P45" w:tooltip="СТРАТЕГИЯ">
        <w:r>
          <w:rPr>
            <w:sz w:val="20"/>
            <w:color w:val="0000ff"/>
          </w:rPr>
          <w:t xml:space="preserve">Стратегию</w:t>
        </w:r>
      </w:hyperlink>
      <w:r>
        <w:rPr>
          <w:sz w:val="20"/>
        </w:rPr>
        <w:t xml:space="preserve"> социально-экономического развития Республики Хакасия до 2030 года.</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Республики Хакасия -</w:t>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В.О.КОНОВАЛОВ</w:t>
      </w:r>
    </w:p>
    <w:p>
      <w:pPr>
        <w:pStyle w:val="0"/>
      </w:pPr>
      <w:r>
        <w:rPr>
          <w:sz w:val="20"/>
        </w:rPr>
        <w:t xml:space="preserve">г. Абакан</w:t>
      </w:r>
    </w:p>
    <w:p>
      <w:pPr>
        <w:pStyle w:val="0"/>
        <w:spacing w:before="200" w:line-rule="auto"/>
      </w:pPr>
      <w:r>
        <w:rPr>
          <w:sz w:val="20"/>
        </w:rPr>
        <w:t xml:space="preserve">12 февраля 2020 года</w:t>
      </w:r>
    </w:p>
    <w:p>
      <w:pPr>
        <w:pStyle w:val="0"/>
        <w:spacing w:before="200" w:line-rule="auto"/>
      </w:pPr>
      <w:r>
        <w:rPr>
          <w:sz w:val="20"/>
        </w:rPr>
        <w:t xml:space="preserve">N 01-ЗРХ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Хакасия</w:t>
      </w:r>
    </w:p>
    <w:p>
      <w:pPr>
        <w:pStyle w:val="0"/>
        <w:jc w:val="right"/>
      </w:pPr>
      <w:r>
        <w:rPr>
          <w:sz w:val="20"/>
        </w:rPr>
        <w:t xml:space="preserve">"Об утверждении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Хакасия до 2030 года"</w:t>
      </w:r>
    </w:p>
    <w:p>
      <w:pPr>
        <w:pStyle w:val="0"/>
        <w:jc w:val="both"/>
      </w:pPr>
      <w:r>
        <w:rPr>
          <w:sz w:val="20"/>
        </w:rPr>
      </w:r>
    </w:p>
    <w:bookmarkStart w:id="45" w:name="P45"/>
    <w:bookmarkEnd w:id="45"/>
    <w:p>
      <w:pPr>
        <w:pStyle w:val="2"/>
        <w:jc w:val="center"/>
      </w:pPr>
      <w:r>
        <w:rPr>
          <w:sz w:val="20"/>
        </w:rPr>
        <w:t xml:space="preserve">СТРАТЕГИЯ</w:t>
      </w:r>
    </w:p>
    <w:p>
      <w:pPr>
        <w:pStyle w:val="2"/>
        <w:jc w:val="center"/>
      </w:pPr>
      <w:r>
        <w:rPr>
          <w:sz w:val="20"/>
        </w:rPr>
        <w:t xml:space="preserve">СОЦИАЛЬНО-ЭКОНОМИЧЕСКОГО РАЗВИТИЯ</w:t>
      </w:r>
    </w:p>
    <w:p>
      <w:pPr>
        <w:pStyle w:val="2"/>
        <w:jc w:val="center"/>
      </w:pPr>
      <w:r>
        <w:rPr>
          <w:sz w:val="20"/>
        </w:rPr>
        <w:t xml:space="preserve">РЕСПУБЛИКИ ХАКАСИЯ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color w:val="392c69"/>
              </w:rPr>
              <w:t xml:space="preserve"> Республики Хакасия</w:t>
            </w:r>
          </w:p>
          <w:p>
            <w:pPr>
              <w:pStyle w:val="0"/>
              <w:jc w:val="center"/>
            </w:pPr>
            <w:r>
              <w:rPr>
                <w:sz w:val="20"/>
                <w:color w:val="392c69"/>
              </w:rPr>
              <w:t xml:space="preserve">от 22.07.2022 N 48-ЗРХ)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Введение</w:t>
      </w:r>
    </w:p>
    <w:p>
      <w:pPr>
        <w:pStyle w:val="0"/>
        <w:jc w:val="both"/>
      </w:pPr>
      <w:r>
        <w:rPr>
          <w:sz w:val="20"/>
        </w:rPr>
      </w:r>
    </w:p>
    <w:p>
      <w:pPr>
        <w:pStyle w:val="0"/>
        <w:ind w:firstLine="540"/>
        <w:jc w:val="both"/>
      </w:pPr>
      <w:r>
        <w:rPr>
          <w:sz w:val="20"/>
        </w:rPr>
        <w:t xml:space="preserve">Стратегия социально-экономического развития Республики Хакасия до 2030 года (далее - Стратегия) разработана в соответствии с Федеральным </w:t>
      </w:r>
      <w:hyperlink w:history="0" r:id="rId9"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28.06.2014 N 172-ФЗ "О стратегическом планировании в Российской Федерации" (далее - Федеральный закон N 172-ФЗ) и </w:t>
      </w:r>
      <w:hyperlink w:history="0" r:id="rId10" w:tooltip="Закон Республики Хакасия от 10.06.2015 N 48-ЗРХ (ред. от 11.05.2021) &quot;О стратегическом планировании в Республике Хакасия&quot; (принят ВС РХ 27.05.2015) {КонсультантПлюс}">
        <w:r>
          <w:rPr>
            <w:sz w:val="20"/>
            <w:color w:val="0000ff"/>
          </w:rPr>
          <w:t xml:space="preserve">Законом</w:t>
        </w:r>
      </w:hyperlink>
      <w:r>
        <w:rPr>
          <w:sz w:val="20"/>
        </w:rPr>
        <w:t xml:space="preserve"> Республики Хакасия от 10.06.2015 N 48-ЗРХ "О стратегическом планировании в Республике Хакасия".</w:t>
      </w:r>
    </w:p>
    <w:p>
      <w:pPr>
        <w:pStyle w:val="0"/>
        <w:jc w:val="both"/>
      </w:pPr>
      <w:r>
        <w:rPr>
          <w:sz w:val="20"/>
        </w:rPr>
        <w:t xml:space="preserve">(в ред. </w:t>
      </w:r>
      <w:hyperlink w:history="0" r:id="rId11"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Подготовка Стратегии осуществлялась с учетом Методических </w:t>
      </w:r>
      <w:hyperlink w:history="0" r:id="rId12"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рекомендаций</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23.03.2017 N 132.</w:t>
      </w:r>
    </w:p>
    <w:p>
      <w:pPr>
        <w:pStyle w:val="0"/>
        <w:spacing w:before="200" w:line-rule="auto"/>
        <w:ind w:firstLine="540"/>
        <w:jc w:val="both"/>
      </w:pPr>
      <w:r>
        <w:rPr>
          <w:sz w:val="20"/>
        </w:rPr>
        <w:t xml:space="preserve">Стратегия является базовым документом стратегического планирования, определяющим долгосрочные приоритеты, цели и задачи социально-экономического развития Республики Хакасия, а также те ожидаемые результаты, которые необходимо достичь к 2030 году.</w:t>
      </w:r>
    </w:p>
    <w:p>
      <w:pPr>
        <w:pStyle w:val="0"/>
        <w:spacing w:before="200" w:line-rule="auto"/>
        <w:ind w:firstLine="540"/>
        <w:jc w:val="both"/>
      </w:pPr>
      <w:r>
        <w:rPr>
          <w:sz w:val="20"/>
        </w:rPr>
        <w:t xml:space="preserve">В рамках подготовки документа проведен комплексный анализ социально-экономического развития республики за семь лет, осуществлен опрос населения с целью определения видения будущего Хакасии представителями бизнеса, молодежи и населения. Далее на основе анализа тенденций социально-экономического развития региона, SWOT-анализа и PEST-анализа, выявленных важнейших проблем регионального и межрегионального характера, с учетом потенциала региона, его конкурентных преимуществ и ресурсного обеспечения сформированы приоритеты, цели и задачи социально-экономического развития Республики Хакасия на долгосрочную перспективу.</w:t>
      </w:r>
    </w:p>
    <w:p>
      <w:pPr>
        <w:pStyle w:val="0"/>
        <w:spacing w:before="200" w:line-rule="auto"/>
        <w:ind w:firstLine="540"/>
        <w:jc w:val="both"/>
      </w:pPr>
      <w:r>
        <w:rPr>
          <w:sz w:val="20"/>
        </w:rPr>
        <w:t xml:space="preserve">Все обозначенные в Стратегии приоритеты, цели и задачи согласованы с приоритетами и целями развития, определенными в документах стратегического планирования федерального и окружного уровней (</w:t>
      </w:r>
      <w:hyperlink w:history="0" w:anchor="P2679" w:tooltip="Список">
        <w:r>
          <w:rPr>
            <w:sz w:val="20"/>
            <w:color w:val="0000ff"/>
          </w:rPr>
          <w:t xml:space="preserve">приложение 1</w:t>
        </w:r>
      </w:hyperlink>
      <w:r>
        <w:rPr>
          <w:sz w:val="20"/>
        </w:rPr>
        <w:t xml:space="preserve"> к настоящей Стратегии).</w:t>
      </w:r>
    </w:p>
    <w:p>
      <w:pPr>
        <w:pStyle w:val="0"/>
        <w:jc w:val="both"/>
      </w:pPr>
      <w:r>
        <w:rPr>
          <w:sz w:val="20"/>
        </w:rPr>
      </w:r>
    </w:p>
    <w:p>
      <w:pPr>
        <w:pStyle w:val="2"/>
        <w:outlineLvl w:val="1"/>
        <w:jc w:val="center"/>
      </w:pPr>
      <w:r>
        <w:rPr>
          <w:sz w:val="20"/>
        </w:rPr>
        <w:t xml:space="preserve">1. Комплексный анализ социально-экономического</w:t>
      </w:r>
    </w:p>
    <w:p>
      <w:pPr>
        <w:pStyle w:val="2"/>
        <w:jc w:val="center"/>
      </w:pPr>
      <w:r>
        <w:rPr>
          <w:sz w:val="20"/>
        </w:rPr>
        <w:t xml:space="preserve">развития Республики Хакасия</w:t>
      </w:r>
    </w:p>
    <w:p>
      <w:pPr>
        <w:pStyle w:val="0"/>
        <w:jc w:val="both"/>
      </w:pPr>
      <w:r>
        <w:rPr>
          <w:sz w:val="20"/>
        </w:rPr>
      </w:r>
    </w:p>
    <w:p>
      <w:pPr>
        <w:pStyle w:val="2"/>
        <w:outlineLvl w:val="2"/>
        <w:jc w:val="center"/>
      </w:pPr>
      <w:r>
        <w:rPr>
          <w:sz w:val="20"/>
        </w:rPr>
        <w:t xml:space="preserve">1.1. Краткая характеристика Республики Хакасия,</w:t>
      </w:r>
    </w:p>
    <w:p>
      <w:pPr>
        <w:pStyle w:val="2"/>
        <w:jc w:val="center"/>
      </w:pPr>
      <w:r>
        <w:rPr>
          <w:sz w:val="20"/>
        </w:rPr>
        <w:t xml:space="preserve">ее место и роль в Российской Федерации и Сибирском</w:t>
      </w:r>
    </w:p>
    <w:p>
      <w:pPr>
        <w:pStyle w:val="2"/>
        <w:jc w:val="center"/>
      </w:pPr>
      <w:r>
        <w:rPr>
          <w:sz w:val="20"/>
        </w:rPr>
        <w:t xml:space="preserve">федеральном округе</w:t>
      </w:r>
    </w:p>
    <w:p>
      <w:pPr>
        <w:pStyle w:val="0"/>
        <w:jc w:val="both"/>
      </w:pPr>
      <w:r>
        <w:rPr>
          <w:sz w:val="20"/>
        </w:rPr>
      </w:r>
    </w:p>
    <w:p>
      <w:pPr>
        <w:pStyle w:val="0"/>
        <w:ind w:firstLine="540"/>
        <w:jc w:val="both"/>
      </w:pPr>
      <w:r>
        <w:rPr>
          <w:sz w:val="20"/>
        </w:rPr>
        <w:t xml:space="preserve">Республика Хакасия расположена в юго-западной части Восточной Сибири, в пределах Саяно-Алтайской горной системы и занимает площадь 61600 км</w:t>
      </w:r>
      <w:r>
        <w:rPr>
          <w:sz w:val="20"/>
          <w:vertAlign w:val="superscript"/>
        </w:rPr>
        <w:t xml:space="preserve">2</w:t>
      </w:r>
      <w:r>
        <w:rPr>
          <w:sz w:val="20"/>
        </w:rPr>
        <w:t xml:space="preserve">, что составляет 0,36% от территории Российской Федерации (далее - РФ) и 1,2% - от территории Сибирского федерального округа (далее - СФО). Регион граничит: на севере и востоке - с Красноярским краем; на юге и юго-западе - с республиками Тыва и Алтай; на западе - с Кемеровской областью.</w:t>
      </w:r>
    </w:p>
    <w:p>
      <w:pPr>
        <w:pStyle w:val="0"/>
        <w:spacing w:before="200" w:line-rule="auto"/>
        <w:ind w:firstLine="540"/>
        <w:jc w:val="both"/>
      </w:pPr>
      <w:r>
        <w:rPr>
          <w:sz w:val="20"/>
        </w:rPr>
        <w:t xml:space="preserve">В состав республики входят 99 муниципальных образований, в том числе 5 городских округов, 8 муниципальных районов, 86 городских и сельских поселений.</w:t>
      </w:r>
    </w:p>
    <w:p>
      <w:pPr>
        <w:pStyle w:val="0"/>
        <w:spacing w:before="200" w:line-rule="auto"/>
        <w:ind w:firstLine="540"/>
        <w:jc w:val="both"/>
      </w:pPr>
      <w:r>
        <w:rPr>
          <w:sz w:val="20"/>
        </w:rPr>
        <w:t xml:space="preserve">Среднегодовая численность населения за 2018 год составила 536,8 тыс. человек - это 0,4% численности населения РФ и 2,8% - СФО. Плотность населения - 8,7 человека на 1 км</w:t>
      </w:r>
      <w:r>
        <w:rPr>
          <w:sz w:val="20"/>
          <w:vertAlign w:val="superscript"/>
        </w:rPr>
        <w:t xml:space="preserve">2</w:t>
      </w:r>
      <w:r>
        <w:rPr>
          <w:sz w:val="20"/>
        </w:rPr>
        <w:t xml:space="preserve">. Расстояние от столицы Республики Хакасия - города Абакана до г. Москвы составляет 4218 км.</w:t>
      </w:r>
    </w:p>
    <w:p>
      <w:pPr>
        <w:pStyle w:val="0"/>
        <w:spacing w:before="200" w:line-rule="auto"/>
        <w:ind w:firstLine="540"/>
        <w:jc w:val="both"/>
      </w:pPr>
      <w:r>
        <w:rPr>
          <w:sz w:val="20"/>
        </w:rPr>
        <w:t xml:space="preserve">В структуре валового регионального продукта Республики Хакасия в 2017 году промышленное производство занимало 47,3%, оптовая и розничная торговля - 12,4%, транспортировка и хранение - 9,5%, сельское хозяйство - 3,7%, строительство - 4,1%.</w:t>
      </w:r>
    </w:p>
    <w:p>
      <w:pPr>
        <w:pStyle w:val="0"/>
        <w:spacing w:before="200" w:line-rule="auto"/>
        <w:ind w:firstLine="540"/>
        <w:jc w:val="both"/>
      </w:pPr>
      <w:r>
        <w:rPr>
          <w:sz w:val="20"/>
        </w:rPr>
        <w:t xml:space="preserve">Ведущими в промышленном секторе республики являются организации металлургического производства, электроэнергетики, добычи полезных ископаемых, производства пищевых продуктов, производства напитков, которые поставляют на общероссийские рынки электроэнергию, каменный уголь, железную руду, молибденовый концентрат, золото, алюминий, алюминиевую фольгу, облицовочные изделия из мрамора, контейнеры, пиломатериалы, кондитерские изделия, молочную и кисломолочную продукцию, сыры, консервы.</w:t>
      </w:r>
    </w:p>
    <w:p>
      <w:pPr>
        <w:pStyle w:val="0"/>
        <w:spacing w:before="200" w:line-rule="auto"/>
        <w:ind w:firstLine="540"/>
        <w:jc w:val="both"/>
      </w:pPr>
      <w:r>
        <w:rPr>
          <w:sz w:val="20"/>
        </w:rPr>
        <w:t xml:space="preserve">Хакасия - один из уникальных в природно-ресурсном отношении регионов Российской Федерации. Только в разведанных месторождениях сосредоточено 23,6% общероссийских запасов молибдена, 27% барита, 13% облицовочных камней, 6,5% бентонита, 3,5% каменного угля. Ведется добыча железа, золота, минеральных и радоновых вод, барита, мрамора, гранитов. Разведаны месторождения меди, фосфоритов, свинца, цинка, асбеста, гипса, нефрита, жадеита. Имеются разведанные запасы нефти и газа.</w:t>
      </w:r>
    </w:p>
    <w:p>
      <w:pPr>
        <w:pStyle w:val="0"/>
        <w:spacing w:before="200" w:line-rule="auto"/>
        <w:ind w:firstLine="540"/>
        <w:jc w:val="both"/>
      </w:pPr>
      <w:r>
        <w:rPr>
          <w:sz w:val="20"/>
        </w:rPr>
        <w:t xml:space="preserve">Государственным кадастром месторождений и проявлений на территории Республики Хакасия учитывается 339 объектов, в том числе 207 месторождений (без угольных месторождений), 41 участок в пределах четырех угольных месторождений, 81 проявление полезных ископаемых.</w:t>
      </w:r>
    </w:p>
    <w:p>
      <w:pPr>
        <w:pStyle w:val="0"/>
        <w:spacing w:before="200" w:line-rule="auto"/>
        <w:ind w:firstLine="540"/>
        <w:jc w:val="both"/>
      </w:pPr>
      <w:r>
        <w:rPr>
          <w:sz w:val="20"/>
        </w:rPr>
        <w:t xml:space="preserve">Основные отрасли Хакасии представлены такими крупнейшими предприятиями, как АО "РУСАЛ Саяногорский алюминиевый завод" - значимый в России производитель алюминиевых сплавов, центр тестирования и внедрения инновационных технологий РУСАЛа, лидер по выпуску сплавов среди российских алюминиевых заводов (в структуре экспорта региона алюминий и изделия из него занимают более 77%), АО "РУСАЛ САЯНАЛ" - большой российский завод по производству алюминиевой фольги и упаковочных материалов на ее основе, ООО "СУЭК-Хакасия" - лидирующая угольная компания республики, ООО "Разрез Аршановский", АО "Угольная компания "Разрез Степной", гидроэлектростанция филиал ПАО "РусГидро" - "Саяно-Шушенская ГЭС им. П.С. Непорожнего" - крупнейшая по установленной мощности электростанция России (далее - Саяно-Шушенская ГЭС).</w:t>
      </w:r>
    </w:p>
    <w:p>
      <w:pPr>
        <w:pStyle w:val="0"/>
        <w:spacing w:before="200" w:line-rule="auto"/>
        <w:ind w:firstLine="540"/>
        <w:jc w:val="both"/>
      </w:pPr>
      <w:r>
        <w:rPr>
          <w:sz w:val="20"/>
        </w:rPr>
        <w:t xml:space="preserve">Республика Хакасия является приоритетным регионом для стратегических инвестиций компании "Союзметаллресурс". В регионе находятся основные активы компании ООО "Сорский горно-обогатительный комбинат", ООО "Сорский ферромолибденовый завод". Производством ферромолибдена занимается Сорский ферромолибденовый завод, который работает в тесной связке с ООО "Сорский ГОК". Комплекс по производству ферромолибдена в республике производит около 80% данного ферросплава в стране.</w:t>
      </w:r>
    </w:p>
    <w:p>
      <w:pPr>
        <w:pStyle w:val="0"/>
        <w:spacing w:before="200" w:line-rule="auto"/>
        <w:ind w:firstLine="540"/>
        <w:jc w:val="both"/>
      </w:pPr>
      <w:r>
        <w:rPr>
          <w:sz w:val="20"/>
        </w:rPr>
        <w:t xml:space="preserve">Хакасия располагает развитой сетью организаций топливно-энергетического комплекса, потенциал которого обеспечивается мощными гидроэнергетическими ресурсами, а также богатыми запасами угольных месторождений.</w:t>
      </w:r>
    </w:p>
    <w:p>
      <w:pPr>
        <w:pStyle w:val="0"/>
        <w:spacing w:before="200" w:line-rule="auto"/>
        <w:ind w:firstLine="540"/>
        <w:jc w:val="both"/>
      </w:pPr>
      <w:r>
        <w:rPr>
          <w:sz w:val="20"/>
        </w:rPr>
        <w:t xml:space="preserve">В энергосистему республики входят: крупнейшая в России гидроэлектростанция - Саяно-Шушенская ГЭС (установленная мощность 6400 МВт, среднегодовая выработка 24 млрд кВт. ч.), Майнская ГЭС и три электроцентрали (Абаканская, Абазинская и Сорская ТЭЦ) с суммарной мощностью 7016 МВт. Саяно-Шушенская ГЭС является самым мощным источником покрытия пиковых нагрузок в Единой энергосистеме России и Сибири.</w:t>
      </w:r>
    </w:p>
    <w:p>
      <w:pPr>
        <w:pStyle w:val="0"/>
        <w:spacing w:before="200" w:line-rule="auto"/>
        <w:ind w:firstLine="540"/>
        <w:jc w:val="both"/>
      </w:pPr>
      <w:r>
        <w:rPr>
          <w:sz w:val="20"/>
        </w:rPr>
        <w:t xml:space="preserve">В сельском хозяйстве ведущее место занимают мясомолочное животноводство, овцеводство, коневодство, растениеводство. В республике выращивают зерновые и кормовые культуры, картофель, овощи и фрукты (местные сорта яблок, груш, слив, абрикосов, винограда).</w:t>
      </w:r>
    </w:p>
    <w:p>
      <w:pPr>
        <w:pStyle w:val="0"/>
        <w:spacing w:before="200" w:line-rule="auto"/>
        <w:ind w:firstLine="540"/>
        <w:jc w:val="both"/>
      </w:pPr>
      <w:r>
        <w:rPr>
          <w:sz w:val="20"/>
        </w:rPr>
        <w:t xml:space="preserve">Республика Хакасия обладает достаточно развитой транспортной инфраструктурой, которая представлена железнодорожным, воздушным (АО "Аэропорт Абакан" международного значения), автомобильным транспортом.</w:t>
      </w:r>
    </w:p>
    <w:p>
      <w:pPr>
        <w:pStyle w:val="0"/>
        <w:spacing w:before="200" w:line-rule="auto"/>
        <w:ind w:firstLine="540"/>
        <w:jc w:val="both"/>
      </w:pPr>
      <w:r>
        <w:rPr>
          <w:sz w:val="20"/>
        </w:rPr>
        <w:t xml:space="preserve">Важнейшим элементом авиатранспортной инфраструктуры региона является АО "Аэропорт Абакан" международного значения, обслуживающий население Республики Хакасия, южных районов Красноярского края и Республики Тыва.</w:t>
      </w:r>
    </w:p>
    <w:p>
      <w:pPr>
        <w:pStyle w:val="0"/>
        <w:spacing w:before="200" w:line-rule="auto"/>
        <w:ind w:firstLine="540"/>
        <w:jc w:val="both"/>
      </w:pPr>
      <w:r>
        <w:rPr>
          <w:sz w:val="20"/>
        </w:rPr>
        <w:t xml:space="preserve">Ведущим видом транспорта является железнодорожный, на долю которого приходится 99% грузооборота республики. Железнодорожным сообщением охвачено 33 населенных пункта Республики Хакасия, эксплуатируются 43 железнодорожные станции, действуют 5 железнодорожных вокзалов. Плотность железнодорожных путей общего пользования Хакасии составляет 10 км на 1000 км</w:t>
      </w:r>
      <w:r>
        <w:rPr>
          <w:sz w:val="20"/>
          <w:vertAlign w:val="superscript"/>
        </w:rPr>
        <w:t xml:space="preserve">2</w:t>
      </w:r>
      <w:r>
        <w:rPr>
          <w:sz w:val="20"/>
        </w:rPr>
        <w:t xml:space="preserve"> (средняя плотность по РФ - 5 км на 1000 км</w:t>
      </w:r>
      <w:r>
        <w:rPr>
          <w:sz w:val="20"/>
          <w:vertAlign w:val="superscript"/>
        </w:rPr>
        <w:t xml:space="preserve">2</w:t>
      </w:r>
      <w:r>
        <w:rPr>
          <w:sz w:val="20"/>
        </w:rPr>
        <w:t xml:space="preserve">). Протяженность железных дорог, включая железнодорожные пути организаций, составляет 943,9 км, в том числе эксплуатационная длина железнодорожных путей общего пользования - 666,9 км.</w:t>
      </w:r>
    </w:p>
    <w:p>
      <w:pPr>
        <w:pStyle w:val="0"/>
        <w:spacing w:before="200" w:line-rule="auto"/>
        <w:ind w:firstLine="540"/>
        <w:jc w:val="both"/>
      </w:pPr>
      <w:r>
        <w:rPr>
          <w:sz w:val="20"/>
        </w:rPr>
        <w:t xml:space="preserve">Республика Хакасия располагает значительными ресурсами пресных подземных и поверхностных вод. Имеются практически все виды водных объектов - горные реки, каровые озера, реки предгорий, водные объекты с равнинным типом режима. Самые крупные реки Хакасии - Енисей, Абакан, Чулым и Томь. В республике более 500 озер, рек и мелких речушек. Общая протяженность рек - 8 тыс. км.</w:t>
      </w:r>
    </w:p>
    <w:p>
      <w:pPr>
        <w:pStyle w:val="0"/>
        <w:spacing w:before="200" w:line-rule="auto"/>
        <w:ind w:firstLine="540"/>
        <w:jc w:val="both"/>
      </w:pPr>
      <w:r>
        <w:rPr>
          <w:sz w:val="20"/>
        </w:rPr>
        <w:t xml:space="preserve">Общая площадь лесного фонда составляет 65% всей территории республики. Общий запас древесины - 441,8 млн м</w:t>
      </w:r>
      <w:r>
        <w:rPr>
          <w:sz w:val="20"/>
          <w:vertAlign w:val="superscript"/>
        </w:rPr>
        <w:t xml:space="preserve">3</w:t>
      </w:r>
      <w:r>
        <w:rPr>
          <w:sz w:val="20"/>
        </w:rPr>
        <w:t xml:space="preserve">, в том числе хвойных пород - 363,9 млн м</w:t>
      </w:r>
      <w:r>
        <w:rPr>
          <w:sz w:val="20"/>
          <w:vertAlign w:val="superscript"/>
        </w:rPr>
        <w:t xml:space="preserve">3</w:t>
      </w:r>
      <w:r>
        <w:rPr>
          <w:sz w:val="20"/>
        </w:rPr>
        <w:t xml:space="preserve">, особую ценность представляют кедровые леса.</w:t>
      </w:r>
    </w:p>
    <w:p>
      <w:pPr>
        <w:pStyle w:val="0"/>
        <w:spacing w:before="200" w:line-rule="auto"/>
        <w:ind w:firstLine="540"/>
        <w:jc w:val="both"/>
      </w:pPr>
      <w:r>
        <w:rPr>
          <w:sz w:val="20"/>
        </w:rPr>
        <w:t xml:space="preserve">Особо охраняемые природные территории занимают 14,67% площади республики, из них 8,5% федерального значения и 6,2% - регионального.</w:t>
      </w:r>
    </w:p>
    <w:p>
      <w:pPr>
        <w:pStyle w:val="0"/>
        <w:spacing w:before="200" w:line-rule="auto"/>
        <w:ind w:firstLine="540"/>
        <w:jc w:val="both"/>
      </w:pPr>
      <w:r>
        <w:rPr>
          <w:sz w:val="20"/>
        </w:rPr>
        <w:t xml:space="preserve">Республика Хакасия многонациональна, но среди всех народов, живущих рядом многие века, по своему языку, особенностям культуры и традиций выделяется коренной народ - хакасы. Наибольшую ценность представляют археологические объекты - курганные могильники, древние поселения, крепости, каменные изваяния и наскальные рисунки. Специалисты называют Хакасию "археологической Меккой".</w:t>
      </w:r>
    </w:p>
    <w:p>
      <w:pPr>
        <w:pStyle w:val="0"/>
        <w:spacing w:before="200" w:line-rule="auto"/>
        <w:ind w:firstLine="540"/>
        <w:jc w:val="both"/>
      </w:pPr>
      <w:r>
        <w:rPr>
          <w:sz w:val="20"/>
        </w:rPr>
        <w:t xml:space="preserve">Особое место у Хакасии по потенциалу археологического наследия, что подтверждается регулярным проведением на территории региона международного культурно-туристского форума "Историко-культурное наследие как ресурс социокультурного развития" ("Сибер Ил"), посвященного проблеме сохранения и популяризации объектов культурного наследия и развития туризма.</w:t>
      </w:r>
    </w:p>
    <w:p>
      <w:pPr>
        <w:pStyle w:val="0"/>
        <w:spacing w:before="200" w:line-rule="auto"/>
        <w:ind w:firstLine="540"/>
        <w:jc w:val="both"/>
      </w:pPr>
      <w:r>
        <w:rPr>
          <w:sz w:val="20"/>
        </w:rPr>
        <w:t xml:space="preserve">Форум, заявленный как федеральная дискуссионная площадка, проходит под эгидой ЮНЕСКО. Организаторы - Правительство Российской Федерации и Правительство Республики Хакасия.</w:t>
      </w:r>
    </w:p>
    <w:p>
      <w:pPr>
        <w:pStyle w:val="0"/>
        <w:jc w:val="both"/>
      </w:pPr>
      <w:r>
        <w:rPr>
          <w:sz w:val="20"/>
        </w:rPr>
      </w:r>
    </w:p>
    <w:p>
      <w:pPr>
        <w:pStyle w:val="2"/>
        <w:outlineLvl w:val="2"/>
        <w:jc w:val="center"/>
      </w:pPr>
      <w:r>
        <w:rPr>
          <w:sz w:val="20"/>
        </w:rPr>
        <w:t xml:space="preserve">1.2. Социально-экономическое развитие</w:t>
      </w:r>
    </w:p>
    <w:p>
      <w:pPr>
        <w:pStyle w:val="2"/>
        <w:jc w:val="center"/>
      </w:pPr>
      <w:r>
        <w:rPr>
          <w:sz w:val="20"/>
        </w:rPr>
        <w:t xml:space="preserve">Республики Хакасия в период с 2011 по 2018 год</w:t>
      </w:r>
    </w:p>
    <w:p>
      <w:pPr>
        <w:pStyle w:val="0"/>
        <w:jc w:val="both"/>
      </w:pPr>
      <w:r>
        <w:rPr>
          <w:sz w:val="20"/>
        </w:rPr>
      </w:r>
    </w:p>
    <w:p>
      <w:pPr>
        <w:pStyle w:val="0"/>
        <w:ind w:firstLine="540"/>
        <w:jc w:val="both"/>
      </w:pPr>
      <w:r>
        <w:rPr>
          <w:sz w:val="20"/>
        </w:rPr>
        <w:t xml:space="preserve">Социально-экономическое развитие Республики Хакасия в период с 2011 по 2018 год характеризовалось разнонаправленными тенденциями, но в целом оценивается как стабильное.</w:t>
      </w:r>
    </w:p>
    <w:p>
      <w:pPr>
        <w:pStyle w:val="0"/>
        <w:spacing w:before="200" w:line-rule="auto"/>
        <w:ind w:firstLine="540"/>
        <w:jc w:val="both"/>
      </w:pPr>
      <w:r>
        <w:rPr>
          <w:sz w:val="20"/>
        </w:rPr>
        <w:t xml:space="preserve">Валовой региональный продукт (далее - ВРП) республики в 2018 году оценивается в сумме 218,9 млрд рублей, или 102,0% к уровню 2017 года в сопоставимых ценах. За период 2011 - 2017 годов объем ВРП в сопоставимых ценах вырос на 18,1%, среднегодовой темп роста составил 102,4% (101,9% - по РФ, 102,6% - по СФО). Удельный вес республики в производстве ВРП РФ и СФО составляет 0,28% и 2,7% соответственно.</w:t>
      </w:r>
    </w:p>
    <w:p>
      <w:pPr>
        <w:pStyle w:val="0"/>
        <w:spacing w:before="200" w:line-rule="auto"/>
        <w:ind w:firstLine="540"/>
        <w:jc w:val="both"/>
      </w:pPr>
      <w:r>
        <w:rPr>
          <w:sz w:val="20"/>
        </w:rPr>
        <w:t xml:space="preserve">ВРП на душу населения за семь лет вырос в 2,0 раза и составил 386,1 тыс. рублей (2017 год). По темпам роста ВРП на душу населения республика два года (2015 - 2016 годы) входила в пятерку лучших регионов СФО.</w:t>
      </w:r>
    </w:p>
    <w:p>
      <w:pPr>
        <w:pStyle w:val="0"/>
        <w:spacing w:before="200" w:line-rule="auto"/>
        <w:ind w:firstLine="540"/>
        <w:jc w:val="both"/>
      </w:pPr>
      <w:r>
        <w:rPr>
          <w:sz w:val="20"/>
        </w:rPr>
        <w:t xml:space="preserve">В целом динамика ВРП в период с 2011 по 2017 год носила положительный характер. Основной вклад в формирование ВРП внесли добыча полезных ископаемых, обрабатывающие производства, обеспечение электрической энергией, газом и паром; кондиционирование воздуха, торговля, строительство, транспортировка и хранение, сельское хозяйство. При этом отрицательная динамика наблюдалась только в 2015 году в результате негативного влияния внешнеэкономических факторов на экономику республики (2015 год ВРП - 98,5%). Сокращение ВРП в 2015 году обусловлено снижением темпов роста в видах деятельности "Операции с недвижимым имуществом, аренда и предоставление услуг" (на 32,3%), "Строительство" (на 15,1%), "Сельское хозяйство" (на 7,4%).</w:t>
      </w:r>
    </w:p>
    <w:p>
      <w:pPr>
        <w:pStyle w:val="0"/>
        <w:spacing w:before="200" w:line-rule="auto"/>
        <w:ind w:firstLine="540"/>
        <w:jc w:val="both"/>
      </w:pPr>
      <w:r>
        <w:rPr>
          <w:sz w:val="20"/>
        </w:rPr>
        <w:t xml:space="preserve">Реализуемая в последние годы региональная политика по опережающему развитию промышленного производства, имеющего более высокую экономическую эффективность, позволила усилить роль промышленности в создании валовой добавленной стоимости.</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собственными силами организациями Республики Хакасия вырос до 217,9 млрд рублей в 2018 году. Индекс промышленного производства за восемь лет увеличился на 31,5%.</w:t>
      </w:r>
    </w:p>
    <w:p>
      <w:pPr>
        <w:pStyle w:val="0"/>
        <w:spacing w:before="200" w:line-rule="auto"/>
        <w:ind w:firstLine="540"/>
        <w:jc w:val="both"/>
      </w:pPr>
      <w:r>
        <w:rPr>
          <w:sz w:val="20"/>
        </w:rPr>
        <w:t xml:space="preserve">Пик роста промышленного производства республики зафиксирован в 2011 году (113,3% к уровню 2010 года) и в 2016 году (114,0% к уровню 2015 года).</w:t>
      </w:r>
    </w:p>
    <w:p>
      <w:pPr>
        <w:pStyle w:val="0"/>
        <w:spacing w:before="200" w:line-rule="auto"/>
        <w:ind w:firstLine="540"/>
        <w:jc w:val="both"/>
      </w:pPr>
      <w:r>
        <w:rPr>
          <w:sz w:val="20"/>
        </w:rPr>
        <w:t xml:space="preserve">Одной из структурообразующих динамично развивающихся отраслей промышленности республики является добыча полезных ископаемых. С 2011 года объем добычи угля вырос в 1,7 раза. Освоение новых месторождений угля позволило увеличить удельный вес Хакасии в общем объеме добычи российского угля до 5,3% (в 2011 году - 4,0%).</w:t>
      </w:r>
    </w:p>
    <w:p>
      <w:pPr>
        <w:pStyle w:val="0"/>
        <w:spacing w:before="200" w:line-rule="auto"/>
        <w:ind w:firstLine="540"/>
        <w:jc w:val="both"/>
      </w:pPr>
      <w:r>
        <w:rPr>
          <w:sz w:val="20"/>
        </w:rPr>
        <w:t xml:space="preserve">В структуре промышленного производства основную долю занимают обрабатывающие отрасли - 41,6%, при этом в 2011 году их доля составляла 54,1%.</w:t>
      </w:r>
    </w:p>
    <w:p>
      <w:pPr>
        <w:pStyle w:val="0"/>
        <w:spacing w:before="200" w:line-rule="auto"/>
        <w:ind w:firstLine="540"/>
        <w:jc w:val="both"/>
      </w:pPr>
      <w:r>
        <w:rPr>
          <w:sz w:val="20"/>
        </w:rPr>
        <w:t xml:space="preserve">В обрабатывающих отраслях промышленности с каждым годом большую значимость приобретают предприятия малого и среднего бизнеса, формирующие третью часть всего объема обрабатывающих производств.</w:t>
      </w:r>
    </w:p>
    <w:p>
      <w:pPr>
        <w:pStyle w:val="0"/>
        <w:spacing w:before="200" w:line-rule="auto"/>
        <w:ind w:firstLine="540"/>
        <w:jc w:val="both"/>
      </w:pPr>
      <w:r>
        <w:rPr>
          <w:sz w:val="20"/>
        </w:rPr>
        <w:t xml:space="preserve">Достаточно сложными для региональных предприятий являлись 2016 - 2017 годы: резко упал спрос на продукцию (как внутренний, так и внешний), реализовывалась умеренно жесткая кредитная политика отечественных банков, наблюдался недостаточный объем собственных финансовых средств организаций для проведения модернизации производства.</w:t>
      </w:r>
    </w:p>
    <w:p>
      <w:pPr>
        <w:pStyle w:val="0"/>
        <w:spacing w:before="200" w:line-rule="auto"/>
        <w:ind w:firstLine="540"/>
        <w:jc w:val="both"/>
      </w:pPr>
      <w:r>
        <w:rPr>
          <w:sz w:val="20"/>
        </w:rPr>
        <w:t xml:space="preserve">Вместе с тем необходимо отметить, что результаты этих лет по основным видам экономической деятельности обрабатывающих производств сложились выше, чем в 2011 году, в их числе рост производства кирпича, железобетонных конструкций, асфальтобетонных смесей, мебели, трикотажных изделий.</w:t>
      </w:r>
    </w:p>
    <w:p>
      <w:pPr>
        <w:pStyle w:val="0"/>
        <w:spacing w:before="200" w:line-rule="auto"/>
        <w:ind w:firstLine="540"/>
        <w:jc w:val="both"/>
      </w:pPr>
      <w:r>
        <w:rPr>
          <w:sz w:val="20"/>
        </w:rPr>
        <w:t xml:space="preserve">Конкурентным преимуществом республики является ее энергообеспеченность и профицитность энергобаланса.</w:t>
      </w:r>
    </w:p>
    <w:p>
      <w:pPr>
        <w:pStyle w:val="0"/>
        <w:spacing w:before="200" w:line-rule="auto"/>
        <w:ind w:firstLine="540"/>
        <w:jc w:val="both"/>
      </w:pPr>
      <w:r>
        <w:rPr>
          <w:sz w:val="20"/>
        </w:rPr>
        <w:t xml:space="preserve">С 2011 года предприятия тепло- и электроэнергетики увеличили объемы производства электроэнергии на 39% (по РФ - на 5,1%). При этом удельный вес республики в общероссийском производстве электроэнергии вырос на 0,7 процентного пункта (далее - п.п.) и составил 2,7%.</w:t>
      </w:r>
    </w:p>
    <w:p>
      <w:pPr>
        <w:pStyle w:val="0"/>
        <w:spacing w:before="200" w:line-rule="auto"/>
        <w:ind w:firstLine="540"/>
        <w:jc w:val="both"/>
      </w:pPr>
      <w:r>
        <w:rPr>
          <w:sz w:val="20"/>
        </w:rPr>
        <w:t xml:space="preserve">Уровень модернизации экономики во многом отражает индекс производительности труда, который, в свою очередь, характеризует конкурентоспособность региональной экономики.</w:t>
      </w:r>
    </w:p>
    <w:p>
      <w:pPr>
        <w:pStyle w:val="0"/>
        <w:spacing w:before="200" w:line-rule="auto"/>
        <w:ind w:firstLine="540"/>
        <w:jc w:val="both"/>
      </w:pPr>
      <w:r>
        <w:rPr>
          <w:sz w:val="20"/>
        </w:rPr>
        <w:t xml:space="preserve">Темпы роста производительности труда в республике сохраняли положительную динамику. По последним статистическим данным (2017 год) Республика Хакасия по индексу производительности труда относительно 2011 года среди субъектов СФО заняла 9 место, среди субъектов РФ - 61 место.</w:t>
      </w:r>
    </w:p>
    <w:p>
      <w:pPr>
        <w:pStyle w:val="0"/>
        <w:spacing w:before="200" w:line-rule="auto"/>
        <w:ind w:firstLine="540"/>
        <w:jc w:val="both"/>
      </w:pPr>
      <w:r>
        <w:rPr>
          <w:sz w:val="20"/>
        </w:rPr>
        <w:t xml:space="preserve">За восемь лет в экономику региона было вложено более 258 млрд рублей инвестиций. В 2015 - 2017 годах объем инвестиций имел отрицательную динамику вследствие высокой базы предыдущих лет, сложившейся в результате реализации в регионе крупномасштабных инвестиционных проектов в различных сферах экономики, самым крупным из них являлся проект по восстановлению, техническому перевооружению и реконструкции гидроэнергетического комплекса Саяно-Шушенской ГЭС (в 2011 - 2015 годах были выполнены основные восстановительные работы с полной заменой и модернизацией основного генерирующего и вспомогательного оборудования, при этом в настоящее время и до 2025 года будут продолжены работы, направленные на повышение технико-экономического уровня производства, общий объем инвестиций составит около 20 млрд рублей).</w:t>
      </w:r>
    </w:p>
    <w:p>
      <w:pPr>
        <w:pStyle w:val="0"/>
        <w:spacing w:before="200" w:line-rule="auto"/>
        <w:ind w:firstLine="540"/>
        <w:jc w:val="both"/>
      </w:pPr>
      <w:r>
        <w:rPr>
          <w:sz w:val="20"/>
        </w:rPr>
        <w:t xml:space="preserve">Самый значительный объем инвестиций в экономику был вложен организациями всех форм собственности в 2014 году (39,6 млрд рублей). Самый низкий по итогам 2017 года - 23,8 млрд рублей инвестиций, что составило 82,7% к 2016 году. Снижение инвестиционных вложений в региональную экономику, по мнению субъектов бизнеса, связано с ограничением доступности кредитных ресурсов (международные санкции, в результате которых был ограничен доступ к ресурсам иностранных банков, повышенные требования, предъявляемые к заемщикам, умеренно жесткая кредитная политика отечественных банков), недостаточным объемом собственных финансовых средств организаций и инвестиционными рисками.</w:t>
      </w:r>
    </w:p>
    <w:p>
      <w:pPr>
        <w:pStyle w:val="0"/>
        <w:spacing w:before="200" w:line-rule="auto"/>
        <w:ind w:firstLine="540"/>
        <w:jc w:val="both"/>
      </w:pPr>
      <w:r>
        <w:rPr>
          <w:sz w:val="20"/>
        </w:rPr>
        <w:t xml:space="preserve">Основной объем инвестиционных средств направлялся на модернизацию производства (63,8%).</w:t>
      </w:r>
    </w:p>
    <w:p>
      <w:pPr>
        <w:pStyle w:val="0"/>
        <w:spacing w:before="200" w:line-rule="auto"/>
        <w:ind w:firstLine="540"/>
        <w:jc w:val="both"/>
      </w:pPr>
      <w:r>
        <w:rPr>
          <w:sz w:val="20"/>
        </w:rPr>
        <w:t xml:space="preserve">Крупные и средние организации все больше вкладывали в развитие собственные инвестиционные средства. Если в 2011 году их доля составляла 20%, то в 2018 году - 50,3%.</w:t>
      </w:r>
    </w:p>
    <w:p>
      <w:pPr>
        <w:pStyle w:val="0"/>
        <w:spacing w:before="200" w:line-rule="auto"/>
        <w:ind w:firstLine="540"/>
        <w:jc w:val="both"/>
      </w:pPr>
      <w:r>
        <w:rPr>
          <w:sz w:val="20"/>
        </w:rPr>
        <w:t xml:space="preserve">Существенная часть инвестиционных средств приходилась на предприятия промышленного сектора (43,1%), на развитие социальной сферы (10,7%).</w:t>
      </w:r>
    </w:p>
    <w:p>
      <w:pPr>
        <w:pStyle w:val="0"/>
        <w:spacing w:before="200" w:line-rule="auto"/>
        <w:ind w:firstLine="540"/>
        <w:jc w:val="both"/>
      </w:pPr>
      <w:r>
        <w:rPr>
          <w:sz w:val="20"/>
        </w:rPr>
        <w:t xml:space="preserve">Общее количество субъектов малого предпринимательства (включая микропредприятия) к 2011 году снизилось на 22,8%, в том числе индивидуальных предпринимателей (включая глав крестьянских (фермерских) хозяйств) - на 34,3%, при этом количество средних и малых предприятий (включая микропредприятия) увеличилось на 44,8%.</w:t>
      </w:r>
    </w:p>
    <w:p>
      <w:pPr>
        <w:pStyle w:val="0"/>
        <w:spacing w:before="200" w:line-rule="auto"/>
        <w:ind w:firstLine="540"/>
        <w:jc w:val="both"/>
      </w:pPr>
      <w:r>
        <w:rPr>
          <w:sz w:val="20"/>
        </w:rPr>
        <w:t xml:space="preserve">В 2018 году количество субъектов малого и среднего предпринимательства в республике составило 19735 единиц и около 56 тыс. занятого населения, в том числе 5368 малых предприятий (включая микропредприятия), 35 средних предприятий и 14332 индивидуальных предпринимателя (включая глав крестьянских (фермерских) хозяйств).</w:t>
      </w:r>
    </w:p>
    <w:p>
      <w:pPr>
        <w:pStyle w:val="0"/>
        <w:spacing w:before="200" w:line-rule="auto"/>
        <w:ind w:firstLine="540"/>
        <w:jc w:val="both"/>
      </w:pPr>
      <w:r>
        <w:rPr>
          <w:sz w:val="20"/>
        </w:rPr>
        <w:t xml:space="preserve">С 2011 по 2018 год оборот средних и малых (включая микропредприятия) предприятий вырос в 2,4 раза. Если в 2011 году на долю микропредприятий приходилось 28,8% всего оборота малых и средних предприятий, то в 2018 году она увеличилась до 45,8%, при этом наблюдалось сокращение доли оборота средних предприятий до 12,1% (2011 год - 23,5%).</w:t>
      </w:r>
    </w:p>
    <w:p>
      <w:pPr>
        <w:pStyle w:val="0"/>
        <w:spacing w:before="200" w:line-rule="auto"/>
        <w:ind w:firstLine="540"/>
        <w:jc w:val="both"/>
      </w:pPr>
      <w:r>
        <w:rPr>
          <w:sz w:val="20"/>
        </w:rPr>
        <w:t xml:space="preserve">Отраслевая структура малых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остается наиболее предпочтительной для малого бизнеса.</w:t>
      </w:r>
    </w:p>
    <w:p>
      <w:pPr>
        <w:pStyle w:val="0"/>
        <w:spacing w:before="200" w:line-rule="auto"/>
        <w:ind w:firstLine="540"/>
        <w:jc w:val="both"/>
      </w:pPr>
      <w:r>
        <w:rPr>
          <w:sz w:val="20"/>
        </w:rPr>
        <w:t xml:space="preserve">Внешнеэкономическая деятельность играет важную роль в экономическом развитии республики. Удельный вес Хакасии во внешнеторговом обороте СФО в 2018 году составил 5,6%, в экспорте - 6%, в импорте - 3,8%. Внешнеторговые операции велись с партнерами из 62 стран дальнего и ближнего зарубежья, обеспечивая более 90% стоимостного объема товарооборота республики. Наиболее крупные объемы внешнеторговых операций региона приходились на следующие страны: Нидерланды, Китай, Турция, США, Польша, Япония, Республика Корея, Австралия, Тайвань (Китай).</w:t>
      </w:r>
    </w:p>
    <w:p>
      <w:pPr>
        <w:pStyle w:val="0"/>
        <w:spacing w:before="200" w:line-rule="auto"/>
        <w:ind w:firstLine="540"/>
        <w:jc w:val="both"/>
      </w:pPr>
      <w:r>
        <w:rPr>
          <w:sz w:val="20"/>
        </w:rPr>
        <w:t xml:space="preserve">В 2018 году по сравнению с 2011 годом внешнеторговый оборот республики увеличился на 11%, относительно 2017 года - на 27% (по РФ внешнеторговый оборот в 2018 году к 2011 году сократился на 16,3%, к 2017 году - увеличился на 17,2%). Экспорт на протяжении данного периода стабильно превышал импорт товаров, если в 2011 году данное превышение составляло 2,5 раза, то в 2018 году достигло 6,3 раза.</w:t>
      </w:r>
    </w:p>
    <w:p>
      <w:pPr>
        <w:pStyle w:val="0"/>
        <w:spacing w:before="200" w:line-rule="auto"/>
        <w:ind w:firstLine="540"/>
        <w:jc w:val="both"/>
      </w:pPr>
      <w:r>
        <w:rPr>
          <w:sz w:val="20"/>
        </w:rPr>
        <w:t xml:space="preserve">Сельское хозяйство является важнейшей жизнеобеспечивающей сферой экономики, определяющей возможность удовлетворения потребностей населения в полноценном питании, повышения уровня жизни сельского населения, роста эффективности производства. Доля отрасли в общем объеме ВРП составляет 3,7%. В целом по темпам сельскохозяйственного производства Республика Хакасия по итогам 2018 года находилась на 10 месте в СФО и на 76 - в РФ.</w:t>
      </w:r>
    </w:p>
    <w:p>
      <w:pPr>
        <w:pStyle w:val="0"/>
        <w:spacing w:before="200" w:line-rule="auto"/>
        <w:ind w:firstLine="540"/>
        <w:jc w:val="both"/>
      </w:pPr>
      <w:r>
        <w:rPr>
          <w:sz w:val="20"/>
        </w:rPr>
        <w:t xml:space="preserve">В структуре производства продукции сельского хозяйства региона основную долю занимают хозяйства населения, при этом их доля увеличилась с 57,7% в 2011 году до 65,5% в 2018 году.</w:t>
      </w:r>
    </w:p>
    <w:p>
      <w:pPr>
        <w:pStyle w:val="0"/>
        <w:spacing w:before="200" w:line-rule="auto"/>
        <w:ind w:firstLine="540"/>
        <w:jc w:val="both"/>
      </w:pPr>
      <w:r>
        <w:rPr>
          <w:sz w:val="20"/>
        </w:rPr>
        <w:t xml:space="preserve">В сельском хозяйстве Хакасии преобладающей отраслью является животноводство, на которое приходится более 70% произведенной сельскохозяйственной продукции. За 2011 - 2018 годы поголовье крупного рогатого скота приросло на 2,4%, овец и коз - на 56,5%, в то же время поголовье свиней снизилось на 39,6%.</w:t>
      </w:r>
    </w:p>
    <w:p>
      <w:pPr>
        <w:pStyle w:val="0"/>
        <w:spacing w:before="200" w:line-rule="auto"/>
        <w:ind w:firstLine="540"/>
        <w:jc w:val="both"/>
      </w:pPr>
      <w:r>
        <w:rPr>
          <w:sz w:val="20"/>
        </w:rPr>
        <w:t xml:space="preserve">В период с 2011 по 2018 год производство скота и птицы на убой (в живом весе) уменьшилось на 26,5%, молока - на 15,2%, яиц - на 5,3%. В 2018 году в животноводстве зафиксирован спад объемов производства, что в большей степени связано с сокращением объемов производства сельскохозяйственными организациями.</w:t>
      </w:r>
    </w:p>
    <w:p>
      <w:pPr>
        <w:pStyle w:val="0"/>
        <w:spacing w:before="200" w:line-rule="auto"/>
        <w:ind w:firstLine="540"/>
        <w:jc w:val="both"/>
      </w:pPr>
      <w:r>
        <w:rPr>
          <w:sz w:val="20"/>
        </w:rPr>
        <w:t xml:space="preserve">Растениеводство занимает около 30% в сельскохозяйственном производстве региона. Республика специализируется на выращивании зерновых и кормовых культур, картофеля.</w:t>
      </w:r>
    </w:p>
    <w:p>
      <w:pPr>
        <w:pStyle w:val="0"/>
        <w:spacing w:before="200" w:line-rule="auto"/>
        <w:ind w:firstLine="540"/>
        <w:jc w:val="both"/>
      </w:pPr>
      <w:r>
        <w:rPr>
          <w:sz w:val="20"/>
        </w:rPr>
        <w:t xml:space="preserve">Строительная отрасль является одной из ключевых отраслей региональной экономики. На долю строительства приходится 4,1% в общем объеме ВРП.</w:t>
      </w:r>
    </w:p>
    <w:p>
      <w:pPr>
        <w:pStyle w:val="0"/>
        <w:spacing w:before="200" w:line-rule="auto"/>
        <w:ind w:firstLine="540"/>
        <w:jc w:val="both"/>
      </w:pPr>
      <w:r>
        <w:rPr>
          <w:sz w:val="20"/>
        </w:rPr>
        <w:t xml:space="preserve">В период с 2011 по 2013 год и в 2015 году наблюдалась положительная динамика в строительной отрасли республики. Рост был во многом обусловлен высоким уровнем вложений средств в покупку недвижимости (как возможность диверсификации доходов населения), началом господдержки ипотечных займов, что оказало влияние на рост жилищного строительства, а также завершением строительства крупных инвестиционных объектов.</w:t>
      </w:r>
    </w:p>
    <w:p>
      <w:pPr>
        <w:pStyle w:val="0"/>
        <w:spacing w:before="200" w:line-rule="auto"/>
        <w:ind w:firstLine="540"/>
        <w:jc w:val="both"/>
      </w:pPr>
      <w:r>
        <w:rPr>
          <w:sz w:val="20"/>
        </w:rPr>
        <w:t xml:space="preserve">При этом спад строительных работ в Хакасии наблюдался в 2014 году (снижение на 16,4%), а также в 2016 - 2017 годах, как и в половине субъектов страны. За 2018 год объем строительных работ выполнен на сумму 14,1 млрд рублей, или 99,8% к 2017 году, что соответствует 35 месту среди регионов РФ и 2 месту - в СФО.</w:t>
      </w:r>
    </w:p>
    <w:p>
      <w:pPr>
        <w:pStyle w:val="0"/>
        <w:spacing w:before="200" w:line-rule="auto"/>
        <w:ind w:firstLine="540"/>
        <w:jc w:val="both"/>
      </w:pPr>
      <w:r>
        <w:rPr>
          <w:sz w:val="20"/>
        </w:rPr>
        <w:t xml:space="preserve">В период с 2011 по 2018 год в Хакасии построен ряд крупных социально значимых объектов в области здравоохранения, образования, культуры, спорта, социальной защиты населения. В регионе введено более 1,7 млн м</w:t>
      </w:r>
      <w:r>
        <w:rPr>
          <w:sz w:val="20"/>
          <w:vertAlign w:val="superscript"/>
        </w:rPr>
        <w:t xml:space="preserve">2</w:t>
      </w:r>
      <w:r>
        <w:rPr>
          <w:sz w:val="20"/>
        </w:rPr>
        <w:t xml:space="preserve"> жилья. Ввод жилья в сельской местности на 1000 человек населения сельской местности вырос в 2,6 раза до 323,1 м</w:t>
      </w:r>
      <w:r>
        <w:rPr>
          <w:sz w:val="20"/>
          <w:vertAlign w:val="superscript"/>
        </w:rPr>
        <w:t xml:space="preserve">2</w:t>
      </w:r>
      <w:r>
        <w:rPr>
          <w:sz w:val="20"/>
        </w:rPr>
        <w:t xml:space="preserve"> в 2018 году. По темпам строительства жилья Хакасия в рейтинге регионов в 2018 году заняла 9 место среди субъектов СФО и 64 место - среди субъектов РФ.</w:t>
      </w:r>
    </w:p>
    <w:p>
      <w:pPr>
        <w:pStyle w:val="0"/>
        <w:spacing w:before="200" w:line-rule="auto"/>
        <w:ind w:firstLine="540"/>
        <w:jc w:val="both"/>
      </w:pPr>
      <w:r>
        <w:rPr>
          <w:sz w:val="20"/>
        </w:rPr>
        <w:t xml:space="preserve">Торговля и услуги населению играют важную роль в экономике региона, так как создают 44,9% ВРП республики. В 2018 году через все каналы продаж было реализовано товаров и оказано платных услуг населению на сумму 102 млрд рублей, в том числе на душу населения - 190 тыс. рублей.</w:t>
      </w:r>
    </w:p>
    <w:p>
      <w:pPr>
        <w:pStyle w:val="0"/>
        <w:spacing w:before="200" w:line-rule="auto"/>
        <w:ind w:firstLine="540"/>
        <w:jc w:val="both"/>
      </w:pPr>
      <w:r>
        <w:rPr>
          <w:sz w:val="20"/>
        </w:rPr>
        <w:t xml:space="preserve">Оборот розничной торговли за 2018 год сложился в сумме 83,9 млрд рублей, что выше по сравнению с 2017 годом в сопоставимых ценах на 2,8%.</w:t>
      </w:r>
    </w:p>
    <w:p>
      <w:pPr>
        <w:pStyle w:val="0"/>
        <w:spacing w:before="200" w:line-rule="auto"/>
        <w:ind w:firstLine="540"/>
        <w:jc w:val="both"/>
      </w:pPr>
      <w:r>
        <w:rPr>
          <w:sz w:val="20"/>
        </w:rPr>
        <w:t xml:space="preserve">По темпам роста товарооборота Хакасия расположилась на 4 месте среди регионов СФО и на 59 позиции - среди субъектов РФ.</w:t>
      </w:r>
    </w:p>
    <w:p>
      <w:pPr>
        <w:pStyle w:val="0"/>
        <w:spacing w:before="200" w:line-rule="auto"/>
        <w:ind w:firstLine="540"/>
        <w:jc w:val="both"/>
      </w:pPr>
      <w:r>
        <w:rPr>
          <w:sz w:val="20"/>
        </w:rPr>
        <w:t xml:space="preserve">Развитие оборота розничной торговли с 2011 по 2018 год характеризовалось разнонаправленной динамикой: положительной с 2011 по 2014 год и в 2017 - 2018 годах, отрицательной - в 2015 - 2016 годах.</w:t>
      </w:r>
    </w:p>
    <w:p>
      <w:pPr>
        <w:pStyle w:val="0"/>
        <w:spacing w:before="200" w:line-rule="auto"/>
        <w:ind w:firstLine="540"/>
        <w:jc w:val="both"/>
      </w:pPr>
      <w:r>
        <w:rPr>
          <w:sz w:val="20"/>
        </w:rPr>
        <w:t xml:space="preserve">На рынке платных услуг республики за восемь лет в целом наблюдался рост объемов услуг, за исключением 2015 и 2016 годов, в которых зафиксировано снижение на 2,3% и 0,6% соответственно.</w:t>
      </w:r>
    </w:p>
    <w:p>
      <w:pPr>
        <w:pStyle w:val="0"/>
        <w:spacing w:before="200" w:line-rule="auto"/>
        <w:ind w:firstLine="540"/>
        <w:jc w:val="both"/>
      </w:pPr>
      <w:r>
        <w:rPr>
          <w:sz w:val="20"/>
        </w:rPr>
        <w:t xml:space="preserve">Общественное питание представляет незначительную долю в инфраструктуре потребительского рынка региона - 5,1%. В анализируемый период динамика оборота общественного питания находилась в области положительных значений.</w:t>
      </w:r>
    </w:p>
    <w:p>
      <w:pPr>
        <w:pStyle w:val="0"/>
        <w:spacing w:before="200" w:line-rule="auto"/>
        <w:ind w:firstLine="540"/>
        <w:jc w:val="both"/>
      </w:pPr>
      <w:r>
        <w:rPr>
          <w:sz w:val="20"/>
        </w:rPr>
        <w:t xml:space="preserve">Одним из важных показателей, характеризующих экономическое и социальное благополучие общества, является безработица, составившая в 2017 году 5,2%. Это один из самых низких показателей среди регионов СФО (средний показатель СФО - 6,4%) и 2 место в рейтинге регионов округа, в РФ - 46 место.</w:t>
      </w:r>
    </w:p>
    <w:p>
      <w:pPr>
        <w:pStyle w:val="0"/>
        <w:spacing w:before="200" w:line-rule="auto"/>
        <w:ind w:firstLine="540"/>
        <w:jc w:val="both"/>
      </w:pPr>
      <w:r>
        <w:rPr>
          <w:sz w:val="20"/>
        </w:rPr>
        <w:t xml:space="preserve">С 2011 года среднедушевые денежные доходы населения выросли до 21 тыс. рублей в 2018 году. Рост денежных доходов населения обусловлен сохранением роста номинальной заработной платы, повышением доходов от собственности и предпринимательской деятельности, индексацией социальных выплат и пенсионных назначений.</w:t>
      </w:r>
    </w:p>
    <w:p>
      <w:pPr>
        <w:pStyle w:val="0"/>
        <w:spacing w:before="200" w:line-rule="auto"/>
        <w:ind w:firstLine="540"/>
        <w:jc w:val="both"/>
      </w:pPr>
      <w:r>
        <w:rPr>
          <w:sz w:val="20"/>
        </w:rPr>
        <w:t xml:space="preserve">Основным доходом работающего населения республики остается заработная плата. Среднемесячная заработная плата в республике в 2018 году составила 37,9 тыс. рублей (5 место в СФО, 29 место - в РФ), увеличившись за восемь лет в 1,8 раза, в реальном выражении - на 7,9% (за восемь лет - на 20,9%).</w:t>
      </w:r>
    </w:p>
    <w:p>
      <w:pPr>
        <w:pStyle w:val="0"/>
        <w:spacing w:before="200" w:line-rule="auto"/>
        <w:ind w:firstLine="540"/>
        <w:jc w:val="both"/>
      </w:pPr>
      <w:r>
        <w:rPr>
          <w:sz w:val="20"/>
        </w:rPr>
        <w:t xml:space="preserve">В Республике Хакасия, как и в целом по России, демографическая ситуация обусловлена замещением поколений: выбытием из возраста 15 - 64 лет многочисленного послевоенного поколения и притоком малочисленного поколения людей, рожденных в 90-е годы.</w:t>
      </w:r>
    </w:p>
    <w:p>
      <w:pPr>
        <w:pStyle w:val="0"/>
        <w:spacing w:before="200" w:line-rule="auto"/>
        <w:ind w:firstLine="540"/>
        <w:jc w:val="both"/>
      </w:pPr>
      <w:r>
        <w:rPr>
          <w:sz w:val="20"/>
        </w:rPr>
        <w:t xml:space="preserve">В регионе до 2017 года наблюдался рост численности населения, обеспеченный как естественным приростом, так и миграционным притоком населения в 2014 - 2016 годах. С 2017 года в регионе отмечается естественная убыль и миграционный отток населения, что в результате привело к снижению численности жителей республики, которая составила в 2018 году 536,8 тыс. человек (-0,8 тыс. человек по сравнению с 2017 годом). Вместе с тем за восемь лет численность постоянного населения в Хакасии выросла на 4,6 тыс. человек.</w:t>
      </w:r>
    </w:p>
    <w:p>
      <w:pPr>
        <w:pStyle w:val="0"/>
        <w:spacing w:before="200" w:line-rule="auto"/>
        <w:ind w:firstLine="540"/>
        <w:jc w:val="both"/>
      </w:pPr>
      <w:r>
        <w:rPr>
          <w:sz w:val="20"/>
        </w:rPr>
        <w:t xml:space="preserve">Ожидаемая продолжительность жизни при рождении населения Республики Хакасия за 2011 - 2018 годы увеличилась на 3,4 года (по РФ - 2,2 года) и составила 71,2 года.</w:t>
      </w:r>
    </w:p>
    <w:p>
      <w:pPr>
        <w:pStyle w:val="0"/>
        <w:spacing w:before="200" w:line-rule="auto"/>
        <w:ind w:firstLine="540"/>
        <w:jc w:val="both"/>
      </w:pPr>
      <w:r>
        <w:rPr>
          <w:sz w:val="20"/>
        </w:rPr>
        <w:t xml:space="preserve">Развитие социальной сферы ориентировано на создание для населения условий получения доступных и качественных услуг в сфере образования, здравоохранения, ресурсов культурного потенциала республики.</w:t>
      </w:r>
    </w:p>
    <w:p>
      <w:pPr>
        <w:pStyle w:val="0"/>
        <w:spacing w:before="200" w:line-rule="auto"/>
        <w:ind w:firstLine="540"/>
        <w:jc w:val="both"/>
      </w:pPr>
      <w:r>
        <w:rPr>
          <w:sz w:val="20"/>
        </w:rPr>
        <w:t xml:space="preserve">В период с 2011 по 2018 год основным приоритетом в развитии системы образования являлось обеспечение повышения доступности и качества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В системе дошкольного образования решена проблема очередности для детей в возрасте от 3 до 7 лет.</w:t>
      </w:r>
    </w:p>
    <w:p>
      <w:pPr>
        <w:pStyle w:val="0"/>
        <w:spacing w:before="200" w:line-rule="auto"/>
        <w:ind w:firstLine="540"/>
        <w:jc w:val="both"/>
      </w:pPr>
      <w:r>
        <w:rPr>
          <w:sz w:val="20"/>
        </w:rPr>
        <w:t xml:space="preserve">В области здравоохранения с 2011 года проводилась модернизация по направлениям: совершенствование кадрового обеспечения, информатизация здравоохранения, внедрение стандартов и порядков оказания медицинской помощи, укрепление материально-технической базы медицинских организаций (оснащение медицинским оборудованием и строительство объектов здравоохранения). Кроме того, реализовывались мероприятия по улучшению доступности и качества оказания медицинской помощи сельскому населению.</w:t>
      </w:r>
    </w:p>
    <w:p>
      <w:pPr>
        <w:pStyle w:val="0"/>
        <w:spacing w:before="200" w:line-rule="auto"/>
        <w:ind w:firstLine="540"/>
        <w:jc w:val="both"/>
      </w:pPr>
      <w:r>
        <w:rPr>
          <w:sz w:val="20"/>
        </w:rPr>
        <w:t xml:space="preserve">На протяжении всего периода с 2011 по 2018 год в регионе велась целенаправленная работа по созданию благоприятных условий для творческого развития личности, повышению доступности и обеспечению качества культурных благ для населения, сохранению материального и нематериального культурного наследия.</w:t>
      </w:r>
    </w:p>
    <w:p>
      <w:pPr>
        <w:pStyle w:val="0"/>
        <w:spacing w:before="200" w:line-rule="auto"/>
        <w:ind w:firstLine="540"/>
        <w:jc w:val="both"/>
      </w:pPr>
      <w:r>
        <w:rPr>
          <w:sz w:val="20"/>
        </w:rPr>
        <w:t xml:space="preserve">За прошедшие восемь лет и на перспективу одним из главных направлений развития физической культуры и спорта является создание условий для укрепления здоровья населения путем развития материально-технической базы, популяризации и пропаганды массового спорта и приобщения различных слоев населения к регулярным занятиям физической культурой и спортом.</w:t>
      </w:r>
    </w:p>
    <w:p>
      <w:pPr>
        <w:pStyle w:val="0"/>
        <w:spacing w:before="200" w:line-rule="auto"/>
        <w:ind w:firstLine="540"/>
        <w:jc w:val="both"/>
      </w:pPr>
      <w:r>
        <w:rPr>
          <w:sz w:val="20"/>
        </w:rPr>
        <w:t xml:space="preserve">В период с 2011 по 2018 год в республике проходила реализация комплекса мероприятий в жилищно-коммунальной отрасли, направленных на повышение уровня жизни населения, в том числе комфортность проживания, качество и надежность предоставляемых жилищно-коммунальных услуг. В результате произошло снижение износа части объектов коммунальной инфраструктуры как за счет строительства новых объектов, так и реконструкции имеющихся, с 57,1% в 2011 году до 55,9% в 2018 году.</w:t>
      </w:r>
    </w:p>
    <w:p>
      <w:pPr>
        <w:pStyle w:val="0"/>
        <w:spacing w:before="200" w:line-rule="auto"/>
        <w:ind w:firstLine="540"/>
        <w:jc w:val="both"/>
      </w:pPr>
      <w:r>
        <w:rPr>
          <w:sz w:val="20"/>
        </w:rPr>
        <w:t xml:space="preserve">Наибольшее количество коммунальных объектов, а также более развитая коммунальная инфраструктура сформирована в городских округах республики. Сельские поселения отстают по степени благоустройства.</w:t>
      </w:r>
    </w:p>
    <w:p>
      <w:pPr>
        <w:pStyle w:val="0"/>
        <w:spacing w:before="200" w:line-rule="auto"/>
        <w:ind w:firstLine="540"/>
        <w:jc w:val="both"/>
      </w:pPr>
      <w:r>
        <w:rPr>
          <w:sz w:val="20"/>
        </w:rPr>
        <w:t xml:space="preserve">Республика располагает уникальными природными и рекреационными ресурсами, объектами национального и исторического наследия, что делает ее привлекательной для туристов. За восемь лет объем туристского потока увеличился в 4,5 раза, и в 2018 году Хакасию посетило 622 тыс. туристов (</w:t>
      </w:r>
      <w:hyperlink w:history="0" w:anchor="P2723" w:tooltip="Социально-экономическое развитие">
        <w:r>
          <w:rPr>
            <w:sz w:val="20"/>
            <w:color w:val="0000ff"/>
          </w:rPr>
          <w:t xml:space="preserve">приложения 2</w:t>
        </w:r>
      </w:hyperlink>
      <w:r>
        <w:rPr>
          <w:sz w:val="20"/>
        </w:rPr>
        <w:t xml:space="preserve">, </w:t>
      </w:r>
      <w:hyperlink w:history="0" w:anchor="P3827" w:tooltip="Основные показатели">
        <w:r>
          <w:rPr>
            <w:sz w:val="20"/>
            <w:color w:val="0000ff"/>
          </w:rPr>
          <w:t xml:space="preserve">3</w:t>
        </w:r>
      </w:hyperlink>
      <w:r>
        <w:rPr>
          <w:sz w:val="20"/>
        </w:rPr>
        <w:t xml:space="preserve"> к настоящей Стратегии).</w:t>
      </w:r>
    </w:p>
    <w:p>
      <w:pPr>
        <w:pStyle w:val="0"/>
        <w:jc w:val="both"/>
      </w:pPr>
      <w:r>
        <w:rPr>
          <w:sz w:val="20"/>
        </w:rPr>
      </w:r>
    </w:p>
    <w:p>
      <w:pPr>
        <w:pStyle w:val="2"/>
        <w:outlineLvl w:val="2"/>
        <w:jc w:val="center"/>
      </w:pPr>
      <w:r>
        <w:rPr>
          <w:sz w:val="20"/>
        </w:rPr>
        <w:t xml:space="preserve">1.3. Оценка достижения целей</w:t>
      </w:r>
    </w:p>
    <w:p>
      <w:pPr>
        <w:pStyle w:val="2"/>
        <w:jc w:val="center"/>
      </w:pPr>
      <w:r>
        <w:rPr>
          <w:sz w:val="20"/>
        </w:rPr>
        <w:t xml:space="preserve">социально-экономического развития Республики Хакасия</w:t>
      </w:r>
    </w:p>
    <w:p>
      <w:pPr>
        <w:pStyle w:val="0"/>
        <w:jc w:val="both"/>
      </w:pPr>
      <w:r>
        <w:rPr>
          <w:sz w:val="20"/>
        </w:rPr>
      </w:r>
    </w:p>
    <w:p>
      <w:pPr>
        <w:pStyle w:val="0"/>
        <w:ind w:firstLine="540"/>
        <w:jc w:val="both"/>
      </w:pPr>
      <w:r>
        <w:rPr>
          <w:sz w:val="20"/>
        </w:rPr>
        <w:t xml:space="preserve">Социально-экономическое развитие Республики Хакасия осуществлялось в рамках </w:t>
      </w:r>
      <w:hyperlink w:history="0" r:id="rId13" w:tooltip="Постановление Правительства Республики Хакасия от 25.10.2011 N 700 (ред. от 09.11.2016) &quot;Об утверждении Стратегии социально-экономического развития Республики Хакасия до 2020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Республики Хакасия на период до 2020 года, утвержденной постановлением Правительства Республики Хакасия от 25.10.2011 N 700 (далее - Стратегия 2020).</w:t>
      </w:r>
    </w:p>
    <w:p>
      <w:pPr>
        <w:pStyle w:val="0"/>
        <w:spacing w:before="200" w:line-rule="auto"/>
        <w:ind w:firstLine="540"/>
        <w:jc w:val="both"/>
      </w:pPr>
      <w:r>
        <w:rPr>
          <w:sz w:val="20"/>
        </w:rPr>
        <w:t xml:space="preserve">Для достижения главной цели Стратегии 2020 в период с 2011 по 2018 год были приняты следующие документы:</w:t>
      </w:r>
    </w:p>
    <w:p>
      <w:pPr>
        <w:pStyle w:val="0"/>
        <w:spacing w:before="200" w:line-rule="auto"/>
        <w:ind w:firstLine="540"/>
        <w:jc w:val="both"/>
      </w:pPr>
      <w:hyperlink w:history="0" r:id="rId14" w:tooltip="Закон Республики Хакасия от 29.12.2011 N 143-ЗРХ (ред. от 07.11.2014) &quot;Об утверждении Программы &quot;Социально-экономическое развитие Республики Хакасия на 2011 - 2016 годы&quot; (принят ВС РХ 14.12.2011) {КонсультантПлюс}">
        <w:r>
          <w:rPr>
            <w:sz w:val="20"/>
            <w:color w:val="0000ff"/>
          </w:rPr>
          <w:t xml:space="preserve">Закон</w:t>
        </w:r>
      </w:hyperlink>
      <w:r>
        <w:rPr>
          <w:sz w:val="20"/>
        </w:rPr>
        <w:t xml:space="preserve"> Республики Хакасия от 29.12.2011 N 143-ЗРХ "Об утверждении программы "Социально-экономическое развитие Республики Хакасия на 2011 - 2016 годы";</w:t>
      </w:r>
    </w:p>
    <w:p>
      <w:pPr>
        <w:pStyle w:val="0"/>
        <w:spacing w:before="200" w:line-rule="auto"/>
        <w:ind w:firstLine="540"/>
        <w:jc w:val="both"/>
      </w:pPr>
      <w:hyperlink w:history="0" r:id="rId15" w:tooltip="Постановление Правительства Республики Хакасия от 26.06.2012 N 408 (ред. от 13.08.2018) &quot;Об утверждении Концепции управления государственным долгом Республики Хакасия&quot; {КонсультантПлюс}">
        <w:r>
          <w:rPr>
            <w:sz w:val="20"/>
            <w:color w:val="0000ff"/>
          </w:rPr>
          <w:t xml:space="preserve">постановление</w:t>
        </w:r>
      </w:hyperlink>
      <w:r>
        <w:rPr>
          <w:sz w:val="20"/>
        </w:rPr>
        <w:t xml:space="preserve"> Правительства Республики Хакасия от 26.06.2012 N 408 "Об утверждении Концепции управления государственным долгом Республики Хакасия";</w:t>
      </w:r>
    </w:p>
    <w:p>
      <w:pPr>
        <w:pStyle w:val="0"/>
        <w:spacing w:before="200" w:line-rule="auto"/>
        <w:ind w:firstLine="540"/>
        <w:jc w:val="both"/>
      </w:pPr>
      <w:hyperlink w:history="0" r:id="rId16" w:tooltip="Постановление Правительства Республики Хакасия от 18.11.2011 N 783 (ред. от 17.07.2019) &quot;Об утверждении Концепции развития межэтнических отношений в Республике Хакасия (2012 - 2020 годы)&quot; {КонсультантПлюс}">
        <w:r>
          <w:rPr>
            <w:sz w:val="20"/>
            <w:color w:val="0000ff"/>
          </w:rPr>
          <w:t xml:space="preserve">постановление</w:t>
        </w:r>
      </w:hyperlink>
      <w:r>
        <w:rPr>
          <w:sz w:val="20"/>
        </w:rPr>
        <w:t xml:space="preserve"> Правительства Республики Хакасия от 18.11.2011 N 783 "Об утверждении Концепции развития межэтнических отношений в Республике Хакасия (2012 - 2020 годы)";</w:t>
      </w:r>
    </w:p>
    <w:p>
      <w:pPr>
        <w:pStyle w:val="0"/>
        <w:spacing w:before="200" w:line-rule="auto"/>
        <w:ind w:firstLine="540"/>
        <w:jc w:val="both"/>
      </w:pPr>
      <w:hyperlink w:history="0" r:id="rId17" w:tooltip="Постановление Правительства Республики Хакасия от 07.06.2013 N 310 (ред. от 04.06.2021) &quot;Об утверждении Перечня государственных программ Республики Хакасия&quot; (с изм. и доп., вступающими в силу с 01.01.2022) {КонсультантПлюс}">
        <w:r>
          <w:rPr>
            <w:sz w:val="20"/>
            <w:color w:val="0000ff"/>
          </w:rPr>
          <w:t xml:space="preserve">постановление</w:t>
        </w:r>
      </w:hyperlink>
      <w:r>
        <w:rPr>
          <w:sz w:val="20"/>
        </w:rPr>
        <w:t xml:space="preserve"> Правительства Республики Хакасия от 07.06.2013 N 310 "Об утверждении Перечня государственных программ Республики Хакасия";</w:t>
      </w:r>
    </w:p>
    <w:p>
      <w:pPr>
        <w:pStyle w:val="0"/>
        <w:spacing w:before="200" w:line-rule="auto"/>
        <w:ind w:firstLine="540"/>
        <w:jc w:val="both"/>
      </w:pPr>
      <w:hyperlink w:history="0" r:id="rId18" w:tooltip="Постановление Правительства Республики Хакасия от 14.11.2011 N 763 (ред. от 29.10.2021) &quot;Об утверждении схемы территориального планирования Республики Хакасия&quot; {КонсультантПлюс}">
        <w:r>
          <w:rPr>
            <w:sz w:val="20"/>
            <w:color w:val="0000ff"/>
          </w:rPr>
          <w:t xml:space="preserve">постановление</w:t>
        </w:r>
      </w:hyperlink>
      <w:r>
        <w:rPr>
          <w:sz w:val="20"/>
        </w:rPr>
        <w:t xml:space="preserve"> Правительства Республики Хакасия от 14.11.2011 N 763 "Об утверждении схемы территориального планирования Республики Хакасия";</w:t>
      </w:r>
    </w:p>
    <w:p>
      <w:pPr>
        <w:pStyle w:val="0"/>
        <w:spacing w:before="200" w:line-rule="auto"/>
        <w:ind w:firstLine="540"/>
        <w:jc w:val="both"/>
      </w:pPr>
      <w:hyperlink w:history="0" r:id="rId19" w:tooltip="Постановление Правительства Республики Хакасия от 28.12.2016 N 639 (ред. от 08.02.2018) &quot;Об утверждении Плана мероприятий по реализации Стратегии социально-экономического развития Республики Хакасия до 2020 год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Хакасия от 28.12.2016 N 639 "Об утверждении Плана мероприятий по реализации Стратегии социально-экономического развития Республики Хакасия до 2020 года";</w:t>
      </w:r>
    </w:p>
    <w:p>
      <w:pPr>
        <w:pStyle w:val="0"/>
        <w:spacing w:before="200" w:line-rule="auto"/>
        <w:ind w:firstLine="540"/>
        <w:jc w:val="both"/>
      </w:pPr>
      <w:hyperlink w:history="0" r:id="rId20" w:tooltip="Постановление Президиума Правительства Республики Хакасия от 24.12.2013 N 127-п &quot;Об утверждении Инвестиционной стратегии Республики Хакасия на период до 2020 года&quot; {КонсультантПлюс}">
        <w:r>
          <w:rPr>
            <w:sz w:val="20"/>
            <w:color w:val="0000ff"/>
          </w:rPr>
          <w:t xml:space="preserve">постановление</w:t>
        </w:r>
      </w:hyperlink>
      <w:r>
        <w:rPr>
          <w:sz w:val="20"/>
        </w:rPr>
        <w:t xml:space="preserve"> Президиума Правительства Республики Хакасия от 24.12.2013 N 127-п "Об утверждении Инвестиционной стратегии Республики Хакасия на период до 2020 года";</w:t>
      </w:r>
    </w:p>
    <w:p>
      <w:pPr>
        <w:pStyle w:val="0"/>
        <w:spacing w:before="200" w:line-rule="auto"/>
        <w:ind w:firstLine="540"/>
        <w:jc w:val="both"/>
      </w:pPr>
      <w:hyperlink w:history="0" r:id="rId21" w:tooltip="Постановление Президиума Правительства Республики Хакасия от 15.11.2017 N 164-п &quot;Об утверждении Концепции развития промышленности Республики Хакасия на 2017 - 2030 годы&quot; {КонсультантПлюс}">
        <w:r>
          <w:rPr>
            <w:sz w:val="20"/>
            <w:color w:val="0000ff"/>
          </w:rPr>
          <w:t xml:space="preserve">постановление</w:t>
        </w:r>
      </w:hyperlink>
      <w:r>
        <w:rPr>
          <w:sz w:val="20"/>
        </w:rPr>
        <w:t xml:space="preserve"> Президиума Правительства Республики Хакасия от 15.11.2017 N 164-п "Об утверждении Концепции развития промышленности Республики Хакасия на 2017 - 2030 годы";</w:t>
      </w:r>
    </w:p>
    <w:p>
      <w:pPr>
        <w:pStyle w:val="0"/>
        <w:spacing w:before="200" w:line-rule="auto"/>
        <w:ind w:firstLine="540"/>
        <w:jc w:val="both"/>
      </w:pPr>
      <w:hyperlink w:history="0" r:id="rId22" w:tooltip="Постановление Президиума Правительства Республики Хакасия от 07.02.2017 N 18-п &quot;О Концепции развития туризма на период до 2020 года&quot; {КонсультантПлюс}">
        <w:r>
          <w:rPr>
            <w:sz w:val="20"/>
            <w:color w:val="0000ff"/>
          </w:rPr>
          <w:t xml:space="preserve">постановление</w:t>
        </w:r>
      </w:hyperlink>
      <w:r>
        <w:rPr>
          <w:sz w:val="20"/>
        </w:rPr>
        <w:t xml:space="preserve"> Президиума Правительства Республики Хакасия от 07.02.2017 N 18-п "О Концепции развития туризма на период до 2020 года".</w:t>
      </w:r>
    </w:p>
    <w:p>
      <w:pPr>
        <w:pStyle w:val="0"/>
        <w:spacing w:before="200" w:line-rule="auto"/>
        <w:ind w:firstLine="540"/>
        <w:jc w:val="both"/>
      </w:pPr>
      <w:r>
        <w:rPr>
          <w:sz w:val="20"/>
        </w:rPr>
        <w:t xml:space="preserve">Сложившиеся в период с 2011 по 2018 год непростые внешнеэкономические и внешнеполитические условия, девальвация рубля, замедление темпов экономического роста в секторах экономики, рост инфляции, введение экономических санкций в отношении Российской Федерации, снижение покупательной способности населения - это те причины, которые отрицательно повлияли на социально-экономическую ситуацию в стране и в Хакасии. В результате развитие республики пошло по инерционному сценарию, когда деятельность хозяйствующих субъектов Хакасии была нацелена в основном на экстенсивное развитие, ориентированное на стихийно складывающиеся закономерности в экономике. Инерционный сценарий обеспечил региону небольшой, но стабильный экономический прирост 2,4% в год, прежде всего за счет деятельности таких видов экономической деятельности, как добыча полезных ископаемых, производство и распределение электроэнергии, газа и воды, обрабатывающие производства. При этом отдельные плановые индикаторы оказались недостигнутыми.</w:t>
      </w:r>
    </w:p>
    <w:p>
      <w:pPr>
        <w:pStyle w:val="0"/>
        <w:spacing w:before="200" w:line-rule="auto"/>
        <w:ind w:firstLine="540"/>
        <w:jc w:val="both"/>
      </w:pPr>
      <w:r>
        <w:rPr>
          <w:sz w:val="20"/>
        </w:rPr>
        <w:t xml:space="preserve">Несмотря на это, Правительство Республики Хакасия стремилось к достижению основной стратегической цели в рамках ключевых приоритетов развития региона, обозначенных в Стратегии 2020, и продолжило реализацию предусмотренных в ней мероприятий и стратегических проектов.</w:t>
      </w:r>
    </w:p>
    <w:p>
      <w:pPr>
        <w:pStyle w:val="0"/>
        <w:spacing w:before="200" w:line-rule="auto"/>
        <w:ind w:firstLine="540"/>
        <w:jc w:val="both"/>
      </w:pPr>
      <w:r>
        <w:rPr>
          <w:sz w:val="20"/>
        </w:rPr>
        <w:t xml:space="preserve">Среди форм реализации политики регионального развития Республики Хакасия в настоящее время и в перспективе особое место отведено разработке и реализации государственных программ, которые являются основным инструментом реализации стратегии субъекта. В Республике Хакасия на 1 января 2018 года реализовывалось 29 государственных программ (</w:t>
      </w:r>
      <w:hyperlink w:history="0" w:anchor="P4559" w:tooltip="Перечень">
        <w:r>
          <w:rPr>
            <w:sz w:val="20"/>
            <w:color w:val="0000ff"/>
          </w:rPr>
          <w:t xml:space="preserve">приложение 4</w:t>
        </w:r>
      </w:hyperlink>
      <w:r>
        <w:rPr>
          <w:sz w:val="20"/>
        </w:rPr>
        <w:t xml:space="preserve"> к настоящей Стратегии).</w:t>
      </w:r>
    </w:p>
    <w:p>
      <w:pPr>
        <w:pStyle w:val="0"/>
        <w:spacing w:before="200" w:line-rule="auto"/>
        <w:ind w:firstLine="540"/>
        <w:jc w:val="both"/>
      </w:pPr>
      <w:r>
        <w:rPr>
          <w:sz w:val="20"/>
        </w:rPr>
        <w:t xml:space="preserve">Реализованы крупные инвестиционные проекты региона, включенные в перечень первоочередных инвестиционных проектов в СФО, - это восстановление Саяно-Шушенской ГЭС и строительство ВЛ 500 кВ Алюминиевая - Абаканская - Итатская.</w:t>
      </w:r>
    </w:p>
    <w:p>
      <w:pPr>
        <w:pStyle w:val="0"/>
        <w:spacing w:before="200" w:line-rule="auto"/>
        <w:ind w:firstLine="540"/>
        <w:jc w:val="both"/>
      </w:pPr>
      <w:r>
        <w:rPr>
          <w:sz w:val="20"/>
        </w:rPr>
        <w:t xml:space="preserve">С целью создания благоприятного инвестиционного климата, способствующего привлечению и повышению эффективности использования инвестиционных ресурсов в развитии экономики и социальной сферы республики, реализуются проекты "Создание и развитие промышленного парка "Черногорский", межмуниципальный комплексный проект "Абакано-Черногорская агломерация на период до 2020 года" и развитие "Бейского каменноугольного месторождения до 2030 года".</w:t>
      </w:r>
    </w:p>
    <w:p>
      <w:pPr>
        <w:pStyle w:val="0"/>
        <w:spacing w:before="200" w:line-rule="auto"/>
        <w:ind w:firstLine="540"/>
        <w:jc w:val="both"/>
      </w:pPr>
      <w:r>
        <w:rPr>
          <w:sz w:val="20"/>
        </w:rPr>
        <w:t xml:space="preserve">В отношении наличия в регионе законодательно оформленных решений, способствующих улучшению инвестиционного климата и мерах государственной поддержки развития промышленности и ее инфраструктуры, в республике действуют:</w:t>
      </w:r>
    </w:p>
    <w:p>
      <w:pPr>
        <w:pStyle w:val="0"/>
        <w:spacing w:before="200" w:line-rule="auto"/>
        <w:ind w:firstLine="540"/>
        <w:jc w:val="both"/>
      </w:pPr>
      <w:r>
        <w:rPr>
          <w:sz w:val="20"/>
        </w:rPr>
        <w:t xml:space="preserve">Совет развития Республики Хакасия при Главе Республики Хакасия - Председателе Правительства Республики Хакасия;</w:t>
      </w:r>
    </w:p>
    <w:p>
      <w:pPr>
        <w:pStyle w:val="0"/>
        <w:spacing w:before="200" w:line-rule="auto"/>
        <w:ind w:firstLine="540"/>
        <w:jc w:val="both"/>
      </w:pPr>
      <w:r>
        <w:rPr>
          <w:sz w:val="20"/>
        </w:rPr>
        <w:t xml:space="preserve">Фонд развития Республики Хакасия;</w:t>
      </w:r>
    </w:p>
    <w:p>
      <w:pPr>
        <w:pStyle w:val="0"/>
        <w:spacing w:before="200" w:line-rule="auto"/>
        <w:ind w:firstLine="540"/>
        <w:jc w:val="both"/>
      </w:pPr>
      <w:r>
        <w:rPr>
          <w:sz w:val="20"/>
        </w:rPr>
        <w:t xml:space="preserve">Некоммерческая организация "Гарантийный фонд - микрокредитная компания Республики Хакасия".</w:t>
      </w:r>
    </w:p>
    <w:p>
      <w:pPr>
        <w:pStyle w:val="0"/>
        <w:jc w:val="both"/>
      </w:pPr>
      <w:r>
        <w:rPr>
          <w:sz w:val="20"/>
        </w:rPr>
        <w:t xml:space="preserve">(в ред. </w:t>
      </w:r>
      <w:hyperlink w:history="0" r:id="rId23"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В республике реализованы крупномасштабные строительные проекты (музейно-культурный центр, перинатальный центр, новый лечебный корпус республиканской больницы, школы, дома культуры, спортивные объекты), обеспечившие экономический рост в строительной отрасли, и в то же время развитие социальной сферы.</w:t>
      </w:r>
    </w:p>
    <w:p>
      <w:pPr>
        <w:pStyle w:val="0"/>
        <w:spacing w:before="200" w:line-rule="auto"/>
        <w:ind w:firstLine="540"/>
        <w:jc w:val="both"/>
      </w:pPr>
      <w:r>
        <w:rPr>
          <w:sz w:val="20"/>
        </w:rPr>
        <w:t xml:space="preserve">С целью формирования и развития в Хакасии импортозамещающих и экспортно ориентированных производств разработан и утвержден План мероприятий по содействию импортозамещению в Республике Хакасия на 2016 - 2018 годы (далее - План импортозамещения).</w:t>
      </w:r>
    </w:p>
    <w:p>
      <w:pPr>
        <w:pStyle w:val="0"/>
        <w:spacing w:before="200" w:line-rule="auto"/>
        <w:ind w:firstLine="540"/>
        <w:jc w:val="both"/>
      </w:pPr>
      <w:r>
        <w:rPr>
          <w:sz w:val="20"/>
        </w:rPr>
        <w:t xml:space="preserve">В рамках реализации Плана импортозамещения проведен дополнительный анализ экономики региона на установление состава отраслей промышленного и агропромышленного производства, развитие которых является ключевым для усиления импортозамещения в республике. В связи с этим в отрасли цветной металлургии Российской Федерации (приказ Министерства промышленности и торговли Российской Федерации от 31.03.2016 N 651) предприятием АО "РУСАЛ САЗ" внедрена технология производства алюминия на электролизерах сверхвысокой мощности РА-550.</w:t>
      </w:r>
    </w:p>
    <w:p>
      <w:pPr>
        <w:pStyle w:val="0"/>
        <w:spacing w:before="200" w:line-rule="auto"/>
        <w:ind w:firstLine="540"/>
        <w:jc w:val="both"/>
      </w:pPr>
      <w:r>
        <w:rPr>
          <w:sz w:val="20"/>
        </w:rPr>
        <w:t xml:space="preserve">В целях эффективного использования потенциала (возможностей) региона Правительством Республики Хакасия совместно с заинтересованными инвесторами сформирована схема развития промышленности, вошедшая в </w:t>
      </w:r>
      <w:hyperlink w:history="0" r:id="rId24" w:tooltip="Постановление Президиума Правительства Республики Хакасия от 15.11.2017 N 164-п &quot;Об утверждении Концепции развития промышленности Республики Хакасия на 2017 - 2030 годы&quot; {КонсультантПлюс}">
        <w:r>
          <w:rPr>
            <w:sz w:val="20"/>
            <w:color w:val="0000ff"/>
          </w:rPr>
          <w:t xml:space="preserve">Концепцию</w:t>
        </w:r>
      </w:hyperlink>
      <w:r>
        <w:rPr>
          <w:sz w:val="20"/>
        </w:rPr>
        <w:t xml:space="preserve"> развития промышленности Республики Хакасия на 2017 - 2030 годы (утверждена постановлением Президиума Правительства Республики Хакасия от 15.11.2017 N 164-п, далее - Концепция). В Концепцию включены инвестиционные проекты, которые способствуют увеличению промышленного производства Хакасии.</w:t>
      </w:r>
    </w:p>
    <w:p>
      <w:pPr>
        <w:pStyle w:val="0"/>
        <w:spacing w:before="200" w:line-rule="auto"/>
        <w:ind w:firstLine="540"/>
        <w:jc w:val="both"/>
      </w:pPr>
      <w:r>
        <w:rPr>
          <w:sz w:val="20"/>
        </w:rPr>
        <w:t xml:space="preserve">В период с 2011 по 2018 год Правительством Республики Хакасия проводилась активная политика, направленная на стабилизацию социально-экономической обстановки и повышение уровня и качества жизни населения республики, достижение конкретных социально значимых результатов деятельности, привлечение инвестиций, создание благоприятной предпринимательской среды, формирование конкурентоспособной и инновационной экономики, а также на повышение результативности и эффективности использования средств республиканского бюджета Республики Хакасия.</w:t>
      </w:r>
    </w:p>
    <w:p>
      <w:pPr>
        <w:pStyle w:val="0"/>
        <w:spacing w:before="200" w:line-rule="auto"/>
        <w:ind w:firstLine="540"/>
        <w:jc w:val="both"/>
      </w:pPr>
      <w:r>
        <w:rPr>
          <w:sz w:val="20"/>
        </w:rPr>
        <w:t xml:space="preserve">В результате за семилетний период реализации Стратегии 2020 объем ВРП в денежном выражении в текущих ценах увеличился в 1,9 раза, промышленного производства - в 2,1 раза, строительных работ - в 1,4 раза, продукции сельского хозяйства - в 1,5 раза, оборота розничной торговли - в 1,8 раза, доля населения с доходами ниже величины прожиточного минимума уменьшилась с 18,6% в 2011 году до 18,3% в 2018 году.</w:t>
      </w:r>
    </w:p>
    <w:p>
      <w:pPr>
        <w:pStyle w:val="0"/>
        <w:jc w:val="both"/>
      </w:pPr>
      <w:r>
        <w:rPr>
          <w:sz w:val="20"/>
        </w:rPr>
      </w:r>
    </w:p>
    <w:p>
      <w:pPr>
        <w:pStyle w:val="2"/>
        <w:outlineLvl w:val="2"/>
        <w:jc w:val="center"/>
      </w:pPr>
      <w:r>
        <w:rPr>
          <w:sz w:val="20"/>
        </w:rPr>
        <w:t xml:space="preserve">1.4. Конкурентные преимущества, потенциал</w:t>
      </w:r>
    </w:p>
    <w:p>
      <w:pPr>
        <w:pStyle w:val="2"/>
        <w:jc w:val="center"/>
      </w:pPr>
      <w:r>
        <w:rPr>
          <w:sz w:val="20"/>
        </w:rPr>
        <w:t xml:space="preserve">и ограничения развития Республики Хакасия (SWOT-анализ)</w:t>
      </w:r>
    </w:p>
    <w:p>
      <w:pPr>
        <w:pStyle w:val="0"/>
        <w:jc w:val="both"/>
      </w:pPr>
      <w:r>
        <w:rPr>
          <w:sz w:val="20"/>
        </w:rPr>
      </w:r>
    </w:p>
    <w:p>
      <w:pPr>
        <w:pStyle w:val="0"/>
        <w:ind w:firstLine="540"/>
        <w:jc w:val="both"/>
      </w:pPr>
      <w:r>
        <w:rPr>
          <w:sz w:val="20"/>
        </w:rPr>
        <w:t xml:space="preserve">Конкурентные преимущества Хакасии сформированы исходя из комплексного анализа региона, который позволил выявить политические (Policy), экономические (Economy), социальные (Society) и технологические (Technology) факторы, способные оказать влияние на стратегическое развитие республики.</w:t>
      </w:r>
    </w:p>
    <w:p>
      <w:pPr>
        <w:pStyle w:val="0"/>
        <w:spacing w:before="200" w:line-rule="auto"/>
        <w:ind w:firstLine="540"/>
        <w:jc w:val="both"/>
      </w:pPr>
      <w:r>
        <w:rPr>
          <w:sz w:val="20"/>
        </w:rPr>
        <w:t xml:space="preserve">Комплексный анализ позволил также оценить стратегический потенциал Республики Хакасия, выявить сильные и слабые конкурентные позиции, возможности и угрозы в экономике и социальной сфере. Движение от угрозы (T) к возможности (O) и нейтрализация ее через преодоление слабых сторон (W) позволит расширить сильные стороны (S) в определенных сферах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25"/>
        <w:gridCol w:w="1110"/>
        <w:gridCol w:w="1109"/>
        <w:gridCol w:w="3426"/>
      </w:tblGrid>
      <w:tr>
        <w:tc>
          <w:tcPr>
            <w:gridSpan w:val="2"/>
            <w:tcW w:w="4535" w:type="dxa"/>
            <w:tcBorders>
              <w:top w:val="single" w:sz="4"/>
              <w:bottom w:val="nil"/>
            </w:tcBorders>
          </w:tcPr>
          <w:p>
            <w:pPr>
              <w:pStyle w:val="0"/>
              <w:jc w:val="center"/>
            </w:pPr>
            <w:r>
              <w:rPr>
                <w:sz w:val="20"/>
              </w:rPr>
              <w:t xml:space="preserve">Сильные стороны</w:t>
            </w:r>
          </w:p>
        </w:tc>
        <w:tc>
          <w:tcPr>
            <w:gridSpan w:val="2"/>
            <w:tcW w:w="4535" w:type="dxa"/>
            <w:tcBorders>
              <w:top w:val="single" w:sz="4"/>
              <w:bottom w:val="nil"/>
            </w:tcBorders>
          </w:tcPr>
          <w:p>
            <w:pPr>
              <w:pStyle w:val="0"/>
              <w:jc w:val="center"/>
            </w:pPr>
            <w:r>
              <w:rPr>
                <w:sz w:val="20"/>
              </w:rPr>
              <w:t xml:space="preserve">Слабые стороны</w:t>
            </w:r>
          </w:p>
        </w:tc>
      </w:tr>
      <w:tr>
        <w:tc>
          <w:tcPr>
            <w:gridSpan w:val="2"/>
            <w:tcW w:w="4535" w:type="dxa"/>
            <w:tcBorders>
              <w:top w:val="nil"/>
              <w:bottom w:val="single" w:sz="4"/>
            </w:tcBorders>
          </w:tcPr>
          <w:p>
            <w:pPr>
              <w:pStyle w:val="0"/>
              <w:ind w:firstLine="283"/>
            </w:pPr>
            <w:r>
              <w:rPr>
                <w:sz w:val="20"/>
              </w:rPr>
              <w:t xml:space="preserve">Уникальный в природно-ресурсном отношении регион, наличие запасов стратегических видов полезных ископаемых.</w:t>
            </w:r>
          </w:p>
          <w:p>
            <w:pPr>
              <w:pStyle w:val="0"/>
              <w:ind w:firstLine="283"/>
            </w:pPr>
            <w:r>
              <w:rPr>
                <w:sz w:val="20"/>
              </w:rPr>
              <w:t xml:space="preserve">Низкий уровень межнациональной и межконфессиональной напряженности.</w:t>
            </w:r>
          </w:p>
          <w:p>
            <w:pPr>
              <w:pStyle w:val="0"/>
              <w:ind w:firstLine="283"/>
            </w:pPr>
            <w:r>
              <w:rPr>
                <w:sz w:val="20"/>
              </w:rPr>
              <w:t xml:space="preserve">Высокий потенциал отраслей промышленности республики.</w:t>
            </w:r>
          </w:p>
          <w:p>
            <w:pPr>
              <w:pStyle w:val="0"/>
              <w:ind w:firstLine="283"/>
            </w:pPr>
            <w:r>
              <w:rPr>
                <w:sz w:val="20"/>
              </w:rPr>
              <w:t xml:space="preserve">Интеграция в международное разделение труда (алюминий, уголь).</w:t>
            </w:r>
          </w:p>
          <w:p>
            <w:pPr>
              <w:pStyle w:val="0"/>
              <w:ind w:firstLine="283"/>
            </w:pPr>
            <w:r>
              <w:rPr>
                <w:sz w:val="20"/>
              </w:rPr>
              <w:t xml:space="preserve">Развитая региональная транспортная инфраструктура.</w:t>
            </w:r>
          </w:p>
          <w:p>
            <w:pPr>
              <w:pStyle w:val="0"/>
              <w:ind w:firstLine="283"/>
            </w:pPr>
            <w:r>
              <w:rPr>
                <w:sz w:val="20"/>
              </w:rPr>
              <w:t xml:space="preserve">Высокая энергообеспеченность региона.</w:t>
            </w:r>
          </w:p>
          <w:p>
            <w:pPr>
              <w:pStyle w:val="0"/>
              <w:ind w:firstLine="283"/>
            </w:pPr>
            <w:r>
              <w:rPr>
                <w:sz w:val="20"/>
              </w:rPr>
              <w:t xml:space="preserve">Высокий образовательный потенциал рабочей силы.</w:t>
            </w:r>
          </w:p>
          <w:p>
            <w:pPr>
              <w:pStyle w:val="0"/>
              <w:ind w:firstLine="283"/>
            </w:pPr>
            <w:r>
              <w:rPr>
                <w:sz w:val="20"/>
              </w:rPr>
              <w:t xml:space="preserve">Богатое историко-культурное наследие.</w:t>
            </w:r>
          </w:p>
          <w:p>
            <w:pPr>
              <w:pStyle w:val="0"/>
              <w:ind w:firstLine="283"/>
            </w:pPr>
            <w:r>
              <w:rPr>
                <w:sz w:val="20"/>
              </w:rPr>
              <w:t xml:space="preserve">Мобильность рабочей силы</w:t>
            </w:r>
          </w:p>
        </w:tc>
        <w:tc>
          <w:tcPr>
            <w:gridSpan w:val="2"/>
            <w:tcW w:w="4535" w:type="dxa"/>
            <w:tcBorders>
              <w:top w:val="nil"/>
              <w:bottom w:val="single" w:sz="4"/>
            </w:tcBorders>
          </w:tcPr>
          <w:p>
            <w:pPr>
              <w:pStyle w:val="0"/>
              <w:ind w:firstLine="283"/>
            </w:pPr>
            <w:r>
              <w:rPr>
                <w:sz w:val="20"/>
              </w:rPr>
              <w:t xml:space="preserve">Резко континентальный климат.</w:t>
            </w:r>
          </w:p>
          <w:p>
            <w:pPr>
              <w:pStyle w:val="0"/>
              <w:ind w:firstLine="283"/>
            </w:pPr>
            <w:r>
              <w:rPr>
                <w:sz w:val="20"/>
              </w:rPr>
              <w:t xml:space="preserve">Непрогрессивная структура экономики.</w:t>
            </w:r>
          </w:p>
          <w:p>
            <w:pPr>
              <w:pStyle w:val="0"/>
              <w:ind w:firstLine="283"/>
            </w:pPr>
            <w:r>
              <w:rPr>
                <w:sz w:val="20"/>
              </w:rPr>
              <w:t xml:space="preserve">Монопрофильность экономики.</w:t>
            </w:r>
          </w:p>
          <w:p>
            <w:pPr>
              <w:pStyle w:val="0"/>
              <w:ind w:firstLine="283"/>
            </w:pPr>
            <w:r>
              <w:rPr>
                <w:sz w:val="20"/>
              </w:rPr>
              <w:t xml:space="preserve">Низкая инвестиционная активность субъектов бизнеса.</w:t>
            </w:r>
          </w:p>
          <w:p>
            <w:pPr>
              <w:pStyle w:val="0"/>
              <w:ind w:firstLine="283"/>
            </w:pPr>
            <w:r>
              <w:rPr>
                <w:sz w:val="20"/>
              </w:rPr>
              <w:t xml:space="preserve">Высокий уровень износа жилфонда и коммунальной инфраструктуры.</w:t>
            </w:r>
          </w:p>
          <w:p>
            <w:pPr>
              <w:pStyle w:val="0"/>
              <w:ind w:firstLine="283"/>
            </w:pPr>
            <w:r>
              <w:rPr>
                <w:sz w:val="20"/>
              </w:rPr>
              <w:t xml:space="preserve">Низкий уровень продукции инновационного характера.</w:t>
            </w:r>
          </w:p>
          <w:p>
            <w:pPr>
              <w:pStyle w:val="0"/>
              <w:ind w:firstLine="283"/>
            </w:pPr>
            <w:r>
              <w:rPr>
                <w:sz w:val="20"/>
              </w:rPr>
              <w:t xml:space="preserve">Высокая зависимость поступлений доходов в бюджет республики от деятельности системообразующих организаций.</w:t>
            </w:r>
          </w:p>
          <w:p>
            <w:pPr>
              <w:pStyle w:val="0"/>
              <w:ind w:firstLine="283"/>
            </w:pPr>
            <w:r>
              <w:rPr>
                <w:sz w:val="20"/>
              </w:rPr>
              <w:t xml:space="preserve">Несбалансированность доходов и расходов.</w:t>
            </w:r>
          </w:p>
          <w:p>
            <w:pPr>
              <w:pStyle w:val="0"/>
              <w:ind w:firstLine="283"/>
            </w:pPr>
            <w:r>
              <w:rPr>
                <w:sz w:val="20"/>
              </w:rPr>
              <w:t xml:space="preserve">Высокий уровень социально-экономической дифференциации муниципальных образований республики.</w:t>
            </w:r>
          </w:p>
          <w:p>
            <w:pPr>
              <w:pStyle w:val="0"/>
              <w:ind w:firstLine="283"/>
            </w:pPr>
            <w:r>
              <w:rPr>
                <w:sz w:val="20"/>
              </w:rPr>
              <w:t xml:space="preserve">Несбалансированность трудовых ресурсов.</w:t>
            </w:r>
          </w:p>
          <w:p>
            <w:pPr>
              <w:pStyle w:val="0"/>
              <w:ind w:firstLine="283"/>
            </w:pPr>
            <w:r>
              <w:rPr>
                <w:sz w:val="20"/>
              </w:rPr>
              <w:t xml:space="preserve">Недостаточно эффективное управление на муниципальном и региональном уровнях</w:t>
            </w:r>
          </w:p>
        </w:tc>
      </w:tr>
      <w:tr>
        <w:tblPrEx>
          <w:tblBorders>
            <w:insideH w:val="single" w:sz="4"/>
          </w:tblBorders>
        </w:tblPrEx>
        <w:tc>
          <w:tcPr>
            <w:tcW w:w="3425" w:type="dxa"/>
            <w:tcBorders>
              <w:top w:val="single" w:sz="4"/>
              <w:bottom w:val="nil"/>
            </w:tcBorders>
          </w:tcPr>
          <w:p>
            <w:pPr>
              <w:pStyle w:val="0"/>
            </w:pPr>
            <w:r>
              <w:rPr>
                <w:sz w:val="20"/>
              </w:rPr>
            </w:r>
          </w:p>
        </w:tc>
        <w:tc>
          <w:tcPr>
            <w:gridSpan w:val="2"/>
            <w:tcW w:w="2219" w:type="dxa"/>
            <w:tcBorders>
              <w:top w:val="single" w:sz="4"/>
              <w:bottom w:val="single" w:sz="4"/>
            </w:tcBorders>
          </w:tcPr>
          <w:p>
            <w:pPr>
              <w:pStyle w:val="0"/>
              <w:jc w:val="center"/>
            </w:pPr>
            <w:r>
              <w:rPr>
                <w:sz w:val="20"/>
              </w:rPr>
              <w:t xml:space="preserve">SWOT-анализ</w:t>
            </w:r>
          </w:p>
        </w:tc>
        <w:tc>
          <w:tcPr>
            <w:tcW w:w="3426" w:type="dxa"/>
            <w:tcBorders>
              <w:top w:val="single" w:sz="4"/>
              <w:bottom w:val="nil"/>
            </w:tcBorders>
          </w:tcPr>
          <w:p>
            <w:pPr>
              <w:pStyle w:val="0"/>
            </w:pPr>
            <w:r>
              <w:rPr>
                <w:sz w:val="20"/>
              </w:rPr>
            </w:r>
          </w:p>
        </w:tc>
      </w:tr>
      <w:tr>
        <w:tc>
          <w:tcPr>
            <w:gridSpan w:val="2"/>
            <w:tcW w:w="4535" w:type="dxa"/>
            <w:tcBorders>
              <w:top w:val="nil"/>
              <w:bottom w:val="nil"/>
            </w:tcBorders>
          </w:tcPr>
          <w:p>
            <w:pPr>
              <w:pStyle w:val="0"/>
            </w:pPr>
            <w:r>
              <w:rPr>
                <w:sz w:val="20"/>
              </w:rPr>
            </w:r>
          </w:p>
        </w:tc>
        <w:tc>
          <w:tcPr>
            <w:gridSpan w:val="2"/>
            <w:tcW w:w="4535" w:type="dxa"/>
            <w:tcBorders>
              <w:top w:val="nil"/>
              <w:bottom w:val="nil"/>
            </w:tcBorders>
          </w:tcPr>
          <w:p>
            <w:pPr>
              <w:pStyle w:val="0"/>
            </w:pPr>
            <w:r>
              <w:rPr>
                <w:sz w:val="20"/>
              </w:rPr>
            </w:r>
          </w:p>
        </w:tc>
      </w:tr>
      <w:tr>
        <w:tc>
          <w:tcPr>
            <w:gridSpan w:val="2"/>
            <w:tcW w:w="4535" w:type="dxa"/>
            <w:tcBorders>
              <w:top w:val="nil"/>
              <w:bottom w:val="nil"/>
            </w:tcBorders>
          </w:tcPr>
          <w:p>
            <w:pPr>
              <w:pStyle w:val="0"/>
              <w:jc w:val="center"/>
            </w:pPr>
            <w:r>
              <w:rPr>
                <w:sz w:val="20"/>
              </w:rPr>
              <w:t xml:space="preserve">Возможности</w:t>
            </w:r>
          </w:p>
        </w:tc>
        <w:tc>
          <w:tcPr>
            <w:gridSpan w:val="2"/>
            <w:tcW w:w="4535" w:type="dxa"/>
            <w:tcBorders>
              <w:top w:val="nil"/>
              <w:bottom w:val="nil"/>
            </w:tcBorders>
          </w:tcPr>
          <w:p>
            <w:pPr>
              <w:pStyle w:val="0"/>
              <w:jc w:val="center"/>
            </w:pPr>
            <w:r>
              <w:rPr>
                <w:sz w:val="20"/>
              </w:rPr>
              <w:t xml:space="preserve">Угрозы</w:t>
            </w:r>
          </w:p>
        </w:tc>
      </w:tr>
      <w:tr>
        <w:tc>
          <w:tcPr>
            <w:gridSpan w:val="2"/>
            <w:tcW w:w="4535" w:type="dxa"/>
            <w:tcBorders>
              <w:top w:val="nil"/>
              <w:bottom w:val="single" w:sz="4"/>
            </w:tcBorders>
          </w:tcPr>
          <w:p>
            <w:pPr>
              <w:pStyle w:val="0"/>
              <w:ind w:firstLine="283"/>
            </w:pPr>
            <w:r>
              <w:rPr>
                <w:sz w:val="20"/>
              </w:rPr>
              <w:t xml:space="preserve">Дальнейшее развитие инфраструктуры.</w:t>
            </w:r>
          </w:p>
          <w:p>
            <w:pPr>
              <w:pStyle w:val="0"/>
              <w:ind w:firstLine="283"/>
            </w:pPr>
            <w:r>
              <w:rPr>
                <w:sz w:val="20"/>
              </w:rPr>
              <w:t xml:space="preserve">Наличие инструментов для размещения новых производств.</w:t>
            </w:r>
          </w:p>
          <w:p>
            <w:pPr>
              <w:pStyle w:val="0"/>
              <w:ind w:firstLine="283"/>
            </w:pPr>
            <w:r>
              <w:rPr>
                <w:sz w:val="20"/>
              </w:rPr>
              <w:t xml:space="preserve">Стимулирование предпринимательской инициативы граждан, в том числе вовлечение молодежи в предпринимательскую деятельность.</w:t>
            </w:r>
          </w:p>
          <w:p>
            <w:pPr>
              <w:pStyle w:val="0"/>
              <w:ind w:firstLine="283"/>
            </w:pPr>
            <w:r>
              <w:rPr>
                <w:sz w:val="20"/>
              </w:rPr>
              <w:t xml:space="preserve">Развитая сеть учебных заведений всех уровней. Развитие дуальной системы подготовки кадров в регионе.</w:t>
            </w:r>
          </w:p>
          <w:p>
            <w:pPr>
              <w:pStyle w:val="0"/>
              <w:ind w:firstLine="283"/>
            </w:pPr>
            <w:r>
              <w:rPr>
                <w:sz w:val="20"/>
              </w:rPr>
              <w:t xml:space="preserve">Межрегиональная и межмуниципальная интеграция.</w:t>
            </w:r>
          </w:p>
          <w:p>
            <w:pPr>
              <w:pStyle w:val="0"/>
              <w:ind w:firstLine="283"/>
            </w:pPr>
            <w:r>
              <w:rPr>
                <w:sz w:val="20"/>
              </w:rPr>
              <w:t xml:space="preserve">Размещение на территории региона энергоемких производств.</w:t>
            </w:r>
          </w:p>
          <w:p>
            <w:pPr>
              <w:pStyle w:val="0"/>
              <w:ind w:firstLine="283"/>
            </w:pPr>
            <w:r>
              <w:rPr>
                <w:sz w:val="20"/>
              </w:rPr>
              <w:t xml:space="preserve">Соседство с крупным высокоразвитым регионом.</w:t>
            </w:r>
          </w:p>
          <w:p>
            <w:pPr>
              <w:pStyle w:val="0"/>
              <w:ind w:firstLine="283"/>
            </w:pPr>
            <w:r>
              <w:rPr>
                <w:sz w:val="20"/>
              </w:rPr>
              <w:t xml:space="preserve">Развитие различных видов туризма</w:t>
            </w:r>
          </w:p>
        </w:tc>
        <w:tc>
          <w:tcPr>
            <w:gridSpan w:val="2"/>
            <w:tcW w:w="4535" w:type="dxa"/>
            <w:tcBorders>
              <w:top w:val="nil"/>
              <w:bottom w:val="single" w:sz="4"/>
            </w:tcBorders>
          </w:tcPr>
          <w:p>
            <w:pPr>
              <w:pStyle w:val="0"/>
              <w:ind w:firstLine="283"/>
            </w:pPr>
            <w:r>
              <w:rPr>
                <w:sz w:val="20"/>
              </w:rPr>
              <w:t xml:space="preserve">Недостаточное развитие сети железных дорог.</w:t>
            </w:r>
          </w:p>
          <w:p>
            <w:pPr>
              <w:pStyle w:val="0"/>
              <w:ind w:firstLine="283"/>
            </w:pPr>
            <w:r>
              <w:rPr>
                <w:sz w:val="20"/>
              </w:rPr>
              <w:t xml:space="preserve">Усиление экономических санкций, неблагоприятная конъюнктура рынков, снижение спроса на сырьевых и товарных рынках, рост конкуренции со стороны других регионов Российской Федерации.</w:t>
            </w:r>
          </w:p>
          <w:p>
            <w:pPr>
              <w:pStyle w:val="0"/>
              <w:ind w:firstLine="283"/>
            </w:pPr>
            <w:r>
              <w:rPr>
                <w:sz w:val="20"/>
              </w:rPr>
              <w:t xml:space="preserve">Повышение энерготарифов.</w:t>
            </w:r>
          </w:p>
          <w:p>
            <w:pPr>
              <w:pStyle w:val="0"/>
              <w:ind w:firstLine="283"/>
            </w:pPr>
            <w:r>
              <w:rPr>
                <w:sz w:val="20"/>
              </w:rPr>
              <w:t xml:space="preserve">Снижение численности занятых в экономике республики.</w:t>
            </w:r>
          </w:p>
          <w:p>
            <w:pPr>
              <w:pStyle w:val="0"/>
              <w:ind w:firstLine="283"/>
            </w:pPr>
            <w:r>
              <w:rPr>
                <w:sz w:val="20"/>
              </w:rPr>
              <w:t xml:space="preserve">Возрастание демографической нагрузки на трудоспособное население в результате старения населения.</w:t>
            </w:r>
          </w:p>
          <w:p>
            <w:pPr>
              <w:pStyle w:val="0"/>
              <w:ind w:firstLine="283"/>
            </w:pPr>
            <w:r>
              <w:rPr>
                <w:sz w:val="20"/>
              </w:rPr>
              <w:t xml:space="preserve">Ухудшение демографической ситуации, снижение рождаемости, рост социально значимых заболеваний населения Хакасии.</w:t>
            </w:r>
          </w:p>
          <w:p>
            <w:pPr>
              <w:pStyle w:val="0"/>
              <w:ind w:firstLine="283"/>
            </w:pPr>
            <w:r>
              <w:rPr>
                <w:sz w:val="20"/>
              </w:rPr>
              <w:t xml:space="preserve">Рост уровня урбанизации в республике.</w:t>
            </w:r>
          </w:p>
          <w:p>
            <w:pPr>
              <w:pStyle w:val="0"/>
              <w:ind w:firstLine="283"/>
            </w:pPr>
            <w:r>
              <w:rPr>
                <w:sz w:val="20"/>
              </w:rPr>
              <w:t xml:space="preserve">Наличие потенциальных источников чрезвычайных ситуаций</w:t>
            </w:r>
          </w:p>
        </w:tc>
      </w:tr>
    </w:tbl>
    <w:p>
      <w:pPr>
        <w:pStyle w:val="0"/>
        <w:jc w:val="both"/>
      </w:pPr>
      <w:r>
        <w:rPr>
          <w:sz w:val="20"/>
        </w:rPr>
      </w:r>
    </w:p>
    <w:p>
      <w:pPr>
        <w:pStyle w:val="2"/>
        <w:outlineLvl w:val="3"/>
        <w:ind w:firstLine="540"/>
        <w:jc w:val="both"/>
      </w:pPr>
      <w:r>
        <w:rPr>
          <w:sz w:val="20"/>
        </w:rPr>
        <w:t xml:space="preserve">Сильные стороны</w:t>
      </w:r>
    </w:p>
    <w:p>
      <w:pPr>
        <w:pStyle w:val="0"/>
        <w:jc w:val="both"/>
      </w:pPr>
      <w:r>
        <w:rPr>
          <w:sz w:val="20"/>
        </w:rPr>
      </w:r>
    </w:p>
    <w:p>
      <w:pPr>
        <w:pStyle w:val="0"/>
        <w:ind w:firstLine="540"/>
        <w:jc w:val="both"/>
      </w:pPr>
      <w:r>
        <w:rPr>
          <w:sz w:val="20"/>
        </w:rPr>
        <w:t xml:space="preserve">Сильные стороны Республики Хакасия связаны с ее уникальными в природно-ресурсном отношении возможностями, наличием стратегических видов полезных ископаемых. В республике ведется добыча каменного угля, железа, золота, минеральных и радоновых вод, барита, мрамора, гранитов. Разведаны месторождения меди, фосфоритов, свинца, цинка, асбеста, гипса, нефрита, жадеита. Имеются разведанные запасы нефти и газа. Только в разведанных месторождениях сосредоточено 23,6% общероссийских запасов молибдена, 27% барита, 13% облицовочных камней, 6,5% бентонита, 3,5% каменного угля.</w:t>
      </w:r>
    </w:p>
    <w:p>
      <w:pPr>
        <w:pStyle w:val="0"/>
        <w:spacing w:before="200" w:line-rule="auto"/>
        <w:ind w:firstLine="540"/>
        <w:jc w:val="both"/>
      </w:pPr>
      <w:r>
        <w:rPr>
          <w:sz w:val="20"/>
        </w:rPr>
        <w:t xml:space="preserve">Регион располагает значительными ресурсами пресных подземных и поверхностных вод. Общая площадь лесного фонда составляет 65% всей территории республики. Общий запас древесины - 441,8 млн м</w:t>
      </w:r>
      <w:r>
        <w:rPr>
          <w:sz w:val="20"/>
          <w:vertAlign w:val="superscript"/>
        </w:rPr>
        <w:t xml:space="preserve">3</w:t>
      </w:r>
      <w:r>
        <w:rPr>
          <w:sz w:val="20"/>
        </w:rPr>
        <w:t xml:space="preserve">, в том числе хвойных пород - 363,9 млн м</w:t>
      </w:r>
      <w:r>
        <w:rPr>
          <w:sz w:val="20"/>
          <w:vertAlign w:val="superscript"/>
        </w:rPr>
        <w:t xml:space="preserve">3</w:t>
      </w:r>
      <w:r>
        <w:rPr>
          <w:sz w:val="20"/>
        </w:rPr>
        <w:t xml:space="preserve">, особую ценность представляют кедровые леса.</w:t>
      </w:r>
    </w:p>
    <w:p>
      <w:pPr>
        <w:pStyle w:val="0"/>
        <w:spacing w:before="200" w:line-rule="auto"/>
        <w:ind w:firstLine="540"/>
        <w:jc w:val="both"/>
      </w:pPr>
      <w:r>
        <w:rPr>
          <w:sz w:val="20"/>
        </w:rPr>
        <w:t xml:space="preserve">Наличие уникальных природных ландшафтов делает регион привлекательным для развития внутреннего туризма.</w:t>
      </w:r>
    </w:p>
    <w:p>
      <w:pPr>
        <w:pStyle w:val="0"/>
        <w:spacing w:before="200" w:line-rule="auto"/>
        <w:ind w:firstLine="540"/>
        <w:jc w:val="both"/>
      </w:pPr>
      <w:r>
        <w:rPr>
          <w:sz w:val="20"/>
        </w:rPr>
        <w:t xml:space="preserve">Низкий уровень межэтнической и межконфессиональной напряженности характеризуется уровнем удовлетворенности населения состоянием межнациональных и межконфессиональных отношений в общей численности населения региона (по результатам проведенных социальных обследований составил в 2016 году 83,6%, в 2017 году - 83,8%, в 2018 году - 76,3%).</w:t>
      </w:r>
    </w:p>
    <w:p>
      <w:pPr>
        <w:pStyle w:val="0"/>
        <w:spacing w:before="200" w:line-rule="auto"/>
        <w:ind w:firstLine="540"/>
        <w:jc w:val="both"/>
      </w:pPr>
      <w:r>
        <w:rPr>
          <w:sz w:val="20"/>
        </w:rPr>
        <w:t xml:space="preserve">Высокий потенциал отраслей промышленности республики (металлургический и топливно-энергетический комплексы) способен обеспечить высокие темпы социально-экономического развития республики. Промышленное производство в ВРП региона составляет значительную долю - 47,3%.</w:t>
      </w:r>
    </w:p>
    <w:p>
      <w:pPr>
        <w:pStyle w:val="0"/>
        <w:spacing w:before="200" w:line-rule="auto"/>
        <w:ind w:firstLine="540"/>
        <w:jc w:val="both"/>
      </w:pPr>
      <w:r>
        <w:rPr>
          <w:sz w:val="20"/>
        </w:rPr>
        <w:t xml:space="preserve">Интеграция в международное разделение труда (алюминий, уголь). Продукция отраслей стратегического значения, имеющих сырьевую направленность, главным образом - цветной металлургии (производство первичного алюминия и изделий из него), угледобывающей промышленности и добывающих производств, обеспечивающих сырьем металлургические предприятия (молибденовым, медным и железным концентратами, ферросплавами), является конкурентоспособной на международном рынке Азиатско-Тихоокеанского региона (далее - АТР). В 2018 году наибольшую долю в экспорте региона (более 60%) формировали металлы и изделия из них, в том числе алюминий необработанный, второе по значимости место занимали товары топливно-энергетического комплекса (29,7%). Основными торговыми партнерами являются КНР, Япония, Республика Корея, Нидерланды, страны СНГ.</w:t>
      </w:r>
    </w:p>
    <w:p>
      <w:pPr>
        <w:pStyle w:val="0"/>
        <w:spacing w:before="200" w:line-rule="auto"/>
        <w:ind w:firstLine="540"/>
        <w:jc w:val="both"/>
      </w:pPr>
      <w:r>
        <w:rPr>
          <w:sz w:val="20"/>
        </w:rPr>
        <w:t xml:space="preserve">Республика Хакасия обладает достаточно развитой региональной транспортной инфраструктурой, которая представлена железнодорожным, воздушным (аэропорт международного значения), автомобильным транспортом. Важнейшим элементом авиатранспортной инфраструктуры региона является АО "Аэропорт Абакан" международного значения. Плотность железнодорожных путей общего пользования Хакасии составляет 10 км на 1000 км</w:t>
      </w:r>
      <w:r>
        <w:rPr>
          <w:sz w:val="20"/>
          <w:vertAlign w:val="superscript"/>
        </w:rPr>
        <w:t xml:space="preserve">2</w:t>
      </w:r>
      <w:r>
        <w:rPr>
          <w:sz w:val="20"/>
        </w:rPr>
        <w:t xml:space="preserve"> (средняя плотность по РФ - 5 км на 1000 км</w:t>
      </w:r>
      <w:r>
        <w:rPr>
          <w:sz w:val="20"/>
          <w:vertAlign w:val="superscript"/>
        </w:rPr>
        <w:t xml:space="preserve">2</w:t>
      </w:r>
      <w:r>
        <w:rPr>
          <w:sz w:val="20"/>
        </w:rPr>
        <w:t xml:space="preserve">).</w:t>
      </w:r>
    </w:p>
    <w:p>
      <w:pPr>
        <w:pStyle w:val="0"/>
        <w:spacing w:before="200" w:line-rule="auto"/>
        <w:ind w:firstLine="540"/>
        <w:jc w:val="both"/>
      </w:pPr>
      <w:r>
        <w:rPr>
          <w:sz w:val="20"/>
        </w:rPr>
        <w:t xml:space="preserve">Высокая энергообеспеченность региона характеризуется наличием в республике самой мощной (шестая в мире) гидроэлектростанции - Саяно-Шушенская ГЭС и трех электроцентралей (Абаканская, Абазинская и Сорская ТЭЦ).</w:t>
      </w:r>
    </w:p>
    <w:p>
      <w:pPr>
        <w:pStyle w:val="0"/>
        <w:spacing w:before="200" w:line-rule="auto"/>
        <w:ind w:firstLine="540"/>
        <w:jc w:val="both"/>
      </w:pPr>
      <w:r>
        <w:rPr>
          <w:sz w:val="20"/>
        </w:rPr>
        <w:t xml:space="preserve">Высокий образовательный потенциал рабочей силы региона характеризуется долей рабочей силы республики, имеющей среднее профессиональное и высшее образование (в 2017 году - 41,9% и 26,8% соответственно, данный показатель по Красноярскому краю - 42,0% и 34,1% соответственно).</w:t>
      </w:r>
    </w:p>
    <w:p>
      <w:pPr>
        <w:pStyle w:val="0"/>
        <w:spacing w:before="200" w:line-rule="auto"/>
        <w:ind w:firstLine="540"/>
        <w:jc w:val="both"/>
      </w:pPr>
      <w:r>
        <w:rPr>
          <w:sz w:val="20"/>
        </w:rPr>
        <w:t xml:space="preserve">Богатое историко-культурное наследие. Особую ценность представляют археологические объекты (курганные могильники, древние поселения, крепости, каменные изваяния и наскальные рисунки), Хакасию называют "археологической Меккой".</w:t>
      </w:r>
    </w:p>
    <w:p>
      <w:pPr>
        <w:pStyle w:val="0"/>
        <w:spacing w:before="200" w:line-rule="auto"/>
        <w:ind w:firstLine="540"/>
        <w:jc w:val="both"/>
      </w:pPr>
      <w:r>
        <w:rPr>
          <w:sz w:val="20"/>
        </w:rPr>
        <w:t xml:space="preserve">Мобильность рабочей силы. Значительная доля трудоспособного населения работает вахтовым методом в других регионах России.</w:t>
      </w:r>
    </w:p>
    <w:p>
      <w:pPr>
        <w:pStyle w:val="0"/>
        <w:jc w:val="both"/>
      </w:pPr>
      <w:r>
        <w:rPr>
          <w:sz w:val="20"/>
        </w:rPr>
      </w:r>
    </w:p>
    <w:p>
      <w:pPr>
        <w:pStyle w:val="2"/>
        <w:outlineLvl w:val="3"/>
        <w:ind w:firstLine="540"/>
        <w:jc w:val="both"/>
      </w:pPr>
      <w:r>
        <w:rPr>
          <w:sz w:val="20"/>
        </w:rPr>
        <w:t xml:space="preserve">Слабые стороны</w:t>
      </w:r>
    </w:p>
    <w:p>
      <w:pPr>
        <w:pStyle w:val="0"/>
        <w:jc w:val="both"/>
      </w:pPr>
      <w:r>
        <w:rPr>
          <w:sz w:val="20"/>
        </w:rPr>
      </w:r>
    </w:p>
    <w:p>
      <w:pPr>
        <w:pStyle w:val="0"/>
        <w:ind w:firstLine="540"/>
        <w:jc w:val="both"/>
      </w:pPr>
      <w:r>
        <w:rPr>
          <w:sz w:val="20"/>
        </w:rPr>
        <w:t xml:space="preserve">Резко континентальный климат, с холодной и продолжительной зимой и коротким жарким летом, является ограничивающим фактором для развития сельскохозяйственного производства.</w:t>
      </w:r>
    </w:p>
    <w:p>
      <w:pPr>
        <w:pStyle w:val="0"/>
        <w:spacing w:before="200" w:line-rule="auto"/>
        <w:ind w:firstLine="540"/>
        <w:jc w:val="both"/>
      </w:pPr>
      <w:r>
        <w:rPr>
          <w:sz w:val="20"/>
        </w:rPr>
        <w:t xml:space="preserve">Удаленность относительно основных экономических центров страны. Столица республики г. Абакан находится на расстоянии от г. Москвы и г. Санкт-Петербурга более 4 тыс. км.</w:t>
      </w:r>
    </w:p>
    <w:p>
      <w:pPr>
        <w:pStyle w:val="0"/>
        <w:spacing w:before="200" w:line-rule="auto"/>
        <w:ind w:firstLine="540"/>
        <w:jc w:val="both"/>
      </w:pPr>
      <w:r>
        <w:rPr>
          <w:sz w:val="20"/>
        </w:rPr>
        <w:t xml:space="preserve">Непрогрессивная структура экономики. Превалирование в структуре реального сектора экономики добывающих производств и начальных переделов обрабатывающих производств. В структуре ВРП промышленность занимает 47,3%, в том числе на добычу полезных ископаемых приходится 12,5%, электроэнергетику - 14,5%, металлургическое производство - 6,1%. При этом на обрабатывающие производства и водоснабжение, водоотведение остается 14,3%.</w:t>
      </w:r>
    </w:p>
    <w:p>
      <w:pPr>
        <w:pStyle w:val="0"/>
        <w:spacing w:before="200" w:line-rule="auto"/>
        <w:ind w:firstLine="540"/>
        <w:jc w:val="both"/>
      </w:pPr>
      <w:r>
        <w:rPr>
          <w:sz w:val="20"/>
        </w:rPr>
        <w:t xml:space="preserve">Монопрофильность экономики республики. Высокая зависимость экономики Республики Хакасия от нескольких видов экономической деятельности, преимущественно сконцентрированных в монопрофильных муниципальных образованиях, влияет на устойчивость социально-экономического развития республики под воздействием внутренних и внешних факторов.</w:t>
      </w:r>
    </w:p>
    <w:p>
      <w:pPr>
        <w:pStyle w:val="0"/>
        <w:spacing w:before="200" w:line-rule="auto"/>
        <w:ind w:firstLine="540"/>
        <w:jc w:val="both"/>
      </w:pPr>
      <w:r>
        <w:rPr>
          <w:sz w:val="20"/>
        </w:rPr>
        <w:t xml:space="preserve">В промышленном производстве республики около 80% объема отгруженных товаров собственного производства, выполненных работ и услуг организаций приходится на девять предприятий, сконцентрированных в семи муниципальных образованиях.</w:t>
      </w:r>
    </w:p>
    <w:p>
      <w:pPr>
        <w:pStyle w:val="0"/>
        <w:spacing w:before="200" w:line-rule="auto"/>
        <w:ind w:firstLine="540"/>
        <w:jc w:val="both"/>
      </w:pPr>
      <w:r>
        <w:rPr>
          <w:sz w:val="20"/>
        </w:rPr>
        <w:t xml:space="preserve">Низкая инвестиционная активность субъектов бизнеса. Начиная с 2015 года в республике наблюдается спад инвестиционной активности. По итогам 2017 года объем инвестиций в суммарном выражении практически находится на уровне 2010 года, в сопоставимых ценах капиталовложения сократились на 41,5% за период 2011 - 2017 годов. По итогам 2018 года зафиксирован рост объема инвестиций, обусловленный разовыми вложениями по виду деятельности "Транспортировка и хранение" на приобретение новых локомотивов для обеспечения перевозки грузов.</w:t>
      </w:r>
    </w:p>
    <w:p>
      <w:pPr>
        <w:pStyle w:val="0"/>
        <w:spacing w:before="200" w:line-rule="auto"/>
        <w:ind w:firstLine="540"/>
        <w:jc w:val="both"/>
      </w:pPr>
      <w:r>
        <w:rPr>
          <w:sz w:val="20"/>
        </w:rPr>
        <w:t xml:space="preserve">Высокий уровень износа жилищного фонда и коммунальной инфраструктуры. Доля ветхого и аварийного жилищного фонда достигает 4,1% (последние данные за 2017 год) в общем объеме жилищного фонда Республики Хакасия, в то время как по СФО данный показатель составлял 3,5%, по РФ - 2,4%. Остается высоким уровень износа объектов коммунальной инфраструктуры. Несмотря на то, что с 2011 по 2017 год уровень износа объектов коммунальной инфраструктуры планомерно снижался, в 2017 году он составил 56%.</w:t>
      </w:r>
    </w:p>
    <w:p>
      <w:pPr>
        <w:pStyle w:val="0"/>
        <w:spacing w:before="200" w:line-rule="auto"/>
        <w:ind w:firstLine="540"/>
        <w:jc w:val="both"/>
      </w:pPr>
      <w:r>
        <w:rPr>
          <w:sz w:val="20"/>
        </w:rPr>
        <w:t xml:space="preserve">Низкий уровень продукции инновационного характера связан с низкой долей затрат организаций, осуществляющих технологические инновации, в общей структуре затрат. Удельный вес инновационных товаров, работ и услуг в общем объеме отгруженных товаров, выполненных работ, услуг за 2016 год составил 0,1%, в 2017 году - 0,5%, в 2018 году - 0,1% в основном в сфере услуг.</w:t>
      </w:r>
    </w:p>
    <w:p>
      <w:pPr>
        <w:pStyle w:val="0"/>
        <w:spacing w:before="200" w:line-rule="auto"/>
        <w:ind w:firstLine="540"/>
        <w:jc w:val="both"/>
      </w:pPr>
      <w:r>
        <w:rPr>
          <w:sz w:val="20"/>
        </w:rPr>
        <w:t xml:space="preserve">Высокая зависимость доходов консолидированного бюджета республики от деятельности системообразующих организаций. В результате негативной ситуации в мировой экономике замедлился рост оборотов организаций, что повлияло на поступления доходов в консолидированный бюджет Республики Хакасия от крупнейших налогоплательщиков региона. В частности, сократились поступления по налогу на прибыль организаций. В объеме поступлений в консолидированный бюджет Республики Хакасия по налогу на прибыль организаций доля основных налогоплательщиков (крупных организаций региона) составляет порядка 60 - 70% (2017 - 2018 годы).</w:t>
      </w:r>
    </w:p>
    <w:p>
      <w:pPr>
        <w:pStyle w:val="0"/>
        <w:spacing w:before="200" w:line-rule="auto"/>
        <w:ind w:firstLine="540"/>
        <w:jc w:val="both"/>
      </w:pPr>
      <w:r>
        <w:rPr>
          <w:sz w:val="20"/>
        </w:rPr>
        <w:t xml:space="preserve">Несбалансированность доходов и расходов. С 2012 года на региональный уровень переданы 19 дополнительных полномочий с федерального уровня (в сфере занятости населения, профобразование, предоставление жилья детям-сиротам, организация деятельности многофункциональных центров), что легло дополнительной нагрузкой на региональный бюджет. При этом изменения, внесенные в налоговое и бюджетное законодательство Российской Федерации в связи с передачей данных полномочий, не полностью покрывают расходы на исполнение переданных обязательств.</w:t>
      </w:r>
    </w:p>
    <w:p>
      <w:pPr>
        <w:pStyle w:val="0"/>
        <w:spacing w:before="200" w:line-rule="auto"/>
        <w:ind w:firstLine="540"/>
        <w:jc w:val="both"/>
      </w:pPr>
      <w:r>
        <w:rPr>
          <w:sz w:val="20"/>
        </w:rPr>
        <w:t xml:space="preserve">Высокий уровень социально-экономической дифференциации муниципальных образований республики. Уровень социально-экономического развития муниципальных образований Республики Хакасия имеет существенные различия, обусловленные отличиями принадлежности к тем или иным категориям территорий, с преобладанием на одних аграрной специализации, на других - минерально-сырьевой или лесной специализации. Также в значительной степени муниципальные образования различаются по основным критериям - численности населения, размещении производственных сил, уровню транспортной доступности до столицы республики, природно-климатическим условиям.</w:t>
      </w:r>
    </w:p>
    <w:p>
      <w:pPr>
        <w:pStyle w:val="0"/>
        <w:spacing w:before="200" w:line-rule="auto"/>
        <w:ind w:firstLine="540"/>
        <w:jc w:val="both"/>
      </w:pPr>
      <w:r>
        <w:rPr>
          <w:sz w:val="20"/>
        </w:rPr>
        <w:t xml:space="preserve">Несбалансированность трудовых ресурсов. Недостаточный спрос на рабочую силу при одновременном ее дефиците вследствие несоответствия качества и профессионально-квалификационной структуры предложения. Сохраняется значительная территориальная дифференциация в сфере занятости, напряженность ситуации на рынке труда в отдельных населенных пунктах. Коэффициент напряженности на рынке труда (численность незанятых граждан, состоящих на регистрационном учете в службе занятости, в расчете на одну вакансию) колеблется в различные годы от 0,9 (в 2014 году) до 1,3 на одну вакансию (в 2018 году).</w:t>
      </w:r>
    </w:p>
    <w:p>
      <w:pPr>
        <w:pStyle w:val="0"/>
        <w:spacing w:before="200" w:line-rule="auto"/>
        <w:ind w:firstLine="540"/>
        <w:jc w:val="both"/>
      </w:pPr>
      <w:r>
        <w:rPr>
          <w:sz w:val="20"/>
        </w:rPr>
        <w:t xml:space="preserve">Недостаточно эффективное управление на муниципальном и региональном уровнях. Отсутствует преемственность в управлении, существует слабая мотивация, низкий уровень оплаты служащих, недостаточная квалификация государственных и муниципальных служащих, несоответствие налоговых поступлений объему полномочий, частое изменение законодательства.</w:t>
      </w:r>
    </w:p>
    <w:p>
      <w:pPr>
        <w:pStyle w:val="0"/>
        <w:spacing w:before="200" w:line-rule="auto"/>
        <w:ind w:firstLine="540"/>
        <w:jc w:val="both"/>
      </w:pPr>
      <w:r>
        <w:rPr>
          <w:sz w:val="20"/>
        </w:rPr>
        <w:t xml:space="preserve">Дефицит врачебного и среднего медицинского персонала. Потребность в медицинских работниках на 01.01.2019 составляет 410 врачей и 238 специалистов со средним медицинским образованием. Отсутствие адекватного пополнения молодыми врачами наряду с дефицитом врачебных кадров отрицательно сказывается на качестве медицинского обслуживания населения.</w:t>
      </w:r>
    </w:p>
    <w:p>
      <w:pPr>
        <w:pStyle w:val="0"/>
        <w:jc w:val="both"/>
      </w:pPr>
      <w:r>
        <w:rPr>
          <w:sz w:val="20"/>
        </w:rPr>
      </w:r>
    </w:p>
    <w:p>
      <w:pPr>
        <w:pStyle w:val="2"/>
        <w:outlineLvl w:val="3"/>
        <w:ind w:firstLine="540"/>
        <w:jc w:val="both"/>
      </w:pPr>
      <w:r>
        <w:rPr>
          <w:sz w:val="20"/>
        </w:rPr>
        <w:t xml:space="preserve">Возможности</w:t>
      </w:r>
    </w:p>
    <w:p>
      <w:pPr>
        <w:pStyle w:val="0"/>
        <w:jc w:val="both"/>
      </w:pPr>
      <w:r>
        <w:rPr>
          <w:sz w:val="20"/>
        </w:rPr>
      </w:r>
    </w:p>
    <w:p>
      <w:pPr>
        <w:pStyle w:val="0"/>
        <w:ind w:firstLine="540"/>
        <w:jc w:val="both"/>
      </w:pPr>
      <w:r>
        <w:rPr>
          <w:sz w:val="20"/>
        </w:rPr>
        <w:t xml:space="preserve">Развитие инфраструктуры (транспортной, инженерной, энергетической и иных видов инфраструктур) является существенным фактором устойчивого социально-экономического развития территории. Привлечение инвестиций в транспортную инфраструктуру (расшивка "узких мест" на железнодорожном транспорте) способствует раскрытию потенциала топливно-энергетического комплекса (увеличение по региону к 2030 году объема добычи угля до 68 млн тонн). Развитие энергетической инфраструктуры, включая теплоснабжение, способствует подъему строительного комплекса и малого бизнеса, повышает качество и надежность предоставляемых услуг населению. Развитие транспортной сети позволит повысить уровень интеграции Хакасии в экономическое пространство России и обеспечить необходимый уровень транспортной доступности и качества услуг как для бизнеса, так и для населения.</w:t>
      </w:r>
    </w:p>
    <w:p>
      <w:pPr>
        <w:pStyle w:val="0"/>
        <w:spacing w:before="200" w:line-rule="auto"/>
        <w:ind w:firstLine="540"/>
        <w:jc w:val="both"/>
      </w:pPr>
      <w:r>
        <w:rPr>
          <w:sz w:val="20"/>
        </w:rPr>
        <w:t xml:space="preserve">Наличие инструментов для размещения новых производств, таких как территория опережающего социально-экономического развития "Абаза", промышленный парк "Черногорский".</w:t>
      </w:r>
    </w:p>
    <w:p>
      <w:pPr>
        <w:pStyle w:val="0"/>
        <w:spacing w:before="200" w:line-rule="auto"/>
        <w:ind w:firstLine="540"/>
        <w:jc w:val="both"/>
      </w:pPr>
      <w:r>
        <w:rPr>
          <w:sz w:val="20"/>
        </w:rPr>
        <w:t xml:space="preserve">Стимулирование предпринимательской инициативы граждан, в том числе вовлечение молодежи в предпринимательскую деятельность, является потенциалом развития малого предпринимательства, особенно молодежи, которая обладает тем уровнем мобильности, интеллектуальной активности и здоровья, который выгодно отличает ее от других групп населения. В настоящее время актуальной для малого бизнеса остается проблема получения необходимых финансовых ресурсов. В качестве альтернативы традиционным финансовым инструментам поддержки малого бизнеса в последние годы получил интенсивное развитие институт микрофинансирования. Прогнозируется, что значение микрофинансирования для предпринимательства будет неуклонно расти.</w:t>
      </w:r>
    </w:p>
    <w:p>
      <w:pPr>
        <w:pStyle w:val="0"/>
        <w:spacing w:before="200" w:line-rule="auto"/>
        <w:ind w:firstLine="540"/>
        <w:jc w:val="both"/>
      </w:pPr>
      <w:r>
        <w:rPr>
          <w:sz w:val="20"/>
        </w:rPr>
        <w:t xml:space="preserve">Развитая сеть учебных учреждений всех уровней представлена 3 организациями высшего образования (Хакасский государственный университет им. Н.Ф. Катанова, Хакасский технический институт - филиал федерального государственного автономного образовательного учреждения высшего образования "Сибирский федеральный университет", Саяно-Шушенский филиал - филиал федерального государственного автономного образовательного учреждения высшего образования "Сибирский федеральный университет") и 14 профессиональными образовательными организациями, в том числе 3 профессиональными образовательными организациями, реализующими программы подготовки квалифицированных рабочих, служащих, 11 организаций являются многоуровневыми и многопрофильными и осуществляют образовательную деятельность по программам подготовки квалифицированных рабочих, служащих, а также специалистов среднего звена.</w:t>
      </w:r>
    </w:p>
    <w:p>
      <w:pPr>
        <w:pStyle w:val="0"/>
        <w:spacing w:before="200" w:line-rule="auto"/>
        <w:ind w:firstLine="540"/>
        <w:jc w:val="both"/>
      </w:pPr>
      <w:r>
        <w:rPr>
          <w:sz w:val="20"/>
        </w:rPr>
        <w:t xml:space="preserve">Межрегиональная и межмуниципальная интеграция. Преимущества для Республики Хакасия выразятся в увеличении размеров рынка за счет соединения потенциалов регионов, обеспечения лучших условий для торговых отношений, возрастания межрегиональной трудовой миграции, создания новых и модернизации существующих экономических инструментов, стимулирующих рост инвестиций в возникновение новых производств, привлечения новых технологий, организации производства новых видов продукции, научно-технической интеграции, усиления сотрудничества в области здравоохранения, образования, культуры и спорта.</w:t>
      </w:r>
    </w:p>
    <w:p>
      <w:pPr>
        <w:pStyle w:val="0"/>
        <w:spacing w:before="200" w:line-rule="auto"/>
        <w:ind w:firstLine="540"/>
        <w:jc w:val="both"/>
      </w:pPr>
      <w:r>
        <w:rPr>
          <w:sz w:val="20"/>
        </w:rPr>
        <w:t xml:space="preserve">Размещение на территории региона энергоемких производств. Наличие на территории республики крупнейшей в России гидроэлектростанции - Саяно-Шушенская ГЭС и потребление электроэнергии регионом, не превышаемое 70%, позволяет размещать энергоемкие производства.</w:t>
      </w:r>
    </w:p>
    <w:p>
      <w:pPr>
        <w:pStyle w:val="0"/>
        <w:spacing w:before="200" w:line-rule="auto"/>
        <w:ind w:firstLine="540"/>
        <w:jc w:val="both"/>
      </w:pPr>
      <w:r>
        <w:rPr>
          <w:sz w:val="20"/>
        </w:rPr>
        <w:t xml:space="preserve">Соседство с крупным высокоразвитым регионом на севере и востоке, таким как Красноярский край, способствует развитию межрегиональных связей в различных сферах деятельности, а также совместной реализации крупномасштабных инвестиционных проектов, распространению новейших технологий.</w:t>
      </w:r>
    </w:p>
    <w:p>
      <w:pPr>
        <w:pStyle w:val="0"/>
        <w:spacing w:before="200" w:line-rule="auto"/>
        <w:ind w:firstLine="540"/>
        <w:jc w:val="both"/>
      </w:pPr>
      <w:r>
        <w:rPr>
          <w:sz w:val="20"/>
        </w:rPr>
        <w:t xml:space="preserve">Развитие различных видов туризма. Наличие на территории Хакасии богатейшего историко-культурного наследия, рекреационных ресурсов позволяет развивать все виды туризма.</w:t>
      </w:r>
    </w:p>
    <w:p>
      <w:pPr>
        <w:pStyle w:val="0"/>
        <w:jc w:val="both"/>
      </w:pPr>
      <w:r>
        <w:rPr>
          <w:sz w:val="20"/>
        </w:rPr>
        <w:t xml:space="preserve">(в ред. </w:t>
      </w:r>
      <w:hyperlink w:history="0" r:id="rId25"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jc w:val="both"/>
      </w:pPr>
      <w:r>
        <w:rPr>
          <w:sz w:val="20"/>
        </w:rPr>
      </w:r>
    </w:p>
    <w:p>
      <w:pPr>
        <w:pStyle w:val="2"/>
        <w:outlineLvl w:val="3"/>
        <w:ind w:firstLine="540"/>
        <w:jc w:val="both"/>
      </w:pPr>
      <w:r>
        <w:rPr>
          <w:sz w:val="20"/>
        </w:rPr>
        <w:t xml:space="preserve">Угрозы</w:t>
      </w:r>
    </w:p>
    <w:p>
      <w:pPr>
        <w:pStyle w:val="0"/>
        <w:jc w:val="both"/>
      </w:pPr>
      <w:r>
        <w:rPr>
          <w:sz w:val="20"/>
        </w:rPr>
      </w:r>
    </w:p>
    <w:p>
      <w:pPr>
        <w:pStyle w:val="0"/>
        <w:ind w:firstLine="540"/>
        <w:jc w:val="both"/>
      </w:pPr>
      <w:r>
        <w:rPr>
          <w:sz w:val="20"/>
        </w:rPr>
        <w:t xml:space="preserve">Недостаточное развитие сети железных дорог для вывоза продукции с территории республики, в том числе путей необщего пользования. В случае неблагоприятной рыночной конъюнктуры на рынке угля существует угроза невывоза угля и, как следствие, снижение объемов производства добычи полезных ископаемых и поступлений в доходы бюджетов всех уровней. В 2017 году произошло накопление готовой продукции на складах угледобывающих предприятий более 2,6 млн тонн. Недополучение доходов в бюджетную систему составило более 500 млн рублей, в том числе в бюджет Республики Хакасия более 210 млн рублей. Объем недополученных доходов в республиканский бюджет Республики Хакасия, вызванных ограничением пропускной и провозной способности железнодорожной инфраструктуры, в 2018 году составил более 600 млн рублей.</w:t>
      </w:r>
    </w:p>
    <w:p>
      <w:pPr>
        <w:pStyle w:val="0"/>
        <w:spacing w:before="200" w:line-rule="auto"/>
        <w:ind w:firstLine="540"/>
        <w:jc w:val="both"/>
      </w:pPr>
      <w:r>
        <w:rPr>
          <w:sz w:val="20"/>
        </w:rPr>
        <w:t xml:space="preserve">Усиление экономических санкций, неблагоприятная конъюнктура рынков, снижение спроса на сырьевых и товарных рынках, рост конкуренции со стороны других регионов Российской Федерации. Высокая зависимость организаций обрабатывающего сектора экономики республики от внешних макроэкономических факторов (снижение курса рубля к основным мировым валютам, зависимость от импортного сырья, технологий и оборудования), особенно в условиях введения экономических санкций в отношении Российской Федерации, отрицательно сказалась и в дальнейшем скажется на темпах производства.</w:t>
      </w:r>
    </w:p>
    <w:p>
      <w:pPr>
        <w:pStyle w:val="0"/>
        <w:spacing w:before="200" w:line-rule="auto"/>
        <w:ind w:firstLine="540"/>
        <w:jc w:val="both"/>
      </w:pPr>
      <w:r>
        <w:rPr>
          <w:sz w:val="20"/>
        </w:rPr>
        <w:t xml:space="preserve">Санкции оказали негативное влияние на экономическую деятельность региональных экспортеров сырья и металлов на международных товарных рынках.</w:t>
      </w:r>
    </w:p>
    <w:p>
      <w:pPr>
        <w:pStyle w:val="0"/>
        <w:spacing w:before="200" w:line-rule="auto"/>
        <w:ind w:firstLine="540"/>
        <w:jc w:val="both"/>
      </w:pPr>
      <w:r>
        <w:rPr>
          <w:sz w:val="20"/>
        </w:rPr>
        <w:t xml:space="preserve">Повышение энерготарифов и стоимости услуг по технологическому присоединению к объектам электросетевого хозяйства. Анализ динамики изменения цен на электроэнергию, поставляемую потребителям Республики Хакасия в 2013 - 2017 годах, показал, что для наиболее распространенных групп потребителей - организаций малого и среднего бизнеса - рост тарифа уровня напряжения НН (низкое напряжение до 0,4 кВ) составил с 4,08 рубля за киловатт до 6,30 рубля за киловатт, или 54,45%, уровня напряжения СН2 (среднее напряжение до 1 - 20 кВ) с 3,45 рубля за киловатт до 5,04 рубля за киловатт, или 46,01%. Рост тарифов привел к увеличению себестоимости продукции, произведенной субъектами малого и среднего бизнеса, что отразилось на ее конкурентоспособности по сравнению с соседними регионами, где тарифы ниже.</w:t>
      </w:r>
    </w:p>
    <w:p>
      <w:pPr>
        <w:pStyle w:val="0"/>
        <w:spacing w:before="200" w:line-rule="auto"/>
        <w:ind w:firstLine="540"/>
        <w:jc w:val="both"/>
      </w:pPr>
      <w:r>
        <w:rPr>
          <w:sz w:val="20"/>
        </w:rPr>
        <w:t xml:space="preserve">В течение ряда лет в республике отмечается рост стоимости услуг по технологическому присоединению к объектам электросетевого хозяйства, так в 2017 году произошло увеличение более чем в 3 раза, при этом по СФО - только на 0,2%, РФ - на 4,6%. Данная ситуация отрицательно отразится на создании новых субъектов малого и среднего бизнеса.</w:t>
      </w:r>
    </w:p>
    <w:p>
      <w:pPr>
        <w:pStyle w:val="0"/>
        <w:spacing w:before="200" w:line-rule="auto"/>
        <w:ind w:firstLine="540"/>
        <w:jc w:val="both"/>
      </w:pPr>
      <w:r>
        <w:rPr>
          <w:sz w:val="20"/>
        </w:rPr>
        <w:t xml:space="preserve">Снижение доступности кредитных ресурсов ограничивает рост инвестиционных вложений в экономику. Среди причин, препятствующих использованию кредитов банков, предприятия называют короткие сроки предоставления ресурсов, несовпадающие с периодом реализации инвестпроектов, высокую процентную ставку и требования к обеспечению кредита, а банки, в свою очередь, - высокую степень рисков невозврата.</w:t>
      </w:r>
    </w:p>
    <w:p>
      <w:pPr>
        <w:pStyle w:val="0"/>
        <w:spacing w:before="200" w:line-rule="auto"/>
        <w:ind w:firstLine="540"/>
        <w:jc w:val="both"/>
      </w:pPr>
      <w:r>
        <w:rPr>
          <w:sz w:val="20"/>
        </w:rPr>
        <w:t xml:space="preserve">На протяжении ряда лет с 2011 по 2018 год наблюдается снижение численности занятых в экономике республики, сокращение составило 7,0 тыс. человек, или 3,0%.</w:t>
      </w:r>
    </w:p>
    <w:p>
      <w:pPr>
        <w:pStyle w:val="0"/>
        <w:spacing w:before="200" w:line-rule="auto"/>
        <w:ind w:firstLine="540"/>
        <w:jc w:val="both"/>
      </w:pPr>
      <w:r>
        <w:rPr>
          <w:sz w:val="20"/>
        </w:rPr>
        <w:t xml:space="preserve">Возрастание демографической нагрузки на трудоспособное население в результате старения населения. В последние годы в регионе, как и в стране в целом, в возрастной структуре населения происходит существенный сдвиг в сторону увеличения количества лиц старше трудоспособного возраста. Так, коэффициент демографической нагрузки в республике к концу 2018 года составил 848 на 1000 человек трудоспособного возраста, превысив значение к концу 2010 года в 1,4 раза (624 на 1000 человек трудоспособного возраста).</w:t>
      </w:r>
    </w:p>
    <w:p>
      <w:pPr>
        <w:pStyle w:val="0"/>
        <w:spacing w:before="200" w:line-rule="auto"/>
        <w:ind w:firstLine="540"/>
        <w:jc w:val="both"/>
      </w:pPr>
      <w:r>
        <w:rPr>
          <w:sz w:val="20"/>
        </w:rPr>
        <w:t xml:space="preserve">Ухудшение демографической ситуации, снижение рождаемости, рост социально значимых заболеваний населения Республики Хакасия. Наблюдавшийся до 2017 года естественный и миграционный прирост населения сменился убылью. Зафиксирована тенденция сокращения числа родившихся и одновременно снижение, но незначительное, числа умерших. Наблюдается увеличение уровня заболеваемости злокачественными новообразованиями, сахарным диабетом, болезнями сердечно-сосудистой системы, ВИЧ, наркоманией.</w:t>
      </w:r>
    </w:p>
    <w:p>
      <w:pPr>
        <w:pStyle w:val="0"/>
        <w:spacing w:before="200" w:line-rule="auto"/>
        <w:ind w:firstLine="540"/>
        <w:jc w:val="both"/>
      </w:pPr>
      <w:r>
        <w:rPr>
          <w:sz w:val="20"/>
        </w:rPr>
        <w:t xml:space="preserve">Рост уровня урбанизации в республике. Ежегодно в регионе наблюдается рост численности населения, проживающего в городах. Так, на 01.01.2019 доля городского населения в общей численности населения республики составила 69,7% (+ 2,4 п.п. к началу 2011 года), доля сельского населения - 30,3% (- 2,4 п.п.). В первую очередь, происходит отток населения трудоспособного возраста, снижается сельскохозяйственное производство, в результате исчезают малые населенные пункты, усиливается дифференциация в социально-экономическом развитии муниципальных образований.</w:t>
      </w:r>
    </w:p>
    <w:p>
      <w:pPr>
        <w:pStyle w:val="0"/>
        <w:spacing w:before="200" w:line-rule="auto"/>
        <w:ind w:firstLine="540"/>
        <w:jc w:val="both"/>
      </w:pPr>
      <w:r>
        <w:rPr>
          <w:sz w:val="20"/>
        </w:rPr>
        <w:t xml:space="preserve">Наличие потенциальных источников чрезвычайных ситуаций. Хакасия по степени опасности возникновения чрезвычайных ситуаций среди регионов СФО относится к группе второй степени опасности. Наибольшую опасность для населения Хакасии представляют чрезвычайные ситуации природного характера: подтопления, природные пожары и землетрясения.</w:t>
      </w:r>
    </w:p>
    <w:p>
      <w:pPr>
        <w:pStyle w:val="0"/>
        <w:spacing w:before="200" w:line-rule="auto"/>
        <w:ind w:firstLine="540"/>
        <w:jc w:val="both"/>
      </w:pPr>
      <w:r>
        <w:rPr>
          <w:sz w:val="20"/>
        </w:rPr>
        <w:t xml:space="preserve">На территории республики имеется наличие потенциальных источников чрезвычайных ситуаций техногенного характера (размещение крупных объектов металлургической и энергетической отраслей, химических, пожароопасных и взрывоопасных производств, объектов жилищно-коммунального хозяйства). В основном опасные производственные объекты расположены в городах Абакане, Черногорске и Саяногорске. Произошедшая в 2009 году техногенная авария на Саяно-Шушенской ГЭС показала, что нельзя полностью исключать возможность аварий и катастроф на потенциально опасных объектах. Объекты жилищно-коммунального хозяйства и энергетики Республики Хакасия имеют достаточно высокую степень износа; из-за дефицита финансовых средств продолжительное время не проводился или проводился в недостаточном объеме их капитальный ремонт и модернизация.</w:t>
      </w:r>
    </w:p>
    <w:p>
      <w:pPr>
        <w:pStyle w:val="0"/>
        <w:jc w:val="both"/>
      </w:pPr>
      <w:r>
        <w:rPr>
          <w:sz w:val="20"/>
        </w:rPr>
      </w:r>
    </w:p>
    <w:p>
      <w:pPr>
        <w:pStyle w:val="2"/>
        <w:outlineLvl w:val="1"/>
        <w:jc w:val="center"/>
      </w:pPr>
      <w:r>
        <w:rPr>
          <w:sz w:val="20"/>
        </w:rPr>
        <w:t xml:space="preserve">2. Сценарии социально-экономического развития</w:t>
      </w:r>
    </w:p>
    <w:p>
      <w:pPr>
        <w:pStyle w:val="2"/>
        <w:jc w:val="center"/>
      </w:pPr>
      <w:r>
        <w:rPr>
          <w:sz w:val="20"/>
        </w:rPr>
        <w:t xml:space="preserve">республики на период до 2030 года</w:t>
      </w:r>
    </w:p>
    <w:p>
      <w:pPr>
        <w:pStyle w:val="0"/>
        <w:jc w:val="center"/>
      </w:pPr>
      <w:r>
        <w:rPr>
          <w:sz w:val="20"/>
        </w:rPr>
        <w:t xml:space="preserve">(в ред. </w:t>
      </w:r>
      <w:hyperlink w:history="0" r:id="rId26"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Сценарии социально-экономического развития Республики Хакасия разработаны с учетом перспектив долгосрочного развития экономики Российской Федерации в целом, а также опираясь на </w:t>
      </w:r>
      <w:hyperlink w:history="0" r:id="rId27" w:tooltip="Постановление Правительства Республики Хакасия от 30.12.2019 N 697 (ред. от 25.02.2022) &quot;Об утверждении Прогноза долгосрочного социально-экономического развития Республики Хакасия на период до 2036 года&quot; {КонсультантПлюс}">
        <w:r>
          <w:rPr>
            <w:sz w:val="20"/>
            <w:color w:val="0000ff"/>
          </w:rPr>
          <w:t xml:space="preserve">Прогноз</w:t>
        </w:r>
      </w:hyperlink>
      <w:r>
        <w:rPr>
          <w:sz w:val="20"/>
        </w:rPr>
        <w:t xml:space="preserve"> долгосрочного социально-экономического развития Республики Хакасия на период до 2036 года, утвержденный постановлением Правительства Республики Хакасия от 30.12.2019 N 697, разработанный в соответствии с Прогнозом долгосрочного социально-экономического развития Российской Федерации на период до 2036 года, утвержденным Правительством Российской Федерации от 22.11.2018 (протокол N 34, раздел II, пункт 2), Долгосрочный бюджетный </w:t>
      </w:r>
      <w:hyperlink w:history="0" r:id="rId28" w:tooltip="Постановление Правительства Республики Хакасия от 27.02.2017 N 75 (ред. от 17.02.2022) &quot;Об утверждении Долгосрочного бюджетного прогноза Республики Хакасия на период до 2036 года&quot; {КонсультантПлюс}">
        <w:r>
          <w:rPr>
            <w:sz w:val="20"/>
            <w:color w:val="0000ff"/>
          </w:rPr>
          <w:t xml:space="preserve">прогноз</w:t>
        </w:r>
      </w:hyperlink>
      <w:r>
        <w:rPr>
          <w:sz w:val="20"/>
        </w:rPr>
        <w:t xml:space="preserve"> Республики Хакасия на период до 2036 года, утвержденный постановлением Правительства Республики Хакасия от 27.02.2017 N 75 (далее - Долгосрочный бюджетный прогноз Республики Хакасия на период до 2036 года).</w:t>
      </w:r>
    </w:p>
    <w:p>
      <w:pPr>
        <w:pStyle w:val="0"/>
        <w:spacing w:before="200" w:line-rule="auto"/>
        <w:ind w:firstLine="540"/>
        <w:jc w:val="both"/>
      </w:pPr>
      <w:r>
        <w:rPr>
          <w:sz w:val="20"/>
        </w:rPr>
        <w:t xml:space="preserve">Динамика развития Хакасии до 2030 года будет характеризоваться сохранением неопределенности относительно перспектив развития мировой экономики, что и обуславливает необходимость разработки сценариев социально-экономического развития региона. Предполагается, что в долгосрочной перспективе продолжится реализация приоритетных целей и задач, утвержденных в указах Президента Российской Федерации от 07.05.2012 </w:t>
      </w:r>
      <w:hyperlink w:history="0" r:id="rId29"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 от 07.05.2012 </w:t>
      </w:r>
      <w:hyperlink w:history="0" r:id="rId3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07.05.2012 </w:t>
      </w:r>
      <w:hyperlink w:history="0" r:id="rId31"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 от 07.05.2012 </w:t>
      </w:r>
      <w:hyperlink w:history="0" r:id="rId32"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 от 07.05.2012 </w:t>
      </w:r>
      <w:hyperlink w:history="0" r:id="rId33"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 от 07.05.2012 </w:t>
      </w:r>
      <w:hyperlink w:history="0" r:id="rId34"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 от 07.05.2012 </w:t>
      </w:r>
      <w:hyperlink w:history="0" r:id="rId35" w:tooltip="Указ Президента РФ от 07.05.2012 N 606 (ред. от 25.11.2019)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 от 07.05.2018 </w:t>
      </w:r>
      <w:hyperlink w:history="0" r:id="rId3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(далее - Указ N 204), от 21.07.2020 </w:t>
      </w:r>
      <w:hyperlink w:history="0" r:id="rId3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(далее - Указ N 474), а также стратегических целей, обозначенных в документах стратегического планирования республики на долгосрочную перспективу, предполагающих повышение уровня жизни на основе стабилизации и роста производства основных отраслей экономики, максимально возможной занятости, улучшение инвестиционного климата, повышение конкурентоспособности и эффективности бизнеса, обеспечение нормального функционирования отраслей социальной сферы.</w:t>
      </w:r>
    </w:p>
    <w:p>
      <w:pPr>
        <w:pStyle w:val="0"/>
        <w:spacing w:before="200" w:line-rule="auto"/>
        <w:ind w:firstLine="540"/>
        <w:jc w:val="both"/>
      </w:pPr>
      <w:r>
        <w:rPr>
          <w:sz w:val="20"/>
        </w:rPr>
        <w:t xml:space="preserve">Ключевыми внешними факторами, способными повлиять на развитие региона, являются:</w:t>
      </w:r>
    </w:p>
    <w:p>
      <w:pPr>
        <w:pStyle w:val="0"/>
        <w:spacing w:before="200" w:line-rule="auto"/>
        <w:ind w:firstLine="540"/>
        <w:jc w:val="both"/>
      </w:pPr>
      <w:r>
        <w:rPr>
          <w:sz w:val="20"/>
        </w:rPr>
        <w:t xml:space="preserve">неблагоприятная конъюнктура мировых рынков сырья, так как основу промышленного производства республики составляют организации, добывающие полезные ископаемые (уголь, железную руду, медно-молибденовую руду, золото), а также организации, осуществляющие производство сплавов из алюминия;</w:t>
      </w:r>
    </w:p>
    <w:p>
      <w:pPr>
        <w:pStyle w:val="0"/>
        <w:spacing w:before="200" w:line-rule="auto"/>
        <w:ind w:firstLine="540"/>
        <w:jc w:val="both"/>
      </w:pPr>
      <w:r>
        <w:rPr>
          <w:sz w:val="20"/>
        </w:rPr>
        <w:t xml:space="preserve">введение иностранными государствами жестких санкционных ограничений в отношении Российской Федерации, а также значительное удорожание импортных комплектующих и расходных материалов, используемых российскими компаниями для производства продукции.</w:t>
      </w:r>
    </w:p>
    <w:p>
      <w:pPr>
        <w:pStyle w:val="0"/>
        <w:spacing w:before="200" w:line-rule="auto"/>
        <w:ind w:firstLine="540"/>
        <w:jc w:val="both"/>
      </w:pPr>
      <w:r>
        <w:rPr>
          <w:sz w:val="20"/>
        </w:rPr>
        <w:t xml:space="preserve">Еще одним существенным фактором может стать высокое развитие инновационной деятельности в субъектах Российской Федерации. Недостаточно активная инновационная деятельность в регионе отразится на конкурентоспособности продукции, производственно-технологическом отставании ряда предприятий от своих конкурентов, недостаточном уровне востребованности производимой в регионе продукции.</w:t>
      </w:r>
    </w:p>
    <w:p>
      <w:pPr>
        <w:pStyle w:val="0"/>
        <w:spacing w:before="200" w:line-rule="auto"/>
        <w:ind w:firstLine="540"/>
        <w:jc w:val="both"/>
      </w:pPr>
      <w:r>
        <w:rPr>
          <w:sz w:val="20"/>
        </w:rPr>
        <w:t xml:space="preserve">Кроме того, в среднесрочной перспективе предполагается преодоление негативных тенденций в социально-экономическом развитии региона, вызванных распространением новой коронавирусной инфекции (COVID-19), и постепенное сглаживание последствий от ограничений в связи с распространением новой коронавирусной инфекции (COVID-19).</w:t>
      </w:r>
    </w:p>
    <w:p>
      <w:pPr>
        <w:pStyle w:val="0"/>
        <w:spacing w:before="200" w:line-rule="auto"/>
        <w:ind w:firstLine="540"/>
        <w:jc w:val="both"/>
      </w:pPr>
      <w:r>
        <w:rPr>
          <w:sz w:val="20"/>
        </w:rPr>
        <w:t xml:space="preserve">Внутренние факторы развития, такие как демографические процессы, состояние рынка труда, эффективность привлечения инвестиционных ресурсов, развитие малого и среднего бизнеса, развитие производственной и транспортной инфраструктуры, обновление основных фондов, окажут влияние на динамику социально-экономического развития Республики Хакасия в долгосрочной перспективе.</w:t>
      </w:r>
    </w:p>
    <w:p>
      <w:pPr>
        <w:pStyle w:val="0"/>
        <w:spacing w:before="200" w:line-rule="auto"/>
        <w:ind w:firstLine="540"/>
        <w:jc w:val="both"/>
      </w:pPr>
      <w:r>
        <w:rPr>
          <w:sz w:val="20"/>
        </w:rPr>
        <w:t xml:space="preserve">Реализация Стратегии исходя из имеющихся конкурентных преимуществ предполагает три основных сценария: консервативный, базовый и целевой.</w:t>
      </w:r>
    </w:p>
    <w:p>
      <w:pPr>
        <w:pStyle w:val="0"/>
        <w:jc w:val="both"/>
      </w:pPr>
      <w:r>
        <w:rPr>
          <w:sz w:val="20"/>
        </w:rPr>
      </w:r>
    </w:p>
    <w:p>
      <w:pPr>
        <w:pStyle w:val="2"/>
        <w:outlineLvl w:val="2"/>
        <w:ind w:firstLine="540"/>
        <w:jc w:val="both"/>
      </w:pPr>
      <w:r>
        <w:rPr>
          <w:sz w:val="20"/>
        </w:rPr>
        <w:t xml:space="preserve">Консервативный сценарий</w:t>
      </w:r>
    </w:p>
    <w:p>
      <w:pPr>
        <w:pStyle w:val="0"/>
        <w:jc w:val="both"/>
      </w:pPr>
      <w:r>
        <w:rPr>
          <w:sz w:val="20"/>
        </w:rPr>
      </w:r>
    </w:p>
    <w:p>
      <w:pPr>
        <w:pStyle w:val="0"/>
        <w:ind w:firstLine="540"/>
        <w:jc w:val="both"/>
      </w:pPr>
      <w:r>
        <w:rPr>
          <w:sz w:val="20"/>
        </w:rPr>
        <w:t xml:space="preserve">Социально-экономическое развитие в рамках консервативного сценария основано на предпосылке о более затяжном восстановлении как российской экономики, так и Республики Хакасия, структурном замедлении темпов ее роста, во-первых, из-за последствий распространения новой коронавирусной инфекции, во-вторых, в результате беспрецедентного воздействия санкций США и стран, поддерживающих их.</w:t>
      </w:r>
    </w:p>
    <w:p>
      <w:pPr>
        <w:pStyle w:val="0"/>
        <w:spacing w:before="200" w:line-rule="auto"/>
        <w:ind w:firstLine="540"/>
        <w:jc w:val="both"/>
      </w:pPr>
      <w:r>
        <w:rPr>
          <w:sz w:val="20"/>
        </w:rPr>
        <w:t xml:space="preserve">Прогнозируется, что по консервативному варианту развития перестройка производственно-логистических цепочек будет происходить медленно, что повлечет за собой более глубокий спад экономики в 2022 - 2023 годах.</w:t>
      </w:r>
    </w:p>
    <w:p>
      <w:pPr>
        <w:pStyle w:val="0"/>
        <w:spacing w:before="200" w:line-rule="auto"/>
        <w:ind w:firstLine="540"/>
        <w:jc w:val="both"/>
      </w:pPr>
      <w:r>
        <w:rPr>
          <w:sz w:val="20"/>
        </w:rPr>
        <w:t xml:space="preserve">Кроме того, консервативный сценарий развития предполагает, что реализация наиболее финансово затратных проектов будет откладываться на более поздний срок. Бюджетная политика региона будет носить сдержанный характер - ресурсные ограничения не преодолеваются, планируется только реализация социальных обязательств и региональных составляющих национальных проектов страны.</w:t>
      </w:r>
    </w:p>
    <w:p>
      <w:pPr>
        <w:pStyle w:val="0"/>
        <w:spacing w:before="200" w:line-rule="auto"/>
        <w:ind w:firstLine="540"/>
        <w:jc w:val="both"/>
      </w:pPr>
      <w:r>
        <w:rPr>
          <w:sz w:val="20"/>
        </w:rPr>
        <w:t xml:space="preserve">Среднегодовые темпы прироста ВРП в 2019 - 2030 годах прогнозируются на уровне не более 2,0% к 2030 году.</w:t>
      </w:r>
    </w:p>
    <w:p>
      <w:pPr>
        <w:pStyle w:val="0"/>
        <w:jc w:val="both"/>
      </w:pPr>
      <w:r>
        <w:rPr>
          <w:sz w:val="20"/>
        </w:rPr>
      </w:r>
    </w:p>
    <w:p>
      <w:pPr>
        <w:pStyle w:val="2"/>
        <w:outlineLvl w:val="2"/>
        <w:ind w:firstLine="540"/>
        <w:jc w:val="both"/>
      </w:pPr>
      <w:r>
        <w:rPr>
          <w:sz w:val="20"/>
        </w:rPr>
        <w:t xml:space="preserve">Базовый сценарий</w:t>
      </w:r>
    </w:p>
    <w:p>
      <w:pPr>
        <w:pStyle w:val="0"/>
        <w:jc w:val="both"/>
      </w:pPr>
      <w:r>
        <w:rPr>
          <w:sz w:val="20"/>
        </w:rPr>
      </w:r>
    </w:p>
    <w:p>
      <w:pPr>
        <w:pStyle w:val="0"/>
        <w:ind w:firstLine="540"/>
        <w:jc w:val="both"/>
      </w:pPr>
      <w:r>
        <w:rPr>
          <w:sz w:val="20"/>
        </w:rPr>
        <w:t xml:space="preserve">Развитие Республики Хакасия по базовому сценарию предполагает в среднесрочной перспективе сокращение экспортных поставок и поиск новых рынков сбыта продукции, что в долгосрочной перспективе выразится в умеренных темпах экономического роста во всех секторах экономики при неухудшении внешних условий и постепенной адаптации к ним предприятий региона.</w:t>
      </w:r>
    </w:p>
    <w:p>
      <w:pPr>
        <w:pStyle w:val="0"/>
        <w:spacing w:before="200" w:line-rule="auto"/>
        <w:ind w:firstLine="540"/>
        <w:jc w:val="both"/>
      </w:pPr>
      <w:r>
        <w:rPr>
          <w:sz w:val="20"/>
        </w:rPr>
        <w:t xml:space="preserve">При этом приоритетной задачей долгосрочного развития Республики Хакасия является создание благоприятных условий для осуществления деятельности хозяйствующих субъектов региона, улучшения предпринимательского и инвестиционного климата, создание конкурентоспособной экономики в условиях внешнего санкционного давления.</w:t>
      </w:r>
    </w:p>
    <w:p>
      <w:pPr>
        <w:pStyle w:val="0"/>
        <w:spacing w:before="200" w:line-rule="auto"/>
        <w:ind w:firstLine="540"/>
        <w:jc w:val="both"/>
      </w:pPr>
      <w:r>
        <w:rPr>
          <w:sz w:val="20"/>
        </w:rPr>
        <w:t xml:space="preserve">В рамках данного сценария предполагается постепенная адаптация к новым условиям функционирования экономики и переход к восстановительному росту за счет более динамичной перестройки производственно-логистических цепочек.</w:t>
      </w:r>
    </w:p>
    <w:p>
      <w:pPr>
        <w:pStyle w:val="0"/>
        <w:spacing w:before="200" w:line-rule="auto"/>
        <w:ind w:firstLine="540"/>
        <w:jc w:val="both"/>
      </w:pPr>
      <w:r>
        <w:rPr>
          <w:sz w:val="20"/>
        </w:rPr>
        <w:t xml:space="preserve">Восстановление экономического роста, положительные изменения в экономике будут сопровождаться реализацией большинства приоритетных (долгосрочных) проектов и программных документов, повышением эффективности и конкурентоспособности производств за счет внедрения современных технологий и обновления основных фондов, расширением процессов импортозамещения, улучшением в социальной сфере.</w:t>
      </w:r>
    </w:p>
    <w:p>
      <w:pPr>
        <w:pStyle w:val="0"/>
        <w:spacing w:before="200" w:line-rule="auto"/>
        <w:ind w:firstLine="540"/>
        <w:jc w:val="both"/>
      </w:pPr>
      <w:r>
        <w:rPr>
          <w:sz w:val="20"/>
        </w:rPr>
        <w:t xml:space="preserve">Базовый сценарий может обеспечить Республике Хакасия небольшой, но стабильный экономический рост (среднегодовой темп роста ВРП - 3,4%).</w:t>
      </w:r>
    </w:p>
    <w:p>
      <w:pPr>
        <w:pStyle w:val="0"/>
        <w:jc w:val="both"/>
      </w:pPr>
      <w:r>
        <w:rPr>
          <w:sz w:val="20"/>
        </w:rPr>
      </w:r>
    </w:p>
    <w:p>
      <w:pPr>
        <w:pStyle w:val="2"/>
        <w:outlineLvl w:val="2"/>
        <w:ind w:firstLine="540"/>
        <w:jc w:val="both"/>
      </w:pPr>
      <w:r>
        <w:rPr>
          <w:sz w:val="20"/>
        </w:rPr>
        <w:t xml:space="preserve">Целевой сценарий</w:t>
      </w:r>
    </w:p>
    <w:p>
      <w:pPr>
        <w:pStyle w:val="0"/>
        <w:jc w:val="both"/>
      </w:pPr>
      <w:r>
        <w:rPr>
          <w:sz w:val="20"/>
        </w:rPr>
      </w:r>
    </w:p>
    <w:p>
      <w:pPr>
        <w:pStyle w:val="0"/>
        <w:ind w:firstLine="540"/>
        <w:jc w:val="both"/>
      </w:pPr>
      <w:r>
        <w:rPr>
          <w:sz w:val="20"/>
        </w:rPr>
        <w:t xml:space="preserve">В рамках реализации целевого сценария подразумевается, что развитие республики будет проходить на фоне ожиданий позитивных изменений внешнеэкономических и внешнеполитических условий, а также эффективной структурной перестройки производственно-логистических цепочек в экономике региона.</w:t>
      </w:r>
    </w:p>
    <w:p>
      <w:pPr>
        <w:pStyle w:val="0"/>
        <w:spacing w:before="200" w:line-rule="auto"/>
        <w:ind w:firstLine="540"/>
        <w:jc w:val="both"/>
      </w:pPr>
      <w:r>
        <w:rPr>
          <w:sz w:val="20"/>
        </w:rPr>
        <w:t xml:space="preserve">В целевом сценарии предполагается, что инвестиции в основной капитал будут демонстрировать восстановительный рост, в который значимый вклад должна внести реализация инвестиционных проектов в импортозамещающие производства. Основу экономического развития региона на долгосрочную перспективу будут составлять не только традиционные отрасли промышленного производства, но и отрасли перспективной экономической специализации, обозначенные в </w:t>
      </w:r>
      <w:hyperlink w:history="0" r:id="rId38"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(распоряжение Правительства Российской Федерации от 13.02.2019 N 207-р).</w:t>
      </w:r>
    </w:p>
    <w:p>
      <w:pPr>
        <w:pStyle w:val="0"/>
        <w:spacing w:before="200" w:line-rule="auto"/>
        <w:ind w:firstLine="540"/>
        <w:jc w:val="both"/>
      </w:pPr>
      <w:r>
        <w:rPr>
          <w:sz w:val="20"/>
        </w:rPr>
        <w:t xml:space="preserve">Активное взаимодействие органов власти и бизнеса, направленное на поэтапный переход республики на новую сбалансированную модель развития, будет способствовать значительному улучшению качества человеческого потенциала и социального пространства, углублению структурной модернизации "современной экономики". Это обеспечит среднегодовой прирост ВРП в 2019 - 2030 годах на 3,8%.</w:t>
      </w:r>
    </w:p>
    <w:p>
      <w:pPr>
        <w:pStyle w:val="0"/>
        <w:spacing w:before="200" w:line-rule="auto"/>
        <w:ind w:firstLine="540"/>
        <w:jc w:val="both"/>
      </w:pPr>
      <w:r>
        <w:rPr>
          <w:sz w:val="20"/>
        </w:rPr>
        <w:t xml:space="preserve">Для достижения главной цели Стратегии в качестве основного сценария развития региона выбран целевой сценарий.</w:t>
      </w:r>
    </w:p>
    <w:p>
      <w:pPr>
        <w:pStyle w:val="0"/>
        <w:spacing w:before="200" w:line-rule="auto"/>
        <w:ind w:firstLine="540"/>
        <w:jc w:val="both"/>
      </w:pPr>
      <w:r>
        <w:rPr>
          <w:sz w:val="20"/>
        </w:rPr>
        <w:t xml:space="preserve">Целевой сценарий позволит не только реализовывать задачи, обозначенные в Указах </w:t>
      </w:r>
      <w:hyperlink w:history="0" r:id="rId3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и </w:t>
      </w:r>
      <w:hyperlink w:history="0" r:id="rId4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но и обеспечит рост экономики и, как следствие, уровень и качество жизни населения.</w:t>
      </w:r>
    </w:p>
    <w:p>
      <w:pPr>
        <w:pStyle w:val="0"/>
        <w:spacing w:before="200" w:line-rule="auto"/>
        <w:ind w:firstLine="540"/>
        <w:jc w:val="both"/>
      </w:pPr>
      <w:r>
        <w:rPr>
          <w:sz w:val="20"/>
        </w:rPr>
        <w:t xml:space="preserve">Необходимо отметить, что в результате введения с марта 2022 года иностранными государствами жестких санкционных ограничений и с учетом сжатых бюджетных возможностей, а также откладыванием компаниями реализации инвестиционных проектов на более поздний срок, на первом и втором этапах реализации Стратегии возможна реализация консервативного сценария развития.</w:t>
      </w:r>
    </w:p>
    <w:p>
      <w:pPr>
        <w:pStyle w:val="0"/>
        <w:spacing w:before="200" w:line-rule="auto"/>
        <w:ind w:firstLine="540"/>
        <w:jc w:val="both"/>
      </w:pPr>
      <w:r>
        <w:rPr>
          <w:sz w:val="20"/>
        </w:rPr>
        <w:t xml:space="preserve">В случае полномасштабной реализации инвестиционных проектов с 2025 года, в том числе и в рамках комплексного инвестиционного проекта "Енисейская Сибирь" (далее - КИП "Енисейская Сибирь"), возможен переход на целевой сценарий в конце второго этапа реализации Стратегии.</w:t>
      </w:r>
    </w:p>
    <w:p>
      <w:pPr>
        <w:pStyle w:val="0"/>
        <w:jc w:val="both"/>
      </w:pPr>
      <w:r>
        <w:rPr>
          <w:sz w:val="20"/>
        </w:rPr>
      </w:r>
    </w:p>
    <w:p>
      <w:pPr>
        <w:pStyle w:val="2"/>
        <w:outlineLvl w:val="1"/>
        <w:jc w:val="center"/>
      </w:pPr>
      <w:r>
        <w:rPr>
          <w:sz w:val="20"/>
        </w:rPr>
        <w:t xml:space="preserve">3. Стратегические приоритеты, цели, задачи и направления</w:t>
      </w:r>
    </w:p>
    <w:p>
      <w:pPr>
        <w:pStyle w:val="2"/>
        <w:jc w:val="center"/>
      </w:pPr>
      <w:r>
        <w:rPr>
          <w:sz w:val="20"/>
        </w:rPr>
        <w:t xml:space="preserve">социально-экономической политики Республики Хакасия</w:t>
      </w:r>
    </w:p>
    <w:p>
      <w:pPr>
        <w:pStyle w:val="0"/>
        <w:jc w:val="both"/>
      </w:pPr>
      <w:r>
        <w:rPr>
          <w:sz w:val="20"/>
        </w:rPr>
      </w:r>
    </w:p>
    <w:p>
      <w:pPr>
        <w:pStyle w:val="0"/>
        <w:ind w:firstLine="540"/>
        <w:jc w:val="both"/>
      </w:pPr>
      <w:r>
        <w:rPr>
          <w:sz w:val="20"/>
        </w:rPr>
        <w:t xml:space="preserve">Главной целью Стратегии является обеспечение высокого уровня и качества жизни населения республики на основе повышения конкурентоспособности экономики, обеспечивающей экономический рост Республики Хакасия.</w:t>
      </w:r>
    </w:p>
    <w:p>
      <w:pPr>
        <w:pStyle w:val="0"/>
        <w:spacing w:before="200" w:line-rule="auto"/>
        <w:ind w:firstLine="540"/>
        <w:jc w:val="both"/>
      </w:pPr>
      <w:r>
        <w:rPr>
          <w:sz w:val="20"/>
        </w:rPr>
        <w:t xml:space="preserve">Конкурентоспособная экономика региона, основанная на динамичном развитии всех ее секторов, с учетом сформированного благоприятного инвестиционного климата позволит в долгосрочной перспективе увеличить доходный потенциал региона за счет роста налоговых поступлений, в совокупности это окажет прямое влияние на уровень благосостояния населения региона.</w:t>
      </w:r>
    </w:p>
    <w:p>
      <w:pPr>
        <w:pStyle w:val="0"/>
        <w:spacing w:before="200" w:line-rule="auto"/>
        <w:ind w:firstLine="540"/>
        <w:jc w:val="both"/>
      </w:pPr>
      <w:r>
        <w:rPr>
          <w:sz w:val="20"/>
        </w:rPr>
        <w:t xml:space="preserve">Достижение главной цели Стратегии будет реализовываться через систему основных стратегических приоритетов:</w:t>
      </w:r>
    </w:p>
    <w:p>
      <w:pPr>
        <w:pStyle w:val="0"/>
        <w:spacing w:before="200" w:line-rule="auto"/>
        <w:ind w:firstLine="540"/>
        <w:jc w:val="both"/>
      </w:pPr>
      <w:r>
        <w:rPr>
          <w:sz w:val="20"/>
        </w:rPr>
        <w:t xml:space="preserve">1. Развитие человеческого капитала и социальной сферы.</w:t>
      </w:r>
    </w:p>
    <w:p>
      <w:pPr>
        <w:pStyle w:val="0"/>
        <w:spacing w:before="200" w:line-rule="auto"/>
        <w:ind w:firstLine="540"/>
        <w:jc w:val="both"/>
      </w:pPr>
      <w:r>
        <w:rPr>
          <w:sz w:val="20"/>
        </w:rPr>
        <w:t xml:space="preserve">2. Рост конкурентоспособности экономики.</w:t>
      </w:r>
    </w:p>
    <w:p>
      <w:pPr>
        <w:pStyle w:val="0"/>
        <w:spacing w:before="200" w:line-rule="auto"/>
        <w:ind w:firstLine="540"/>
        <w:jc w:val="both"/>
      </w:pPr>
      <w:r>
        <w:rPr>
          <w:sz w:val="20"/>
        </w:rPr>
        <w:t xml:space="preserve">3. Эффективное государственное управление.</w:t>
      </w:r>
    </w:p>
    <w:p>
      <w:pPr>
        <w:pStyle w:val="0"/>
        <w:spacing w:before="200" w:line-rule="auto"/>
        <w:ind w:firstLine="540"/>
        <w:jc w:val="both"/>
      </w:pPr>
      <w:r>
        <w:rPr>
          <w:sz w:val="20"/>
        </w:rPr>
        <w:t xml:space="preserve">4. Развитие научно-инновационной деятельности.</w:t>
      </w:r>
    </w:p>
    <w:p>
      <w:pPr>
        <w:pStyle w:val="0"/>
        <w:spacing w:before="200" w:line-rule="auto"/>
        <w:ind w:firstLine="540"/>
        <w:jc w:val="both"/>
      </w:pPr>
      <w:r>
        <w:rPr>
          <w:sz w:val="20"/>
        </w:rPr>
        <w:t xml:space="preserve">5. Рациональное природопользование и обеспечение экологической безопасности.</w:t>
      </w:r>
    </w:p>
    <w:p>
      <w:pPr>
        <w:pStyle w:val="0"/>
        <w:spacing w:before="200" w:line-rule="auto"/>
        <w:ind w:firstLine="540"/>
        <w:jc w:val="both"/>
      </w:pPr>
      <w:r>
        <w:rPr>
          <w:sz w:val="20"/>
        </w:rPr>
        <w:t xml:space="preserve">Каждый стратегический приоритет включает в себя направления развития, в рамках которых посредством решения взаимосвязанных задач осуществляется достижение главной цели Стратегии.</w:t>
      </w:r>
    </w:p>
    <w:p>
      <w:pPr>
        <w:pStyle w:val="0"/>
        <w:jc w:val="both"/>
      </w:pPr>
      <w:r>
        <w:rPr>
          <w:sz w:val="20"/>
        </w:rPr>
      </w:r>
    </w:p>
    <w:p>
      <w:pPr>
        <w:pStyle w:val="2"/>
        <w:outlineLvl w:val="2"/>
        <w:jc w:val="center"/>
      </w:pPr>
      <w:r>
        <w:rPr>
          <w:sz w:val="20"/>
        </w:rPr>
        <w:t xml:space="preserve">3.1. Развитие человеческого капитала и социальной сферы</w:t>
      </w:r>
    </w:p>
    <w:p>
      <w:pPr>
        <w:pStyle w:val="0"/>
        <w:jc w:val="both"/>
      </w:pPr>
      <w:r>
        <w:rPr>
          <w:sz w:val="20"/>
        </w:rPr>
      </w:r>
    </w:p>
    <w:p>
      <w:pPr>
        <w:pStyle w:val="2"/>
        <w:outlineLvl w:val="3"/>
        <w:jc w:val="center"/>
      </w:pPr>
      <w:r>
        <w:rPr>
          <w:sz w:val="20"/>
        </w:rPr>
        <w:t xml:space="preserve">3.1.1. Демография и народосбережение</w:t>
      </w:r>
    </w:p>
    <w:p>
      <w:pPr>
        <w:pStyle w:val="0"/>
        <w:jc w:val="both"/>
      </w:pPr>
      <w:r>
        <w:rPr>
          <w:sz w:val="20"/>
        </w:rPr>
      </w:r>
    </w:p>
    <w:p>
      <w:pPr>
        <w:pStyle w:val="0"/>
        <w:ind w:firstLine="540"/>
        <w:jc w:val="both"/>
      </w:pPr>
      <w:r>
        <w:rPr>
          <w:sz w:val="20"/>
        </w:rPr>
        <w:t xml:space="preserve">Система мероприятий народосбережения должна планомерно воздействовать на качество жизни всех социальных групп общества в целом и каждого индивида в частности, способствуя созданию оптимальных условий для сохранения и воспроизводства населения, а также активного долголетия. Именно через повышение качества жизни населения можно достичь положительных демографических сдвигов: увеличение продолжительности жизни и творческой активности населения, снижение заболеваемости, инвалидности, смертности, повышение брачной и семейной активности молодежи, роста рождаемости.</w:t>
      </w:r>
    </w:p>
    <w:p>
      <w:pPr>
        <w:pStyle w:val="0"/>
        <w:spacing w:before="200" w:line-rule="auto"/>
        <w:ind w:firstLine="540"/>
        <w:jc w:val="both"/>
      </w:pPr>
      <w:r>
        <w:rPr>
          <w:sz w:val="20"/>
        </w:rPr>
        <w:t xml:space="preserve">Цель: создание благоприятных условий для улучшения демографической ситуации в Республике Хакасия, сохранение и приумножение населения, увеличение ожидаемой продолжительности жизни.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укрепление репродуктивного здоровья населения;</w:t>
      </w:r>
    </w:p>
    <w:p>
      <w:pPr>
        <w:pStyle w:val="0"/>
        <w:spacing w:before="200" w:line-rule="auto"/>
        <w:ind w:firstLine="540"/>
        <w:jc w:val="both"/>
      </w:pPr>
      <w:r>
        <w:rPr>
          <w:sz w:val="20"/>
        </w:rPr>
        <w:t xml:space="preserve">обеспечение условий для снижения материнской и младенческой смертности;</w:t>
      </w:r>
    </w:p>
    <w:p>
      <w:pPr>
        <w:pStyle w:val="0"/>
        <w:spacing w:before="200" w:line-rule="auto"/>
        <w:ind w:firstLine="540"/>
        <w:jc w:val="both"/>
      </w:pPr>
      <w:r>
        <w:rPr>
          <w:sz w:val="20"/>
        </w:rPr>
        <w:t xml:space="preserve">повышение качества оказания медицинской помощи женщинам в период беременности и родов, развитие перинатальных технологий;</w:t>
      </w:r>
    </w:p>
    <w:p>
      <w:pPr>
        <w:pStyle w:val="0"/>
        <w:spacing w:before="200" w:line-rule="auto"/>
        <w:ind w:firstLine="540"/>
        <w:jc w:val="both"/>
      </w:pPr>
      <w:r>
        <w:rPr>
          <w:sz w:val="20"/>
        </w:rPr>
        <w:t xml:space="preserve">возрождение и сохранение духовно-нравственных традиций семейных отношений, обеспечение материальной поддержки многодетных семей;</w:t>
      </w:r>
    </w:p>
    <w:p>
      <w:pPr>
        <w:pStyle w:val="0"/>
        <w:spacing w:before="200" w:line-rule="auto"/>
        <w:ind w:firstLine="54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повышение уровня рождаемости;</w:t>
      </w:r>
    </w:p>
    <w:p>
      <w:pPr>
        <w:pStyle w:val="0"/>
        <w:spacing w:before="200" w:line-rule="auto"/>
        <w:ind w:firstLine="540"/>
        <w:jc w:val="both"/>
      </w:pPr>
      <w:r>
        <w:rPr>
          <w:sz w:val="20"/>
        </w:rPr>
        <w:t xml:space="preserve">снижение смертности населения;</w:t>
      </w:r>
    </w:p>
    <w:p>
      <w:pPr>
        <w:pStyle w:val="0"/>
        <w:spacing w:before="200" w:line-rule="auto"/>
        <w:ind w:firstLine="540"/>
        <w:jc w:val="both"/>
      </w:pPr>
      <w:r>
        <w:rPr>
          <w:sz w:val="20"/>
        </w:rPr>
        <w:t xml:space="preserve">сохранение и укрепление здоровья населения, увеличение роли профилактики заболеваний и формирование здорового образа жизни;</w:t>
      </w:r>
    </w:p>
    <w:p>
      <w:pPr>
        <w:pStyle w:val="0"/>
        <w:spacing w:before="200" w:line-rule="auto"/>
        <w:ind w:firstLine="540"/>
        <w:jc w:val="both"/>
      </w:pPr>
      <w:r>
        <w:rPr>
          <w:sz w:val="20"/>
        </w:rPr>
        <w:t xml:space="preserve">управление миграционными процессами в целях снижения дефицита трудовых ресурсов в соответствии с потребностями экономики региона.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сохранение численности населения республики не ниже 522,6 тыс. человек;</w:t>
      </w:r>
    </w:p>
    <w:p>
      <w:pPr>
        <w:pStyle w:val="0"/>
        <w:jc w:val="both"/>
      </w:pPr>
      <w:r>
        <w:rPr>
          <w:sz w:val="20"/>
        </w:rPr>
        <w:t xml:space="preserve">(в ред. </w:t>
      </w:r>
      <w:hyperlink w:history="0" r:id="rId41"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увеличение ожидаемой продолжительности жизни при рождении до 76,94 лет;</w:t>
      </w:r>
    </w:p>
    <w:p>
      <w:pPr>
        <w:pStyle w:val="0"/>
        <w:jc w:val="both"/>
      </w:pPr>
      <w:r>
        <w:rPr>
          <w:sz w:val="20"/>
        </w:rPr>
        <w:t xml:space="preserve">(в ред. </w:t>
      </w:r>
      <w:hyperlink w:history="0" r:id="rId42"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увеличение коэффициента миграционного прироста составит 6,5 на 10000 человек населения;</w:t>
      </w:r>
    </w:p>
    <w:p>
      <w:pPr>
        <w:pStyle w:val="0"/>
        <w:jc w:val="both"/>
      </w:pPr>
      <w:r>
        <w:rPr>
          <w:sz w:val="20"/>
        </w:rPr>
        <w:t xml:space="preserve">(в ред. </w:t>
      </w:r>
      <w:hyperlink w:history="0" r:id="rId43"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увеличение ожидаемой продолжительности здоровой жизни до 67 лет.</w:t>
      </w:r>
    </w:p>
    <w:p>
      <w:pPr>
        <w:pStyle w:val="0"/>
        <w:jc w:val="both"/>
      </w:pPr>
      <w:r>
        <w:rPr>
          <w:sz w:val="20"/>
        </w:rPr>
      </w:r>
    </w:p>
    <w:p>
      <w:pPr>
        <w:pStyle w:val="2"/>
        <w:outlineLvl w:val="3"/>
        <w:jc w:val="center"/>
      </w:pPr>
      <w:r>
        <w:rPr>
          <w:sz w:val="20"/>
        </w:rPr>
        <w:t xml:space="preserve">3.1.2. Здравоохранение</w:t>
      </w:r>
    </w:p>
    <w:p>
      <w:pPr>
        <w:pStyle w:val="0"/>
        <w:jc w:val="center"/>
      </w:pPr>
      <w:r>
        <w:rPr>
          <w:sz w:val="20"/>
        </w:rPr>
        <w:t xml:space="preserve">(в ред. </w:t>
      </w:r>
      <w:hyperlink w:history="0" r:id="rId44"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Важнейшим условием процветания и благополучия любой нации является состояние здоровья населения. Для этого необходимо эффективное функционирование системы здравоохранения.</w:t>
      </w:r>
    </w:p>
    <w:p>
      <w:pPr>
        <w:pStyle w:val="0"/>
        <w:spacing w:before="200" w:line-rule="auto"/>
        <w:ind w:firstLine="540"/>
        <w:jc w:val="both"/>
      </w:pPr>
      <w:r>
        <w:rPr>
          <w:sz w:val="20"/>
        </w:rPr>
        <w:t xml:space="preserve">Цель: обеспечение доступности медицинской помощи, увеличение продолжительности жизни, снижение уровня смертности населения,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создание условий для повышения доступности и качества медицинской помощи;</w:t>
      </w:r>
    </w:p>
    <w:p>
      <w:pPr>
        <w:pStyle w:val="0"/>
        <w:spacing w:before="200" w:line-rule="auto"/>
        <w:ind w:firstLine="540"/>
        <w:jc w:val="both"/>
      </w:pPr>
      <w:r>
        <w:rPr>
          <w:sz w:val="20"/>
        </w:rPr>
        <w:t xml:space="preserve">профилактика заболеваний;</w:t>
      </w:r>
    </w:p>
    <w:p>
      <w:pPr>
        <w:pStyle w:val="0"/>
        <w:spacing w:before="200" w:line-rule="auto"/>
        <w:ind w:firstLine="540"/>
        <w:jc w:val="both"/>
      </w:pPr>
      <w:r>
        <w:rPr>
          <w:sz w:val="20"/>
        </w:rPr>
        <w:t xml:space="preserve">внедрение и применение новых медицинских технологий;</w:t>
      </w:r>
    </w:p>
    <w:p>
      <w:pPr>
        <w:pStyle w:val="0"/>
        <w:spacing w:before="200" w:line-rule="auto"/>
        <w:ind w:firstLine="540"/>
        <w:jc w:val="both"/>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pPr>
        <w:pStyle w:val="0"/>
        <w:spacing w:before="200" w:line-rule="auto"/>
        <w:ind w:firstLine="540"/>
        <w:jc w:val="both"/>
      </w:pPr>
      <w:r>
        <w:rPr>
          <w:sz w:val="20"/>
        </w:rPr>
        <w:t xml:space="preserve">предотвращение распространения заболеваний, представляющих опасность для окружающих.</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совершенствование системы оказания медицинской помощи;</w:t>
      </w:r>
    </w:p>
    <w:p>
      <w:pPr>
        <w:pStyle w:val="0"/>
        <w:spacing w:before="200" w:line-rule="auto"/>
        <w:ind w:firstLine="540"/>
        <w:jc w:val="both"/>
      </w:pPr>
      <w:r>
        <w:rPr>
          <w:sz w:val="20"/>
        </w:rPr>
        <w:t xml:space="preserve">формирование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до 2 тыс. человек, а также с учетом использования мобильных медицинских комплексов в населенных пунктах с численностью населения менее 100 человек;</w:t>
      </w:r>
    </w:p>
    <w:p>
      <w:pPr>
        <w:pStyle w:val="0"/>
        <w:spacing w:before="200" w:line-rule="auto"/>
        <w:ind w:firstLine="540"/>
        <w:jc w:val="both"/>
      </w:pPr>
      <w:r>
        <w:rPr>
          <w:sz w:val="20"/>
        </w:rPr>
        <w:t xml:space="preserve">формирование эффективной системы профилактики заболеваний, обеспечивающей охват всех граждан профилактическими медицинскими осмотрами, проводимыми не реже одного раза в год;</w:t>
      </w:r>
    </w:p>
    <w:p>
      <w:pPr>
        <w:pStyle w:val="0"/>
        <w:spacing w:before="200" w:line-rule="auto"/>
        <w:ind w:firstLine="540"/>
        <w:jc w:val="both"/>
      </w:pPr>
      <w:r>
        <w:rPr>
          <w:sz w:val="20"/>
        </w:rPr>
        <w:t xml:space="preserve">внедрение новых медицинских технологий, развитие высокотехнологичной медицинской помощи;</w:t>
      </w:r>
    </w:p>
    <w:p>
      <w:pPr>
        <w:pStyle w:val="0"/>
        <w:spacing w:before="200" w:line-rule="auto"/>
        <w:ind w:firstLine="540"/>
        <w:jc w:val="both"/>
      </w:pPr>
      <w:r>
        <w:rPr>
          <w:sz w:val="20"/>
        </w:rPr>
        <w:t xml:space="preserve">профилактика и лечение инфекционных заболеваний, включая такие, распространение которых представляет биологическую угрозу населению (туберкулез, ВИЧ-инфекция, вирусные гепатиты В и С);</w:t>
      </w:r>
    </w:p>
    <w:p>
      <w:pPr>
        <w:pStyle w:val="0"/>
        <w:spacing w:before="200" w:line-rule="auto"/>
        <w:ind w:firstLine="540"/>
        <w:jc w:val="both"/>
      </w:pPr>
      <w:r>
        <w:rPr>
          <w:sz w:val="20"/>
        </w:rPr>
        <w:t xml:space="preserve">развитие медицинской реабилитации;</w:t>
      </w:r>
    </w:p>
    <w:p>
      <w:pPr>
        <w:pStyle w:val="0"/>
        <w:spacing w:before="200" w:line-rule="auto"/>
        <w:ind w:firstLine="540"/>
        <w:jc w:val="both"/>
      </w:pPr>
      <w:r>
        <w:rPr>
          <w:sz w:val="20"/>
        </w:rPr>
        <w:t xml:space="preserve">организация системы оказания медицинской помощи лицам старших возрастных групп во взаимодействии с организациями социального обслуживания;</w:t>
      </w:r>
    </w:p>
    <w:p>
      <w:pPr>
        <w:pStyle w:val="0"/>
        <w:spacing w:before="200" w:line-rule="auto"/>
        <w:ind w:firstLine="540"/>
        <w:jc w:val="both"/>
      </w:pPr>
      <w:r>
        <w:rPr>
          <w:sz w:val="20"/>
        </w:rPr>
        <w:t xml:space="preserve">снижение кадрового дефицита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spacing w:before="200" w:line-rule="auto"/>
        <w:ind w:firstLine="540"/>
        <w:jc w:val="both"/>
      </w:pPr>
      <w:r>
        <w:rPr>
          <w:sz w:val="20"/>
        </w:rPr>
        <w:t xml:space="preserve">развитие государственной информационной системы Республики Хакасия в сфере здравоохранения в целях ее интеграции в единую государственную информационную систему в сфере здравоохранения (далее - ЕГИСЗ);</w:t>
      </w:r>
    </w:p>
    <w:p>
      <w:pPr>
        <w:pStyle w:val="0"/>
        <w:spacing w:before="200" w:line-rule="auto"/>
        <w:ind w:firstLine="540"/>
        <w:jc w:val="both"/>
      </w:pPr>
      <w:r>
        <w:rPr>
          <w:sz w:val="20"/>
        </w:rPr>
        <w:t xml:space="preserve">совершенствование механизмов лекарственного обеспечения граждан;</w:t>
      </w:r>
    </w:p>
    <w:p>
      <w:pPr>
        <w:pStyle w:val="0"/>
        <w:spacing w:before="200" w:line-rule="auto"/>
        <w:ind w:firstLine="540"/>
        <w:jc w:val="both"/>
      </w:pPr>
      <w:r>
        <w:rPr>
          <w:sz w:val="20"/>
        </w:rPr>
        <w:t xml:space="preserve">формирование системы защиты прав застрахованных лиц в сфере обязательного медицинского страхования, открытие офисов страховых медицинских организаций по защите прав застрахованных лиц, в том числе в целях досудебного урегулирования споров, связанных с оказанием медицинской помощи, а также информирование населения о необходимости прохождения профилактических медицинских осмотров и диспансеризации;</w:t>
      </w:r>
    </w:p>
    <w:p>
      <w:pPr>
        <w:pStyle w:val="0"/>
        <w:spacing w:before="200" w:line-rule="auto"/>
        <w:ind w:firstLine="540"/>
        <w:jc w:val="both"/>
      </w:pPr>
      <w:r>
        <w:rPr>
          <w:sz w:val="20"/>
        </w:rPr>
        <w:t xml:space="preserve">обеспечение устойчивости системы здравоохранения и повышение безопасности населения с целью защиты населения от эпидемий и инфекционных болезней;</w:t>
      </w:r>
    </w:p>
    <w:p>
      <w:pPr>
        <w:pStyle w:val="0"/>
        <w:spacing w:before="200" w:line-rule="auto"/>
        <w:ind w:firstLine="540"/>
        <w:jc w:val="both"/>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и внедрения цифровых технологий и платформенных решений, формирующих единый цифровой контур;</w:t>
      </w:r>
    </w:p>
    <w:p>
      <w:pPr>
        <w:pStyle w:val="0"/>
        <w:spacing w:before="200" w:line-rule="auto"/>
        <w:ind w:firstLine="540"/>
        <w:jc w:val="both"/>
      </w:pPr>
      <w:r>
        <w:rPr>
          <w:sz w:val="20"/>
        </w:rPr>
        <w:t xml:space="preserve">обеспечение доступности цифровых сервисов (посредством внедрения телемедицинских технологий, электронной записи к врачу, электронных рецептов);</w:t>
      </w:r>
    </w:p>
    <w:p>
      <w:pPr>
        <w:pStyle w:val="0"/>
        <w:spacing w:before="200" w:line-rule="auto"/>
        <w:ind w:firstLine="540"/>
        <w:jc w:val="both"/>
      </w:pPr>
      <w:r>
        <w:rPr>
          <w:sz w:val="20"/>
        </w:rPr>
        <w:t xml:space="preserve">переход на электронное межведомственное взаимодействие;</w:t>
      </w:r>
    </w:p>
    <w:p>
      <w:pPr>
        <w:pStyle w:val="0"/>
        <w:spacing w:before="200" w:line-rule="auto"/>
        <w:ind w:firstLine="540"/>
        <w:jc w:val="both"/>
      </w:pPr>
      <w:r>
        <w:rPr>
          <w:sz w:val="20"/>
        </w:rPr>
        <w:t xml:space="preserve">внедрение управления на основе данных.</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снижение общего коэффициента смертности (на 1000 человек населения) до 13,8;</w:t>
      </w:r>
    </w:p>
    <w:p>
      <w:pPr>
        <w:pStyle w:val="0"/>
        <w:spacing w:before="200" w:line-rule="auto"/>
        <w:ind w:firstLine="540"/>
        <w:jc w:val="both"/>
      </w:pPr>
      <w:r>
        <w:rPr>
          <w:sz w:val="20"/>
        </w:rPr>
        <w:t xml:space="preserve">снижение смертности населения трудоспособного возраста до 505,1 случая на 100 тыс. населения;</w:t>
      </w:r>
    </w:p>
    <w:p>
      <w:pPr>
        <w:pStyle w:val="0"/>
        <w:spacing w:before="200" w:line-rule="auto"/>
        <w:ind w:firstLine="540"/>
        <w:jc w:val="both"/>
      </w:pPr>
      <w:r>
        <w:rPr>
          <w:sz w:val="20"/>
        </w:rPr>
        <w:t xml:space="preserve">снижение смертности от новообразований, в том числе от злокачественных, до 199,0 случая на 100 тыс. населения;</w:t>
      </w:r>
    </w:p>
    <w:p>
      <w:pPr>
        <w:pStyle w:val="0"/>
        <w:spacing w:before="200" w:line-rule="auto"/>
        <w:ind w:firstLine="540"/>
        <w:jc w:val="both"/>
      </w:pPr>
      <w:r>
        <w:rPr>
          <w:sz w:val="20"/>
        </w:rPr>
        <w:t xml:space="preserve">снижение смертности от болезней системы кровообращения до 503,1 случая на 100 тыс. населения;</w:t>
      </w:r>
    </w:p>
    <w:p>
      <w:pPr>
        <w:pStyle w:val="0"/>
        <w:spacing w:before="200" w:line-rule="auto"/>
        <w:ind w:firstLine="540"/>
        <w:jc w:val="both"/>
      </w:pPr>
      <w:r>
        <w:rPr>
          <w:sz w:val="20"/>
        </w:rPr>
        <w:t xml:space="preserve">снижение младенческой смертности до 4,2 случая на 1000 родившихся живыми;</w:t>
      </w:r>
    </w:p>
    <w:p>
      <w:pPr>
        <w:pStyle w:val="0"/>
        <w:spacing w:before="200" w:line-rule="auto"/>
        <w:ind w:firstLine="540"/>
        <w:jc w:val="both"/>
      </w:pPr>
      <w:r>
        <w:rPr>
          <w:sz w:val="20"/>
        </w:rPr>
        <w:t xml:space="preserve">обеспечение охвата населения профилактическими осмотрами;</w:t>
      </w:r>
    </w:p>
    <w:p>
      <w:pPr>
        <w:pStyle w:val="0"/>
        <w:spacing w:before="200" w:line-rule="auto"/>
        <w:ind w:firstLine="540"/>
        <w:jc w:val="both"/>
      </w:pPr>
      <w:r>
        <w:rPr>
          <w:sz w:val="20"/>
        </w:rPr>
        <w:t xml:space="preserve">увеличение обеспеченности врачами и средним медицинским персоналом;</w:t>
      </w:r>
    </w:p>
    <w:p>
      <w:pPr>
        <w:pStyle w:val="0"/>
        <w:spacing w:before="200" w:line-rule="auto"/>
        <w:ind w:firstLine="540"/>
        <w:jc w:val="both"/>
      </w:pPr>
      <w:r>
        <w:rPr>
          <w:sz w:val="20"/>
        </w:rPr>
        <w:t xml:space="preserve">ликвидация кадрового дефицита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обеспечение доступа граждан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 (функций).</w:t>
      </w:r>
    </w:p>
    <w:p>
      <w:pPr>
        <w:pStyle w:val="0"/>
        <w:jc w:val="both"/>
      </w:pPr>
      <w:r>
        <w:rPr>
          <w:sz w:val="20"/>
        </w:rPr>
      </w:r>
    </w:p>
    <w:p>
      <w:pPr>
        <w:pStyle w:val="2"/>
        <w:outlineLvl w:val="3"/>
        <w:jc w:val="center"/>
      </w:pPr>
      <w:r>
        <w:rPr>
          <w:sz w:val="20"/>
        </w:rPr>
        <w:t xml:space="preserve">3.1.3. Образование</w:t>
      </w:r>
    </w:p>
    <w:p>
      <w:pPr>
        <w:pStyle w:val="0"/>
        <w:jc w:val="center"/>
      </w:pPr>
      <w:r>
        <w:rPr>
          <w:sz w:val="20"/>
        </w:rPr>
        <w:t xml:space="preserve">(в ред. </w:t>
      </w:r>
      <w:hyperlink w:history="0" r:id="rId45"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Качественно новый уровень развития республики будет зависеть от роста ее интеллектуального, культурного и нравственного потенциала, и роль образования в этом процессе несомненна. Образование сегодня является одним из средств решения важнейших проблем не только общества в целом, но и отдельных индивидов. Без высокого качества образования граждан невозможно перевести экономику на интенсивный путь развития, успешно осваивать достижения научно-технического прогресса.</w:t>
      </w:r>
    </w:p>
    <w:p>
      <w:pPr>
        <w:pStyle w:val="0"/>
        <w:spacing w:before="200" w:line-rule="auto"/>
        <w:ind w:firstLine="540"/>
        <w:jc w:val="both"/>
      </w:pPr>
      <w:r>
        <w:rPr>
          <w:sz w:val="20"/>
        </w:rPr>
        <w:t xml:space="preserve">Цель: обеспечение всех слоев населения доступным, качественным и непрерывным образованием в соответствии с перспективными задачами социально-экономического развития Республики Хакасия.</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реализация концепции региональной системы оценки качества образования и обеспечение информационной открытости системы образования;</w:t>
      </w:r>
    </w:p>
    <w:p>
      <w:pPr>
        <w:pStyle w:val="0"/>
        <w:spacing w:before="200" w:line-rule="auto"/>
        <w:ind w:firstLine="540"/>
        <w:jc w:val="both"/>
      </w:pPr>
      <w:r>
        <w:rPr>
          <w:sz w:val="20"/>
        </w:rPr>
        <w:t xml:space="preserve">внедрение на уровнях основного общего и среднего общего образования современных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pPr>
        <w:pStyle w:val="0"/>
        <w:spacing w:before="200" w:line-rule="auto"/>
        <w:ind w:firstLine="540"/>
        <w:jc w:val="both"/>
      </w:pPr>
      <w:r>
        <w:rPr>
          <w:sz w:val="20"/>
        </w:rPr>
        <w:t xml:space="preserve">сохранение и укрепление здоровья детей, обучающихся в школе, организация здорового питания;</w:t>
      </w:r>
    </w:p>
    <w:p>
      <w:pPr>
        <w:pStyle w:val="0"/>
        <w:spacing w:before="200" w:line-rule="auto"/>
        <w:ind w:firstLine="540"/>
        <w:jc w:val="both"/>
      </w:pPr>
      <w:r>
        <w:rPr>
          <w:sz w:val="20"/>
        </w:rPr>
        <w:t xml:space="preserve">создание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создание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 в том числе детей с ограниченными возможностями здоровья и детей-инвалидов;</w:t>
      </w:r>
    </w:p>
    <w:p>
      <w:pPr>
        <w:pStyle w:val="0"/>
        <w:spacing w:before="200" w:line-rule="auto"/>
        <w:ind w:firstLine="540"/>
        <w:jc w:val="both"/>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увеличение численности детей и молодежи, занимающихся в организациях дополнительного образования естественно-научной, технической направленности;</w:t>
      </w:r>
    </w:p>
    <w:p>
      <w:pPr>
        <w:pStyle w:val="0"/>
        <w:spacing w:before="200" w:line-rule="auto"/>
        <w:ind w:firstLine="540"/>
        <w:jc w:val="both"/>
      </w:pPr>
      <w:r>
        <w:rPr>
          <w:sz w:val="20"/>
        </w:rPr>
        <w:t xml:space="preserve">создание условий для развития наставничества, поддержки общественных инициатив и проектов, в том числе в сфере добровольчества (волонтерства);</w:t>
      </w:r>
    </w:p>
    <w:p>
      <w:pPr>
        <w:pStyle w:val="0"/>
        <w:spacing w:before="200" w:line-rule="auto"/>
        <w:ind w:firstLine="540"/>
        <w:jc w:val="both"/>
      </w:pPr>
      <w:r>
        <w:rPr>
          <w:sz w:val="20"/>
        </w:rPr>
        <w:t xml:space="preserve">создание и организация деятельности регионального координационного центра по организации и участию республики в национальных чемпионатах по профессиональному мастерству по стандартам "Ворлдскиллс";</w:t>
      </w:r>
    </w:p>
    <w:p>
      <w:pPr>
        <w:pStyle w:val="0"/>
        <w:spacing w:before="200" w:line-rule="auto"/>
        <w:ind w:firstLine="540"/>
        <w:jc w:val="both"/>
      </w:pPr>
      <w:r>
        <w:rPr>
          <w:sz w:val="20"/>
        </w:rPr>
        <w:t xml:space="preserve">обеспечение соответствия квалификаций выпускников профессиональных образовательных организаций требованиям экономики республики;</w:t>
      </w:r>
    </w:p>
    <w:p>
      <w:pPr>
        <w:pStyle w:val="0"/>
        <w:spacing w:before="200" w:line-rule="auto"/>
        <w:ind w:firstLine="540"/>
        <w:jc w:val="both"/>
      </w:pPr>
      <w:r>
        <w:rPr>
          <w:sz w:val="20"/>
        </w:rPr>
        <w:t xml:space="preserve">консолидация ресурсов бизнеса, государства и образовательных организаций в развитии системы непрерывного профессионального образования региона, позволяющей обеспечить потребности различных категорий населения в приобретении необходимых прикладных квалификаций, а также потребности организаций;</w:t>
      </w:r>
    </w:p>
    <w:p>
      <w:pPr>
        <w:pStyle w:val="0"/>
        <w:spacing w:before="200" w:line-rule="auto"/>
        <w:ind w:firstLine="540"/>
        <w:jc w:val="both"/>
      </w:pPr>
      <w:r>
        <w:rPr>
          <w:sz w:val="20"/>
        </w:rPr>
        <w:t xml:space="preserve">внедрение национальной системы профессионального роста педагогических работников, охватывающей не менее 50% работников образования Республики Хакасия;</w:t>
      </w:r>
    </w:p>
    <w:p>
      <w:pPr>
        <w:pStyle w:val="0"/>
        <w:spacing w:before="200" w:line-rule="auto"/>
        <w:ind w:firstLine="540"/>
        <w:jc w:val="both"/>
      </w:pPr>
      <w:r>
        <w:rPr>
          <w:sz w:val="20"/>
        </w:rPr>
        <w:t xml:space="preserve">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pPr>
        <w:pStyle w:val="0"/>
        <w:spacing w:before="200" w:line-rule="auto"/>
        <w:ind w:firstLine="540"/>
        <w:jc w:val="both"/>
      </w:pPr>
      <w:r>
        <w:rPr>
          <w:sz w:val="20"/>
        </w:rPr>
        <w:t xml:space="preserve">подготовка специалистов с высшим образованием для устранения дефицита кадров в социально-экономической сфере Республики Хакасия;</w:t>
      </w:r>
    </w:p>
    <w:p>
      <w:pPr>
        <w:pStyle w:val="0"/>
        <w:spacing w:before="200" w:line-rule="auto"/>
        <w:ind w:firstLine="540"/>
        <w:jc w:val="both"/>
      </w:pPr>
      <w:r>
        <w:rPr>
          <w:sz w:val="20"/>
        </w:rPr>
        <w:t xml:space="preserve">совершенствование кадрового, учебно-методического, организационного, научно-методического обеспечения преподавания, изучения, использования государственных языков Республики Хакасия, языков народов России;</w:t>
      </w:r>
    </w:p>
    <w:p>
      <w:pPr>
        <w:pStyle w:val="0"/>
        <w:spacing w:before="200" w:line-rule="auto"/>
        <w:ind w:firstLine="540"/>
        <w:jc w:val="both"/>
      </w:pPr>
      <w:r>
        <w:rPr>
          <w:sz w:val="20"/>
        </w:rPr>
        <w:t xml:space="preserve">создание цифровой образовательной среды.</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обеспечение доступности современного качества образования;</w:t>
      </w:r>
    </w:p>
    <w:p>
      <w:pPr>
        <w:pStyle w:val="0"/>
        <w:spacing w:before="200" w:line-rule="auto"/>
        <w:ind w:firstLine="540"/>
        <w:jc w:val="both"/>
      </w:pPr>
      <w:r>
        <w:rPr>
          <w:sz w:val="20"/>
        </w:rPr>
        <w:t xml:space="preserve">обеспечение доступности дошкольного образования;</w:t>
      </w:r>
    </w:p>
    <w:p>
      <w:pPr>
        <w:pStyle w:val="0"/>
        <w:spacing w:before="200" w:line-rule="auto"/>
        <w:ind w:firstLine="540"/>
        <w:jc w:val="both"/>
      </w:pPr>
      <w:r>
        <w:rPr>
          <w:sz w:val="20"/>
        </w:rPr>
        <w:t xml:space="preserve">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w:t>
      </w:r>
    </w:p>
    <w:p>
      <w:pPr>
        <w:pStyle w:val="0"/>
        <w:spacing w:before="200" w:line-rule="auto"/>
        <w:ind w:firstLine="540"/>
        <w:jc w:val="both"/>
      </w:pPr>
      <w:r>
        <w:rPr>
          <w:sz w:val="20"/>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w:t>
      </w:r>
    </w:p>
    <w:p>
      <w:pPr>
        <w:pStyle w:val="0"/>
        <w:spacing w:before="200" w:line-rule="auto"/>
        <w:ind w:firstLine="540"/>
        <w:jc w:val="both"/>
      </w:pPr>
      <w:r>
        <w:rPr>
          <w:sz w:val="20"/>
        </w:rPr>
        <w:t xml:space="preserve">увеличение доли населения, занимающегося волонтерской (добровольческой) деятельностью или вовлеченного в деятельность волонтерских (добровольческих) организаций;</w:t>
      </w:r>
    </w:p>
    <w:p>
      <w:pPr>
        <w:pStyle w:val="0"/>
        <w:spacing w:before="200" w:line-rule="auto"/>
        <w:ind w:firstLine="540"/>
        <w:jc w:val="both"/>
      </w:pPr>
      <w:r>
        <w:rPr>
          <w:sz w:val="20"/>
        </w:rPr>
        <w:t xml:space="preserve">формирование рекомендаций по построению индивидуальной образовательной траектории на основе обработки данных с помощью интеллектуальных алгоритмов;</w:t>
      </w:r>
    </w:p>
    <w:p>
      <w:pPr>
        <w:pStyle w:val="0"/>
        <w:spacing w:before="200" w:line-rule="auto"/>
        <w:ind w:firstLine="540"/>
        <w:jc w:val="both"/>
      </w:pPr>
      <w:r>
        <w:rPr>
          <w:sz w:val="20"/>
        </w:rPr>
        <w:t xml:space="preserve">повышение цифровых компетенций преподавателей и сотрудников образовательных организаций;</w:t>
      </w:r>
    </w:p>
    <w:p>
      <w:pPr>
        <w:pStyle w:val="0"/>
        <w:spacing w:before="200" w:line-rule="auto"/>
        <w:ind w:firstLine="540"/>
        <w:jc w:val="both"/>
      </w:pPr>
      <w:r>
        <w:rPr>
          <w:sz w:val="20"/>
        </w:rPr>
        <w:t xml:space="preserve">формирование цифрового профиля на каждого учащегося.</w:t>
      </w:r>
    </w:p>
    <w:p>
      <w:pPr>
        <w:pStyle w:val="0"/>
        <w:spacing w:before="200" w:line-rule="auto"/>
        <w:ind w:firstLine="540"/>
        <w:jc w:val="both"/>
      </w:pPr>
      <w:r>
        <w:rPr>
          <w:sz w:val="20"/>
        </w:rPr>
        <w:t xml:space="preserve">Ожидаемые результаты развития сферы образования:</w:t>
      </w:r>
    </w:p>
    <w:p>
      <w:pPr>
        <w:pStyle w:val="0"/>
        <w:spacing w:before="200" w:line-rule="auto"/>
        <w:ind w:firstLine="540"/>
        <w:jc w:val="both"/>
      </w:pPr>
      <w:r>
        <w:rPr>
          <w:sz w:val="20"/>
        </w:rPr>
        <w:t xml:space="preserve">увеличение удовлетворенности населения качеством образования;</w:t>
      </w:r>
    </w:p>
    <w:p>
      <w:pPr>
        <w:pStyle w:val="0"/>
        <w:spacing w:before="200" w:line-rule="auto"/>
        <w:ind w:firstLine="540"/>
        <w:jc w:val="both"/>
      </w:pPr>
      <w:r>
        <w:rPr>
          <w:sz w:val="20"/>
        </w:rPr>
        <w:t xml:space="preserve">увеличение численности обучающихся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w:t>
      </w:r>
    </w:p>
    <w:p>
      <w:pPr>
        <w:pStyle w:val="0"/>
        <w:spacing w:before="200" w:line-rule="auto"/>
        <w:ind w:firstLine="540"/>
        <w:jc w:val="both"/>
      </w:pPr>
      <w:r>
        <w:rPr>
          <w:sz w:val="20"/>
        </w:rPr>
        <w:t xml:space="preserve">переход 1 - 10, 11(12) классов в общеобразовательных организациях на обучение в одну смену;</w:t>
      </w:r>
    </w:p>
    <w:p>
      <w:pPr>
        <w:pStyle w:val="0"/>
        <w:spacing w:before="200" w:line-rule="auto"/>
        <w:ind w:firstLine="540"/>
        <w:jc w:val="both"/>
      </w:pPr>
      <w:r>
        <w:rPr>
          <w:sz w:val="20"/>
        </w:rPr>
        <w:t xml:space="preserve">увеличение доступности дошкольного образования до 100%;</w:t>
      </w:r>
    </w:p>
    <w:p>
      <w:pPr>
        <w:pStyle w:val="0"/>
        <w:spacing w:before="200" w:line-rule="auto"/>
        <w:ind w:firstLine="540"/>
        <w:jc w:val="both"/>
      </w:pPr>
      <w:r>
        <w:rPr>
          <w:sz w:val="20"/>
        </w:rPr>
        <w:t xml:space="preserve">сохранение 100%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p>
      <w:pPr>
        <w:pStyle w:val="0"/>
        <w:spacing w:before="200" w:line-rule="auto"/>
        <w:ind w:firstLine="540"/>
        <w:jc w:val="both"/>
      </w:pPr>
      <w:r>
        <w:rPr>
          <w:sz w:val="20"/>
        </w:rPr>
        <w:t xml:space="preserve">увеличение доли детей в возрасте от 5 до 18 лет, обучающихся по дополнительным образовательным программам, до 80%;</w:t>
      </w:r>
    </w:p>
    <w:p>
      <w:pPr>
        <w:pStyle w:val="0"/>
        <w:spacing w:before="200" w:line-rule="auto"/>
        <w:ind w:firstLine="540"/>
        <w:jc w:val="both"/>
      </w:pPr>
      <w:r>
        <w:rPr>
          <w:sz w:val="20"/>
        </w:rPr>
        <w:t xml:space="preserve">создание ресурсных центров дополнительного образования по всем направлениям дополнительного образования;</w:t>
      </w:r>
    </w:p>
    <w:p>
      <w:pPr>
        <w:pStyle w:val="0"/>
        <w:spacing w:before="200" w:line-rule="auto"/>
        <w:ind w:firstLine="540"/>
        <w:jc w:val="both"/>
      </w:pPr>
      <w:r>
        <w:rPr>
          <w:sz w:val="20"/>
        </w:rPr>
        <w:t xml:space="preserve">увеличение количества образовательных организаций в республике, в которых созданы условия для получения детьми-инвалидами качественного образования;</w:t>
      </w:r>
    </w:p>
    <w:p>
      <w:pPr>
        <w:pStyle w:val="0"/>
        <w:spacing w:before="200" w:line-rule="auto"/>
        <w:ind w:firstLine="540"/>
        <w:jc w:val="both"/>
      </w:pPr>
      <w:r>
        <w:rPr>
          <w:sz w:val="20"/>
        </w:rPr>
        <w:t xml:space="preserve">увеличение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увеличение доли оснащенных современным оборудованием профессиональных образовательных организаций, реализующих образовательные программы по подготовке квалифицированных рабочих (служащих) и специалистов среднего звена для приоритетных отраслей экономики Хакасии;</w:t>
      </w:r>
    </w:p>
    <w:p>
      <w:pPr>
        <w:pStyle w:val="0"/>
        <w:spacing w:before="200" w:line-rule="auto"/>
        <w:ind w:firstLine="540"/>
        <w:jc w:val="both"/>
      </w:pPr>
      <w:r>
        <w:rPr>
          <w:sz w:val="20"/>
        </w:rPr>
        <w:t xml:space="preserve">увеличение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p>
      <w:pPr>
        <w:pStyle w:val="0"/>
        <w:spacing w:before="200" w:line-rule="auto"/>
        <w:ind w:firstLine="540"/>
        <w:jc w:val="both"/>
      </w:pPr>
      <w:r>
        <w:rPr>
          <w:sz w:val="20"/>
        </w:rPr>
        <w:t xml:space="preserve">обеспеченность экономики республики специалистами с высшим и средним профессиональным образованием;</w:t>
      </w:r>
    </w:p>
    <w:p>
      <w:pPr>
        <w:pStyle w:val="0"/>
        <w:spacing w:before="200" w:line-rule="auto"/>
        <w:ind w:firstLine="540"/>
        <w:jc w:val="both"/>
      </w:pPr>
      <w:r>
        <w:rPr>
          <w:sz w:val="20"/>
        </w:rPr>
        <w:t xml:space="preserve">использование педагогическими работниками, учащимися и их родителями верифицированного цифрового образовательного контента и цифровых образовательных сервисов;</w:t>
      </w:r>
    </w:p>
    <w:p>
      <w:pPr>
        <w:pStyle w:val="0"/>
        <w:spacing w:before="200" w:line-rule="auto"/>
        <w:ind w:firstLine="540"/>
        <w:jc w:val="both"/>
      </w:pPr>
      <w:r>
        <w:rPr>
          <w:sz w:val="20"/>
        </w:rPr>
        <w:t xml:space="preserve">формирование рекомендаций по повышению качества обучения и формированию индивидуальных траекторий с использованием данных цифрового профиля учащегося;</w:t>
      </w:r>
    </w:p>
    <w:p>
      <w:pPr>
        <w:pStyle w:val="0"/>
        <w:spacing w:before="200" w:line-rule="auto"/>
        <w:ind w:firstLine="540"/>
        <w:jc w:val="both"/>
      </w:pPr>
      <w:r>
        <w:rPr>
          <w:sz w:val="20"/>
        </w:rPr>
        <w:t xml:space="preserve">увеличение доли граждан, занимающихся волонтерской (добровольческой) деятельностью.</w:t>
      </w:r>
    </w:p>
    <w:p>
      <w:pPr>
        <w:pStyle w:val="0"/>
        <w:jc w:val="both"/>
      </w:pPr>
      <w:r>
        <w:rPr>
          <w:sz w:val="20"/>
        </w:rPr>
      </w:r>
    </w:p>
    <w:p>
      <w:pPr>
        <w:pStyle w:val="2"/>
        <w:outlineLvl w:val="3"/>
        <w:jc w:val="center"/>
      </w:pPr>
      <w:r>
        <w:rPr>
          <w:sz w:val="20"/>
        </w:rPr>
        <w:t xml:space="preserve">3.1.4. Трудовой потенциал</w:t>
      </w:r>
    </w:p>
    <w:p>
      <w:pPr>
        <w:pStyle w:val="0"/>
        <w:jc w:val="both"/>
      </w:pPr>
      <w:r>
        <w:rPr>
          <w:sz w:val="20"/>
        </w:rPr>
      </w:r>
    </w:p>
    <w:p>
      <w:pPr>
        <w:pStyle w:val="0"/>
        <w:ind w:firstLine="540"/>
        <w:jc w:val="both"/>
      </w:pPr>
      <w:r>
        <w:rPr>
          <w:sz w:val="20"/>
        </w:rPr>
        <w:t xml:space="preserve">Региональный экономический рост зависит от состояния его трудового потенциала и от эффективности его использования. Трудовые ресурсы региона при этом рассматриваются как часть населения, обладающая физическими и духовными способностями к труду и представляющая собой действующую потенциальную рабочую силу.</w:t>
      </w:r>
    </w:p>
    <w:p>
      <w:pPr>
        <w:pStyle w:val="0"/>
        <w:spacing w:before="200" w:line-rule="auto"/>
        <w:ind w:firstLine="540"/>
        <w:jc w:val="both"/>
      </w:pPr>
      <w:r>
        <w:rPr>
          <w:sz w:val="20"/>
        </w:rPr>
        <w:t xml:space="preserve">Цель: создание условий для эффективного развития рынка труда, учитывающего современные потребности экономики региона.</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повышение уровня занятости граждан;</w:t>
      </w:r>
    </w:p>
    <w:p>
      <w:pPr>
        <w:pStyle w:val="0"/>
        <w:spacing w:before="200" w:line-rule="auto"/>
        <w:ind w:firstLine="540"/>
        <w:jc w:val="both"/>
      </w:pPr>
      <w:r>
        <w:rPr>
          <w:sz w:val="20"/>
        </w:rPr>
        <w:t xml:space="preserve">содействие трудоустройству граждан, ищущих работу, снижение напряженности на рынке труда;</w:t>
      </w:r>
    </w:p>
    <w:p>
      <w:pPr>
        <w:pStyle w:val="0"/>
        <w:spacing w:before="200" w:line-rule="auto"/>
        <w:ind w:firstLine="540"/>
        <w:jc w:val="both"/>
      </w:pPr>
      <w:r>
        <w:rPr>
          <w:sz w:val="20"/>
        </w:rPr>
        <w:t xml:space="preserve">повышение конкурентоспособности граждан на рынке труда за счет организации профессионального обучения или получения дополнительного профессионального образования незанятых граждан, повышение квалификации работающих граждан;</w:t>
      </w:r>
    </w:p>
    <w:p>
      <w:pPr>
        <w:pStyle w:val="0"/>
        <w:spacing w:before="200" w:line-rule="auto"/>
        <w:ind w:firstLine="540"/>
        <w:jc w:val="both"/>
      </w:pPr>
      <w:r>
        <w:rPr>
          <w:sz w:val="20"/>
        </w:rPr>
        <w:t xml:space="preserve">формирование единого информационного пространства рынка труда;</w:t>
      </w:r>
    </w:p>
    <w:p>
      <w:pPr>
        <w:pStyle w:val="0"/>
        <w:spacing w:before="200" w:line-rule="auto"/>
        <w:ind w:firstLine="540"/>
        <w:jc w:val="both"/>
      </w:pPr>
      <w:r>
        <w:rPr>
          <w:sz w:val="20"/>
        </w:rPr>
        <w:t xml:space="preserve">сохранение и повышение мотивации к труду у длительно безработных граждан;</w:t>
      </w:r>
    </w:p>
    <w:p>
      <w:pPr>
        <w:pStyle w:val="0"/>
        <w:spacing w:before="200" w:line-rule="auto"/>
        <w:ind w:firstLine="540"/>
        <w:jc w:val="both"/>
      </w:pPr>
      <w:r>
        <w:rPr>
          <w:sz w:val="20"/>
        </w:rPr>
        <w:t xml:space="preserve">обеспечение баланса трудовых ресурсов с учетом потребности экономики региона в подготовке специалистов в образовательных организациях республики;</w:t>
      </w:r>
    </w:p>
    <w:p>
      <w:pPr>
        <w:pStyle w:val="0"/>
        <w:spacing w:before="200" w:line-rule="auto"/>
        <w:ind w:firstLine="540"/>
        <w:jc w:val="both"/>
      </w:pPr>
      <w:r>
        <w:rPr>
          <w:sz w:val="20"/>
        </w:rPr>
        <w:t xml:space="preserve">усиление эффективности взаимодействия всех участников рынка труда;</w:t>
      </w:r>
    </w:p>
    <w:p>
      <w:pPr>
        <w:pStyle w:val="0"/>
        <w:spacing w:before="200" w:line-rule="auto"/>
        <w:ind w:firstLine="540"/>
        <w:jc w:val="both"/>
      </w:pPr>
      <w:r>
        <w:rPr>
          <w:sz w:val="20"/>
        </w:rPr>
        <w:t xml:space="preserve">содействие самозанятости безработных граждан.</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повышение уровня жизни граждан;</w:t>
      </w:r>
    </w:p>
    <w:p>
      <w:pPr>
        <w:pStyle w:val="0"/>
        <w:spacing w:before="200" w:line-rule="auto"/>
        <w:ind w:firstLine="540"/>
        <w:jc w:val="both"/>
      </w:pPr>
      <w:r>
        <w:rPr>
          <w:sz w:val="20"/>
        </w:rPr>
        <w:t xml:space="preserve">достижение максимально возможной занятости населения;</w:t>
      </w:r>
    </w:p>
    <w:p>
      <w:pPr>
        <w:pStyle w:val="0"/>
        <w:spacing w:before="200" w:line-rule="auto"/>
        <w:ind w:firstLine="540"/>
        <w:jc w:val="both"/>
      </w:pPr>
      <w:r>
        <w:rPr>
          <w:sz w:val="20"/>
        </w:rPr>
        <w:t xml:space="preserve">обеспечение государственных гарантий в области защиты от безработицы.</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снижение уровня регистрируемой безработицы;</w:t>
      </w:r>
    </w:p>
    <w:p>
      <w:pPr>
        <w:pStyle w:val="0"/>
        <w:spacing w:before="200" w:line-rule="auto"/>
        <w:ind w:firstLine="540"/>
        <w:jc w:val="both"/>
      </w:pPr>
      <w:r>
        <w:rPr>
          <w:sz w:val="20"/>
        </w:rPr>
        <w:t xml:space="preserve">увеличение доли трудоустроенных граждан в общей численности граждан, обратившихся за содействием в органы службы занятости с целью поиска подходящей работы;</w:t>
      </w:r>
    </w:p>
    <w:p>
      <w:pPr>
        <w:pStyle w:val="0"/>
        <w:spacing w:before="200" w:line-rule="auto"/>
        <w:ind w:firstLine="540"/>
        <w:jc w:val="both"/>
      </w:pPr>
      <w:r>
        <w:rPr>
          <w:sz w:val="20"/>
        </w:rPr>
        <w:t xml:space="preserve">повышение уровня информированности граждан о рынке труда;</w:t>
      </w:r>
    </w:p>
    <w:p>
      <w:pPr>
        <w:pStyle w:val="0"/>
        <w:spacing w:before="200" w:line-rule="auto"/>
        <w:ind w:firstLine="540"/>
        <w:jc w:val="both"/>
      </w:pPr>
      <w:r>
        <w:rPr>
          <w:sz w:val="20"/>
        </w:rPr>
        <w:t xml:space="preserve">коэффициент напряженности на рынке труда (численность зарегистрированных безработных, претендующих на одну вакансию) - 1,2 единицы.</w:t>
      </w:r>
    </w:p>
    <w:p>
      <w:pPr>
        <w:pStyle w:val="0"/>
        <w:jc w:val="both"/>
      </w:pPr>
      <w:r>
        <w:rPr>
          <w:sz w:val="20"/>
        </w:rPr>
      </w:r>
    </w:p>
    <w:p>
      <w:pPr>
        <w:pStyle w:val="2"/>
        <w:outlineLvl w:val="3"/>
        <w:jc w:val="center"/>
      </w:pPr>
      <w:r>
        <w:rPr>
          <w:sz w:val="20"/>
        </w:rPr>
        <w:t xml:space="preserve">3.1.5. Социальная защита</w:t>
      </w:r>
    </w:p>
    <w:p>
      <w:pPr>
        <w:pStyle w:val="0"/>
        <w:jc w:val="center"/>
      </w:pPr>
      <w:r>
        <w:rPr>
          <w:sz w:val="20"/>
        </w:rPr>
        <w:t xml:space="preserve">(в ред. </w:t>
      </w:r>
      <w:hyperlink w:history="0" r:id="rId46"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Социальная защита населения - одно из важнейших направлений социальной политики региона, заключающееся в установлении и поддержании общественно необходимого материального и социального положения всех членов общества, в особенности тех слоев населения, которые в силу каких-либо причин не могут самостоятельно обеспечить свое существование: безработных, инвалидов, больных, сирот, стариков, одиноких матерей, многодетных семей и др.</w:t>
      </w:r>
    </w:p>
    <w:p>
      <w:pPr>
        <w:pStyle w:val="0"/>
        <w:spacing w:before="200" w:line-rule="auto"/>
        <w:ind w:firstLine="540"/>
        <w:jc w:val="both"/>
      </w:pPr>
      <w:r>
        <w:rPr>
          <w:sz w:val="20"/>
        </w:rPr>
        <w:t xml:space="preserve">Цель: повышение эффективности, адресности социальной помощи, качества и доступности предоставления социальных услуг.</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w:t>
      </w:r>
    </w:p>
    <w:p>
      <w:pPr>
        <w:pStyle w:val="0"/>
        <w:spacing w:before="200" w:line-rule="auto"/>
        <w:ind w:firstLine="540"/>
        <w:jc w:val="both"/>
      </w:pPr>
      <w:r>
        <w:rPr>
          <w:sz w:val="20"/>
        </w:rPr>
        <w:t xml:space="preserve">обеспечение нуждающимся гражданам и гражданам, попавшим в трудную жизненную ситуацию, гарантированных социальных обязательств;</w:t>
      </w:r>
    </w:p>
    <w:p>
      <w:pPr>
        <w:pStyle w:val="0"/>
        <w:spacing w:before="200" w:line-rule="auto"/>
        <w:ind w:firstLine="540"/>
        <w:jc w:val="both"/>
      </w:pPr>
      <w:r>
        <w:rPr>
          <w:sz w:val="20"/>
        </w:rPr>
        <w:t xml:space="preserve">формирование доступной среды для инвалидов и других маломобильных групп населения, повышение уровня и качества их жизни;</w:t>
      </w:r>
    </w:p>
    <w:p>
      <w:pPr>
        <w:pStyle w:val="0"/>
        <w:spacing w:before="200" w:line-rule="auto"/>
        <w:ind w:firstLine="540"/>
        <w:jc w:val="both"/>
      </w:pPr>
      <w:r>
        <w:rPr>
          <w:sz w:val="20"/>
        </w:rPr>
        <w:t xml:space="preserve">обеспечение системной поддержки и повышения качества жизни граждан старшего поколения;</w:t>
      </w:r>
    </w:p>
    <w:p>
      <w:pPr>
        <w:pStyle w:val="0"/>
        <w:spacing w:before="200" w:line-rule="auto"/>
        <w:ind w:firstLine="540"/>
        <w:jc w:val="both"/>
      </w:pPr>
      <w:r>
        <w:rPr>
          <w:sz w:val="20"/>
        </w:rPr>
        <w:t xml:space="preserve">развитие форм и методов социальной реабилитации граждан пожилого возраста и инвалидов;</w:t>
      </w:r>
    </w:p>
    <w:p>
      <w:pPr>
        <w:pStyle w:val="0"/>
        <w:spacing w:before="200" w:line-rule="auto"/>
        <w:ind w:firstLine="540"/>
        <w:jc w:val="both"/>
      </w:pPr>
      <w:r>
        <w:rPr>
          <w:sz w:val="20"/>
        </w:rPr>
        <w:t xml:space="preserve">развитие сектора негосударственных организаций в сфере оказания социальных услуг;</w:t>
      </w:r>
    </w:p>
    <w:p>
      <w:pPr>
        <w:pStyle w:val="0"/>
        <w:spacing w:before="200" w:line-rule="auto"/>
        <w:ind w:firstLine="540"/>
        <w:jc w:val="both"/>
      </w:pPr>
      <w:r>
        <w:rPr>
          <w:sz w:val="20"/>
        </w:rPr>
        <w:t xml:space="preserve">укрепление взаимодействия со средствами массовой информации с целью разъяснения гражданам их прав и социальных гарантий;</w:t>
      </w:r>
    </w:p>
    <w:p>
      <w:pPr>
        <w:pStyle w:val="0"/>
        <w:spacing w:before="200" w:line-rule="auto"/>
        <w:ind w:firstLine="540"/>
        <w:jc w:val="both"/>
      </w:pPr>
      <w:r>
        <w:rPr>
          <w:sz w:val="20"/>
        </w:rPr>
        <w:t xml:space="preserve">укрепление социального партнерства с некоммерческими организациями, в том числе с общественными организациями ветеранов, инвалидов.</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повышение эффективности социальной помощи нуждающимся гражданам за счет усиления адресного подхода и внедрения новых технологий;</w:t>
      </w:r>
    </w:p>
    <w:p>
      <w:pPr>
        <w:pStyle w:val="0"/>
        <w:spacing w:before="200" w:line-rule="auto"/>
        <w:ind w:firstLine="540"/>
        <w:jc w:val="both"/>
      </w:pPr>
      <w:r>
        <w:rPr>
          <w:sz w:val="20"/>
        </w:rPr>
        <w:t xml:space="preserve">повышение качества и доступности предоставления услуг по социальному обслуживанию граждан различных категорий;</w:t>
      </w:r>
    </w:p>
    <w:p>
      <w:pPr>
        <w:pStyle w:val="0"/>
        <w:spacing w:before="200" w:line-rule="auto"/>
        <w:ind w:firstLine="540"/>
        <w:jc w:val="both"/>
      </w:pPr>
      <w:r>
        <w:rPr>
          <w:sz w:val="20"/>
        </w:rPr>
        <w:t xml:space="preserve">развитие активного диалога с гражданским сообществом путем проведения независимой оценки качества работы учреждений социального обслуживания, укрепления социального партнерства с некоммерческими организациями, в том числе общественными организациями ветеранов, инвалидов;</w:t>
      </w:r>
    </w:p>
    <w:p>
      <w:pPr>
        <w:pStyle w:val="0"/>
        <w:spacing w:before="200" w:line-rule="auto"/>
        <w:ind w:firstLine="540"/>
        <w:jc w:val="both"/>
      </w:pPr>
      <w:r>
        <w:rPr>
          <w:sz w:val="20"/>
        </w:rPr>
        <w:t xml:space="preserve">создание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 в полустационарной и стационарной форме;</w:t>
      </w:r>
    </w:p>
    <w:p>
      <w:pPr>
        <w:pStyle w:val="0"/>
        <w:spacing w:before="200" w:line-rule="auto"/>
        <w:ind w:firstLine="540"/>
        <w:jc w:val="both"/>
      </w:pPr>
      <w:r>
        <w:rPr>
          <w:sz w:val="20"/>
        </w:rPr>
        <w:t xml:space="preserve">развитие службы сиделок;</w:t>
      </w:r>
    </w:p>
    <w:p>
      <w:pPr>
        <w:pStyle w:val="0"/>
        <w:spacing w:before="200" w:line-rule="auto"/>
        <w:ind w:firstLine="540"/>
        <w:jc w:val="both"/>
      </w:pPr>
      <w:r>
        <w:rPr>
          <w:sz w:val="20"/>
        </w:rPr>
        <w:t xml:space="preserve">развитие сети служб "Мобильные бригады" в городах и районах Республики Хакасия;</w:t>
      </w:r>
    </w:p>
    <w:p>
      <w:pPr>
        <w:pStyle w:val="0"/>
        <w:spacing w:before="200" w:line-rule="auto"/>
        <w:ind w:firstLine="540"/>
        <w:jc w:val="both"/>
      </w:pPr>
      <w:r>
        <w:rPr>
          <w:sz w:val="20"/>
        </w:rPr>
        <w:t xml:space="preserve">совершенствование форм организации отдыха и оздоровления детей;</w:t>
      </w:r>
    </w:p>
    <w:p>
      <w:pPr>
        <w:pStyle w:val="0"/>
        <w:spacing w:before="200" w:line-rule="auto"/>
        <w:ind w:firstLine="540"/>
        <w:jc w:val="both"/>
      </w:pPr>
      <w:r>
        <w:rPr>
          <w:sz w:val="20"/>
        </w:rPr>
        <w:t xml:space="preserve">оказание адресных мер социальной поддержки нуждающимся;</w:t>
      </w:r>
    </w:p>
    <w:p>
      <w:pPr>
        <w:pStyle w:val="0"/>
        <w:spacing w:before="200" w:line-rule="auto"/>
        <w:ind w:firstLine="540"/>
        <w:jc w:val="both"/>
      </w:pPr>
      <w:r>
        <w:rPr>
          <w:sz w:val="20"/>
        </w:rPr>
        <w:t xml:space="preserve">интеграция региональных информационных систем с Единой государственной информационной системой социального обеспечения.</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снижение уровня бедности населения республики;</w:t>
      </w:r>
    </w:p>
    <w:p>
      <w:pPr>
        <w:pStyle w:val="0"/>
        <w:spacing w:before="200" w:line-rule="auto"/>
        <w:ind w:firstLine="540"/>
        <w:jc w:val="both"/>
      </w:pPr>
      <w:r>
        <w:rPr>
          <w:sz w:val="20"/>
        </w:rPr>
        <w:t xml:space="preserve">увеличение доли получателей услуг в сфере социального обслуживания, удовлетворенных качеством предоставленных социальных услуг, от общего числа опрошенных до 100%;</w:t>
      </w:r>
    </w:p>
    <w:p>
      <w:pPr>
        <w:pStyle w:val="0"/>
        <w:spacing w:before="200" w:line-rule="auto"/>
        <w:ind w:firstLine="54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ежегодно составит 100%;</w:t>
      </w:r>
    </w:p>
    <w:p>
      <w:pPr>
        <w:pStyle w:val="0"/>
        <w:spacing w:before="200" w:line-rule="auto"/>
        <w:ind w:firstLine="540"/>
        <w:jc w:val="both"/>
      </w:pPr>
      <w:r>
        <w:rPr>
          <w:sz w:val="20"/>
        </w:rPr>
        <w:t xml:space="preserve">увеличение удельного веса негосударственных организаций, оказывающих социальные услуги, в общем количестве организаций всех форм собственности;</w:t>
      </w:r>
    </w:p>
    <w:p>
      <w:pPr>
        <w:pStyle w:val="0"/>
        <w:spacing w:before="200" w:line-rule="auto"/>
        <w:ind w:firstLine="540"/>
        <w:jc w:val="both"/>
      </w:pPr>
      <w:r>
        <w:rPr>
          <w:sz w:val="20"/>
        </w:rPr>
        <w:t xml:space="preserve">обеспечение максимально доступной среды для жизнедеятельности инвалидов;</w:t>
      </w:r>
    </w:p>
    <w:p>
      <w:pPr>
        <w:pStyle w:val="0"/>
        <w:spacing w:before="200" w:line-rule="auto"/>
        <w:ind w:firstLine="540"/>
        <w:jc w:val="both"/>
      </w:pPr>
      <w:r>
        <w:rPr>
          <w:sz w:val="20"/>
        </w:rPr>
        <w:t xml:space="preserve">возможность получения социальной поддержки граждан на региональном и муниципальном уровне путем подачи заявления через Единый портал государственных и муниципальных услуг (функций);</w:t>
      </w:r>
    </w:p>
    <w:p>
      <w:pPr>
        <w:pStyle w:val="0"/>
        <w:spacing w:before="200" w:line-rule="auto"/>
        <w:ind w:firstLine="540"/>
        <w:jc w:val="both"/>
      </w:pPr>
      <w:r>
        <w:rPr>
          <w:sz w:val="20"/>
        </w:rPr>
        <w:t xml:space="preserve">орган социальной защиты посредством межведомственного электронного взаимодействия получает 95% сведений, необходимых для назначения мер социальной поддержки;</w:t>
      </w:r>
    </w:p>
    <w:p>
      <w:pPr>
        <w:pStyle w:val="0"/>
        <w:spacing w:before="200" w:line-rule="auto"/>
        <w:ind w:firstLine="540"/>
        <w:jc w:val="both"/>
      </w:pPr>
      <w:r>
        <w:rPr>
          <w:sz w:val="20"/>
        </w:rPr>
        <w:t xml:space="preserve">95% мер социальной поддержки назначаются в срок, не превышающий 5 рабочих дней.</w:t>
      </w:r>
    </w:p>
    <w:p>
      <w:pPr>
        <w:pStyle w:val="0"/>
        <w:jc w:val="both"/>
      </w:pPr>
      <w:r>
        <w:rPr>
          <w:sz w:val="20"/>
        </w:rPr>
      </w:r>
    </w:p>
    <w:p>
      <w:pPr>
        <w:pStyle w:val="2"/>
        <w:outlineLvl w:val="3"/>
        <w:jc w:val="center"/>
      </w:pPr>
      <w:r>
        <w:rPr>
          <w:sz w:val="20"/>
        </w:rPr>
        <w:t xml:space="preserve">3.1.6. Культура</w:t>
      </w:r>
    </w:p>
    <w:p>
      <w:pPr>
        <w:pStyle w:val="0"/>
        <w:jc w:val="center"/>
      </w:pPr>
      <w:r>
        <w:rPr>
          <w:sz w:val="20"/>
        </w:rPr>
        <w:t xml:space="preserve">(в ред. </w:t>
      </w:r>
      <w:hyperlink w:history="0" r:id="rId47"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Культура как совокупность материальных и духовных ценностей, жизненных представлений, образцов поведения и результатов социальной деятельности людей рассматривается как главный движущий фактор в формировании солидарного и конкурентоспособного общества.</w:t>
      </w:r>
    </w:p>
    <w:p>
      <w:pPr>
        <w:pStyle w:val="0"/>
        <w:spacing w:before="200" w:line-rule="auto"/>
        <w:ind w:firstLine="540"/>
        <w:jc w:val="both"/>
      </w:pPr>
      <w:r>
        <w:rPr>
          <w:sz w:val="20"/>
        </w:rPr>
        <w:t xml:space="preserve">Цель: сохранение исторического и культурного наследия Республики Хакасия и его использование для воспитания, образования и формирования гармонично развитой личности.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обучающихся;</w:t>
      </w:r>
    </w:p>
    <w:p>
      <w:pPr>
        <w:pStyle w:val="0"/>
        <w:spacing w:before="200" w:line-rule="auto"/>
        <w:ind w:firstLine="540"/>
        <w:jc w:val="both"/>
      </w:pPr>
      <w:r>
        <w:rPr>
          <w:sz w:val="20"/>
        </w:rPr>
        <w:t xml:space="preserve">создание условий для самореализации и развития талантов;</w:t>
      </w:r>
    </w:p>
    <w:p>
      <w:pPr>
        <w:pStyle w:val="0"/>
        <w:spacing w:before="200" w:line-rule="auto"/>
        <w:ind w:firstLine="540"/>
        <w:jc w:val="both"/>
      </w:pPr>
      <w:r>
        <w:rPr>
          <w:sz w:val="20"/>
        </w:rPr>
        <w:t xml:space="preserve">внедрение в работу государственных и муниципальных учреждений культуры республики современных технологий и коммуникаций;</w:t>
      </w:r>
    </w:p>
    <w:p>
      <w:pPr>
        <w:pStyle w:val="0"/>
        <w:spacing w:before="200" w:line-rule="auto"/>
        <w:ind w:firstLine="540"/>
        <w:jc w:val="both"/>
      </w:pPr>
      <w:r>
        <w:rPr>
          <w:sz w:val="20"/>
        </w:rPr>
        <w:t xml:space="preserve">создание условий для привлечения высококвалифицированных кадров в сферу культуры республики;</w:t>
      </w:r>
    </w:p>
    <w:p>
      <w:pPr>
        <w:pStyle w:val="0"/>
        <w:spacing w:before="200" w:line-rule="auto"/>
        <w:ind w:firstLine="540"/>
        <w:jc w:val="both"/>
      </w:pPr>
      <w:r>
        <w:rPr>
          <w:sz w:val="20"/>
        </w:rPr>
        <w:t xml:space="preserve">создание (реконструкция) культурно-досуговых организаций клубного типа на территориях сельских поселений, развитие муниципальных библиотек;</w:t>
      </w:r>
    </w:p>
    <w:p>
      <w:pPr>
        <w:pStyle w:val="0"/>
        <w:spacing w:before="200" w:line-rule="auto"/>
        <w:ind w:firstLine="540"/>
        <w:jc w:val="both"/>
      </w:pPr>
      <w:r>
        <w:rPr>
          <w:sz w:val="20"/>
        </w:rPr>
        <w:t xml:space="preserve">обеспечение сохранности объектов культурного наследия республики;</w:t>
      </w:r>
    </w:p>
    <w:p>
      <w:pPr>
        <w:pStyle w:val="0"/>
        <w:spacing w:before="200" w:line-rule="auto"/>
        <w:ind w:firstLine="540"/>
        <w:jc w:val="both"/>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в сфере культуры;</w:t>
      </w:r>
    </w:p>
    <w:p>
      <w:pPr>
        <w:pStyle w:val="0"/>
        <w:spacing w:before="200" w:line-rule="auto"/>
        <w:ind w:firstLine="540"/>
        <w:jc w:val="both"/>
      </w:pPr>
      <w:r>
        <w:rPr>
          <w:sz w:val="20"/>
        </w:rPr>
        <w:t xml:space="preserve">поддержка творческих инициатив граждан, направленных на укрепление российской гражданской идентичности и сохранение духовно-нравственных ценностей народов Республики Хакасия, творческих проектов в области музыкального, театрального, изобразительного искусства, а также проведение мероприятий просветительского, образовательного и научно-методического характера, направленных на популяризацию русского языка как основы культурного и образовательного единства народов Республики Хакасия;</w:t>
      </w:r>
    </w:p>
    <w:p>
      <w:pPr>
        <w:pStyle w:val="0"/>
        <w:spacing w:before="200" w:line-rule="auto"/>
        <w:ind w:firstLine="540"/>
        <w:jc w:val="both"/>
      </w:pPr>
      <w:r>
        <w:rPr>
          <w:sz w:val="20"/>
        </w:rPr>
        <w:t xml:space="preserve">создание условий повышения роли профессиональных союзов, ассоциаций и самоорганизаций профессиональных и творческих сообществ, а также экспертных советов и общественной экспертизы в процессе отбора и принятия решений по вопросам, относящимся к поддержке творческой деятельности.</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укрепление российской гражданской идентичности на основе духовно-нравственных и культурных ценностей народов Российской Федерации;</w:t>
      </w:r>
    </w:p>
    <w:p>
      <w:pPr>
        <w:pStyle w:val="0"/>
        <w:spacing w:before="200" w:line-rule="auto"/>
        <w:ind w:firstLine="540"/>
        <w:jc w:val="both"/>
      </w:pPr>
      <w:r>
        <w:rPr>
          <w:sz w:val="20"/>
        </w:rPr>
        <w:t xml:space="preserve">создание условий для развития и самореализации творческого потенциала каждого человека;</w:t>
      </w:r>
    </w:p>
    <w:p>
      <w:pPr>
        <w:pStyle w:val="0"/>
        <w:spacing w:before="200" w:line-rule="auto"/>
        <w:ind w:firstLine="540"/>
        <w:jc w:val="both"/>
      </w:pPr>
      <w:r>
        <w:rPr>
          <w:sz w:val="20"/>
        </w:rPr>
        <w:t xml:space="preserve">реализация дополнительных общеразвивающих и предпрофессиональных образовательных программ;</w:t>
      </w:r>
    </w:p>
    <w:p>
      <w:pPr>
        <w:pStyle w:val="0"/>
        <w:spacing w:before="200" w:line-rule="auto"/>
        <w:ind w:firstLine="540"/>
        <w:jc w:val="both"/>
      </w:pPr>
      <w:r>
        <w:rPr>
          <w:sz w:val="20"/>
        </w:rPr>
        <w:t xml:space="preserve">развитие, возрождение и сохранение народных художественных промыслов и ремесел в Республике Хакасия;</w:t>
      </w:r>
    </w:p>
    <w:p>
      <w:pPr>
        <w:pStyle w:val="0"/>
        <w:spacing w:before="200" w:line-rule="auto"/>
        <w:ind w:firstLine="540"/>
        <w:jc w:val="both"/>
      </w:pPr>
      <w:r>
        <w:rPr>
          <w:sz w:val="20"/>
        </w:rPr>
        <w:t xml:space="preserve">повышение интеллектуального потенциала населения республики;</w:t>
      </w:r>
    </w:p>
    <w:p>
      <w:pPr>
        <w:pStyle w:val="0"/>
        <w:spacing w:before="200" w:line-rule="auto"/>
        <w:ind w:firstLine="540"/>
        <w:jc w:val="both"/>
      </w:pPr>
      <w:r>
        <w:rPr>
          <w:sz w:val="20"/>
        </w:rPr>
        <w:t xml:space="preserve">увеличение количества созданных (реконструированных), капитально отремонтированных и улучшивших материально-техническую базу объектов организаций культуры.</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увеличение числа посещений культурных мероприятий в три раза по сравнению с 2019 годом;</w:t>
      </w:r>
    </w:p>
    <w:p>
      <w:pPr>
        <w:pStyle w:val="0"/>
        <w:spacing w:before="200" w:line-rule="auto"/>
        <w:ind w:firstLine="540"/>
        <w:jc w:val="both"/>
      </w:pPr>
      <w:r>
        <w:rPr>
          <w:sz w:val="20"/>
        </w:rPr>
        <w:t xml:space="preserve">увеличение количества созданных (реконструированных) и капитально отремонтированных объектов организаций культуры;</w:t>
      </w:r>
    </w:p>
    <w:p>
      <w:pPr>
        <w:pStyle w:val="0"/>
        <w:spacing w:before="200" w:line-rule="auto"/>
        <w:ind w:firstLine="540"/>
        <w:jc w:val="both"/>
      </w:pPr>
      <w:r>
        <w:rPr>
          <w:sz w:val="20"/>
        </w:rPr>
        <w:t xml:space="preserve">увеличение количества организаций культуры, получивших современное оборудование;</w:t>
      </w:r>
    </w:p>
    <w:p>
      <w:pPr>
        <w:pStyle w:val="0"/>
        <w:spacing w:before="200" w:line-rule="auto"/>
        <w:ind w:firstLine="540"/>
        <w:jc w:val="both"/>
      </w:pPr>
      <w:r>
        <w:rPr>
          <w:sz w:val="20"/>
        </w:rPr>
        <w:t xml:space="preserve">переоснащение муниципальных библиотек по модельному стандарту;</w:t>
      </w:r>
    </w:p>
    <w:p>
      <w:pPr>
        <w:pStyle w:val="0"/>
        <w:spacing w:before="200" w:line-rule="auto"/>
        <w:ind w:firstLine="540"/>
        <w:jc w:val="both"/>
      </w:pPr>
      <w:r>
        <w:rPr>
          <w:sz w:val="20"/>
        </w:rPr>
        <w:t xml:space="preserve">увеличение количества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p>
      <w:pPr>
        <w:pStyle w:val="0"/>
        <w:spacing w:before="200" w:line-rule="auto"/>
        <w:ind w:firstLine="540"/>
        <w:jc w:val="both"/>
      </w:pPr>
      <w:r>
        <w:rPr>
          <w:sz w:val="20"/>
        </w:rPr>
        <w:t xml:space="preserve">увеличение количества граждан, принимающих участие в добровольческой деятельности, получивших государственную поддержку в форме субсидий бюджетным учреждениям.</w:t>
      </w:r>
    </w:p>
    <w:p>
      <w:pPr>
        <w:pStyle w:val="0"/>
        <w:jc w:val="both"/>
      </w:pPr>
      <w:r>
        <w:rPr>
          <w:sz w:val="20"/>
        </w:rPr>
      </w:r>
    </w:p>
    <w:p>
      <w:pPr>
        <w:pStyle w:val="2"/>
        <w:outlineLvl w:val="3"/>
        <w:jc w:val="center"/>
      </w:pPr>
      <w:r>
        <w:rPr>
          <w:sz w:val="20"/>
        </w:rPr>
        <w:t xml:space="preserve">3.1.7. Физическая культура и спорт</w:t>
      </w:r>
    </w:p>
    <w:p>
      <w:pPr>
        <w:pStyle w:val="0"/>
        <w:jc w:val="both"/>
      </w:pPr>
      <w:r>
        <w:rPr>
          <w:sz w:val="20"/>
        </w:rPr>
      </w:r>
    </w:p>
    <w:p>
      <w:pPr>
        <w:pStyle w:val="0"/>
        <w:ind w:firstLine="540"/>
        <w:jc w:val="both"/>
      </w:pPr>
      <w:r>
        <w:rPr>
          <w:sz w:val="20"/>
        </w:rPr>
        <w:t xml:space="preserve">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w:t>
      </w:r>
    </w:p>
    <w:p>
      <w:pPr>
        <w:pStyle w:val="0"/>
        <w:spacing w:before="200" w:line-rule="auto"/>
        <w:ind w:firstLine="540"/>
        <w:jc w:val="both"/>
      </w:pPr>
      <w:r>
        <w:rPr>
          <w:sz w:val="20"/>
        </w:rPr>
        <w:t xml:space="preserve">Цель: укрепление здоровья населения республики путем развития материально-технической базы физической культуры и спорта, популяризации и пропаганды массового спорта и приобщения различных слоев населения к регулярным занятиям физической культурой и спортом.</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снижение нагрузки на медицинские организации;</w:t>
      </w:r>
    </w:p>
    <w:p>
      <w:pPr>
        <w:pStyle w:val="0"/>
        <w:spacing w:before="200" w:line-rule="auto"/>
        <w:ind w:firstLine="540"/>
        <w:jc w:val="both"/>
      </w:pPr>
      <w:r>
        <w:rPr>
          <w:sz w:val="20"/>
        </w:rPr>
        <w:t xml:space="preserve">предоставление населению республики возможности для занятий по месту жительства физической культурой и спортом;</w:t>
      </w:r>
    </w:p>
    <w:p>
      <w:pPr>
        <w:pStyle w:val="0"/>
        <w:spacing w:before="200" w:line-rule="auto"/>
        <w:ind w:firstLine="540"/>
        <w:jc w:val="both"/>
      </w:pPr>
      <w:r>
        <w:rPr>
          <w:sz w:val="20"/>
        </w:rPr>
        <w:t xml:space="preserve">совершенствование деятельности спортивных клубов, молодежных центров досуга, укрепление материально-технической базы для занятий физической культурой и спортом в общеобразовательных школах и других учебных заведениях, а также для спорта высших достижений;</w:t>
      </w:r>
    </w:p>
    <w:p>
      <w:pPr>
        <w:pStyle w:val="0"/>
        <w:spacing w:before="200" w:line-rule="auto"/>
        <w:ind w:firstLine="540"/>
        <w:jc w:val="both"/>
      </w:pPr>
      <w:r>
        <w:rPr>
          <w:sz w:val="20"/>
        </w:rPr>
        <w:t xml:space="preserve">создание и развитие системы подготовки и переподготовки физкультурных кадров с учетом современных требований;</w:t>
      </w:r>
    </w:p>
    <w:p>
      <w:pPr>
        <w:pStyle w:val="0"/>
        <w:spacing w:before="200" w:line-rule="auto"/>
        <w:ind w:firstLine="540"/>
        <w:jc w:val="both"/>
      </w:pPr>
      <w:r>
        <w:rPr>
          <w:sz w:val="20"/>
        </w:rPr>
        <w:t xml:space="preserve">разработка и внедрение механизмов, позволяющих лицам с ослабленным здоровьем, лицам с ограниченными возможностями здоровья и инвалидам регулярно заниматься физической культурой и спортом, в том числе путем развития сети универсальных физкультурно-спортивных комплексов;</w:t>
      </w:r>
    </w:p>
    <w:p>
      <w:pPr>
        <w:pStyle w:val="0"/>
        <w:spacing w:before="200" w:line-rule="auto"/>
        <w:ind w:firstLine="540"/>
        <w:jc w:val="both"/>
      </w:pPr>
      <w:r>
        <w:rPr>
          <w:sz w:val="20"/>
        </w:rPr>
        <w:t xml:space="preserve">разработка и внедрение эффективной системы организации и проведения физкультурно-оздоровительных, спортивных мероприятий и соревнований;</w:t>
      </w:r>
    </w:p>
    <w:p>
      <w:pPr>
        <w:pStyle w:val="0"/>
        <w:spacing w:before="200" w:line-rule="auto"/>
        <w:ind w:firstLine="540"/>
        <w:jc w:val="both"/>
      </w:pPr>
      <w:r>
        <w:rPr>
          <w:sz w:val="20"/>
        </w:rPr>
        <w:t xml:space="preserve">совершенствование системы подготовки ведущих спортсменов к российским и международным соревнованиям, а также при отборе наиболее талантливых молодых спортсменов;</w:t>
      </w:r>
    </w:p>
    <w:p>
      <w:pPr>
        <w:pStyle w:val="0"/>
        <w:spacing w:before="200" w:line-rule="auto"/>
        <w:ind w:firstLine="540"/>
        <w:jc w:val="both"/>
      </w:pPr>
      <w:r>
        <w:rPr>
          <w:sz w:val="20"/>
        </w:rPr>
        <w:t xml:space="preserve">развитие системы грантовой поддержки тренеров, воспитавших чемпионов российского и международного уровней;</w:t>
      </w:r>
    </w:p>
    <w:p>
      <w:pPr>
        <w:pStyle w:val="0"/>
        <w:spacing w:before="200" w:line-rule="auto"/>
        <w:ind w:firstLine="540"/>
        <w:jc w:val="both"/>
      </w:pPr>
      <w:r>
        <w:rPr>
          <w:sz w:val="20"/>
        </w:rPr>
        <w:t xml:space="preserve">реализация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pPr>
        <w:pStyle w:val="0"/>
        <w:spacing w:before="200" w:line-rule="auto"/>
        <w:ind w:firstLine="540"/>
        <w:jc w:val="both"/>
      </w:pPr>
      <w:r>
        <w:rPr>
          <w:sz w:val="20"/>
        </w:rPr>
        <w:t xml:space="preserve">развитие и популяризация национальных видов спорта в Республике Хакасия.</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популяризация и пропаганда физической культуры и спорта;</w:t>
      </w:r>
    </w:p>
    <w:p>
      <w:pPr>
        <w:pStyle w:val="0"/>
        <w:spacing w:before="200" w:line-rule="auto"/>
        <w:ind w:firstLine="540"/>
        <w:jc w:val="both"/>
      </w:pPr>
      <w:r>
        <w:rPr>
          <w:sz w:val="20"/>
        </w:rPr>
        <w:t xml:space="preserve">развитие физического воспитания и материально-технической базы для занятий спортом.</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увеличение доли населения республики, систематически занимающегося физической культурой и спортом;</w:t>
      </w:r>
    </w:p>
    <w:p>
      <w:pPr>
        <w:pStyle w:val="0"/>
        <w:spacing w:before="200" w:line-rule="auto"/>
        <w:ind w:firstLine="540"/>
        <w:jc w:val="both"/>
      </w:pPr>
      <w:r>
        <w:rPr>
          <w:sz w:val="20"/>
        </w:rPr>
        <w:t xml:space="preserve">повышение единовременной пропускной способности спортивных сооружений;</w:t>
      </w:r>
    </w:p>
    <w:p>
      <w:pPr>
        <w:pStyle w:val="0"/>
        <w:spacing w:before="200" w:line-rule="auto"/>
        <w:ind w:firstLine="540"/>
        <w:jc w:val="both"/>
      </w:pPr>
      <w:r>
        <w:rPr>
          <w:sz w:val="20"/>
        </w:rPr>
        <w:t xml:space="preserve">увеличение доли детей, занимающихся в специализированных спортивных учреждениях;</w:t>
      </w:r>
    </w:p>
    <w:p>
      <w:pPr>
        <w:pStyle w:val="0"/>
        <w:spacing w:before="200" w:line-rule="auto"/>
        <w:ind w:firstLine="540"/>
        <w:jc w:val="both"/>
      </w:pPr>
      <w:r>
        <w:rPr>
          <w:sz w:val="20"/>
        </w:rPr>
        <w:t xml:space="preserve">прирост доли учащихся, занимающихся в спортивных школах;</w:t>
      </w:r>
    </w:p>
    <w:p>
      <w:pPr>
        <w:pStyle w:val="0"/>
        <w:spacing w:before="200" w:line-rule="auto"/>
        <w:ind w:firstLine="540"/>
        <w:jc w:val="both"/>
      </w:pPr>
      <w:r>
        <w:rPr>
          <w:sz w:val="20"/>
        </w:rPr>
        <w:t xml:space="preserve">увеличение доли лиц с ограниченными возможностями здоровья и инвалидов, систематически занимающихся физической культурой и спортом;</w:t>
      </w:r>
    </w:p>
    <w:p>
      <w:pPr>
        <w:pStyle w:val="0"/>
        <w:spacing w:before="200" w:line-rule="auto"/>
        <w:ind w:firstLine="540"/>
        <w:jc w:val="both"/>
      </w:pPr>
      <w:r>
        <w:rPr>
          <w:sz w:val="20"/>
        </w:rPr>
        <w:t xml:space="preserve">рост количества подготовленных спортсменов Республики Хакасия - членов сборных команд Российской Федерации;</w:t>
      </w:r>
    </w:p>
    <w:p>
      <w:pPr>
        <w:pStyle w:val="0"/>
        <w:spacing w:before="200" w:line-rule="auto"/>
        <w:ind w:firstLine="540"/>
        <w:jc w:val="both"/>
      </w:pPr>
      <w:r>
        <w:rPr>
          <w:sz w:val="20"/>
        </w:rPr>
        <w:t xml:space="preserve">прирост количества квалифицированных тренеров и тренеров-преподавателей, осуществляющих физкультурную и спортивную работу с различными категориями и группами населения;</w:t>
      </w:r>
    </w:p>
    <w:p>
      <w:pPr>
        <w:pStyle w:val="0"/>
        <w:spacing w:before="200" w:line-rule="auto"/>
        <w:ind w:firstLine="540"/>
        <w:jc w:val="both"/>
      </w:pPr>
      <w:r>
        <w:rPr>
          <w:sz w:val="20"/>
        </w:rPr>
        <w:t xml:space="preserve">увеличение доступности подготовки и выполнения нормативов испытаний Всероссийского физкультурно-спортивного комплекса "Готов к труду и обороне" (ГТО) для всех категорий населения;</w:t>
      </w:r>
    </w:p>
    <w:p>
      <w:pPr>
        <w:pStyle w:val="0"/>
        <w:spacing w:before="200" w:line-rule="auto"/>
        <w:ind w:firstLine="540"/>
        <w:jc w:val="both"/>
      </w:pPr>
      <w:r>
        <w:rPr>
          <w:sz w:val="20"/>
        </w:rPr>
        <w:t xml:space="preserve">увеличение удельного веса социально ориентированных некоммерческих организаций, оказывающих услуги в области физической культуры и спорта.</w:t>
      </w:r>
    </w:p>
    <w:p>
      <w:pPr>
        <w:pStyle w:val="0"/>
        <w:jc w:val="both"/>
      </w:pPr>
      <w:r>
        <w:rPr>
          <w:sz w:val="20"/>
        </w:rPr>
      </w:r>
    </w:p>
    <w:p>
      <w:pPr>
        <w:pStyle w:val="2"/>
        <w:outlineLvl w:val="3"/>
        <w:jc w:val="center"/>
      </w:pPr>
      <w:r>
        <w:rPr>
          <w:sz w:val="20"/>
        </w:rPr>
        <w:t xml:space="preserve">3.1.8. Молодежная политика</w:t>
      </w:r>
    </w:p>
    <w:p>
      <w:pPr>
        <w:pStyle w:val="0"/>
        <w:jc w:val="both"/>
      </w:pPr>
      <w:r>
        <w:rPr>
          <w:sz w:val="20"/>
        </w:rPr>
      </w:r>
    </w:p>
    <w:p>
      <w:pPr>
        <w:pStyle w:val="0"/>
        <w:ind w:firstLine="540"/>
        <w:jc w:val="both"/>
      </w:pPr>
      <w:r>
        <w:rPr>
          <w:sz w:val="20"/>
        </w:rPr>
        <w:t xml:space="preserve">Молодежь - основной носитель интеллектуального и физического потенциала общества, она обладает большими способностями к труду, производительной деятельности во всех сферах человеческого бытия.</w:t>
      </w:r>
    </w:p>
    <w:p>
      <w:pPr>
        <w:pStyle w:val="0"/>
        <w:spacing w:before="200" w:line-rule="auto"/>
        <w:ind w:firstLine="540"/>
        <w:jc w:val="both"/>
      </w:pPr>
      <w:r>
        <w:rPr>
          <w:sz w:val="20"/>
        </w:rPr>
        <w:t xml:space="preserve">Цель: развитие и реализация потенциала молодежи в интересах Республики Хакасия, социально-экономического и культурного развития региона, обеспечения его конкурентоспособности и укрепления национальной безопасности.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создание условий и возможностей для успешной социализации и эффективной самореализации молодежи;</w:t>
      </w:r>
    </w:p>
    <w:p>
      <w:pPr>
        <w:pStyle w:val="0"/>
        <w:spacing w:before="200" w:line-rule="auto"/>
        <w:ind w:firstLine="540"/>
        <w:jc w:val="both"/>
      </w:pPr>
      <w:r>
        <w:rPr>
          <w:sz w:val="20"/>
        </w:rPr>
        <w:t xml:space="preserve">создание условий для развития молодежного предпринимательства;</w:t>
      </w:r>
    </w:p>
    <w:p>
      <w:pPr>
        <w:pStyle w:val="0"/>
        <w:spacing w:before="200" w:line-rule="auto"/>
        <w:ind w:firstLine="540"/>
        <w:jc w:val="both"/>
      </w:pPr>
      <w:r>
        <w:rPr>
          <w:sz w:val="20"/>
        </w:rPr>
        <w:t xml:space="preserve">развитие инфраструктуры, обеспечивающей реализацию государственной молодежной политики;</w:t>
      </w:r>
    </w:p>
    <w:p>
      <w:pPr>
        <w:pStyle w:val="0"/>
        <w:spacing w:before="200" w:line-rule="auto"/>
        <w:ind w:firstLine="540"/>
        <w:jc w:val="both"/>
      </w:pPr>
      <w:r>
        <w:rPr>
          <w:sz w:val="20"/>
        </w:rPr>
        <w:t xml:space="preserve">развитие поддержки добровольчества (волонтерства) с учетом национальных и региональных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развитие движения наставничества, которое обеспечивает подлинное партнерство и взаимопонимание поколений;</w:t>
      </w:r>
    </w:p>
    <w:p>
      <w:pPr>
        <w:pStyle w:val="0"/>
        <w:spacing w:before="200" w:line-rule="auto"/>
        <w:ind w:firstLine="540"/>
        <w:jc w:val="both"/>
      </w:pPr>
      <w:r>
        <w:rPr>
          <w:sz w:val="20"/>
        </w:rPr>
        <w:t xml:space="preserve">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pPr>
        <w:pStyle w:val="0"/>
        <w:spacing w:before="200" w:line-rule="auto"/>
        <w:ind w:firstLine="540"/>
        <w:jc w:val="both"/>
      </w:pPr>
      <w:r>
        <w:rPr>
          <w:sz w:val="20"/>
        </w:rPr>
        <w:t xml:space="preserve">вовлечение молодежи в инновационную деятельность за счет информационно-консультативной помощи.</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w:t>
      </w:r>
    </w:p>
    <w:p>
      <w:pPr>
        <w:pStyle w:val="0"/>
        <w:spacing w:before="200" w:line-rule="auto"/>
        <w:ind w:firstLine="540"/>
        <w:jc w:val="both"/>
      </w:pPr>
      <w:r>
        <w:rPr>
          <w:sz w:val="20"/>
        </w:rPr>
        <w:t xml:space="preserve">вовлечение молодежи в общественную, социально-экономическую и культурную жизнь региона;</w:t>
      </w:r>
    </w:p>
    <w:p>
      <w:pPr>
        <w:pStyle w:val="0"/>
        <w:spacing w:before="200" w:line-rule="auto"/>
        <w:ind w:firstLine="540"/>
        <w:jc w:val="both"/>
      </w:pPr>
      <w:r>
        <w:rPr>
          <w:sz w:val="20"/>
        </w:rPr>
        <w:t xml:space="preserve">развитие, укрепление и повышение эффективности системы патриотического воспитания в Хакасии.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уменьшение числа молодых людей, имеющих крайне низкий уровень доходов и имеющих доходы ниже прожиточного минимума;</w:t>
      </w:r>
    </w:p>
    <w:p>
      <w:pPr>
        <w:pStyle w:val="0"/>
        <w:spacing w:before="200" w:line-rule="auto"/>
        <w:ind w:firstLine="540"/>
        <w:jc w:val="both"/>
      </w:pPr>
      <w:r>
        <w:rPr>
          <w:sz w:val="20"/>
        </w:rPr>
        <w:t xml:space="preserve">сокращение уровня безработицы в молодежной среде;</w:t>
      </w:r>
    </w:p>
    <w:p>
      <w:pPr>
        <w:pStyle w:val="0"/>
        <w:spacing w:before="200" w:line-rule="auto"/>
        <w:ind w:firstLine="540"/>
        <w:jc w:val="both"/>
      </w:pPr>
      <w:r>
        <w:rPr>
          <w:sz w:val="20"/>
        </w:rPr>
        <w:t xml:space="preserve">снижение уровня правонарушений среди молодежи;</w:t>
      </w:r>
    </w:p>
    <w:p>
      <w:pPr>
        <w:pStyle w:val="0"/>
        <w:spacing w:before="200" w:line-rule="auto"/>
        <w:ind w:firstLine="540"/>
        <w:jc w:val="both"/>
      </w:pPr>
      <w:r>
        <w:rPr>
          <w:sz w:val="20"/>
        </w:rPr>
        <w:t xml:space="preserve">повышение деловой, предпринимательской, творческой, спортивной активности молодежи;</w:t>
      </w:r>
    </w:p>
    <w:p>
      <w:pPr>
        <w:pStyle w:val="0"/>
        <w:spacing w:before="200" w:line-rule="auto"/>
        <w:ind w:firstLine="540"/>
        <w:jc w:val="both"/>
      </w:pPr>
      <w:r>
        <w:rPr>
          <w:sz w:val="20"/>
        </w:rPr>
        <w:t xml:space="preserve">увеличение уровня самоорганизации и самоуправления молодежи в жизни общества;</w:t>
      </w:r>
    </w:p>
    <w:p>
      <w:pPr>
        <w:pStyle w:val="0"/>
        <w:spacing w:before="200" w:line-rule="auto"/>
        <w:ind w:firstLine="540"/>
        <w:jc w:val="both"/>
      </w:pPr>
      <w:r>
        <w:rPr>
          <w:sz w:val="20"/>
        </w:rPr>
        <w:t xml:space="preserve">рост числа молодых людей, участвующих в выборах органов власти всех уровней.</w:t>
      </w:r>
    </w:p>
    <w:p>
      <w:pPr>
        <w:pStyle w:val="0"/>
        <w:jc w:val="both"/>
      </w:pPr>
      <w:r>
        <w:rPr>
          <w:sz w:val="20"/>
        </w:rPr>
      </w:r>
    </w:p>
    <w:p>
      <w:pPr>
        <w:pStyle w:val="2"/>
        <w:outlineLvl w:val="3"/>
        <w:jc w:val="center"/>
      </w:pPr>
      <w:r>
        <w:rPr>
          <w:sz w:val="20"/>
        </w:rPr>
        <w:t xml:space="preserve">3.1.9. Обеспечение безопасности жизнедеятельности</w:t>
      </w:r>
    </w:p>
    <w:p>
      <w:pPr>
        <w:pStyle w:val="0"/>
        <w:jc w:val="center"/>
      </w:pPr>
      <w:r>
        <w:rPr>
          <w:sz w:val="20"/>
        </w:rPr>
        <w:t xml:space="preserve">(в ред. </w:t>
      </w:r>
      <w:hyperlink w:history="0" r:id="rId48"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Человек в системе безопасности является высшей целью общественно-политического и социально-экономического развития общества.</w:t>
      </w:r>
    </w:p>
    <w:p>
      <w:pPr>
        <w:pStyle w:val="0"/>
        <w:spacing w:before="200" w:line-rule="auto"/>
        <w:ind w:firstLine="540"/>
        <w:jc w:val="both"/>
      </w:pPr>
      <w:r>
        <w:rPr>
          <w:sz w:val="20"/>
        </w:rPr>
        <w:t xml:space="preserve">Цель: укрепление в республике общественной безопасности и общественного порядка, защита населения и территории республики от чрезвычайных ситуаций.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создание условий для защиты прав и свобод граждан, пресечения противоправной деятельности, укрепления безопасности и общественного порядка в Республике Хакасия;</w:t>
      </w:r>
    </w:p>
    <w:p>
      <w:pPr>
        <w:pStyle w:val="0"/>
        <w:spacing w:before="200" w:line-rule="auto"/>
        <w:ind w:firstLine="540"/>
        <w:jc w:val="both"/>
      </w:pPr>
      <w:r>
        <w:rPr>
          <w:sz w:val="20"/>
        </w:rPr>
        <w:t xml:space="preserve">повышение уровня профилактики явлений криминального характера, в том числе правонарушений несовершеннолетних и молодежи;</w:t>
      </w:r>
    </w:p>
    <w:p>
      <w:pPr>
        <w:pStyle w:val="0"/>
        <w:spacing w:before="200" w:line-rule="auto"/>
        <w:ind w:firstLine="540"/>
        <w:jc w:val="both"/>
      </w:pPr>
      <w:r>
        <w:rPr>
          <w:sz w:val="20"/>
        </w:rPr>
        <w:t xml:space="preserve">укрепление материально-технической базы спасательных сил и подразделений противопожарной службы республики;</w:t>
      </w:r>
    </w:p>
    <w:p>
      <w:pPr>
        <w:pStyle w:val="0"/>
        <w:spacing w:before="200" w:line-rule="auto"/>
        <w:ind w:firstLine="540"/>
        <w:jc w:val="both"/>
      </w:pPr>
      <w:r>
        <w:rPr>
          <w:sz w:val="20"/>
        </w:rPr>
        <w:t xml:space="preserve">повышение уровня пожарной безопасности на объектах с массовым пребыванием людей;</w:t>
      </w:r>
    </w:p>
    <w:p>
      <w:pPr>
        <w:pStyle w:val="0"/>
        <w:spacing w:before="200" w:line-rule="auto"/>
        <w:ind w:firstLine="540"/>
        <w:jc w:val="both"/>
      </w:pPr>
      <w:r>
        <w:rPr>
          <w:sz w:val="20"/>
        </w:rPr>
        <w:t xml:space="preserve">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коррупции;</w:t>
      </w:r>
    </w:p>
    <w:p>
      <w:pPr>
        <w:pStyle w:val="0"/>
        <w:spacing w:before="200" w:line-rule="auto"/>
        <w:ind w:firstLine="540"/>
        <w:jc w:val="both"/>
      </w:pPr>
      <w:r>
        <w:rPr>
          <w:sz w:val="20"/>
        </w:rPr>
        <w:t xml:space="preserve">повышение эффективности комплексных мер, направленных на снижение дорожно-транспортных происшествий.</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усиление роли государства в качестве гаранта безопасности личности и прав собственности;</w:t>
      </w:r>
    </w:p>
    <w:p>
      <w:pPr>
        <w:pStyle w:val="0"/>
        <w:spacing w:before="200" w:line-rule="auto"/>
        <w:ind w:firstLine="540"/>
        <w:jc w:val="both"/>
      </w:pPr>
      <w:r>
        <w:rPr>
          <w:sz w:val="20"/>
        </w:rPr>
        <w:t xml:space="preserve">совершенствование правового регулирования предупреждения преступности, коррупции, терроризма и экстремизма;</w:t>
      </w:r>
    </w:p>
    <w:p>
      <w:pPr>
        <w:pStyle w:val="0"/>
        <w:spacing w:before="200" w:line-rule="auto"/>
        <w:ind w:firstLine="540"/>
        <w:jc w:val="both"/>
      </w:pPr>
      <w:r>
        <w:rPr>
          <w:sz w:val="20"/>
        </w:rPr>
        <w:t xml:space="preserve">противодействие незаконному обороту наркотиков;</w:t>
      </w:r>
    </w:p>
    <w:p>
      <w:pPr>
        <w:pStyle w:val="0"/>
        <w:spacing w:before="200" w:line-rule="auto"/>
        <w:ind w:firstLine="540"/>
        <w:jc w:val="both"/>
      </w:pPr>
      <w:r>
        <w:rPr>
          <w:sz w:val="20"/>
        </w:rPr>
        <w:t xml:space="preserve">взаимодействие органов обеспечения государственной безопасности и правопорядка с гражданским обществом;</w:t>
      </w:r>
    </w:p>
    <w:p>
      <w:pPr>
        <w:pStyle w:val="0"/>
        <w:spacing w:before="200" w:line-rule="auto"/>
        <w:ind w:firstLine="540"/>
        <w:jc w:val="both"/>
      </w:pPr>
      <w:r>
        <w:rPr>
          <w:sz w:val="20"/>
        </w:rPr>
        <w:t xml:space="preserve">эффективность защиты прав и законных интересов российских граждан;</w:t>
      </w:r>
    </w:p>
    <w:p>
      <w:pPr>
        <w:pStyle w:val="0"/>
        <w:spacing w:before="200" w:line-rule="auto"/>
        <w:ind w:firstLine="540"/>
        <w:jc w:val="both"/>
      </w:pPr>
      <w:r>
        <w:rPr>
          <w:sz w:val="20"/>
        </w:rPr>
        <w:t xml:space="preserve">создание эффективной системы защиты населения и территорий от чрезвычайных ситуаций природного и техногенного характера в связи с изменениями климата;</w:t>
      </w:r>
    </w:p>
    <w:p>
      <w:pPr>
        <w:pStyle w:val="0"/>
        <w:spacing w:before="200" w:line-rule="auto"/>
        <w:ind w:firstLine="540"/>
        <w:jc w:val="both"/>
      </w:pPr>
      <w:r>
        <w:rPr>
          <w:sz w:val="20"/>
        </w:rPr>
        <w:t xml:space="preserve">использование технологий искусственного интеллекта при прогнозировании и предотвращении наступления чрезвычайных ситуаций.</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сокращение удельного веса безнадзорных несовершеннолетних от общего количества детского населения республики до 0,56%;</w:t>
      </w:r>
    </w:p>
    <w:p>
      <w:pPr>
        <w:pStyle w:val="0"/>
        <w:spacing w:before="200" w:line-rule="auto"/>
        <w:ind w:firstLine="540"/>
        <w:jc w:val="both"/>
      </w:pPr>
      <w:r>
        <w:rPr>
          <w:sz w:val="20"/>
        </w:rPr>
        <w:t xml:space="preserve">снижение общего количества совершаемых преступлений, в том числе снижение количества преступлений, совершенных несовершеннолетними;</w:t>
      </w:r>
    </w:p>
    <w:p>
      <w:pPr>
        <w:pStyle w:val="0"/>
        <w:spacing w:before="200" w:line-rule="auto"/>
        <w:ind w:firstLine="540"/>
        <w:jc w:val="both"/>
      </w:pPr>
      <w:r>
        <w:rPr>
          <w:sz w:val="20"/>
        </w:rPr>
        <w:t xml:space="preserve">снижение потребления наркотических средств и психотропных веществ в республике;</w:t>
      </w:r>
    </w:p>
    <w:p>
      <w:pPr>
        <w:pStyle w:val="0"/>
        <w:spacing w:before="200" w:line-rule="auto"/>
        <w:ind w:firstLine="540"/>
        <w:jc w:val="both"/>
      </w:pPr>
      <w:r>
        <w:rPr>
          <w:sz w:val="20"/>
        </w:rPr>
        <w:t xml:space="preserve">снижение рисков и смягчение последствий при возникновении чрезвычайных ситуаций в регионе;</w:t>
      </w:r>
    </w:p>
    <w:p>
      <w:pPr>
        <w:pStyle w:val="0"/>
        <w:spacing w:before="200" w:line-rule="auto"/>
        <w:ind w:firstLine="540"/>
        <w:jc w:val="both"/>
      </w:pPr>
      <w:r>
        <w:rPr>
          <w:sz w:val="20"/>
        </w:rPr>
        <w:t xml:space="preserve">повышение пожарной безопасности и безопасности людей на водных объектах в республике;</w:t>
      </w:r>
    </w:p>
    <w:p>
      <w:pPr>
        <w:pStyle w:val="0"/>
        <w:spacing w:before="200" w:line-rule="auto"/>
        <w:ind w:firstLine="540"/>
        <w:jc w:val="both"/>
      </w:pPr>
      <w:r>
        <w:rPr>
          <w:sz w:val="20"/>
        </w:rPr>
        <w:t xml:space="preserve">уменьшение доли жителей республики, считающих, что уровень коррупции в регионе в настоящее время повышается, до 5,8%;</w:t>
      </w:r>
    </w:p>
    <w:p>
      <w:pPr>
        <w:pStyle w:val="0"/>
        <w:spacing w:before="200" w:line-rule="auto"/>
        <w:ind w:firstLine="540"/>
        <w:jc w:val="both"/>
      </w:pPr>
      <w:r>
        <w:rPr>
          <w:sz w:val="20"/>
        </w:rPr>
        <w:t xml:space="preserve">перевод в цифровой формат информационного взаимодействия органов повседневного управления территориальной подсистемы единой государственной системы предупреждения и ликвидации чрезвычайных ситуаций (РСЧС).</w:t>
      </w:r>
    </w:p>
    <w:p>
      <w:pPr>
        <w:pStyle w:val="0"/>
        <w:jc w:val="both"/>
      </w:pPr>
      <w:r>
        <w:rPr>
          <w:sz w:val="20"/>
        </w:rPr>
      </w:r>
    </w:p>
    <w:p>
      <w:pPr>
        <w:pStyle w:val="2"/>
        <w:outlineLvl w:val="3"/>
        <w:jc w:val="center"/>
      </w:pPr>
      <w:r>
        <w:rPr>
          <w:sz w:val="20"/>
        </w:rPr>
        <w:t xml:space="preserve">3.1.10. Доступное и комфортное жилье для населения</w:t>
      </w:r>
    </w:p>
    <w:p>
      <w:pPr>
        <w:pStyle w:val="0"/>
        <w:jc w:val="center"/>
      </w:pPr>
      <w:r>
        <w:rPr>
          <w:sz w:val="20"/>
        </w:rPr>
        <w:t xml:space="preserve">(в ред. </w:t>
      </w:r>
      <w:hyperlink w:history="0" r:id="rId49"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В число важнейших социальных задач, стоящих перед регионом, входит обеспечение населения качественным жильем, соответствующим современным стандартам. Также немаловажным фактором комфортного проживания граждан является повышение уровня благоустройства дворовых территорий и мест массового отдыха населения.</w:t>
      </w:r>
    </w:p>
    <w:p>
      <w:pPr>
        <w:pStyle w:val="0"/>
        <w:spacing w:before="200" w:line-rule="auto"/>
        <w:ind w:firstLine="540"/>
        <w:jc w:val="both"/>
      </w:pPr>
      <w:r>
        <w:rPr>
          <w:sz w:val="20"/>
        </w:rPr>
        <w:t xml:space="preserve">Цель: обеспечение доступным и комфортным жильем всех категорий граждан республики.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pPr>
        <w:pStyle w:val="0"/>
        <w:spacing w:before="200" w:line-rule="auto"/>
        <w:ind w:firstLine="540"/>
        <w:jc w:val="both"/>
      </w:pPr>
      <w:r>
        <w:rPr>
          <w:sz w:val="20"/>
        </w:rPr>
        <w:t xml:space="preserve">повышение доступности ипотечных кредитов для граждан, снижение кредитных рисков заемщиков;</w:t>
      </w:r>
    </w:p>
    <w:p>
      <w:pPr>
        <w:pStyle w:val="0"/>
        <w:spacing w:before="200" w:line-rule="auto"/>
        <w:ind w:firstLine="540"/>
        <w:jc w:val="both"/>
      </w:pPr>
      <w:r>
        <w:rPr>
          <w:sz w:val="20"/>
        </w:rPr>
        <w:t xml:space="preserve">реализация государственной поддержки в решении жилищной проблемы молодых семей, признанных в установленном порядке нуждающимися в улучшении жилищных условий, а также семей с тремя и более детьми;</w:t>
      </w:r>
    </w:p>
    <w:p>
      <w:pPr>
        <w:pStyle w:val="0"/>
        <w:spacing w:before="200" w:line-rule="auto"/>
        <w:ind w:firstLine="540"/>
        <w:jc w:val="both"/>
      </w:pPr>
      <w:r>
        <w:rPr>
          <w:sz w:val="20"/>
        </w:rPr>
        <w:t xml:space="preserve">формирование сектора арендного жилья, включая некоммерческую аренду, а также строительство муниципального жилья для предоставления его малообеспеченным гражданам на условиях социального найма;</w:t>
      </w:r>
    </w:p>
    <w:p>
      <w:pPr>
        <w:pStyle w:val="0"/>
        <w:spacing w:before="200" w:line-rule="auto"/>
        <w:ind w:firstLine="540"/>
        <w:jc w:val="both"/>
      </w:pPr>
      <w:r>
        <w:rPr>
          <w:sz w:val="20"/>
        </w:rPr>
        <w:t xml:space="preserve">разработка и внедрение института найма жилья;</w:t>
      </w:r>
    </w:p>
    <w:p>
      <w:pPr>
        <w:pStyle w:val="0"/>
        <w:spacing w:before="200" w:line-rule="auto"/>
        <w:ind w:firstLine="540"/>
        <w:jc w:val="both"/>
      </w:pPr>
      <w:r>
        <w:rPr>
          <w:sz w:val="20"/>
        </w:rPr>
        <w:t xml:space="preserve">развитие и совершенствование механизмов адресной поддержки населения для приобретения собственного (частного) жилья;</w:t>
      </w:r>
    </w:p>
    <w:p>
      <w:pPr>
        <w:pStyle w:val="0"/>
        <w:spacing w:before="200" w:line-rule="auto"/>
        <w:ind w:firstLine="540"/>
        <w:jc w:val="both"/>
      </w:pPr>
      <w:r>
        <w:rPr>
          <w:sz w:val="20"/>
        </w:rPr>
        <w:t xml:space="preserve">совершенствование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pPr>
        <w:pStyle w:val="0"/>
        <w:spacing w:before="200" w:line-rule="auto"/>
        <w:ind w:firstLine="540"/>
        <w:jc w:val="both"/>
      </w:pPr>
      <w:r>
        <w:rPr>
          <w:sz w:val="20"/>
        </w:rPr>
        <w:t xml:space="preserve">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pPr>
        <w:pStyle w:val="0"/>
        <w:spacing w:before="200" w:line-rule="auto"/>
        <w:ind w:firstLine="540"/>
        <w:jc w:val="both"/>
      </w:pPr>
      <w:r>
        <w:rPr>
          <w:sz w:val="20"/>
        </w:rPr>
        <w:t xml:space="preserve">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создание условий для роста предложений на рынке жилья, соответствующих потребностям различных групп населения;</w:t>
      </w:r>
    </w:p>
    <w:p>
      <w:pPr>
        <w:pStyle w:val="0"/>
        <w:spacing w:before="200" w:line-rule="auto"/>
        <w:ind w:firstLine="540"/>
        <w:jc w:val="both"/>
      </w:pPr>
      <w:r>
        <w:rPr>
          <w:sz w:val="20"/>
        </w:rPr>
        <w:t xml:space="preserve">создание условий для повышения доступности жилья для всех категорий граждан в Республике Хакасия;</w:t>
      </w:r>
    </w:p>
    <w:p>
      <w:pPr>
        <w:pStyle w:val="0"/>
        <w:spacing w:before="200" w:line-rule="auto"/>
        <w:ind w:firstLine="540"/>
        <w:jc w:val="both"/>
      </w:pPr>
      <w:r>
        <w:rPr>
          <w:sz w:val="20"/>
        </w:rPr>
        <w:t xml:space="preserve">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w:t>
      </w:r>
    </w:p>
    <w:p>
      <w:pPr>
        <w:pStyle w:val="0"/>
        <w:spacing w:before="200" w:line-rule="auto"/>
        <w:ind w:firstLine="540"/>
        <w:jc w:val="both"/>
      </w:pPr>
      <w:r>
        <w:rPr>
          <w:sz w:val="20"/>
        </w:rPr>
        <w:t xml:space="preserve">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pPr>
        <w:pStyle w:val="0"/>
        <w:spacing w:before="200" w:line-rule="auto"/>
        <w:ind w:firstLine="540"/>
        <w:jc w:val="both"/>
      </w:pPr>
      <w:r>
        <w:rPr>
          <w:sz w:val="20"/>
        </w:rPr>
        <w:t xml:space="preserve">вовлечение жителей в решение вопросов городского хозяйства.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w:t>
      </w:r>
    </w:p>
    <w:p>
      <w:pPr>
        <w:pStyle w:val="0"/>
        <w:spacing w:before="200" w:line-rule="auto"/>
        <w:ind w:firstLine="540"/>
        <w:jc w:val="both"/>
      </w:pPr>
      <w:r>
        <w:rPr>
          <w:sz w:val="20"/>
        </w:rPr>
        <w:t xml:space="preserve">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 до 60%;</w:t>
      </w:r>
    </w:p>
    <w:p>
      <w:pPr>
        <w:pStyle w:val="0"/>
        <w:spacing w:before="200" w:line-rule="auto"/>
        <w:ind w:firstLine="540"/>
        <w:jc w:val="both"/>
      </w:pPr>
      <w:r>
        <w:rPr>
          <w:sz w:val="20"/>
        </w:rPr>
        <w:t xml:space="preserve">отсутствие ветхого и аварийного жилищного фонда;</w:t>
      </w:r>
    </w:p>
    <w:p>
      <w:pPr>
        <w:pStyle w:val="0"/>
        <w:spacing w:before="200" w:line-rule="auto"/>
        <w:ind w:firstLine="540"/>
        <w:jc w:val="both"/>
      </w:pPr>
      <w:r>
        <w:rPr>
          <w:sz w:val="20"/>
        </w:rPr>
        <w:t xml:space="preserve">приведение жилищного фонда к состоянию, отвечающему современным условиям энергоэффективности, экологии, а также потребностям отдельных групп граждан (молодые, многодетные семьи, пожилые люди, инвалиды и т.д.);</w:t>
      </w:r>
    </w:p>
    <w:p>
      <w:pPr>
        <w:pStyle w:val="0"/>
        <w:spacing w:before="200" w:line-rule="auto"/>
        <w:ind w:firstLine="540"/>
        <w:jc w:val="both"/>
      </w:pPr>
      <w:r>
        <w:rPr>
          <w:sz w:val="20"/>
        </w:rPr>
        <w:t xml:space="preserve">увеличение общей площади жилых помещений, приходящихся на одного человека, до 27,0 кв. м;</w:t>
      </w:r>
    </w:p>
    <w:p>
      <w:pPr>
        <w:pStyle w:val="0"/>
        <w:spacing w:before="200" w:line-rule="auto"/>
        <w:ind w:firstLine="540"/>
        <w:jc w:val="both"/>
      </w:pPr>
      <w:r>
        <w:rPr>
          <w:sz w:val="20"/>
        </w:rPr>
        <w:t xml:space="preserve">увеличение количества благоустроенных дворовых территорий многоквартирных домов до 300 дворовых территорий;</w:t>
      </w:r>
    </w:p>
    <w:p>
      <w:pPr>
        <w:pStyle w:val="0"/>
        <w:spacing w:before="200" w:line-rule="auto"/>
        <w:ind w:firstLine="540"/>
        <w:jc w:val="both"/>
      </w:pPr>
      <w:r>
        <w:rPr>
          <w:sz w:val="20"/>
        </w:rPr>
        <w:t xml:space="preserve">увеличение количества благоустроенных общественных территорий к уровню 2019 года до 266 территорий;</w:t>
      </w:r>
    </w:p>
    <w:p>
      <w:pPr>
        <w:pStyle w:val="0"/>
        <w:spacing w:before="200" w:line-rule="auto"/>
        <w:ind w:firstLine="540"/>
        <w:jc w:val="both"/>
      </w:pPr>
      <w:r>
        <w:rPr>
          <w:sz w:val="20"/>
        </w:rPr>
        <w:t xml:space="preserve">увеличение доли благоустроенных муниципальных территорий общего пользования до 44,6% от общего количества таких территорий;</w:t>
      </w:r>
    </w:p>
    <w:p>
      <w:pPr>
        <w:pStyle w:val="0"/>
        <w:spacing w:before="200" w:line-rule="auto"/>
        <w:ind w:firstLine="540"/>
        <w:jc w:val="both"/>
      </w:pPr>
      <w:r>
        <w:rPr>
          <w:sz w:val="20"/>
        </w:rPr>
        <w:t xml:space="preserve">обеспечение использования жителями специализированных информационных ресурсов по вопросам городского развития.</w:t>
      </w:r>
    </w:p>
    <w:p>
      <w:pPr>
        <w:pStyle w:val="0"/>
        <w:jc w:val="both"/>
      </w:pPr>
      <w:r>
        <w:rPr>
          <w:sz w:val="20"/>
        </w:rPr>
      </w:r>
    </w:p>
    <w:p>
      <w:pPr>
        <w:pStyle w:val="2"/>
        <w:outlineLvl w:val="3"/>
        <w:jc w:val="center"/>
      </w:pPr>
      <w:r>
        <w:rPr>
          <w:sz w:val="20"/>
        </w:rPr>
        <w:t xml:space="preserve">3.1.11. Межнациональные отношения</w:t>
      </w:r>
    </w:p>
    <w:p>
      <w:pPr>
        <w:pStyle w:val="0"/>
        <w:jc w:val="both"/>
      </w:pPr>
      <w:r>
        <w:rPr>
          <w:sz w:val="20"/>
        </w:rPr>
      </w:r>
    </w:p>
    <w:p>
      <w:pPr>
        <w:pStyle w:val="0"/>
        <w:ind w:firstLine="540"/>
        <w:jc w:val="both"/>
      </w:pPr>
      <w:r>
        <w:rPr>
          <w:sz w:val="20"/>
        </w:rPr>
        <w:t xml:space="preserve">Цель: сохранение в республике стабильных межнациональных отношений, укрепление единства многонационального народа Российской Федерации и гармонизации межнациональных и межконфессиональных отношений.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обеспечение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w:t>
      </w:r>
    </w:p>
    <w:p>
      <w:pPr>
        <w:pStyle w:val="0"/>
        <w:spacing w:before="200" w:line-rule="auto"/>
        <w:ind w:firstLine="540"/>
        <w:jc w:val="both"/>
      </w:pPr>
      <w:r>
        <w:rPr>
          <w:sz w:val="20"/>
        </w:rPr>
        <w:t xml:space="preserve">поддержание межнационального согласия, гармонизация межнациональных отношений, профилактика национальных (этноконфессиональных) конфликтов, предупреждение проявлений в обществе национального и религиозного экстремизма, ксенофобии;</w:t>
      </w:r>
    </w:p>
    <w:p>
      <w:pPr>
        <w:pStyle w:val="0"/>
        <w:spacing w:before="200" w:line-rule="auto"/>
        <w:ind w:firstLine="540"/>
        <w:jc w:val="both"/>
      </w:pPr>
      <w:r>
        <w:rPr>
          <w:sz w:val="20"/>
        </w:rPr>
        <w:t xml:space="preserve">создание условий для сохранения этнокультурного многообразия народов Российской Федерации, проживающих в Республике Хакасия, сохранения развития их самобытной культуры и традиций;</w:t>
      </w:r>
    </w:p>
    <w:p>
      <w:pPr>
        <w:pStyle w:val="0"/>
        <w:spacing w:before="200" w:line-rule="auto"/>
        <w:ind w:firstLine="540"/>
        <w:jc w:val="both"/>
      </w:pPr>
      <w:r>
        <w:rPr>
          <w:sz w:val="20"/>
        </w:rPr>
        <w:t xml:space="preserve">защита прав коренных малочисленных народов и национальных меньшинств;</w:t>
      </w:r>
    </w:p>
    <w:p>
      <w:pPr>
        <w:pStyle w:val="0"/>
        <w:spacing w:before="200" w:line-rule="auto"/>
        <w:ind w:firstLine="540"/>
        <w:jc w:val="both"/>
      </w:pPr>
      <w:r>
        <w:rPr>
          <w:sz w:val="20"/>
        </w:rPr>
        <w:t xml:space="preserve">создание условий для функционирования хакасского языка как государственного языка Республики Хакасия, поддержка изучения языков народов Российской Федерации, проживающих на территории Республики Хакасия;</w:t>
      </w:r>
    </w:p>
    <w:p>
      <w:pPr>
        <w:pStyle w:val="0"/>
        <w:spacing w:before="200" w:line-rule="auto"/>
        <w:ind w:firstLine="540"/>
        <w:jc w:val="both"/>
      </w:pPr>
      <w:r>
        <w:rPr>
          <w:sz w:val="20"/>
        </w:rPr>
        <w:t xml:space="preserve">создание условий для социальной и культурной адаптации мигрантов;</w:t>
      </w:r>
    </w:p>
    <w:p>
      <w:pPr>
        <w:pStyle w:val="0"/>
        <w:spacing w:before="200" w:line-rule="auto"/>
        <w:ind w:firstLine="540"/>
        <w:jc w:val="both"/>
      </w:pPr>
      <w:r>
        <w:rPr>
          <w:sz w:val="20"/>
        </w:rPr>
        <w:t xml:space="preserve">создание условий для сохранения, изучения, развития и популяризации хакасского языка.</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обеспечение межнационального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обеспечение стабильности в сфере межнациональных и межконфессиональных отношений;</w:t>
      </w:r>
    </w:p>
    <w:p>
      <w:pPr>
        <w:pStyle w:val="0"/>
        <w:spacing w:before="200" w:line-rule="auto"/>
        <w:ind w:firstLine="540"/>
        <w:jc w:val="both"/>
      </w:pPr>
      <w:r>
        <w:rPr>
          <w:sz w:val="20"/>
        </w:rPr>
        <w:t xml:space="preserve">обеспечение социально-экономических условий для эффективной реализации государственной национальной политики Российской Федерации в Республике Хакасия.</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отсутствие межнациональных конфликтов;</w:t>
      </w:r>
    </w:p>
    <w:p>
      <w:pPr>
        <w:pStyle w:val="0"/>
        <w:spacing w:before="200" w:line-rule="auto"/>
        <w:ind w:firstLine="540"/>
        <w:jc w:val="both"/>
      </w:pPr>
      <w:r>
        <w:rPr>
          <w:sz w:val="20"/>
        </w:rPr>
        <w:t xml:space="preserve">сохранение в регионе общественно-политической стабильности;</w:t>
      </w:r>
    </w:p>
    <w:p>
      <w:pPr>
        <w:pStyle w:val="0"/>
        <w:spacing w:before="200" w:line-rule="auto"/>
        <w:ind w:firstLine="540"/>
        <w:jc w:val="both"/>
      </w:pPr>
      <w:r>
        <w:rPr>
          <w:sz w:val="20"/>
        </w:rPr>
        <w:t xml:space="preserve">увеличение уровня толерантного отношения к представителям другой национальности до 85,8%;</w:t>
      </w:r>
    </w:p>
    <w:p>
      <w:pPr>
        <w:pStyle w:val="0"/>
        <w:spacing w:before="200" w:line-rule="auto"/>
        <w:ind w:firstLine="540"/>
        <w:jc w:val="both"/>
      </w:pPr>
      <w:r>
        <w:rPr>
          <w:sz w:val="20"/>
        </w:rPr>
        <w:t xml:space="preserve">увеличение доли учащихся хакасской национальности, изучающих родной язык, - 79,7%;</w:t>
      </w:r>
    </w:p>
    <w:p>
      <w:pPr>
        <w:pStyle w:val="0"/>
        <w:spacing w:before="200" w:line-rule="auto"/>
        <w:ind w:firstLine="540"/>
        <w:jc w:val="both"/>
      </w:pPr>
      <w:r>
        <w:rPr>
          <w:sz w:val="20"/>
        </w:rPr>
        <w:t xml:space="preserve">увеличение числа жителей Республики Хакасия, владеющих хакасским языком;</w:t>
      </w:r>
    </w:p>
    <w:p>
      <w:pPr>
        <w:pStyle w:val="0"/>
        <w:spacing w:before="200" w:line-rule="auto"/>
        <w:ind w:firstLine="540"/>
        <w:jc w:val="both"/>
      </w:pPr>
      <w:r>
        <w:rPr>
          <w:sz w:val="20"/>
        </w:rPr>
        <w:t xml:space="preserve">рост доли представителей коренного малочисленного народа Российской Федерации - шорцев, охваченных мероприятиями по сохранению и пропаганде традиционной культуры, - 37,0%.</w:t>
      </w:r>
    </w:p>
    <w:p>
      <w:pPr>
        <w:pStyle w:val="0"/>
        <w:jc w:val="both"/>
      </w:pPr>
      <w:r>
        <w:rPr>
          <w:sz w:val="20"/>
        </w:rPr>
      </w:r>
    </w:p>
    <w:p>
      <w:pPr>
        <w:pStyle w:val="2"/>
        <w:outlineLvl w:val="3"/>
        <w:jc w:val="center"/>
      </w:pPr>
      <w:r>
        <w:rPr>
          <w:sz w:val="20"/>
        </w:rPr>
        <w:t xml:space="preserve">3.1.12. Гражданское общество</w:t>
      </w:r>
    </w:p>
    <w:p>
      <w:pPr>
        <w:pStyle w:val="0"/>
        <w:jc w:val="both"/>
      </w:pPr>
      <w:r>
        <w:rPr>
          <w:sz w:val="20"/>
        </w:rPr>
      </w:r>
    </w:p>
    <w:p>
      <w:pPr>
        <w:pStyle w:val="0"/>
        <w:ind w:firstLine="540"/>
        <w:jc w:val="both"/>
      </w:pPr>
      <w:r>
        <w:rPr>
          <w:sz w:val="20"/>
        </w:rPr>
        <w:t xml:space="preserve">Развитие гражданского общества в Республике Хакасия как необходимого и рационального способа сосуществования людей, основанного на разуме, свободе, праве и демократии, должно соответствовать общей концепции развития правового, конституционного и социального государства с рыночной экономикой.</w:t>
      </w:r>
    </w:p>
    <w:p>
      <w:pPr>
        <w:pStyle w:val="0"/>
        <w:spacing w:before="200" w:line-rule="auto"/>
        <w:ind w:firstLine="540"/>
        <w:jc w:val="both"/>
      </w:pPr>
      <w:r>
        <w:rPr>
          <w:sz w:val="20"/>
        </w:rPr>
        <w:t xml:space="preserve">Цель: укрепление и развитие институтов гражданского общества, их участие в государственном управлении, содействие формированию гражданской ответственности среди населения в решении задач по социально-экономическому развитию республики.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совершенствование региональной нормативно-правовой базы, направленной на развитие институтов гражданского общества, в том числе в части осуществления в республике общественного контроля;</w:t>
      </w:r>
    </w:p>
    <w:p>
      <w:pPr>
        <w:pStyle w:val="0"/>
        <w:spacing w:before="200" w:line-rule="auto"/>
        <w:ind w:firstLine="540"/>
        <w:jc w:val="both"/>
      </w:pPr>
      <w:r>
        <w:rPr>
          <w:sz w:val="20"/>
        </w:rPr>
        <w:t xml:space="preserve">повышение эффективности взаимодействия общественных объединений, религиозных и иных некоммерческих организаций с органами власти и бизнес-структурами для решения социально значимых задач;</w:t>
      </w:r>
    </w:p>
    <w:p>
      <w:pPr>
        <w:pStyle w:val="0"/>
        <w:spacing w:before="200" w:line-rule="auto"/>
        <w:ind w:firstLine="540"/>
        <w:jc w:val="both"/>
      </w:pPr>
      <w:r>
        <w:rPr>
          <w:sz w:val="20"/>
        </w:rPr>
        <w:t xml:space="preserve">повышение уровня доверия граждан к деятельности органов государственной власти;</w:t>
      </w:r>
    </w:p>
    <w:p>
      <w:pPr>
        <w:pStyle w:val="0"/>
        <w:spacing w:before="200" w:line-rule="auto"/>
        <w:ind w:firstLine="540"/>
        <w:jc w:val="both"/>
      </w:pPr>
      <w:r>
        <w:rPr>
          <w:sz w:val="20"/>
        </w:rPr>
        <w:t xml:space="preserve">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повышение роли общественности в принятии решений органами государственной власти и местного самоуправления по социально значимым вопросам;</w:t>
      </w:r>
    </w:p>
    <w:p>
      <w:pPr>
        <w:pStyle w:val="0"/>
        <w:spacing w:before="200" w:line-rule="auto"/>
        <w:ind w:firstLine="540"/>
        <w:jc w:val="both"/>
      </w:pPr>
      <w:r>
        <w:rPr>
          <w:sz w:val="20"/>
        </w:rPr>
        <w:t xml:space="preserve">укрепление единства многонационального народа, проживающего на территории Республики Хакасия;</w:t>
      </w:r>
    </w:p>
    <w:p>
      <w:pPr>
        <w:pStyle w:val="0"/>
        <w:spacing w:before="200" w:line-rule="auto"/>
        <w:ind w:firstLine="540"/>
        <w:jc w:val="both"/>
      </w:pPr>
      <w:r>
        <w:rPr>
          <w:sz w:val="20"/>
        </w:rPr>
        <w:t xml:space="preserve">реализация конституционных прав граждан на доступ к социально значимой и официальной информации.</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формирование и развитие гражданского правосознания;</w:t>
      </w:r>
    </w:p>
    <w:p>
      <w:pPr>
        <w:pStyle w:val="0"/>
        <w:spacing w:before="200" w:line-rule="auto"/>
        <w:ind w:firstLine="540"/>
        <w:jc w:val="both"/>
      </w:pPr>
      <w:r>
        <w:rPr>
          <w:sz w:val="20"/>
        </w:rPr>
        <w:t xml:space="preserve">содействие формированию гражданской ответственности среди населения в решении социально значимых задач;</w:t>
      </w:r>
    </w:p>
    <w:p>
      <w:pPr>
        <w:pStyle w:val="0"/>
        <w:spacing w:before="200" w:line-rule="auto"/>
        <w:ind w:firstLine="540"/>
        <w:jc w:val="both"/>
      </w:pPr>
      <w:r>
        <w:rPr>
          <w:sz w:val="20"/>
        </w:rPr>
        <w:t xml:space="preserve">укрепление гражданского единства.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повышение роли общественности в принятии решений органами государственной власти и местного самоуправления по социально значимым вопросам;</w:t>
      </w:r>
    </w:p>
    <w:p>
      <w:pPr>
        <w:pStyle w:val="0"/>
        <w:spacing w:before="200" w:line-rule="auto"/>
        <w:ind w:firstLine="540"/>
        <w:jc w:val="both"/>
      </w:pPr>
      <w:r>
        <w:rPr>
          <w:sz w:val="20"/>
        </w:rPr>
        <w:t xml:space="preserve">увеличение количества общественных объединений и некоммерческих организаций республики;</w:t>
      </w:r>
    </w:p>
    <w:p>
      <w:pPr>
        <w:pStyle w:val="0"/>
        <w:spacing w:before="200" w:line-rule="auto"/>
        <w:ind w:firstLine="540"/>
        <w:jc w:val="both"/>
      </w:pPr>
      <w:r>
        <w:rPr>
          <w:sz w:val="20"/>
        </w:rPr>
        <w:t xml:space="preserve">увеличение количества участников мероприятий, направленных на укрепление общероссийского гражданского единства.</w:t>
      </w:r>
    </w:p>
    <w:p>
      <w:pPr>
        <w:pStyle w:val="0"/>
        <w:jc w:val="both"/>
      </w:pPr>
      <w:r>
        <w:rPr>
          <w:sz w:val="20"/>
        </w:rPr>
      </w:r>
    </w:p>
    <w:p>
      <w:pPr>
        <w:pStyle w:val="2"/>
        <w:outlineLvl w:val="2"/>
        <w:jc w:val="center"/>
      </w:pPr>
      <w:r>
        <w:rPr>
          <w:sz w:val="20"/>
        </w:rPr>
        <w:t xml:space="preserve">3.2. Рост конкурентоспособности экономики</w:t>
      </w:r>
    </w:p>
    <w:p>
      <w:pPr>
        <w:pStyle w:val="0"/>
        <w:jc w:val="both"/>
      </w:pPr>
      <w:r>
        <w:rPr>
          <w:sz w:val="20"/>
        </w:rPr>
      </w:r>
    </w:p>
    <w:p>
      <w:pPr>
        <w:pStyle w:val="2"/>
        <w:outlineLvl w:val="3"/>
        <w:jc w:val="center"/>
      </w:pPr>
      <w:r>
        <w:rPr>
          <w:sz w:val="20"/>
        </w:rPr>
        <w:t xml:space="preserve">3.2.1. Развитие промышленного потенциала</w:t>
      </w:r>
    </w:p>
    <w:p>
      <w:pPr>
        <w:pStyle w:val="0"/>
        <w:jc w:val="center"/>
      </w:pPr>
      <w:r>
        <w:rPr>
          <w:sz w:val="20"/>
        </w:rPr>
        <w:t xml:space="preserve">(в ред. </w:t>
      </w:r>
      <w:hyperlink w:history="0" r:id="rId50"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Промышленность представляет собой основу материального производства, систему, которая вносит основополагающий вклад в создание ВРП.</w:t>
      </w:r>
    </w:p>
    <w:p>
      <w:pPr>
        <w:pStyle w:val="0"/>
        <w:spacing w:before="200" w:line-rule="auto"/>
        <w:ind w:firstLine="540"/>
        <w:jc w:val="both"/>
      </w:pPr>
      <w:r>
        <w:rPr>
          <w:sz w:val="20"/>
        </w:rPr>
        <w:t xml:space="preserve">Использование потенциала базовых (традиционных) отраслей промышленности республики, таких как цветная и черная металлургия, топливно-энергетический комплекс, способно сохранить высокие темпы социально-экономического развития республики при условии реализации комплексных инвестиционных проектов, направленных на создание новых высокотехнологичных производств, а также модернизацию действующих производств.</w:t>
      </w:r>
    </w:p>
    <w:p>
      <w:pPr>
        <w:pStyle w:val="0"/>
        <w:spacing w:before="200" w:line-rule="auto"/>
        <w:ind w:firstLine="540"/>
        <w:jc w:val="both"/>
      </w:pPr>
      <w:r>
        <w:rPr>
          <w:sz w:val="20"/>
        </w:rPr>
        <w:t xml:space="preserve">Цель: достижение стратегической конкурентоспособности и устойчивого развития промышленного комплекса Республики Хакасия на основе внедрения высоких технологий и стимулирования развития межотраслевых связей между предприятиями и субъектами малого и среднего предпринимательства.</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формирование условий для реализации конкурентных преимуществ региона в промышленном производстве за счет внедрения новых форм и методов ведения бизнеса, основанных на развитии высокотехнологичного сектора, который носит экспортную направленность;</w:t>
      </w:r>
    </w:p>
    <w:p>
      <w:pPr>
        <w:pStyle w:val="0"/>
        <w:spacing w:before="200" w:line-rule="auto"/>
        <w:ind w:firstLine="540"/>
        <w:jc w:val="both"/>
      </w:pPr>
      <w:r>
        <w:rPr>
          <w:sz w:val="20"/>
        </w:rPr>
        <w:t xml:space="preserve">повышение производительности труда, внедрение новых механизмов, повышающих эффективность производства и конкурентоспособность;</w:t>
      </w:r>
    </w:p>
    <w:p>
      <w:pPr>
        <w:pStyle w:val="0"/>
        <w:spacing w:before="200" w:line-rule="auto"/>
        <w:ind w:firstLine="540"/>
        <w:jc w:val="both"/>
      </w:pPr>
      <w:r>
        <w:rPr>
          <w:sz w:val="20"/>
        </w:rPr>
        <w:t xml:space="preserve">создание условий по формированию промышленного комплекса на основе реализации кластерной политики;</w:t>
      </w:r>
    </w:p>
    <w:p>
      <w:pPr>
        <w:pStyle w:val="0"/>
        <w:spacing w:before="200" w:line-rule="auto"/>
        <w:ind w:firstLine="540"/>
        <w:jc w:val="both"/>
      </w:pPr>
      <w:r>
        <w:rPr>
          <w:sz w:val="20"/>
        </w:rPr>
        <w:t xml:space="preserve">создание условий для развития научно-технического потенциала предприятий, формирование инфраструктуры по привлечению компетенций, инновационных решений, в том числе внедрение электронных систем, позволяющих интегрироваться в мировое цифровое пространство (цифровая экономика);</w:t>
      </w:r>
    </w:p>
    <w:p>
      <w:pPr>
        <w:pStyle w:val="0"/>
        <w:spacing w:before="200" w:line-rule="auto"/>
        <w:ind w:firstLine="540"/>
        <w:jc w:val="both"/>
      </w:pPr>
      <w:r>
        <w:rPr>
          <w:sz w:val="20"/>
        </w:rPr>
        <w:t xml:space="preserve">совершенствование региональной инфраструктуры поддержки субъектов промышленности, в том числе путем создания регионального фонда развития промышленности, иных видов инфраструктуры, с привлечением федеральных средств;</w:t>
      </w:r>
    </w:p>
    <w:p>
      <w:pPr>
        <w:pStyle w:val="0"/>
        <w:spacing w:before="200" w:line-rule="auto"/>
        <w:ind w:firstLine="540"/>
        <w:jc w:val="both"/>
      </w:pPr>
      <w:r>
        <w:rPr>
          <w:sz w:val="20"/>
        </w:rPr>
        <w:t xml:space="preserve">обеспечение промышленного комплекса квалифицированными кадрами исходя из текущей и перспективной потребности;</w:t>
      </w:r>
    </w:p>
    <w:p>
      <w:pPr>
        <w:pStyle w:val="0"/>
        <w:spacing w:before="200" w:line-rule="auto"/>
        <w:ind w:firstLine="540"/>
        <w:jc w:val="both"/>
      </w:pPr>
      <w:r>
        <w:rPr>
          <w:sz w:val="20"/>
        </w:rPr>
        <w:t xml:space="preserve">организация производственных процессов, основанных на минимизации негативного воздействия на окружающую среду, обеспечение роста производства с применением эффективных "зеленых" технологий;</w:t>
      </w:r>
    </w:p>
    <w:p>
      <w:pPr>
        <w:pStyle w:val="0"/>
        <w:spacing w:before="200" w:line-rule="auto"/>
        <w:ind w:firstLine="540"/>
        <w:jc w:val="both"/>
      </w:pPr>
      <w:r>
        <w:rPr>
          <w:sz w:val="20"/>
        </w:rPr>
        <w:t xml:space="preserve">создание условий для развития обрабатывающих производств в республике;</w:t>
      </w:r>
    </w:p>
    <w:p>
      <w:pPr>
        <w:pStyle w:val="0"/>
        <w:spacing w:before="200" w:line-rule="auto"/>
        <w:ind w:firstLine="540"/>
        <w:jc w:val="both"/>
      </w:pPr>
      <w:r>
        <w:rPr>
          <w:sz w:val="20"/>
        </w:rPr>
        <w:t xml:space="preserve">формирование цифровых паспортов промышленных предприятий.</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снижение инфраструктурных ограничений;</w:t>
      </w:r>
    </w:p>
    <w:p>
      <w:pPr>
        <w:pStyle w:val="0"/>
        <w:spacing w:before="200" w:line-rule="auto"/>
        <w:ind w:firstLine="540"/>
        <w:jc w:val="both"/>
      </w:pPr>
      <w:r>
        <w:rPr>
          <w:sz w:val="20"/>
        </w:rPr>
        <w:t xml:space="preserve">повышение конкурентоспособности экономики региона путем обеспечения условий для развития производства товаров и услуг в отраслях перспективных экономических специализаций (</w:t>
      </w:r>
      <w:hyperlink w:history="0" w:anchor="P4662" w:tooltip="Перечень">
        <w:r>
          <w:rPr>
            <w:sz w:val="20"/>
            <w:color w:val="0000ff"/>
          </w:rPr>
          <w:t xml:space="preserve">приложение 5</w:t>
        </w:r>
      </w:hyperlink>
      <w:r>
        <w:rPr>
          <w:sz w:val="20"/>
        </w:rPr>
        <w:t xml:space="preserve"> к Стратегии);</w:t>
      </w:r>
    </w:p>
    <w:p>
      <w:pPr>
        <w:pStyle w:val="0"/>
        <w:spacing w:before="200" w:line-rule="auto"/>
        <w:ind w:firstLine="540"/>
        <w:jc w:val="both"/>
      </w:pPr>
      <w:r>
        <w:rPr>
          <w:sz w:val="20"/>
        </w:rPr>
        <w:t xml:space="preserve">развитие обрабатывающей промышленности (в большей степени производство металлических изделий), добывающей промышленности (уголь, железная руда, молибден, золото и иные), обеспечение электроэнергией, паром и газом, переработка сельхозпродукции и производство продуктов питания;</w:t>
      </w:r>
    </w:p>
    <w:p>
      <w:pPr>
        <w:pStyle w:val="0"/>
        <w:spacing w:before="200" w:line-rule="auto"/>
        <w:ind w:firstLine="540"/>
        <w:jc w:val="both"/>
      </w:pPr>
      <w:r>
        <w:rPr>
          <w:sz w:val="20"/>
        </w:rPr>
        <w:t xml:space="preserve">создание новых и развитие действующих энергоемких производств на основе внедрения инноваций, в том числе производство алюминия и сплавов и продукции их переработки, чугуна и стального проката с вовлечением в технологические процессы действующих производств (ферромолибден, молибденовый концентрат);</w:t>
      </w:r>
    </w:p>
    <w:p>
      <w:pPr>
        <w:pStyle w:val="0"/>
        <w:spacing w:before="200" w:line-rule="auto"/>
        <w:ind w:firstLine="540"/>
        <w:jc w:val="both"/>
      </w:pPr>
      <w:r>
        <w:rPr>
          <w:sz w:val="20"/>
        </w:rPr>
        <w:t xml:space="preserve">развитие машиностроения и пищевой промышленности;</w:t>
      </w:r>
    </w:p>
    <w:p>
      <w:pPr>
        <w:pStyle w:val="0"/>
        <w:spacing w:before="200" w:line-rule="auto"/>
        <w:ind w:firstLine="540"/>
        <w:jc w:val="both"/>
      </w:pPr>
      <w:r>
        <w:rPr>
          <w:sz w:val="20"/>
        </w:rPr>
        <w:t xml:space="preserve">развитие межотраслевых интеграционных связей между базовыми отраслями промышленности и отраслями, осуществляющими выпуск машин и оборудования, сервисное обслуживание, оказание строительных, транспортных и иных услуг, формирование кластерной структуры промышленного производства;</w:t>
      </w:r>
    </w:p>
    <w:p>
      <w:pPr>
        <w:pStyle w:val="0"/>
        <w:spacing w:before="200" w:line-rule="auto"/>
        <w:ind w:firstLine="540"/>
        <w:jc w:val="both"/>
      </w:pPr>
      <w:r>
        <w:rPr>
          <w:sz w:val="20"/>
        </w:rPr>
        <w:t xml:space="preserve">создание межрегиональных производственных объединений, осуществляющих выпуск продукции с высокой добавленной стоимостью;</w:t>
      </w:r>
    </w:p>
    <w:p>
      <w:pPr>
        <w:pStyle w:val="0"/>
        <w:spacing w:before="200" w:line-rule="auto"/>
        <w:ind w:firstLine="540"/>
        <w:jc w:val="both"/>
      </w:pPr>
      <w:r>
        <w:rPr>
          <w:sz w:val="20"/>
        </w:rPr>
        <w:t xml:space="preserve">осуществление мер государственной поддержки на внедрение отечественных цифровых решений.</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диверсификация промышленного производства, снижение зависимости экономики Республики Хакасия от нескольких видов деятельности на 15% (доля промышленного производства монопрофильных муниципальных образований составляет 77% от промышленного производства Республики Хакасия);</w:t>
      </w:r>
    </w:p>
    <w:p>
      <w:pPr>
        <w:pStyle w:val="0"/>
        <w:spacing w:before="200" w:line-rule="auto"/>
        <w:ind w:firstLine="540"/>
        <w:jc w:val="both"/>
      </w:pPr>
      <w:r>
        <w:rPr>
          <w:sz w:val="20"/>
        </w:rPr>
        <w:t xml:space="preserve">увеличение объема промышленного производства;</w:t>
      </w:r>
    </w:p>
    <w:p>
      <w:pPr>
        <w:pStyle w:val="0"/>
        <w:spacing w:before="200" w:line-rule="auto"/>
        <w:ind w:firstLine="540"/>
        <w:jc w:val="both"/>
      </w:pPr>
      <w:r>
        <w:rPr>
          <w:sz w:val="20"/>
        </w:rPr>
        <w:t xml:space="preserve">повышение производительности труда на основе создания высокопроизводительных рабочих мест и реализации национальных проектов;</w:t>
      </w:r>
    </w:p>
    <w:p>
      <w:pPr>
        <w:pStyle w:val="0"/>
        <w:spacing w:before="200" w:line-rule="auto"/>
        <w:ind w:firstLine="540"/>
        <w:jc w:val="both"/>
      </w:pPr>
      <w:r>
        <w:rPr>
          <w:sz w:val="20"/>
        </w:rPr>
        <w:t xml:space="preserve">увеличение доли обрабатывающих производств в структуре ВРП промышленного производства до 20%;</w:t>
      </w:r>
    </w:p>
    <w:p>
      <w:pPr>
        <w:pStyle w:val="0"/>
        <w:spacing w:before="200" w:line-rule="auto"/>
        <w:ind w:firstLine="540"/>
        <w:jc w:val="both"/>
      </w:pPr>
      <w:r>
        <w:rPr>
          <w:sz w:val="20"/>
        </w:rPr>
        <w:t xml:space="preserve">рост доли высококвалифицированного персонала в общей структуре списочной численности работников организаций до 27%;</w:t>
      </w:r>
    </w:p>
    <w:p>
      <w:pPr>
        <w:pStyle w:val="0"/>
        <w:spacing w:before="200" w:line-rule="auto"/>
        <w:ind w:firstLine="540"/>
        <w:jc w:val="both"/>
      </w:pPr>
      <w:r>
        <w:rPr>
          <w:sz w:val="20"/>
        </w:rPr>
        <w:t xml:space="preserve">снижение степени износа основных фондов промышленного комплекса на 28%;</w:t>
      </w:r>
    </w:p>
    <w:p>
      <w:pPr>
        <w:pStyle w:val="0"/>
        <w:spacing w:before="200" w:line-rule="auto"/>
        <w:ind w:firstLine="540"/>
        <w:jc w:val="both"/>
      </w:pPr>
      <w:r>
        <w:rPr>
          <w:sz w:val="20"/>
        </w:rPr>
        <w:t xml:space="preserve">создание более 8000 новых рабочих мест;</w:t>
      </w:r>
    </w:p>
    <w:p>
      <w:pPr>
        <w:pStyle w:val="0"/>
        <w:spacing w:before="200" w:line-rule="auto"/>
        <w:ind w:firstLine="540"/>
        <w:jc w:val="both"/>
      </w:pPr>
      <w:r>
        <w:rPr>
          <w:sz w:val="20"/>
        </w:rPr>
        <w:t xml:space="preserve">рост налоговых поступлений в консолидированный бюджет Республики Хакасия;</w:t>
      </w:r>
    </w:p>
    <w:p>
      <w:pPr>
        <w:pStyle w:val="0"/>
        <w:spacing w:before="200" w:line-rule="auto"/>
        <w:ind w:firstLine="540"/>
        <w:jc w:val="both"/>
      </w:pPr>
      <w:r>
        <w:rPr>
          <w:sz w:val="20"/>
        </w:rPr>
        <w:t xml:space="preserve">увеличение доли системообразующих предприятий обрабатывающих отраслей промышленности Республики Хакасия, в которых сформирован цифровой паспорт в государственной информационной системе промышленности до 100%;</w:t>
      </w:r>
    </w:p>
    <w:p>
      <w:pPr>
        <w:pStyle w:val="0"/>
        <w:spacing w:before="200" w:line-rule="auto"/>
        <w:ind w:firstLine="540"/>
        <w:jc w:val="both"/>
      </w:pPr>
      <w:r>
        <w:rPr>
          <w:sz w:val="20"/>
        </w:rPr>
        <w:t xml:space="preserve">увеличение индекса физического объема обрабатывающих производств до 30% к базовому году.</w:t>
      </w:r>
    </w:p>
    <w:p>
      <w:pPr>
        <w:pStyle w:val="0"/>
        <w:jc w:val="both"/>
      </w:pPr>
      <w:r>
        <w:rPr>
          <w:sz w:val="20"/>
        </w:rPr>
      </w:r>
    </w:p>
    <w:p>
      <w:pPr>
        <w:pStyle w:val="2"/>
        <w:outlineLvl w:val="4"/>
        <w:jc w:val="center"/>
      </w:pPr>
      <w:r>
        <w:rPr>
          <w:sz w:val="20"/>
        </w:rPr>
        <w:t xml:space="preserve">3.2.1.1. Развитие традиционных отраслей</w:t>
      </w:r>
    </w:p>
    <w:p>
      <w:pPr>
        <w:pStyle w:val="2"/>
        <w:jc w:val="center"/>
      </w:pPr>
      <w:r>
        <w:rPr>
          <w:sz w:val="20"/>
        </w:rPr>
        <w:t xml:space="preserve">промышленного производства</w:t>
      </w:r>
    </w:p>
    <w:p>
      <w:pPr>
        <w:pStyle w:val="0"/>
        <w:jc w:val="both"/>
      </w:pPr>
      <w:r>
        <w:rPr>
          <w:sz w:val="20"/>
        </w:rPr>
      </w:r>
    </w:p>
    <w:p>
      <w:pPr>
        <w:pStyle w:val="0"/>
        <w:ind w:firstLine="540"/>
        <w:jc w:val="both"/>
      </w:pPr>
      <w:r>
        <w:rPr>
          <w:sz w:val="20"/>
        </w:rPr>
        <w:t xml:space="preserve">Металлургическое производство (металлургический кластер).</w:t>
      </w:r>
    </w:p>
    <w:p>
      <w:pPr>
        <w:pStyle w:val="0"/>
        <w:spacing w:before="200" w:line-rule="auto"/>
        <w:ind w:firstLine="540"/>
        <w:jc w:val="both"/>
      </w:pPr>
      <w:r>
        <w:rPr>
          <w:sz w:val="20"/>
        </w:rPr>
        <w:t xml:space="preserve">Развитие производства цветной и черной металлургии определяется существующими производственными мощностями - Саяногорской и Сорской групп предприятий, обеспечивающих потребности России и зарубежных потребителей в продукции мирового уровня.</w:t>
      </w:r>
    </w:p>
    <w:p>
      <w:pPr>
        <w:pStyle w:val="0"/>
        <w:spacing w:before="200" w:line-rule="auto"/>
        <w:ind w:firstLine="540"/>
        <w:jc w:val="both"/>
      </w:pPr>
      <w:r>
        <w:rPr>
          <w:sz w:val="20"/>
        </w:rPr>
        <w:t xml:space="preserve">Изменение мировой экономической системы в сторону введения ограничений (санкций) в продажах российской продукции обуславливает перевод части сбыта продукции на внутренний рынок, переход на организацию выпуска продукции гражданского и промышленного назначения, в том числе в сфере организации выпуска электротехнической продукции, сферы гражданского строительства, автомобильной промышленности и прочих видов продукции, ориентированных на массовом спросе населения из алюминиевых сплавов.</w:t>
      </w:r>
    </w:p>
    <w:p>
      <w:pPr>
        <w:pStyle w:val="0"/>
        <w:spacing w:before="200" w:line-rule="auto"/>
        <w:ind w:firstLine="540"/>
        <w:jc w:val="both"/>
      </w:pPr>
      <w:r>
        <w:rPr>
          <w:sz w:val="20"/>
        </w:rPr>
        <w:t xml:space="preserve">Диверсификация продукции возможна при создании комплекса условий по стимулированию спроса, прежде всего со стороны государства, путем формирования комплексных проектов, объединяющих межрегиональные производственные мощности в единый проект. Такими формами является комплексный инвестиционный проект экономического межрегионального сотрудничества "Енисейская Сибирь".</w:t>
      </w:r>
    </w:p>
    <w:p>
      <w:pPr>
        <w:pStyle w:val="0"/>
        <w:spacing w:before="200" w:line-rule="auto"/>
        <w:ind w:firstLine="540"/>
        <w:jc w:val="both"/>
      </w:pPr>
      <w:r>
        <w:rPr>
          <w:sz w:val="20"/>
        </w:rPr>
        <w:t xml:space="preserve">В рамках реализации комплексного инвестиционного проекта "Енисейская Сибирь" сформированы предложения, предусматривающие создание новых производств высоких переделов алюминия, что позволит создать до 1,2 тыс. новых рабочих мест и увеличить объемы переработки, потребления алюминия до 140 тыс. тонн в год. Данный проект планируется реализовать на базе действующих предприятий на территориях Республики Хакасия и Красноярского края компании РУСАЛ и привлечения сателлитов, которые позволят обеспечивать деятельность вновь создаваемых производств.</w:t>
      </w:r>
    </w:p>
    <w:p>
      <w:pPr>
        <w:pStyle w:val="0"/>
        <w:spacing w:before="200" w:line-rule="auto"/>
        <w:ind w:firstLine="540"/>
        <w:jc w:val="both"/>
      </w:pPr>
      <w:r>
        <w:rPr>
          <w:sz w:val="20"/>
        </w:rPr>
        <w:t xml:space="preserve">На территории Республики Хакасия просматривается возможность реализации проекта по строительству завода по производству железа (чугуна) и проката на базе Абаканского железорудного месторождения. Одним из этапов данного проекта является переход на новый горизонт "-200 м" ООО "Абазинский рудник", который уже осуществлен, и в декабре 2017 года с нового горизонта "-200 м" была добыта первая руда. Реализация данного этапа позволит в дальнейшем осуществлять добычу железной руды на протяжении 10 - 15 лет.</w:t>
      </w:r>
    </w:p>
    <w:p>
      <w:pPr>
        <w:pStyle w:val="0"/>
        <w:spacing w:before="200" w:line-rule="auto"/>
        <w:ind w:firstLine="540"/>
        <w:jc w:val="both"/>
      </w:pPr>
      <w:r>
        <w:rPr>
          <w:sz w:val="20"/>
        </w:rPr>
        <w:t xml:space="preserve">На территории Республики Хакасия ведется добыча руд редкоземельных металлов (медно-молибденовая руда), золота, бентонита, железных и баритовых руд.</w:t>
      </w:r>
    </w:p>
    <w:p>
      <w:pPr>
        <w:pStyle w:val="0"/>
        <w:spacing w:before="200" w:line-rule="auto"/>
        <w:ind w:firstLine="540"/>
        <w:jc w:val="both"/>
      </w:pPr>
      <w:r>
        <w:rPr>
          <w:sz w:val="20"/>
        </w:rPr>
        <w:t xml:space="preserve">Добычу руд редкоземельных металлов (медно-молибденовая руда) осуществляет ООО "Сорский ГОК" и на ее основе ООО "Сорский ферромолибденовый завод" производит ферромолибденовые сплавы (далее - Сорский производственный комплекс).</w:t>
      </w:r>
    </w:p>
    <w:p>
      <w:pPr>
        <w:pStyle w:val="0"/>
        <w:spacing w:before="200" w:line-rule="auto"/>
        <w:ind w:firstLine="540"/>
        <w:jc w:val="both"/>
      </w:pPr>
      <w:r>
        <w:rPr>
          <w:sz w:val="20"/>
        </w:rPr>
        <w:t xml:space="preserve">Сорский производственный комплекс является градообразующим предприятием моногорода Сорска и единственным производителем ферромолибдена в России с законченным циклом производства от добычи до получения продукции. Производство ферромолибдена, используемого в производстве стальных изделий для оборонной промышленности, машиностроения и строительства, имеет стратегическое значение для нашей страны.</w:t>
      </w:r>
    </w:p>
    <w:p>
      <w:pPr>
        <w:pStyle w:val="0"/>
        <w:spacing w:before="200" w:line-rule="auto"/>
        <w:ind w:firstLine="540"/>
        <w:jc w:val="both"/>
      </w:pPr>
      <w:r>
        <w:rPr>
          <w:sz w:val="20"/>
        </w:rPr>
        <w:t xml:space="preserve">Указанные сплавы применяются при изготовлении спецсталей (нержавеющих, жаропрочных, кислостойких, инструментальных и др.), в том числе в оборонно-промышленном комплексе.</w:t>
      </w:r>
    </w:p>
    <w:p>
      <w:pPr>
        <w:pStyle w:val="0"/>
        <w:spacing w:before="200" w:line-rule="auto"/>
        <w:ind w:firstLine="540"/>
        <w:jc w:val="both"/>
      </w:pPr>
      <w:r>
        <w:rPr>
          <w:sz w:val="20"/>
        </w:rPr>
        <w:t xml:space="preserve">Добыча топливно-энергетических полезных ископаемых (топливно-энергетический кластер).</w:t>
      </w:r>
    </w:p>
    <w:p>
      <w:pPr>
        <w:pStyle w:val="0"/>
        <w:spacing w:before="200" w:line-rule="auto"/>
        <w:ind w:firstLine="540"/>
        <w:jc w:val="both"/>
      </w:pPr>
      <w:r>
        <w:rPr>
          <w:sz w:val="20"/>
        </w:rPr>
        <w:t xml:space="preserve">Наличие в регионе сырьевой базы - руды с необходимым содержанием железа, а также возможность применения бездоменного производства с использованием энергетических углей, добываемых на разрезах Бейского каменноугольного месторождения, является неоспоримым преимуществом развития промышленности на территории республики.</w:t>
      </w:r>
    </w:p>
    <w:p>
      <w:pPr>
        <w:pStyle w:val="0"/>
        <w:spacing w:before="200" w:line-rule="auto"/>
        <w:ind w:firstLine="540"/>
        <w:jc w:val="both"/>
      </w:pPr>
      <w:r>
        <w:rPr>
          <w:sz w:val="20"/>
        </w:rPr>
        <w:t xml:space="preserve">Республика Хакасия располагает одним из перспективных месторождений - Бейское каменноугольное месторождение, которое по запасам и освоению высококачественных энергетических углей способно обеспечить к 2030 году объем добычи не менее 30 млн тонн в год. Балансовые запасы угля Бейского каменноугольного месторождения составляют 3,3 млрд тонн.</w:t>
      </w:r>
    </w:p>
    <w:p>
      <w:pPr>
        <w:pStyle w:val="0"/>
        <w:jc w:val="both"/>
      </w:pPr>
      <w:r>
        <w:rPr>
          <w:sz w:val="20"/>
        </w:rPr>
        <w:t xml:space="preserve">(в ред. </w:t>
      </w:r>
      <w:hyperlink w:history="0" r:id="rId51"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Благоприятные условия по отношению к потребителям и сетям транспортных коммуникаций позволяют сохранять положительную динамику развития добычи топливно-энергетических полезных ископаемых. В отличие от некоторых регионов СФО в республике осуществляется открытая добыча, что существенно снижает производственные затраты на тонну добытого угля.</w:t>
      </w:r>
    </w:p>
    <w:p>
      <w:pPr>
        <w:pStyle w:val="0"/>
        <w:spacing w:before="200" w:line-rule="auto"/>
        <w:ind w:firstLine="540"/>
        <w:jc w:val="both"/>
      </w:pPr>
      <w:r>
        <w:rPr>
          <w:sz w:val="20"/>
        </w:rPr>
        <w:t xml:space="preserve">В целях повышения конкурентоспособности отрасли необходимо обеспечить переход на новые виды продукции с применением технологий по переработке добытого угля, такие как обогащенный уголь, производство сорбентов, брикетированные продукты для металлургии и коммунально-бытового назначения.</w:t>
      </w:r>
    </w:p>
    <w:p>
      <w:pPr>
        <w:pStyle w:val="0"/>
        <w:jc w:val="both"/>
      </w:pPr>
      <w:r>
        <w:rPr>
          <w:sz w:val="20"/>
        </w:rPr>
        <w:t xml:space="preserve">(в ред. </w:t>
      </w:r>
      <w:hyperlink w:history="0" r:id="rId52"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Влияние развития базовых отраслей на экономику Республики Хакасия.</w:t>
      </w:r>
    </w:p>
    <w:p>
      <w:pPr>
        <w:pStyle w:val="0"/>
        <w:spacing w:before="200" w:line-rule="auto"/>
        <w:ind w:firstLine="540"/>
        <w:jc w:val="both"/>
      </w:pPr>
      <w:r>
        <w:rPr>
          <w:sz w:val="20"/>
        </w:rPr>
        <w:t xml:space="preserve">Развитие базовых отраслей создаст основу для кооперации и интеграции их с другими отраслями региональной экономики, по отношению к которым базовые отрасли будут выступать "генераторами" роста. Спрос со стороны базовых отраслей формирует предпосылки развития сервисного машиностроения - создания и развития предприятий сервисного обслуживания и ремонта. Вырастет спрос на услуги по организации перевозочного процесса со стороны грузоотправителей и на развитие существующей транспортной инфраструктуры (развитие железнодорожного хозяйства и автомобильного сообщения).</w:t>
      </w:r>
    </w:p>
    <w:p>
      <w:pPr>
        <w:pStyle w:val="0"/>
        <w:spacing w:before="200" w:line-rule="auto"/>
        <w:ind w:firstLine="540"/>
        <w:jc w:val="both"/>
      </w:pPr>
      <w:r>
        <w:rPr>
          <w:sz w:val="20"/>
        </w:rPr>
        <w:t xml:space="preserve">Соответственно мультипликативный эффект распространится на такие сферы деятельности, как строительство и производство строительных материалов, образование, сфера услуг, информационно-телекоммуникационные технологии и иные виды деятельности.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увеличение объема инвестиций от реализации основных проектов в сфере промышленности;</w:t>
      </w:r>
    </w:p>
    <w:p>
      <w:pPr>
        <w:pStyle w:val="0"/>
        <w:spacing w:before="200" w:line-rule="auto"/>
        <w:ind w:firstLine="540"/>
        <w:jc w:val="both"/>
      </w:pPr>
      <w:r>
        <w:rPr>
          <w:sz w:val="20"/>
        </w:rPr>
        <w:t xml:space="preserve">рост объема налоговых отчислений;</w:t>
      </w:r>
    </w:p>
    <w:p>
      <w:pPr>
        <w:pStyle w:val="0"/>
        <w:spacing w:before="200" w:line-rule="auto"/>
        <w:ind w:firstLine="540"/>
        <w:jc w:val="both"/>
      </w:pPr>
      <w:r>
        <w:rPr>
          <w:sz w:val="20"/>
        </w:rPr>
        <w:t xml:space="preserve">создание новых рабочих мест.</w:t>
      </w:r>
    </w:p>
    <w:p>
      <w:pPr>
        <w:pStyle w:val="0"/>
        <w:jc w:val="both"/>
      </w:pPr>
      <w:r>
        <w:rPr>
          <w:sz w:val="20"/>
        </w:rPr>
      </w:r>
    </w:p>
    <w:p>
      <w:pPr>
        <w:pStyle w:val="2"/>
        <w:outlineLvl w:val="3"/>
        <w:jc w:val="center"/>
      </w:pPr>
      <w:r>
        <w:rPr>
          <w:sz w:val="20"/>
        </w:rPr>
        <w:t xml:space="preserve">3.2.2. Развитие инфраструктуры</w:t>
      </w:r>
    </w:p>
    <w:p>
      <w:pPr>
        <w:pStyle w:val="0"/>
        <w:jc w:val="both"/>
      </w:pPr>
      <w:r>
        <w:rPr>
          <w:sz w:val="20"/>
        </w:rPr>
      </w:r>
    </w:p>
    <w:p>
      <w:pPr>
        <w:pStyle w:val="2"/>
        <w:outlineLvl w:val="4"/>
        <w:jc w:val="center"/>
      </w:pPr>
      <w:r>
        <w:rPr>
          <w:sz w:val="20"/>
        </w:rPr>
        <w:t xml:space="preserve">3.2.2.1. Развитие транспорта и дорожного хозяйства</w:t>
      </w:r>
    </w:p>
    <w:p>
      <w:pPr>
        <w:pStyle w:val="0"/>
        <w:jc w:val="center"/>
      </w:pPr>
      <w:r>
        <w:rPr>
          <w:sz w:val="20"/>
        </w:rPr>
        <w:t xml:space="preserve">(в ред. </w:t>
      </w:r>
      <w:hyperlink w:history="0" r:id="rId53"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Развитие транспортной системы Республики Хакасия - одно из условий социально-экономического развития республики, усиления внутрирегионального и межрегионального взаимодействия, роста экономической активности, улучшения качества жизни населения.</w:t>
      </w:r>
    </w:p>
    <w:p>
      <w:pPr>
        <w:pStyle w:val="0"/>
        <w:spacing w:before="200" w:line-rule="auto"/>
        <w:ind w:firstLine="540"/>
        <w:jc w:val="both"/>
      </w:pPr>
      <w:r>
        <w:rPr>
          <w:sz w:val="20"/>
        </w:rPr>
        <w:t xml:space="preserve">Цель: обеспечение устойчивого и безопасного функционирования транспортного комплекса Республики Хакасия.</w:t>
      </w:r>
    </w:p>
    <w:p>
      <w:pPr>
        <w:pStyle w:val="0"/>
        <w:spacing w:before="200" w:line-rule="auto"/>
        <w:ind w:firstLine="540"/>
        <w:jc w:val="both"/>
      </w:pPr>
      <w:r>
        <w:rPr>
          <w:sz w:val="20"/>
        </w:rPr>
        <w:t xml:space="preserve">Задачи развития автомобильного транспорта:</w:t>
      </w:r>
    </w:p>
    <w:p>
      <w:pPr>
        <w:pStyle w:val="0"/>
        <w:spacing w:before="200" w:line-rule="auto"/>
        <w:ind w:firstLine="540"/>
        <w:jc w:val="both"/>
      </w:pPr>
      <w:r>
        <w:rPr>
          <w:sz w:val="20"/>
        </w:rPr>
        <w:t xml:space="preserve">развитие сети автомобильных дорог общего пользования, обеспечивающее увеличение протяженности автомобильных дорог регионального, межмуниципального и местного значения, соответствующих нормативным требованиям;</w:t>
      </w:r>
    </w:p>
    <w:p>
      <w:pPr>
        <w:pStyle w:val="0"/>
        <w:spacing w:before="200" w:line-rule="auto"/>
        <w:ind w:firstLine="540"/>
        <w:jc w:val="both"/>
      </w:pPr>
      <w:r>
        <w:rPr>
          <w:sz w:val="20"/>
        </w:rPr>
        <w:t xml:space="preserve">строительство автомобильной дороги (транспортного коридора) Абакан - Бийск;</w:t>
      </w:r>
    </w:p>
    <w:p>
      <w:pPr>
        <w:pStyle w:val="0"/>
        <w:spacing w:before="200" w:line-rule="auto"/>
        <w:ind w:firstLine="540"/>
        <w:jc w:val="both"/>
      </w:pPr>
      <w:r>
        <w:rPr>
          <w:sz w:val="20"/>
        </w:rPr>
        <w:t xml:space="preserve">повышение пропускной способности дорожной сети, модернизация искусственных сооружений, а также строительство обходов крупных населенных пунктов;</w:t>
      </w:r>
    </w:p>
    <w:p>
      <w:pPr>
        <w:pStyle w:val="0"/>
        <w:spacing w:before="200" w:line-rule="auto"/>
        <w:ind w:firstLine="540"/>
        <w:jc w:val="both"/>
      </w:pPr>
      <w:r>
        <w:rPr>
          <w:sz w:val="20"/>
        </w:rPr>
        <w:t xml:space="preserve">обеспечение сохранности существующей сети автомобильных дорог общего пользования, в том числе посредством обеспечения контроля за перевозкой тяжеловесных грузов и качеством выполнения дорожных работ;</w:t>
      </w:r>
    </w:p>
    <w:p>
      <w:pPr>
        <w:pStyle w:val="0"/>
        <w:spacing w:before="200" w:line-rule="auto"/>
        <w:ind w:firstLine="540"/>
        <w:jc w:val="both"/>
      </w:pPr>
      <w:r>
        <w:rPr>
          <w:sz w:val="20"/>
        </w:rPr>
        <w:t xml:space="preserve">обеспечение транспортного сообщения между отдаленными и малонаселенными пунктами Республики Хакасия и административными центрами муниципальных районов, а также республиканским центром;</w:t>
      </w:r>
    </w:p>
    <w:p>
      <w:pPr>
        <w:pStyle w:val="0"/>
        <w:spacing w:before="200" w:line-rule="auto"/>
        <w:ind w:firstLine="540"/>
        <w:jc w:val="both"/>
      </w:pPr>
      <w:r>
        <w:rPr>
          <w:sz w:val="20"/>
        </w:rPr>
        <w:t xml:space="preserve">обеспечение развития транспортной инфраструктуры на предоставленных или планируемых к предоставлению земельных участках льготным категориям граждан в соответствии с проектами организации дорожного движения, разработанными от массивов земель до существующих автомобильных дорог общего пользования регионального, межмуниципального или местного значения Республики Хакасия в соответствии со </w:t>
      </w:r>
      <w:hyperlink w:history="0" r:id="rId5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статьей 18</w:t>
        </w:r>
      </w:hyperlink>
      <w:r>
        <w:rPr>
          <w:sz w:val="20"/>
        </w:rP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расширение практики использования контрактов жизненного цикла в дорожном хозяйстве;</w:t>
      </w:r>
    </w:p>
    <w:p>
      <w:pPr>
        <w:pStyle w:val="0"/>
        <w:spacing w:before="200" w:line-rule="auto"/>
        <w:ind w:firstLine="540"/>
        <w:jc w:val="both"/>
      </w:pPr>
      <w:r>
        <w:rPr>
          <w:sz w:val="20"/>
        </w:rPr>
        <w:t xml:space="preserve">обеспечение развития зарядной инфраструктуры для электротранспорта на территории Республики Хакасия;</w:t>
      </w:r>
    </w:p>
    <w:p>
      <w:pPr>
        <w:pStyle w:val="0"/>
        <w:spacing w:before="200" w:line-rule="auto"/>
        <w:ind w:firstLine="540"/>
        <w:jc w:val="both"/>
      </w:pPr>
      <w:r>
        <w:rPr>
          <w:sz w:val="20"/>
        </w:rPr>
        <w:t xml:space="preserve">обновление подвижного состава общественного транспорта, оснащенного электрическим приводом.</w:t>
      </w:r>
    </w:p>
    <w:p>
      <w:pPr>
        <w:pStyle w:val="0"/>
        <w:spacing w:before="200" w:line-rule="auto"/>
        <w:ind w:firstLine="540"/>
        <w:jc w:val="both"/>
      </w:pPr>
      <w:r>
        <w:rPr>
          <w:sz w:val="20"/>
        </w:rPr>
        <w:t xml:space="preserve">Задачи развития железнодорожного транспорта:</w:t>
      </w:r>
    </w:p>
    <w:p>
      <w:pPr>
        <w:pStyle w:val="0"/>
        <w:spacing w:before="200" w:line-rule="auto"/>
        <w:ind w:firstLine="540"/>
        <w:jc w:val="both"/>
      </w:pPr>
      <w:r>
        <w:rPr>
          <w:sz w:val="20"/>
        </w:rPr>
        <w:t xml:space="preserve">реализация инвестиционного проекта "Увеличение пропускной способности участка Артышта - Междуреченск - Тайшет";</w:t>
      </w:r>
    </w:p>
    <w:p>
      <w:pPr>
        <w:pStyle w:val="0"/>
        <w:spacing w:before="200" w:line-rule="auto"/>
        <w:ind w:firstLine="540"/>
        <w:jc w:val="both"/>
      </w:pPr>
      <w:r>
        <w:rPr>
          <w:sz w:val="20"/>
        </w:rPr>
        <w:t xml:space="preserve">строительство автомобильного и железнодорожного мостового перехода через реку Абакан с целью развития Бейского угольного месторождения.</w:t>
      </w:r>
    </w:p>
    <w:p>
      <w:pPr>
        <w:pStyle w:val="0"/>
        <w:spacing w:before="200" w:line-rule="auto"/>
        <w:ind w:firstLine="540"/>
        <w:jc w:val="both"/>
      </w:pPr>
      <w:r>
        <w:rPr>
          <w:sz w:val="20"/>
        </w:rPr>
        <w:t xml:space="preserve">Задачи развития воздушного транспорта:</w:t>
      </w:r>
    </w:p>
    <w:p>
      <w:pPr>
        <w:pStyle w:val="0"/>
        <w:spacing w:before="200" w:line-rule="auto"/>
        <w:ind w:firstLine="540"/>
        <w:jc w:val="both"/>
      </w:pPr>
      <w:r>
        <w:rPr>
          <w:sz w:val="20"/>
        </w:rPr>
        <w:t xml:space="preserve">развитие АО "Аэропорт Абакан" путем расширения географии полетов, увеличения объемов грузовых перевозок;</w:t>
      </w:r>
    </w:p>
    <w:p>
      <w:pPr>
        <w:pStyle w:val="0"/>
        <w:spacing w:before="200" w:line-rule="auto"/>
        <w:ind w:firstLine="540"/>
        <w:jc w:val="both"/>
      </w:pPr>
      <w:r>
        <w:rPr>
          <w:sz w:val="20"/>
        </w:rPr>
        <w:t xml:space="preserve">развитие региональной авиации.</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обеспечение доступности и повышение качества предоставляемых транспортных услуг населению республики;</w:t>
      </w:r>
    </w:p>
    <w:p>
      <w:pPr>
        <w:pStyle w:val="0"/>
        <w:spacing w:before="200" w:line-rule="auto"/>
        <w:ind w:firstLine="540"/>
        <w:jc w:val="both"/>
      </w:pPr>
      <w:r>
        <w:rPr>
          <w:sz w:val="20"/>
        </w:rPr>
        <w:t xml:space="preserve">обеспечение круглогодичного транспортного сообщения на всех видах транспорта регионального и межрегионального значения;</w:t>
      </w:r>
    </w:p>
    <w:p>
      <w:pPr>
        <w:pStyle w:val="0"/>
        <w:spacing w:before="200" w:line-rule="auto"/>
        <w:ind w:firstLine="540"/>
        <w:jc w:val="both"/>
      </w:pPr>
      <w:r>
        <w:rPr>
          <w:sz w:val="20"/>
        </w:rPr>
        <w:t xml:space="preserve">использование "больших данных" в транспортной отрасли (отслеживание пассажиропотоков, гибкое управление имеющимися транспортными средствами, онлайн-логистика);</w:t>
      </w:r>
    </w:p>
    <w:p>
      <w:pPr>
        <w:pStyle w:val="0"/>
        <w:spacing w:before="200" w:line-rule="auto"/>
        <w:ind w:firstLine="540"/>
        <w:jc w:val="both"/>
      </w:pPr>
      <w:r>
        <w:rPr>
          <w:sz w:val="20"/>
        </w:rPr>
        <w:t xml:space="preserve">внедрение интеллектуальных транспортных систем;</w:t>
      </w:r>
    </w:p>
    <w:p>
      <w:pPr>
        <w:pStyle w:val="0"/>
        <w:spacing w:before="200" w:line-rule="auto"/>
        <w:ind w:firstLine="540"/>
        <w:jc w:val="both"/>
      </w:pPr>
      <w:r>
        <w:rPr>
          <w:sz w:val="20"/>
        </w:rPr>
        <w:t xml:space="preserve">повышение эффективности комплексных мер, направленных на снижение дорожно-транспортных происшествий на автомобильных дорогах.</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улучшение технико-эксплуатационного состояния дорожной сети Республики Хакасия;</w:t>
      </w:r>
    </w:p>
    <w:p>
      <w:pPr>
        <w:pStyle w:val="0"/>
        <w:spacing w:before="200" w:line-rule="auto"/>
        <w:ind w:firstLine="540"/>
        <w:jc w:val="both"/>
      </w:pPr>
      <w:r>
        <w:rPr>
          <w:sz w:val="20"/>
        </w:rPr>
        <w:t xml:space="preserve">развитие современной и эффективной транспортной инфраструктуры в республике;</w:t>
      </w:r>
    </w:p>
    <w:p>
      <w:pPr>
        <w:pStyle w:val="0"/>
        <w:spacing w:before="200" w:line-rule="auto"/>
        <w:ind w:firstLine="540"/>
        <w:jc w:val="both"/>
      </w:pPr>
      <w:r>
        <w:rPr>
          <w:sz w:val="20"/>
        </w:rPr>
        <w:t xml:space="preserve">снижение транспортных издержек;</w:t>
      </w:r>
    </w:p>
    <w:p>
      <w:pPr>
        <w:pStyle w:val="0"/>
        <w:spacing w:before="200" w:line-rule="auto"/>
        <w:ind w:firstLine="540"/>
        <w:jc w:val="both"/>
      </w:pPr>
      <w:r>
        <w:rPr>
          <w:sz w:val="20"/>
        </w:rPr>
        <w:t xml:space="preserve">повышение комплексной безопасности населения на транспорте;</w:t>
      </w:r>
    </w:p>
    <w:p>
      <w:pPr>
        <w:pStyle w:val="0"/>
        <w:spacing w:before="200" w:line-rule="auto"/>
        <w:ind w:firstLine="540"/>
        <w:jc w:val="both"/>
      </w:pPr>
      <w:r>
        <w:rPr>
          <w:sz w:val="20"/>
        </w:rPr>
        <w:t xml:space="preserve">увеличение грузооборота и пассажироперевозок автомобильным, железнодорожным и воздушным транспортом (</w:t>
      </w:r>
      <w:hyperlink w:history="0" w:anchor="P4693" w:tooltip="Схема строительства">
        <w:r>
          <w:rPr>
            <w:sz w:val="20"/>
            <w:color w:val="0000ff"/>
          </w:rPr>
          <w:t xml:space="preserve">приложение 6</w:t>
        </w:r>
      </w:hyperlink>
      <w:r>
        <w:rPr>
          <w:sz w:val="20"/>
        </w:rPr>
        <w:t xml:space="preserve"> к Стратегии);</w:t>
      </w:r>
    </w:p>
    <w:p>
      <w:pPr>
        <w:pStyle w:val="0"/>
        <w:spacing w:before="200" w:line-rule="auto"/>
        <w:ind w:firstLine="540"/>
        <w:jc w:val="both"/>
      </w:pPr>
      <w:r>
        <w:rPr>
          <w:sz w:val="20"/>
        </w:rPr>
        <w:t xml:space="preserve">увеличение средней скорости перемещения пассажиров в городском общественном транспорте;</w:t>
      </w:r>
    </w:p>
    <w:p>
      <w:pPr>
        <w:pStyle w:val="0"/>
        <w:spacing w:before="200" w:line-rule="auto"/>
        <w:ind w:firstLine="540"/>
        <w:jc w:val="both"/>
      </w:pPr>
      <w:r>
        <w:rPr>
          <w:sz w:val="20"/>
        </w:rPr>
        <w:t xml:space="preserve">сокращение времени ожидания городского общественного транспорта.</w:t>
      </w:r>
    </w:p>
    <w:p>
      <w:pPr>
        <w:pStyle w:val="0"/>
        <w:jc w:val="both"/>
      </w:pPr>
      <w:r>
        <w:rPr>
          <w:sz w:val="20"/>
        </w:rPr>
      </w:r>
    </w:p>
    <w:p>
      <w:pPr>
        <w:pStyle w:val="2"/>
        <w:outlineLvl w:val="4"/>
        <w:jc w:val="center"/>
      </w:pPr>
      <w:r>
        <w:rPr>
          <w:sz w:val="20"/>
        </w:rPr>
        <w:t xml:space="preserve">3.2.2.2. Развитие жилищно-коммунального хозяйства</w:t>
      </w:r>
    </w:p>
    <w:p>
      <w:pPr>
        <w:pStyle w:val="0"/>
        <w:jc w:val="center"/>
      </w:pPr>
      <w:r>
        <w:rPr>
          <w:sz w:val="20"/>
        </w:rPr>
        <w:t xml:space="preserve">(в ред. </w:t>
      </w:r>
      <w:hyperlink w:history="0" r:id="rId55"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Жилищно-коммунальное хозяйство является одной из основных отраслей региона, охватывающей многоотраслевой производственно-технический комплекс, потребность в продукции которого практически не ограничена.</w:t>
      </w:r>
    </w:p>
    <w:p>
      <w:pPr>
        <w:pStyle w:val="0"/>
        <w:spacing w:before="200" w:line-rule="auto"/>
        <w:ind w:firstLine="540"/>
        <w:jc w:val="both"/>
      </w:pPr>
      <w:r>
        <w:rPr>
          <w:sz w:val="20"/>
        </w:rPr>
        <w:t xml:space="preserve">Цель: повышение качества жилищно-коммунальных услуг, предоставляемых населению республики, и обеспечение эффективности потребления коммунальных ресурсов.</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обеспечение надежности функционирования систем коммунальной инфраструктуры путем внедрения ресурсоэнергосберегающих технологий;</w:t>
      </w:r>
    </w:p>
    <w:p>
      <w:pPr>
        <w:pStyle w:val="0"/>
        <w:spacing w:before="200" w:line-rule="auto"/>
        <w:ind w:firstLine="540"/>
        <w:jc w:val="both"/>
      </w:pPr>
      <w:r>
        <w:rPr>
          <w:sz w:val="20"/>
        </w:rPr>
        <w:t xml:space="preserve">снабжение жителей республики качественной питьевой водой в соответствии с требованиями санитарных норм и правил;</w:t>
      </w:r>
    </w:p>
    <w:p>
      <w:pPr>
        <w:pStyle w:val="0"/>
        <w:spacing w:before="200" w:line-rule="auto"/>
        <w:ind w:firstLine="540"/>
        <w:jc w:val="both"/>
      </w:pPr>
      <w:r>
        <w:rPr>
          <w:sz w:val="20"/>
        </w:rPr>
        <w:t xml:space="preserve">снижение сверхнормативного износа объектов коммунальной инфраструктуры;</w:t>
      </w:r>
    </w:p>
    <w:p>
      <w:pPr>
        <w:pStyle w:val="0"/>
        <w:spacing w:before="200" w:line-rule="auto"/>
        <w:ind w:firstLine="540"/>
        <w:jc w:val="both"/>
      </w:pPr>
      <w:r>
        <w:rPr>
          <w:sz w:val="20"/>
        </w:rPr>
        <w:t xml:space="preserve">обеспечение своевременного проведения капитальных ремонтов в многоквартирных домах;</w:t>
      </w:r>
    </w:p>
    <w:p>
      <w:pPr>
        <w:pStyle w:val="0"/>
        <w:spacing w:before="200" w:line-rule="auto"/>
        <w:ind w:firstLine="540"/>
        <w:jc w:val="both"/>
      </w:pPr>
      <w:r>
        <w:rPr>
          <w:sz w:val="20"/>
        </w:rPr>
        <w:t xml:space="preserve">проведение энергосберегающей политики, направленной на оптимизацию и рациональное использование энергоресурсов;</w:t>
      </w:r>
    </w:p>
    <w:p>
      <w:pPr>
        <w:pStyle w:val="0"/>
        <w:spacing w:before="200" w:line-rule="auto"/>
        <w:ind w:firstLine="540"/>
        <w:jc w:val="both"/>
      </w:pPr>
      <w:r>
        <w:rPr>
          <w:sz w:val="20"/>
        </w:rPr>
        <w:t xml:space="preserve">создание благоприятных условий для проживания и отдыха населения;</w:t>
      </w:r>
    </w:p>
    <w:p>
      <w:pPr>
        <w:pStyle w:val="0"/>
        <w:spacing w:before="200" w:line-rule="auto"/>
        <w:ind w:firstLine="540"/>
        <w:jc w:val="both"/>
      </w:pPr>
      <w:r>
        <w:rPr>
          <w:sz w:val="20"/>
        </w:rPr>
        <w:t xml:space="preserve">обеспечение развития инженерной (коммунальной) инфраструктуры на предоставленных или планируемых к предоставлению земельных участках льготным категориям граждан в соответствии с программами комплексного развития систем коммунальной инфраструктуры, которые в соответствии со </w:t>
      </w:r>
      <w:hyperlink w:history="0" r:id="rId56" w:tooltip="&quot;Градостроительный кодекс Российской Федерации&quot; от 29.12.2004 N 190-ФЗ (ред. от 14.07.2022) (с изм. и доп., вступ. в силу с 01.09.2022) ------------ Недействующая редакция {КонсультантПлюс}">
        <w:r>
          <w:rPr>
            <w:sz w:val="20"/>
            <w:color w:val="0000ff"/>
          </w:rPr>
          <w:t xml:space="preserve">статьей 8</w:t>
        </w:r>
      </w:hyperlink>
      <w:r>
        <w:rPr>
          <w:sz w:val="20"/>
        </w:rPr>
        <w:t xml:space="preserve"> Градостроительного кодекса Российской Федерации разрабатываются и утверждаются в каждом поселении и городском округе и реализуются в рамках мероприятий </w:t>
      </w:r>
      <w:hyperlink w:history="0" r:id="rId57" w:tooltip="Постановление Правительства Республики Хакасия от 27.10.2015 N 555 (ред. от 12.10.2022) &quot;Об утверждении государственной программы Республики Хакасия &quot;Жилище&quot; {КонсультантПлюс}">
        <w:r>
          <w:rPr>
            <w:sz w:val="20"/>
            <w:color w:val="0000ff"/>
          </w:rPr>
          <w:t xml:space="preserve">подпрограммы</w:t>
        </w:r>
      </w:hyperlink>
      <w:r>
        <w:rPr>
          <w:sz w:val="20"/>
        </w:rPr>
        <w:t xml:space="preserve"> "Свой дом" государственной программы Республики Хакасия "Жилище", утвержденной постановлением Правительства Республики Хакасия от 27.10.2015 N 555, предусматривают ежегодное распределение субсидий из республиканского бюджета Республики Хакасия бюджетам муниципальных образований на указанные цели;</w:t>
      </w:r>
    </w:p>
    <w:p>
      <w:pPr>
        <w:pStyle w:val="0"/>
        <w:spacing w:before="200" w:line-rule="auto"/>
        <w:ind w:firstLine="540"/>
        <w:jc w:val="both"/>
      </w:pPr>
      <w:r>
        <w:rPr>
          <w:sz w:val="20"/>
        </w:rPr>
        <w:t xml:space="preserve">повышение "цифровой зрелости" отрасли жилищно-коммунального хозяйства.</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обеспечение качества предоставления жилищно-коммунальных услуг населению;</w:t>
      </w:r>
    </w:p>
    <w:p>
      <w:pPr>
        <w:pStyle w:val="0"/>
        <w:spacing w:before="200" w:line-rule="auto"/>
        <w:ind w:firstLine="540"/>
        <w:jc w:val="both"/>
      </w:pPr>
      <w:r>
        <w:rPr>
          <w:sz w:val="20"/>
        </w:rPr>
        <w:t xml:space="preserve">экономия потребления топливно-энергетических ресурсов;</w:t>
      </w:r>
    </w:p>
    <w:p>
      <w:pPr>
        <w:pStyle w:val="0"/>
        <w:spacing w:before="200" w:line-rule="auto"/>
        <w:ind w:firstLine="540"/>
        <w:jc w:val="both"/>
      </w:pPr>
      <w:r>
        <w:rPr>
          <w:sz w:val="20"/>
        </w:rPr>
        <w:t xml:space="preserve">переход на электронный формат оказания государственных и муниципальных услуг, а также оплаты услуг жилищно-коммунального хозяйства;</w:t>
      </w:r>
    </w:p>
    <w:p>
      <w:pPr>
        <w:pStyle w:val="0"/>
        <w:spacing w:before="200" w:line-rule="auto"/>
        <w:ind w:firstLine="540"/>
        <w:jc w:val="both"/>
      </w:pPr>
      <w:r>
        <w:rPr>
          <w:sz w:val="20"/>
        </w:rPr>
        <w:t xml:space="preserve">вовлечение жителей Республики Хакасия в процесс принятия решений по вопросам городского развития.</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снижение уровня износа объектов коммунальной инфраструктуры до 50%;</w:t>
      </w:r>
    </w:p>
    <w:p>
      <w:pPr>
        <w:pStyle w:val="0"/>
        <w:spacing w:before="200" w:line-rule="auto"/>
        <w:ind w:firstLine="540"/>
        <w:jc w:val="both"/>
      </w:pPr>
      <w:r>
        <w:rPr>
          <w:sz w:val="20"/>
        </w:rPr>
        <w:t xml:space="preserve">сокращение доли проб воды, не отвечающих по качеству нормативным требованиям, на 1 п. п.;</w:t>
      </w:r>
    </w:p>
    <w:p>
      <w:pPr>
        <w:pStyle w:val="0"/>
        <w:spacing w:before="200" w:line-rule="auto"/>
        <w:ind w:firstLine="540"/>
        <w:jc w:val="both"/>
      </w:pPr>
      <w:r>
        <w:rPr>
          <w:sz w:val="20"/>
        </w:rPr>
        <w:t xml:space="preserve">повышение удовлетворенности населения республики качеством услуг жилищно-коммунального хозяйства;</w:t>
      </w:r>
    </w:p>
    <w:p>
      <w:pPr>
        <w:pStyle w:val="0"/>
        <w:spacing w:before="200" w:line-rule="auto"/>
        <w:ind w:firstLine="540"/>
        <w:jc w:val="both"/>
      </w:pPr>
      <w:r>
        <w:rPr>
          <w:sz w:val="20"/>
        </w:rPr>
        <w:t xml:space="preserve">обеспечение возможности оплаты жилищно-коммунальных услуг онлайн;</w:t>
      </w:r>
    </w:p>
    <w:p>
      <w:pPr>
        <w:pStyle w:val="0"/>
        <w:spacing w:before="200" w:line-rule="auto"/>
        <w:ind w:firstLine="540"/>
        <w:jc w:val="both"/>
      </w:pPr>
      <w:r>
        <w:rPr>
          <w:sz w:val="20"/>
        </w:rPr>
        <w:t xml:space="preserve">обеспечение проведения общих собраний собственников помещений многоквартирных домов онлайн.</w:t>
      </w:r>
    </w:p>
    <w:p>
      <w:pPr>
        <w:pStyle w:val="0"/>
        <w:jc w:val="both"/>
      </w:pPr>
      <w:r>
        <w:rPr>
          <w:sz w:val="20"/>
        </w:rPr>
      </w:r>
    </w:p>
    <w:p>
      <w:pPr>
        <w:pStyle w:val="2"/>
        <w:outlineLvl w:val="4"/>
        <w:jc w:val="center"/>
      </w:pPr>
      <w:r>
        <w:rPr>
          <w:sz w:val="20"/>
        </w:rPr>
        <w:t xml:space="preserve">3.2.2.3. Развитие энергетической инфраструктуры</w:t>
      </w:r>
    </w:p>
    <w:p>
      <w:pPr>
        <w:pStyle w:val="0"/>
        <w:jc w:val="both"/>
      </w:pPr>
      <w:r>
        <w:rPr>
          <w:sz w:val="20"/>
        </w:rPr>
      </w:r>
    </w:p>
    <w:p>
      <w:pPr>
        <w:pStyle w:val="0"/>
        <w:ind w:firstLine="540"/>
        <w:jc w:val="both"/>
      </w:pPr>
      <w:r>
        <w:rPr>
          <w:sz w:val="20"/>
        </w:rPr>
        <w:t xml:space="preserve">Развитая энергетическая инфраструктура - важный фактор роста экономики, от качества энергоснабжения напрямую зависит работоспособность предприятий, комфорт и безопасность жизни граждан.</w:t>
      </w:r>
    </w:p>
    <w:p>
      <w:pPr>
        <w:pStyle w:val="0"/>
        <w:spacing w:before="200" w:line-rule="auto"/>
        <w:ind w:firstLine="540"/>
        <w:jc w:val="both"/>
      </w:pPr>
      <w:r>
        <w:rPr>
          <w:sz w:val="20"/>
        </w:rPr>
        <w:t xml:space="preserve">Одним из преимуществ республики является ее высокая энергообеспеченность. В энергосистему Республики Хакасия входит крупнейшая в России гидроэлектростанция Саяно-Шушенская ГЭС - самая мощная электростанция России, шестая по мощности гидроэлектростанция в мире и три электроцентрали (Абаканская, Абазинская и Сорская ТЭЦ).</w:t>
      </w:r>
    </w:p>
    <w:p>
      <w:pPr>
        <w:pStyle w:val="0"/>
        <w:spacing w:before="200" w:line-rule="auto"/>
        <w:ind w:firstLine="540"/>
        <w:jc w:val="both"/>
      </w:pPr>
      <w:r>
        <w:rPr>
          <w:sz w:val="20"/>
        </w:rPr>
        <w:t xml:space="preserve">Цель: обеспечение надежным и бесперебойным электроснабжением населения и хозяйствующих субъектов Республики Хакасия.</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минимизация ограничений на прием и выдачу мощности в отдельных энергосистемах и узлах;</w:t>
      </w:r>
    </w:p>
    <w:p>
      <w:pPr>
        <w:pStyle w:val="0"/>
        <w:spacing w:before="200" w:line-rule="auto"/>
        <w:ind w:firstLine="540"/>
        <w:jc w:val="both"/>
      </w:pPr>
      <w:r>
        <w:rPr>
          <w:sz w:val="20"/>
        </w:rPr>
        <w:t xml:space="preserve">приведение параметров электросетевых объектов к нормативным требованиям по надежности электроснабжения потребителей;</w:t>
      </w:r>
    </w:p>
    <w:p>
      <w:pPr>
        <w:pStyle w:val="0"/>
        <w:spacing w:before="200" w:line-rule="auto"/>
        <w:ind w:firstLine="540"/>
        <w:jc w:val="both"/>
      </w:pPr>
      <w:r>
        <w:rPr>
          <w:sz w:val="20"/>
        </w:rPr>
        <w:t xml:space="preserve">реализация программы снижения потерь электроэнергии в электрических сетях;</w:t>
      </w:r>
    </w:p>
    <w:p>
      <w:pPr>
        <w:pStyle w:val="0"/>
        <w:spacing w:before="200" w:line-rule="auto"/>
        <w:ind w:firstLine="540"/>
        <w:jc w:val="both"/>
      </w:pPr>
      <w:r>
        <w:rPr>
          <w:sz w:val="20"/>
        </w:rPr>
        <w:t xml:space="preserve">развитие альтернативных источников энергии (Абаканская солнечная электростанция);</w:t>
      </w:r>
    </w:p>
    <w:p>
      <w:pPr>
        <w:pStyle w:val="0"/>
        <w:spacing w:before="200" w:line-rule="auto"/>
        <w:ind w:firstLine="540"/>
        <w:jc w:val="both"/>
      </w:pPr>
      <w:r>
        <w:rPr>
          <w:sz w:val="20"/>
        </w:rPr>
        <w:t xml:space="preserve">развитие электрических связей между основными энергозонами для обеспечения балансовых перетоков мощности и реализации межсистемных эффектов от совместной работы объединенных энергосистем в составе ЕЭС России;</w:t>
      </w:r>
    </w:p>
    <w:p>
      <w:pPr>
        <w:pStyle w:val="0"/>
        <w:spacing w:before="200" w:line-rule="auto"/>
        <w:ind w:firstLine="540"/>
        <w:jc w:val="both"/>
      </w:pPr>
      <w:r>
        <w:rPr>
          <w:sz w:val="20"/>
        </w:rPr>
        <w:t xml:space="preserve">обеспечение развития электросетевой инфраструктуры на предоставленных или планируемым к предоставлению земельных участках льготным категориям граждан в соответствии с предусмотренными в документах территориального планирования схемами размещения объектов электроэнергетики и инвестиционными программами энергоснабжающих организаций.</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развитие объектов генерации и электросетевых объектов в энергосистеме Республики Хакасия;</w:t>
      </w:r>
    </w:p>
    <w:p>
      <w:pPr>
        <w:pStyle w:val="0"/>
        <w:spacing w:before="200" w:line-rule="auto"/>
        <w:ind w:firstLine="540"/>
        <w:jc w:val="both"/>
      </w:pPr>
      <w:r>
        <w:rPr>
          <w:sz w:val="20"/>
        </w:rPr>
        <w:t xml:space="preserve">разработка предложений по развитию электрических и тепловых сетей в энергосистеме республики для обеспечения надежного функционирования в долгосрочной перспективе;</w:t>
      </w:r>
    </w:p>
    <w:p>
      <w:pPr>
        <w:pStyle w:val="0"/>
        <w:spacing w:before="200" w:line-rule="auto"/>
        <w:ind w:firstLine="540"/>
        <w:jc w:val="both"/>
      </w:pPr>
      <w:r>
        <w:rPr>
          <w:sz w:val="20"/>
        </w:rPr>
        <w:t xml:space="preserve">обеспечение координации планов развития топливно-энергетического комплекса Хакасии.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повышение надежности энергоснабжения и теплоснабжения;</w:t>
      </w:r>
    </w:p>
    <w:p>
      <w:pPr>
        <w:pStyle w:val="0"/>
        <w:spacing w:before="200" w:line-rule="auto"/>
        <w:ind w:firstLine="540"/>
        <w:jc w:val="both"/>
      </w:pPr>
      <w:r>
        <w:rPr>
          <w:sz w:val="20"/>
        </w:rPr>
        <w:t xml:space="preserve">сокращение сроков окупаемости капитальных вложений;</w:t>
      </w:r>
    </w:p>
    <w:p>
      <w:pPr>
        <w:pStyle w:val="0"/>
        <w:spacing w:before="200" w:line-rule="auto"/>
        <w:ind w:firstLine="540"/>
        <w:jc w:val="both"/>
      </w:pPr>
      <w:r>
        <w:rPr>
          <w:sz w:val="20"/>
        </w:rPr>
        <w:t xml:space="preserve">модернизация систем энергоснабжения республики при меньших темпах роста тарифов;</w:t>
      </w:r>
    </w:p>
    <w:p>
      <w:pPr>
        <w:pStyle w:val="0"/>
        <w:spacing w:before="200" w:line-rule="auto"/>
        <w:ind w:firstLine="540"/>
        <w:jc w:val="both"/>
      </w:pPr>
      <w:r>
        <w:rPr>
          <w:sz w:val="20"/>
        </w:rPr>
        <w:t xml:space="preserve">обеспечение устойчивого экономического роста при сохранении энергетической безопасности республики.</w:t>
      </w:r>
    </w:p>
    <w:p>
      <w:pPr>
        <w:pStyle w:val="0"/>
        <w:jc w:val="both"/>
      </w:pPr>
      <w:r>
        <w:rPr>
          <w:sz w:val="20"/>
        </w:rPr>
      </w:r>
    </w:p>
    <w:p>
      <w:pPr>
        <w:pStyle w:val="2"/>
        <w:outlineLvl w:val="3"/>
        <w:jc w:val="center"/>
      </w:pPr>
      <w:r>
        <w:rPr>
          <w:sz w:val="20"/>
        </w:rPr>
        <w:t xml:space="preserve">3.2.3. Инвестиционное развитие</w:t>
      </w:r>
    </w:p>
    <w:p>
      <w:pPr>
        <w:pStyle w:val="0"/>
        <w:jc w:val="center"/>
      </w:pPr>
      <w:r>
        <w:rPr>
          <w:sz w:val="20"/>
        </w:rPr>
        <w:t xml:space="preserve">(в ред. </w:t>
      </w:r>
      <w:hyperlink w:history="0" r:id="rId58"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Государственная политика в сфере инвестиционной деятельности Республики Хакасия направлена на создание эффективной системы развития имеющегося инвестиционного потенциала и стимулирование привлечения инвестиций в регион. Включает в себя комплекс правовых, экономических, организационных и иных мер, направленных на инвестиционное развитие.</w:t>
      </w:r>
    </w:p>
    <w:p>
      <w:pPr>
        <w:pStyle w:val="0"/>
        <w:spacing w:before="200" w:line-rule="auto"/>
        <w:ind w:firstLine="540"/>
        <w:jc w:val="both"/>
      </w:pPr>
      <w:r>
        <w:rPr>
          <w:sz w:val="20"/>
        </w:rPr>
        <w:t xml:space="preserve">В Республике Хакасия создана и совершенствуется правовая основа инвестиционной деятельности, осуществляют деятельность институты развития, разработаны к применению меры государственной поддержки инвестиционной деятельности на региональном и федеральном уровне, обозначены отраслевые и территориальные приоритеты инвестиционного развития.</w:t>
      </w:r>
    </w:p>
    <w:p>
      <w:pPr>
        <w:pStyle w:val="0"/>
        <w:spacing w:before="200" w:line-rule="auto"/>
        <w:ind w:firstLine="540"/>
        <w:jc w:val="both"/>
      </w:pPr>
      <w:r>
        <w:rPr>
          <w:sz w:val="20"/>
        </w:rPr>
        <w:t xml:space="preserve">Цель: улучшение инвестиционного климата, способствующего привлечению инвестиций и повышению эффективности использования инвестиционных ресурсов (инвестиционного потенциала).</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дальнейшее развитие существующего инвестиционного потенциала Республики Хакасия, привлечение в экономику частных инвестиций, в том числе иностранных;</w:t>
      </w:r>
    </w:p>
    <w:p>
      <w:pPr>
        <w:pStyle w:val="0"/>
        <w:spacing w:before="200" w:line-rule="auto"/>
        <w:ind w:firstLine="540"/>
        <w:jc w:val="both"/>
      </w:pPr>
      <w:r>
        <w:rPr>
          <w:sz w:val="20"/>
        </w:rPr>
        <w:t xml:space="preserve">повышение эффективности деятельности региональных институтов развития, а также исполнительных органов государственной власти региона при взаимодействии с федеральными институтами развития;</w:t>
      </w:r>
    </w:p>
    <w:p>
      <w:pPr>
        <w:pStyle w:val="0"/>
        <w:spacing w:before="200" w:line-rule="auto"/>
        <w:ind w:firstLine="540"/>
        <w:jc w:val="both"/>
      </w:pPr>
      <w:r>
        <w:rPr>
          <w:sz w:val="20"/>
        </w:rPr>
        <w:t xml:space="preserve">создание эффективного инструментария стимулирования инвестиционного развития, включающего региональные меры государственной поддержки (финансовые и нефинансовые);</w:t>
      </w:r>
    </w:p>
    <w:p>
      <w:pPr>
        <w:pStyle w:val="0"/>
        <w:spacing w:before="200" w:line-rule="auto"/>
        <w:ind w:firstLine="540"/>
        <w:jc w:val="both"/>
      </w:pPr>
      <w:r>
        <w:rPr>
          <w:sz w:val="20"/>
        </w:rPr>
        <w:t xml:space="preserve">развитие предпринимательского сектора экономики путем активной поддержки субъектов малого бизнеса, создания благоприятных предпринимательских правовых режимов;</w:t>
      </w:r>
    </w:p>
    <w:p>
      <w:pPr>
        <w:pStyle w:val="0"/>
        <w:spacing w:before="200" w:line-rule="auto"/>
        <w:ind w:firstLine="540"/>
        <w:jc w:val="both"/>
      </w:pPr>
      <w:r>
        <w:rPr>
          <w:sz w:val="20"/>
        </w:rPr>
        <w:t xml:space="preserve">повышение инвестиционной привлекательности Республики Хакасия за счет развития экономического потенциала отраслей, позиционирования конкурентных преимуществ региона, снижения рисков ведения бизнеса;</w:t>
      </w:r>
    </w:p>
    <w:p>
      <w:pPr>
        <w:pStyle w:val="0"/>
        <w:spacing w:before="200" w:line-rule="auto"/>
        <w:ind w:firstLine="540"/>
        <w:jc w:val="both"/>
      </w:pPr>
      <w:r>
        <w:rPr>
          <w:sz w:val="20"/>
        </w:rPr>
        <w:t xml:space="preserve">повышение активности на международном уровне в целях продвижения инвестиционного имиджа Республики Хакасия;</w:t>
      </w:r>
    </w:p>
    <w:p>
      <w:pPr>
        <w:pStyle w:val="0"/>
        <w:spacing w:before="200" w:line-rule="auto"/>
        <w:ind w:firstLine="540"/>
        <w:jc w:val="both"/>
      </w:pPr>
      <w:r>
        <w:rPr>
          <w:sz w:val="20"/>
        </w:rPr>
        <w:t xml:space="preserve">развитие транспортной, коммунальной, энергетической, телекоммуникационной, социальной инфраструктуры, способствующей осуществлению инвестиционной деятельности;</w:t>
      </w:r>
    </w:p>
    <w:p>
      <w:pPr>
        <w:pStyle w:val="0"/>
        <w:spacing w:before="200" w:line-rule="auto"/>
        <w:ind w:firstLine="540"/>
        <w:jc w:val="both"/>
      </w:pPr>
      <w:r>
        <w:rPr>
          <w:sz w:val="20"/>
        </w:rPr>
        <w:t xml:space="preserve">развитие института государственно-частного партнерства;</w:t>
      </w:r>
    </w:p>
    <w:p>
      <w:pPr>
        <w:pStyle w:val="0"/>
        <w:spacing w:before="200" w:line-rule="auto"/>
        <w:ind w:firstLine="540"/>
        <w:jc w:val="both"/>
      </w:pPr>
      <w:r>
        <w:rPr>
          <w:sz w:val="20"/>
        </w:rPr>
        <w:t xml:space="preserve">реализация проектов, приоритетных для социально-экономического развития Республики Хакасия;</w:t>
      </w:r>
    </w:p>
    <w:p>
      <w:pPr>
        <w:pStyle w:val="0"/>
        <w:spacing w:before="200" w:line-rule="auto"/>
        <w:ind w:firstLine="540"/>
        <w:jc w:val="both"/>
      </w:pPr>
      <w:r>
        <w:rPr>
          <w:sz w:val="20"/>
        </w:rPr>
        <w:t xml:space="preserve">расширение межрегиональных связей, формирование и реализация комплексных межрегиональных инвестиционных проектов;</w:t>
      </w:r>
    </w:p>
    <w:p>
      <w:pPr>
        <w:pStyle w:val="0"/>
        <w:spacing w:before="200" w:line-rule="auto"/>
        <w:ind w:firstLine="540"/>
        <w:jc w:val="both"/>
      </w:pPr>
      <w:r>
        <w:rPr>
          <w:sz w:val="20"/>
        </w:rPr>
        <w:t xml:space="preserve">совершенствование мер государственной поддержки для инвестиционных проектов, реализующихся на территории Республики Хакасия.</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стимулирование развития хозяйствующих субъектов отраслей экономики, обеспечивающих наибольшую инвестиционную отдачу;</w:t>
      </w:r>
    </w:p>
    <w:p>
      <w:pPr>
        <w:pStyle w:val="0"/>
        <w:spacing w:before="200" w:line-rule="auto"/>
        <w:ind w:firstLine="540"/>
        <w:jc w:val="both"/>
      </w:pPr>
      <w:r>
        <w:rPr>
          <w:sz w:val="20"/>
        </w:rPr>
        <w:t xml:space="preserve">снятие инфраструктурных ограничений для реализации инвестиционных проектов на территории Республики Хакасия;</w:t>
      </w:r>
    </w:p>
    <w:p>
      <w:pPr>
        <w:pStyle w:val="0"/>
        <w:spacing w:before="200" w:line-rule="auto"/>
        <w:ind w:firstLine="540"/>
        <w:jc w:val="both"/>
      </w:pPr>
      <w:r>
        <w:rPr>
          <w:sz w:val="20"/>
        </w:rPr>
        <w:t xml:space="preserve">межрегиональная интеграция, обеспечивающая большую инвестиционную привлекательность региона.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увеличение объема инвестиций в основной капитал, в том числе объема инвестиций в основной капитал (за исключением бюджетных средств);</w:t>
      </w:r>
    </w:p>
    <w:p>
      <w:pPr>
        <w:pStyle w:val="0"/>
        <w:spacing w:before="200" w:line-rule="auto"/>
        <w:ind w:firstLine="540"/>
        <w:jc w:val="both"/>
      </w:pPr>
      <w:r>
        <w:rPr>
          <w:sz w:val="20"/>
        </w:rPr>
        <w:t xml:space="preserve">рост доли инвестиций в ВРП;</w:t>
      </w:r>
    </w:p>
    <w:p>
      <w:pPr>
        <w:pStyle w:val="0"/>
        <w:spacing w:before="200" w:line-rule="auto"/>
        <w:ind w:firstLine="540"/>
        <w:jc w:val="both"/>
      </w:pPr>
      <w:r>
        <w:rPr>
          <w:sz w:val="20"/>
        </w:rPr>
        <w:t xml:space="preserve">рост собственных доходов республиканского бюджета Республики Хакасия;</w:t>
      </w:r>
    </w:p>
    <w:p>
      <w:pPr>
        <w:pStyle w:val="0"/>
        <w:spacing w:before="200" w:line-rule="auto"/>
        <w:ind w:firstLine="540"/>
        <w:jc w:val="both"/>
      </w:pPr>
      <w:r>
        <w:rPr>
          <w:sz w:val="20"/>
        </w:rPr>
        <w:t xml:space="preserve">увеличение количества проектов государственно-частного партнерства и (или) объемов вложений в указанные проекты.</w:t>
      </w:r>
    </w:p>
    <w:p>
      <w:pPr>
        <w:pStyle w:val="0"/>
        <w:jc w:val="both"/>
      </w:pPr>
      <w:r>
        <w:rPr>
          <w:sz w:val="20"/>
        </w:rPr>
      </w:r>
    </w:p>
    <w:p>
      <w:pPr>
        <w:pStyle w:val="2"/>
        <w:outlineLvl w:val="3"/>
        <w:jc w:val="center"/>
      </w:pPr>
      <w:r>
        <w:rPr>
          <w:sz w:val="20"/>
        </w:rPr>
        <w:t xml:space="preserve">3.2.4. Развитие малого и среднего предпринимательства</w:t>
      </w:r>
    </w:p>
    <w:p>
      <w:pPr>
        <w:pStyle w:val="0"/>
        <w:jc w:val="center"/>
      </w:pPr>
      <w:r>
        <w:rPr>
          <w:sz w:val="20"/>
        </w:rPr>
        <w:t xml:space="preserve">(в ред. </w:t>
      </w:r>
      <w:hyperlink w:history="0" r:id="rId59"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Содействие развитию субъектов малого и среднего бизнеса официально признано одним из ключевых приоритетов социальной и экономической политики государства.</w:t>
      </w:r>
    </w:p>
    <w:p>
      <w:pPr>
        <w:pStyle w:val="0"/>
        <w:spacing w:before="200" w:line-rule="auto"/>
        <w:ind w:firstLine="540"/>
        <w:jc w:val="both"/>
      </w:pPr>
      <w:r>
        <w:rPr>
          <w:sz w:val="20"/>
        </w:rPr>
        <w:t xml:space="preserve">Цель: создание благоприятных условий, способствующих развитию малого и среднего предпринимательства в Республике Хакасия.</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реформирование налоговой нагрузки субъектов предпринимательства;</w:t>
      </w:r>
    </w:p>
    <w:p>
      <w:pPr>
        <w:pStyle w:val="0"/>
        <w:spacing w:before="200" w:line-rule="auto"/>
        <w:ind w:firstLine="540"/>
        <w:jc w:val="both"/>
      </w:pPr>
      <w:r>
        <w:rPr>
          <w:sz w:val="20"/>
        </w:rPr>
        <w:t xml:space="preserve">обеспечение доступности финансово-кредитных ресурсов для малых и средних предприятий;</w:t>
      </w:r>
    </w:p>
    <w:p>
      <w:pPr>
        <w:pStyle w:val="0"/>
        <w:spacing w:before="200" w:line-rule="auto"/>
        <w:ind w:firstLine="540"/>
        <w:jc w:val="both"/>
      </w:pPr>
      <w:r>
        <w:rPr>
          <w:sz w:val="20"/>
        </w:rPr>
        <w:t xml:space="preserve">совершенствование механизмов и инфраструктуры поддержки предпринимательства;</w:t>
      </w:r>
    </w:p>
    <w:p>
      <w:pPr>
        <w:pStyle w:val="0"/>
        <w:spacing w:before="200" w:line-rule="auto"/>
        <w:ind w:firstLine="540"/>
        <w:jc w:val="both"/>
      </w:pPr>
      <w:r>
        <w:rPr>
          <w:sz w:val="20"/>
        </w:rPr>
        <w:t xml:space="preserve">повышение образовательного уровня и снижение кадрового дефицита в предпринимательской среде;</w:t>
      </w:r>
    </w:p>
    <w:p>
      <w:pPr>
        <w:pStyle w:val="0"/>
        <w:spacing w:before="200" w:line-rule="auto"/>
        <w:ind w:firstLine="540"/>
        <w:jc w:val="both"/>
      </w:pPr>
      <w:r>
        <w:rPr>
          <w:sz w:val="20"/>
        </w:rPr>
        <w:t xml:space="preserve">обеспечение активного и эффективного сотрудничества крупного, среднего и малого предпринимательства в интересах развития экономики республики;</w:t>
      </w:r>
    </w:p>
    <w:p>
      <w:pPr>
        <w:pStyle w:val="0"/>
        <w:spacing w:before="200" w:line-rule="auto"/>
        <w:ind w:firstLine="540"/>
        <w:jc w:val="both"/>
      </w:pPr>
      <w:r>
        <w:rPr>
          <w:sz w:val="20"/>
        </w:rPr>
        <w:t xml:space="preserve">продвижение отечественных товаропроизводителей, в том числе на экспорт;</w:t>
      </w:r>
    </w:p>
    <w:p>
      <w:pPr>
        <w:pStyle w:val="0"/>
        <w:spacing w:before="200" w:line-rule="auto"/>
        <w:ind w:firstLine="540"/>
        <w:jc w:val="both"/>
      </w:pPr>
      <w:r>
        <w:rPr>
          <w:sz w:val="20"/>
        </w:rPr>
        <w:t xml:space="preserve">формирование условий для комфортного ведения бизнеса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формирование и развитие единой цифровой среды для субъектов малого и среднего предпринимательства и самозанятых граждан;</w:t>
      </w:r>
    </w:p>
    <w:p>
      <w:pPr>
        <w:pStyle w:val="0"/>
        <w:spacing w:before="200" w:line-rule="auto"/>
        <w:ind w:firstLine="540"/>
        <w:jc w:val="both"/>
      </w:pPr>
      <w:r>
        <w:rPr>
          <w:sz w:val="20"/>
        </w:rPr>
        <w:t xml:space="preserve">создание благоприятных условий развития предпринимательства, направленных на легализацию теневого сектора экономики;</w:t>
      </w:r>
    </w:p>
    <w:p>
      <w:pPr>
        <w:pStyle w:val="0"/>
        <w:spacing w:before="200" w:line-rule="auto"/>
        <w:ind w:firstLine="540"/>
        <w:jc w:val="both"/>
      </w:pPr>
      <w:r>
        <w:rPr>
          <w:sz w:val="20"/>
        </w:rPr>
        <w:t xml:space="preserve">повышение доступности государственного и муниципального имущества для предоставления в аренду субъектам малого и среднего предпринимательства.</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развитие системы финансовой поддержки приоритетных направлений экономической деятельности, в том числе с использованием механизмов микрофинансовых и гарантийных организаций;</w:t>
      </w:r>
    </w:p>
    <w:p>
      <w:pPr>
        <w:pStyle w:val="0"/>
        <w:spacing w:before="200" w:line-rule="auto"/>
        <w:ind w:firstLine="540"/>
        <w:jc w:val="both"/>
      </w:pPr>
      <w:r>
        <w:rPr>
          <w:sz w:val="20"/>
        </w:rPr>
        <w:t xml:space="preserve">расширение доступа малых и средних предприятий к закупкам товаров, работ, услуг для государственных и муниципальных нужд и закупкам товаров, работ, услуг отдельными видами юридических лиц;</w:t>
      </w:r>
    </w:p>
    <w:p>
      <w:pPr>
        <w:pStyle w:val="0"/>
        <w:spacing w:before="200" w:line-rule="auto"/>
        <w:ind w:firstLine="540"/>
        <w:jc w:val="both"/>
      </w:pPr>
      <w:r>
        <w:rPr>
          <w:sz w:val="20"/>
        </w:rPr>
        <w:t xml:space="preserve">создание и развитие объектов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стимулирование спроса на продукцию малых и средних предприятий;</w:t>
      </w:r>
    </w:p>
    <w:p>
      <w:pPr>
        <w:pStyle w:val="0"/>
        <w:spacing w:before="200" w:line-rule="auto"/>
        <w:ind w:firstLine="540"/>
        <w:jc w:val="both"/>
      </w:pPr>
      <w:r>
        <w:rPr>
          <w:sz w:val="20"/>
        </w:rPr>
        <w:t xml:space="preserve">стимулирование развития предпринимательской деятельности в муниципальных образованиях;</w:t>
      </w:r>
    </w:p>
    <w:p>
      <w:pPr>
        <w:pStyle w:val="0"/>
        <w:spacing w:before="200" w:line-rule="auto"/>
        <w:ind w:firstLine="540"/>
        <w:jc w:val="both"/>
      </w:pPr>
      <w:r>
        <w:rPr>
          <w:sz w:val="20"/>
        </w:rPr>
        <w:t xml:space="preserve">содействие развитию конкуренции и создание благоприятного предпринимательского климата.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рост общего числа субъектов малого и среднего предпринимательства на территории Республики Хакасия и физических лиц,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увеличение оборота малых и средних предприятий, включая микропредприятия;</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w:t>
      </w:r>
    </w:p>
    <w:p>
      <w:pPr>
        <w:pStyle w:val="0"/>
        <w:jc w:val="both"/>
      </w:pPr>
      <w:r>
        <w:rPr>
          <w:sz w:val="20"/>
        </w:rPr>
      </w:r>
    </w:p>
    <w:p>
      <w:pPr>
        <w:pStyle w:val="2"/>
        <w:outlineLvl w:val="3"/>
        <w:jc w:val="center"/>
      </w:pPr>
      <w:r>
        <w:rPr>
          <w:sz w:val="20"/>
        </w:rPr>
        <w:t xml:space="preserve">3.2.5. Устойчивое развитие агропромышленного комплекса</w:t>
      </w:r>
    </w:p>
    <w:p>
      <w:pPr>
        <w:pStyle w:val="0"/>
        <w:jc w:val="center"/>
      </w:pPr>
      <w:r>
        <w:rPr>
          <w:sz w:val="20"/>
        </w:rPr>
        <w:t xml:space="preserve">(в ред. </w:t>
      </w:r>
      <w:hyperlink w:history="0" r:id="rId60"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Сельское хозяйство представляет собой важнейшую и особую сферу экономической деятельности по производству сельскохозяйственной продукции для обеспечения населения качественным продовольствием.</w:t>
      </w:r>
    </w:p>
    <w:p>
      <w:pPr>
        <w:pStyle w:val="0"/>
        <w:spacing w:before="200" w:line-rule="auto"/>
        <w:ind w:firstLine="540"/>
        <w:jc w:val="both"/>
      </w:pPr>
      <w:r>
        <w:rPr>
          <w:sz w:val="20"/>
        </w:rPr>
        <w:t xml:space="preserve">Цель: устойчивое развитие агропромышленного комплекса региона, повышение конкурентоспособности и его экономической эффективности, развитие сельских территорий.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стимулирование развития основных отраслей сельского хозяйства и регулирование рынков сельскохозяйственной продукции, сырья и продовольствия;</w:t>
      </w:r>
    </w:p>
    <w:p>
      <w:pPr>
        <w:pStyle w:val="0"/>
        <w:spacing w:before="200" w:line-rule="auto"/>
        <w:ind w:firstLine="540"/>
        <w:jc w:val="both"/>
      </w:pPr>
      <w:r>
        <w:rPr>
          <w:sz w:val="20"/>
        </w:rPr>
        <w:t xml:space="preserve">увеличение объемов производства и переработки основных видов продукции растениеводства и животноводства;</w:t>
      </w:r>
    </w:p>
    <w:p>
      <w:pPr>
        <w:pStyle w:val="0"/>
        <w:spacing w:before="200" w:line-rule="auto"/>
        <w:ind w:firstLine="540"/>
        <w:jc w:val="both"/>
      </w:pPr>
      <w:r>
        <w:rPr>
          <w:sz w:val="20"/>
        </w:rPr>
        <w:t xml:space="preserve">развитие малого бизнеса на селе за счет поддержки семейных форм хозяйствования;</w:t>
      </w:r>
    </w:p>
    <w:p>
      <w:pPr>
        <w:pStyle w:val="0"/>
        <w:spacing w:before="200" w:line-rule="auto"/>
        <w:ind w:firstLine="540"/>
        <w:jc w:val="both"/>
      </w:pPr>
      <w:r>
        <w:rPr>
          <w:sz w:val="20"/>
        </w:rPr>
        <w:t xml:space="preserve">создание комфортных условий жизнедеятельности в сельской местности республики;</w:t>
      </w:r>
    </w:p>
    <w:p>
      <w:pPr>
        <w:pStyle w:val="0"/>
        <w:spacing w:before="200" w:line-rule="auto"/>
        <w:ind w:firstLine="540"/>
        <w:jc w:val="both"/>
      </w:pPr>
      <w:r>
        <w:rPr>
          <w:sz w:val="20"/>
        </w:rPr>
        <w:t xml:space="preserve">защита территории и населения республики от заноса заразных болезней животных из других субъектов Российской Федерации;</w:t>
      </w:r>
    </w:p>
    <w:p>
      <w:pPr>
        <w:pStyle w:val="0"/>
        <w:spacing w:before="200" w:line-rule="auto"/>
        <w:ind w:firstLine="540"/>
        <w:jc w:val="both"/>
      </w:pPr>
      <w:r>
        <w:rPr>
          <w:sz w:val="20"/>
        </w:rPr>
        <w:t xml:space="preserve">достижение финансовой устойчивости сельского хозяйства;</w:t>
      </w:r>
    </w:p>
    <w:p>
      <w:pPr>
        <w:pStyle w:val="0"/>
        <w:spacing w:before="200" w:line-rule="auto"/>
        <w:ind w:firstLine="540"/>
        <w:jc w:val="both"/>
      </w:pPr>
      <w:r>
        <w:rPr>
          <w:sz w:val="20"/>
        </w:rPr>
        <w:t xml:space="preserve">вовлечение в оборот земель сельскохозяйственного назначения;</w:t>
      </w:r>
    </w:p>
    <w:p>
      <w:pPr>
        <w:pStyle w:val="0"/>
        <w:spacing w:before="200" w:line-rule="auto"/>
        <w:ind w:firstLine="540"/>
        <w:jc w:val="both"/>
      </w:pPr>
      <w:r>
        <w:rPr>
          <w:sz w:val="20"/>
        </w:rPr>
        <w:t xml:space="preserve">создание сквозной системы финансовой и нефинансовой поддержки на всех этапах жизненного цикла проекта по экспорту продукции аграрно-промышленного комплекса.</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создание условий функционирования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создание агропромышленного кластера;</w:t>
      </w:r>
    </w:p>
    <w:p>
      <w:pPr>
        <w:pStyle w:val="0"/>
        <w:spacing w:before="200" w:line-rule="auto"/>
        <w:ind w:firstLine="540"/>
        <w:jc w:val="both"/>
      </w:pPr>
      <w:r>
        <w:rPr>
          <w:sz w:val="20"/>
        </w:rPr>
        <w:t xml:space="preserve">развитие малых форм хозяйствования на селе;</w:t>
      </w:r>
    </w:p>
    <w:p>
      <w:pPr>
        <w:pStyle w:val="0"/>
        <w:spacing w:before="200" w:line-rule="auto"/>
        <w:ind w:firstLine="540"/>
        <w:jc w:val="both"/>
      </w:pPr>
      <w:r>
        <w:rPr>
          <w:sz w:val="20"/>
        </w:rPr>
        <w:t xml:space="preserve">комплексное развитие сельских территорий;</w:t>
      </w:r>
    </w:p>
    <w:p>
      <w:pPr>
        <w:pStyle w:val="0"/>
        <w:spacing w:before="200" w:line-rule="auto"/>
        <w:ind w:firstLine="540"/>
        <w:jc w:val="both"/>
      </w:pPr>
      <w:r>
        <w:rPr>
          <w:sz w:val="20"/>
        </w:rPr>
        <w:t xml:space="preserve">укрепление кадрового потенциала.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увеличение объема продукции сельского хозяйства всех сельскохозяйственных товаропроизводителей;</w:t>
      </w:r>
    </w:p>
    <w:p>
      <w:pPr>
        <w:pStyle w:val="0"/>
        <w:spacing w:before="200" w:line-rule="auto"/>
        <w:ind w:firstLine="540"/>
        <w:jc w:val="both"/>
      </w:pPr>
      <w:r>
        <w:rPr>
          <w:sz w:val="20"/>
        </w:rPr>
        <w:t xml:space="preserve">оптимизация структуры посевных площадей за счет увеличения посевных площадей под кормовыми культурами, многолетними травами и сидеральными культурами;</w:t>
      </w:r>
    </w:p>
    <w:p>
      <w:pPr>
        <w:pStyle w:val="0"/>
        <w:spacing w:before="200" w:line-rule="auto"/>
        <w:ind w:firstLine="540"/>
        <w:jc w:val="both"/>
      </w:pPr>
      <w:r>
        <w:rPr>
          <w:sz w:val="20"/>
        </w:rPr>
        <w:t xml:space="preserve">увеличение количества созданных новых постоянных рабочих мест на селе;</w:t>
      </w:r>
    </w:p>
    <w:p>
      <w:pPr>
        <w:pStyle w:val="0"/>
        <w:spacing w:before="200" w:line-rule="auto"/>
        <w:ind w:firstLine="540"/>
        <w:jc w:val="both"/>
      </w:pPr>
      <w:r>
        <w:rPr>
          <w:sz w:val="20"/>
        </w:rPr>
        <w:t xml:space="preserve">увеличение общей площади введенного (приобретенного) жилья для граждан, проживающих в сельской местности, в том числе молодых семей и специалистов;</w:t>
      </w:r>
    </w:p>
    <w:p>
      <w:pPr>
        <w:pStyle w:val="0"/>
        <w:spacing w:before="200" w:line-rule="auto"/>
        <w:ind w:firstLine="540"/>
        <w:jc w:val="both"/>
      </w:pPr>
      <w:r>
        <w:rPr>
          <w:sz w:val="20"/>
        </w:rPr>
        <w:t xml:space="preserve">обеспечение безопасности в ветеринарно-санитарном отношении продуктов животного происхождения;</w:t>
      </w:r>
    </w:p>
    <w:p>
      <w:pPr>
        <w:pStyle w:val="0"/>
        <w:spacing w:before="200" w:line-rule="auto"/>
        <w:ind w:firstLine="540"/>
        <w:jc w:val="both"/>
      </w:pPr>
      <w:r>
        <w:rPr>
          <w:sz w:val="20"/>
        </w:rPr>
        <w:t xml:space="preserve">обновление парка сельскохозяйственной техники;</w:t>
      </w:r>
    </w:p>
    <w:p>
      <w:pPr>
        <w:pStyle w:val="0"/>
        <w:spacing w:before="200" w:line-rule="auto"/>
        <w:ind w:firstLine="540"/>
        <w:jc w:val="both"/>
      </w:pPr>
      <w:r>
        <w:rPr>
          <w:sz w:val="20"/>
        </w:rPr>
        <w:t xml:space="preserve">увеличение объема инвестиций за период реализации проектов;</w:t>
      </w:r>
    </w:p>
    <w:p>
      <w:pPr>
        <w:pStyle w:val="0"/>
        <w:spacing w:before="200" w:line-rule="auto"/>
        <w:ind w:firstLine="540"/>
        <w:jc w:val="both"/>
      </w:pPr>
      <w:r>
        <w:rPr>
          <w:sz w:val="20"/>
        </w:rPr>
        <w:t xml:space="preserve">рост объема налоговых отчислений в бюджеты всех уровней.</w:t>
      </w:r>
    </w:p>
    <w:p>
      <w:pPr>
        <w:pStyle w:val="0"/>
        <w:jc w:val="both"/>
      </w:pPr>
      <w:r>
        <w:rPr>
          <w:sz w:val="20"/>
        </w:rPr>
      </w:r>
    </w:p>
    <w:p>
      <w:pPr>
        <w:pStyle w:val="2"/>
        <w:outlineLvl w:val="3"/>
        <w:jc w:val="center"/>
      </w:pPr>
      <w:r>
        <w:rPr>
          <w:sz w:val="20"/>
        </w:rPr>
        <w:t xml:space="preserve">3.2.6. Развитие строительного комплекса</w:t>
      </w:r>
    </w:p>
    <w:p>
      <w:pPr>
        <w:pStyle w:val="0"/>
        <w:jc w:val="center"/>
      </w:pPr>
      <w:r>
        <w:rPr>
          <w:sz w:val="20"/>
        </w:rPr>
        <w:t xml:space="preserve">(в ред. </w:t>
      </w:r>
      <w:hyperlink w:history="0" r:id="rId61"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Строительная отрасль традиционно занимает одну из ведущих позиций и призвана осуществлять на современной технической основе воспроизводство основных фондов, решение социальных проблем, реконструкцию, модернизацию, техническое перевооружение производства материальных благ.</w:t>
      </w:r>
    </w:p>
    <w:p>
      <w:pPr>
        <w:pStyle w:val="0"/>
        <w:spacing w:before="200" w:line-rule="auto"/>
        <w:ind w:firstLine="540"/>
        <w:jc w:val="both"/>
      </w:pPr>
      <w:r>
        <w:rPr>
          <w:sz w:val="20"/>
        </w:rPr>
        <w:t xml:space="preserve">Цель: повышение эффективности деятельности строительного комплекса, обеспечение региона объектами социальной и инженерной инфраструктуры и достижение соответствия объема жилищного строительства потребностям населения республики.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формирование эффективных рынков земельных участков;</w:t>
      </w:r>
    </w:p>
    <w:p>
      <w:pPr>
        <w:pStyle w:val="0"/>
        <w:spacing w:before="200" w:line-rule="auto"/>
        <w:ind w:firstLine="540"/>
        <w:jc w:val="both"/>
      </w:pPr>
      <w:r>
        <w:rPr>
          <w:sz w:val="20"/>
        </w:rPr>
        <w:t xml:space="preserve">повышение качества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w:t>
      </w:r>
    </w:p>
    <w:p>
      <w:pPr>
        <w:pStyle w:val="0"/>
        <w:spacing w:before="200" w:line-rule="auto"/>
        <w:ind w:firstLine="540"/>
        <w:jc w:val="both"/>
      </w:pPr>
      <w:r>
        <w:rPr>
          <w:sz w:val="20"/>
        </w:rPr>
        <w:t xml:space="preserve">снижение административной нагрузки на застройщиков, совершенствование нормативной правовой базы и порядка регулирования деятельности в сфере жилищного строительства;</w:t>
      </w:r>
    </w:p>
    <w:p>
      <w:pPr>
        <w:pStyle w:val="0"/>
        <w:spacing w:before="200" w:line-rule="auto"/>
        <w:ind w:firstLine="540"/>
        <w:jc w:val="both"/>
      </w:pPr>
      <w:r>
        <w:rPr>
          <w:sz w:val="20"/>
        </w:rPr>
        <w:t xml:space="preserve">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w:t>
      </w:r>
    </w:p>
    <w:p>
      <w:pPr>
        <w:pStyle w:val="0"/>
        <w:spacing w:before="200" w:line-rule="auto"/>
        <w:ind w:firstLine="540"/>
        <w:jc w:val="both"/>
      </w:pPr>
      <w:r>
        <w:rPr>
          <w:sz w:val="20"/>
        </w:rPr>
        <w:t xml:space="preserve">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pPr>
        <w:pStyle w:val="0"/>
        <w:spacing w:before="200" w:line-rule="auto"/>
        <w:ind w:firstLine="540"/>
        <w:jc w:val="both"/>
      </w:pPr>
      <w:r>
        <w:rPr>
          <w:sz w:val="20"/>
        </w:rPr>
        <w:t xml:space="preserve">развитие республиканского производства строительных материалов, изделий и конструкций;</w:t>
      </w:r>
    </w:p>
    <w:p>
      <w:pPr>
        <w:pStyle w:val="0"/>
        <w:spacing w:before="200" w:line-rule="auto"/>
        <w:ind w:firstLine="540"/>
        <w:jc w:val="both"/>
      </w:pPr>
      <w:r>
        <w:rPr>
          <w:sz w:val="20"/>
        </w:rPr>
        <w:t xml:space="preserve">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pPr>
        <w:pStyle w:val="0"/>
        <w:spacing w:before="200" w:line-rule="auto"/>
        <w:ind w:firstLine="540"/>
        <w:jc w:val="both"/>
      </w:pPr>
      <w:r>
        <w:rPr>
          <w:sz w:val="20"/>
        </w:rPr>
        <w:t xml:space="preserve">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pPr>
        <w:pStyle w:val="0"/>
        <w:spacing w:before="200" w:line-rule="auto"/>
        <w:ind w:firstLine="540"/>
        <w:jc w:val="both"/>
      </w:pPr>
      <w:r>
        <w:rPr>
          <w:sz w:val="20"/>
        </w:rPr>
        <w:t xml:space="preserve">развитие государственно-частного партнерства в области строительства жилья;</w:t>
      </w:r>
    </w:p>
    <w:p>
      <w:pPr>
        <w:pStyle w:val="0"/>
        <w:spacing w:before="200" w:line-rule="auto"/>
        <w:ind w:firstLine="540"/>
        <w:jc w:val="both"/>
      </w:pPr>
      <w:r>
        <w:rPr>
          <w:sz w:val="20"/>
        </w:rPr>
        <w:t xml:space="preserve">устранение и недопущение возникновения правовых и административных барьеров в деятельности по строительству, предоставлению и обслуживанию жилья;</w:t>
      </w:r>
    </w:p>
    <w:p>
      <w:pPr>
        <w:pStyle w:val="0"/>
        <w:spacing w:before="200" w:line-rule="auto"/>
        <w:ind w:firstLine="540"/>
        <w:jc w:val="both"/>
      </w:pPr>
      <w:r>
        <w:rPr>
          <w:sz w:val="20"/>
        </w:rPr>
        <w:t xml:space="preserve">развитие цифровизации государственного строительного надзора;</w:t>
      </w:r>
    </w:p>
    <w:p>
      <w:pPr>
        <w:pStyle w:val="0"/>
        <w:spacing w:before="200" w:line-rule="auto"/>
        <w:ind w:firstLine="540"/>
        <w:jc w:val="both"/>
      </w:pPr>
      <w:r>
        <w:rPr>
          <w:sz w:val="20"/>
        </w:rPr>
        <w:t xml:space="preserve">решение вопроса о расширении доступных для жилищного строительства территорий, в том числе за счет создания искусственного земельного участка;</w:t>
      </w:r>
    </w:p>
    <w:p>
      <w:pPr>
        <w:pStyle w:val="0"/>
        <w:spacing w:before="200" w:line-rule="auto"/>
        <w:ind w:firstLine="540"/>
        <w:jc w:val="both"/>
      </w:pPr>
      <w:r>
        <w:rPr>
          <w:sz w:val="20"/>
        </w:rPr>
        <w:t xml:space="preserve">повышение "цифровой зрелости" отрасли строительства.</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эффективное использование преимуществ строительной отрасли республики;</w:t>
      </w:r>
    </w:p>
    <w:p>
      <w:pPr>
        <w:pStyle w:val="0"/>
        <w:spacing w:before="200" w:line-rule="auto"/>
        <w:ind w:firstLine="540"/>
        <w:jc w:val="both"/>
      </w:pPr>
      <w:r>
        <w:rPr>
          <w:sz w:val="20"/>
        </w:rPr>
        <w:t xml:space="preserve">формирование и развитие строительно-индустриального кластера;</w:t>
      </w:r>
    </w:p>
    <w:p>
      <w:pPr>
        <w:pStyle w:val="0"/>
        <w:spacing w:before="200" w:line-rule="auto"/>
        <w:ind w:firstLine="540"/>
        <w:jc w:val="both"/>
      </w:pPr>
      <w:r>
        <w:rPr>
          <w:sz w:val="20"/>
        </w:rPr>
        <w:t xml:space="preserve">увеличение объема жилищного строительства;</w:t>
      </w:r>
    </w:p>
    <w:p>
      <w:pPr>
        <w:pStyle w:val="0"/>
        <w:spacing w:before="200" w:line-rule="auto"/>
        <w:ind w:firstLine="540"/>
        <w:jc w:val="both"/>
      </w:pPr>
      <w:r>
        <w:rPr>
          <w:sz w:val="20"/>
        </w:rPr>
        <w:t xml:space="preserve">модернизация строительной отрасли.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увеличение доли малоэтажного индивидуального строительства в общем объеме жилищного строительства республики;</w:t>
      </w:r>
    </w:p>
    <w:p>
      <w:pPr>
        <w:pStyle w:val="0"/>
        <w:spacing w:before="200" w:line-rule="auto"/>
        <w:ind w:firstLine="540"/>
        <w:jc w:val="both"/>
      </w:pPr>
      <w:r>
        <w:rPr>
          <w:sz w:val="20"/>
        </w:rPr>
        <w:t xml:space="preserve">ввод жилья к 2030 году не менее 450 тыс. м</w:t>
      </w:r>
      <w:r>
        <w:rPr>
          <w:sz w:val="20"/>
          <w:vertAlign w:val="superscript"/>
        </w:rPr>
        <w:t xml:space="preserve">2</w:t>
      </w:r>
      <w:r>
        <w:rPr>
          <w:sz w:val="20"/>
        </w:rPr>
        <w:t xml:space="preserve">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p>
      <w:pPr>
        <w:pStyle w:val="0"/>
        <w:spacing w:before="200" w:line-rule="auto"/>
        <w:ind w:firstLine="540"/>
        <w:jc w:val="both"/>
      </w:pPr>
      <w:r>
        <w:rPr>
          <w:sz w:val="20"/>
        </w:rPr>
        <w:t xml:space="preserve">выход на современные стандарты жилищных условий, реализация новых технологий строительства жилья;</w:t>
      </w:r>
    </w:p>
    <w:p>
      <w:pPr>
        <w:pStyle w:val="0"/>
        <w:spacing w:before="200" w:line-rule="auto"/>
        <w:ind w:firstLine="540"/>
        <w:jc w:val="both"/>
      </w:pPr>
      <w:r>
        <w:rPr>
          <w:sz w:val="20"/>
        </w:rPr>
        <w:t xml:space="preserve">обеспечение интенсивного технологического обновления массовых производств строительных материалов на базе новых энерго- и ресурсосберегающих экологически безопасных технологий, решение проблемы обеспечения экономики высокопрофессиональными кадрами.</w:t>
      </w:r>
    </w:p>
    <w:p>
      <w:pPr>
        <w:pStyle w:val="0"/>
        <w:jc w:val="both"/>
      </w:pPr>
      <w:r>
        <w:rPr>
          <w:sz w:val="20"/>
        </w:rPr>
      </w:r>
    </w:p>
    <w:p>
      <w:pPr>
        <w:pStyle w:val="2"/>
        <w:outlineLvl w:val="3"/>
        <w:jc w:val="center"/>
      </w:pPr>
      <w:r>
        <w:rPr>
          <w:sz w:val="20"/>
        </w:rPr>
        <w:t xml:space="preserve">3.2.7. Внешнеэкономическая и межрегиональная деятельность</w:t>
      </w:r>
    </w:p>
    <w:p>
      <w:pPr>
        <w:pStyle w:val="0"/>
        <w:jc w:val="center"/>
      </w:pPr>
      <w:r>
        <w:rPr>
          <w:sz w:val="20"/>
        </w:rPr>
        <w:t xml:space="preserve">(в ред. </w:t>
      </w:r>
      <w:hyperlink w:history="0" r:id="rId62"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Республика Хакасия расположена на пересечении транспортных и торговых путей из Европы и Азии и выступает в качестве одной из ключевых для России территорий с точки зрения сотрудничества со странами Азиатско-Тихоокеанского региона: Китайской Народной Республикой, Республикой Корея, Японией и Монголией.</w:t>
      </w:r>
    </w:p>
    <w:p>
      <w:pPr>
        <w:pStyle w:val="0"/>
        <w:spacing w:before="200" w:line-rule="auto"/>
        <w:ind w:firstLine="540"/>
        <w:jc w:val="both"/>
      </w:pPr>
      <w:r>
        <w:rPr>
          <w:sz w:val="20"/>
        </w:rPr>
        <w:t xml:space="preserve">Экспортная деятельность в среднесрочном периоде будет направлена на достижение поставленных целей и решение задач в рамках национального проекта (программы) "Международная кооперация и экспорт", где основополагающим является создание условий для достижения международной конкурентоспособности российских товаров (работ, услуг) с целью обеспечения их присутствия на внешних рынках.</w:t>
      </w:r>
    </w:p>
    <w:p>
      <w:pPr>
        <w:pStyle w:val="0"/>
        <w:spacing w:before="200" w:line-rule="auto"/>
        <w:ind w:firstLine="540"/>
        <w:jc w:val="both"/>
      </w:pPr>
      <w:r>
        <w:rPr>
          <w:sz w:val="20"/>
        </w:rPr>
        <w:t xml:space="preserve">Цель: стимулирование развития интеграционных и кооперационных связей между предприятиями на уровне региона и на уровне межрегиональных связей, направленных на развитие высокотехнологичного сектора, позволяющего обеспечить рост экспорта в обрабатывающих отраслях.</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расширение экспорта высокотехнологичной продукции, развитие взаимодействия в сфере высоких технологий;</w:t>
      </w:r>
    </w:p>
    <w:p>
      <w:pPr>
        <w:pStyle w:val="0"/>
        <w:spacing w:before="200" w:line-rule="auto"/>
        <w:ind w:firstLine="540"/>
        <w:jc w:val="both"/>
      </w:pPr>
      <w:r>
        <w:rPr>
          <w:sz w:val="20"/>
        </w:rPr>
        <w:t xml:space="preserve">развитие и совершенствование институтов и инструментов поддержки экспортно ориентированных предприятий, в том числе субъектов малого и среднего предпринимательства, на основе внедрения Регионального экспортного стандарта 2.0;</w:t>
      </w:r>
    </w:p>
    <w:p>
      <w:pPr>
        <w:pStyle w:val="0"/>
        <w:spacing w:before="200" w:line-rule="auto"/>
        <w:ind w:firstLine="540"/>
        <w:jc w:val="both"/>
      </w:pPr>
      <w:r>
        <w:rPr>
          <w:sz w:val="20"/>
        </w:rPr>
        <w:t xml:space="preserve">обеспечение открытости экономики субъекта для привлечения внутренних и внешних инвестиций, в том числе от иностранных инвесторов, направленных на структурную перестройку экономики;</w:t>
      </w:r>
    </w:p>
    <w:p>
      <w:pPr>
        <w:pStyle w:val="0"/>
        <w:spacing w:before="200" w:line-rule="auto"/>
        <w:ind w:firstLine="540"/>
        <w:jc w:val="both"/>
      </w:pPr>
      <w:r>
        <w:rPr>
          <w:sz w:val="20"/>
        </w:rPr>
        <w:t xml:space="preserve">привлечение иностранных компаний к реализации проектов на территории объектов инновационной и инвестиционной инфраструктуры;</w:t>
      </w:r>
    </w:p>
    <w:p>
      <w:pPr>
        <w:pStyle w:val="0"/>
        <w:spacing w:before="200" w:line-rule="auto"/>
        <w:ind w:firstLine="540"/>
        <w:jc w:val="both"/>
      </w:pPr>
      <w:r>
        <w:rPr>
          <w:sz w:val="20"/>
        </w:rPr>
        <w:t xml:space="preserve">развитие мер поддержки внешнеэкономической деятельности, направленных на рост экспортно ориентированных отраслей экономики, достижение международной конкурентоспособности российских товаров (работ, услуг);</w:t>
      </w:r>
    </w:p>
    <w:p>
      <w:pPr>
        <w:pStyle w:val="0"/>
        <w:spacing w:before="200" w:line-rule="auto"/>
        <w:ind w:firstLine="540"/>
        <w:jc w:val="both"/>
      </w:pPr>
      <w:r>
        <w:rPr>
          <w:sz w:val="20"/>
        </w:rPr>
        <w:t xml:space="preserve">развитие высокотехнологичных секторов промышленного комплекса, позволяющих снизить влияние внешних ограничений (санкций), позволяющих увеличить долю высокотехнологичного экспорта в структуре экспорта региона;</w:t>
      </w:r>
    </w:p>
    <w:p>
      <w:pPr>
        <w:pStyle w:val="0"/>
        <w:spacing w:before="200" w:line-rule="auto"/>
        <w:ind w:firstLine="540"/>
        <w:jc w:val="both"/>
      </w:pPr>
      <w:r>
        <w:rPr>
          <w:sz w:val="20"/>
        </w:rPr>
        <w:t xml:space="preserve">улучшение инвестиционного климата Республики Хакасия посредством создания благоприятных условий для развития государственно-частного партнерства в направлении софинансирования торговых и производственных отношений, возникающих между производителями товаров и услуг (потребителями) в Республике Хакасия и производителями товаров и услуг (потребителями) стран партнеров.</w:t>
      </w:r>
    </w:p>
    <w:p>
      <w:pPr>
        <w:pStyle w:val="0"/>
        <w:spacing w:before="200" w:line-rule="auto"/>
        <w:ind w:firstLine="540"/>
        <w:jc w:val="both"/>
      </w:pPr>
      <w:r>
        <w:rPr>
          <w:sz w:val="20"/>
        </w:rPr>
        <w:t xml:space="preserve">Основные приоритеты развития внешнеэкономической деятельности:</w:t>
      </w:r>
    </w:p>
    <w:p>
      <w:pPr>
        <w:pStyle w:val="0"/>
        <w:spacing w:before="200" w:line-rule="auto"/>
        <w:ind w:firstLine="540"/>
        <w:jc w:val="both"/>
      </w:pPr>
      <w:r>
        <w:rPr>
          <w:sz w:val="20"/>
        </w:rPr>
        <w:t xml:space="preserve">реализация регионального проекта "Системные меры развития международной кооперации и экспорта" в рамках национального проекта (программы) "Международная кооперация и экспорт";</w:t>
      </w:r>
    </w:p>
    <w:p>
      <w:pPr>
        <w:pStyle w:val="0"/>
        <w:spacing w:before="200" w:line-rule="auto"/>
        <w:ind w:firstLine="540"/>
        <w:jc w:val="both"/>
      </w:pPr>
      <w:r>
        <w:rPr>
          <w:sz w:val="20"/>
        </w:rPr>
        <w:t xml:space="preserve">развитие сотрудничества со странами СНГ, ЕАЭС, БРИКС и ШОС, продолжение развития сотрудничества со стратегическими партнерами в странах Европейского союза, которое в настоящее время ограничено из-за санкционной политики, проводимой Соединенными Штатами Америки и Европейским союзом в отношении Российской Федерации;</w:t>
      </w:r>
    </w:p>
    <w:p>
      <w:pPr>
        <w:pStyle w:val="0"/>
        <w:spacing w:before="200" w:line-rule="auto"/>
        <w:ind w:firstLine="540"/>
        <w:jc w:val="both"/>
      </w:pPr>
      <w:r>
        <w:rPr>
          <w:sz w:val="20"/>
        </w:rPr>
        <w:t xml:space="preserve">расширение культурных связей Республики Хакасия с регионами России и другими странами через организацию гастролей, выставок, фестивалей, конференций и прочих мероприятий.</w:t>
      </w:r>
    </w:p>
    <w:p>
      <w:pPr>
        <w:pStyle w:val="0"/>
        <w:spacing w:before="200" w:line-rule="auto"/>
        <w:ind w:firstLine="540"/>
        <w:jc w:val="both"/>
      </w:pPr>
      <w:r>
        <w:rPr>
          <w:sz w:val="20"/>
        </w:rPr>
        <w:t xml:space="preserve">Основные приоритеты развития межрегиональной деятельности:</w:t>
      </w:r>
    </w:p>
    <w:p>
      <w:pPr>
        <w:pStyle w:val="0"/>
        <w:spacing w:before="200" w:line-rule="auto"/>
        <w:ind w:firstLine="540"/>
        <w:jc w:val="both"/>
      </w:pPr>
      <w:r>
        <w:rPr>
          <w:sz w:val="20"/>
        </w:rPr>
        <w:t xml:space="preserve">продвижение продукции хакасских товаропроизводителей в субъектах Российской Федерации, а также за пределы страны;</w:t>
      </w:r>
    </w:p>
    <w:p>
      <w:pPr>
        <w:pStyle w:val="0"/>
        <w:spacing w:before="200" w:line-rule="auto"/>
        <w:ind w:firstLine="540"/>
        <w:jc w:val="both"/>
      </w:pPr>
      <w:r>
        <w:rPr>
          <w:sz w:val="20"/>
        </w:rPr>
        <w:t xml:space="preserve">организация на территории Республики Хакасия имиджевых мероприятий: форумов, ярмарок межрегионального и международного уровней, отраслевых бизнес-миссий, презентационных мероприятий;</w:t>
      </w:r>
    </w:p>
    <w:p>
      <w:pPr>
        <w:pStyle w:val="0"/>
        <w:spacing w:before="200" w:line-rule="auto"/>
        <w:ind w:firstLine="540"/>
        <w:jc w:val="both"/>
      </w:pPr>
      <w:r>
        <w:rPr>
          <w:sz w:val="20"/>
        </w:rPr>
        <w:t xml:space="preserve">повышение эффективности развития межрегиональных связей, способствующих формированию межрегиональных проектов, обеспечивающих создание производств конкурентоспособной продукции, в том числе на конкурентных мировых рынках.</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рост внешнеторгового баланса региона за счет экспорта конкурентоспособной промышленной продукции до 3201 млн долларов США;</w:t>
      </w:r>
    </w:p>
    <w:p>
      <w:pPr>
        <w:pStyle w:val="0"/>
        <w:spacing w:before="200" w:line-rule="auto"/>
        <w:ind w:firstLine="540"/>
        <w:jc w:val="both"/>
      </w:pPr>
      <w:r>
        <w:rPr>
          <w:sz w:val="20"/>
        </w:rPr>
        <w:t xml:space="preserve">рост экспорта оказываемых услуг до 5,4 млн долларов США;</w:t>
      </w:r>
    </w:p>
    <w:p>
      <w:pPr>
        <w:pStyle w:val="0"/>
        <w:spacing w:before="200" w:line-rule="auto"/>
        <w:ind w:firstLine="540"/>
        <w:jc w:val="both"/>
      </w:pPr>
      <w:r>
        <w:rPr>
          <w:sz w:val="20"/>
        </w:rPr>
        <w:t xml:space="preserve">рост иностранных инвестиций в экономику региона до 12,5 млн долларов США;</w:t>
      </w:r>
    </w:p>
    <w:p>
      <w:pPr>
        <w:pStyle w:val="0"/>
        <w:spacing w:before="200" w:line-rule="auto"/>
        <w:ind w:firstLine="540"/>
        <w:jc w:val="both"/>
      </w:pPr>
      <w:r>
        <w:rPr>
          <w:sz w:val="20"/>
        </w:rPr>
        <w:t xml:space="preserve">увеличение количества межрегиональных и международных соглашений о сотрудничестве до 30 единиц.</w:t>
      </w:r>
    </w:p>
    <w:p>
      <w:pPr>
        <w:pStyle w:val="0"/>
        <w:jc w:val="both"/>
      </w:pPr>
      <w:r>
        <w:rPr>
          <w:sz w:val="20"/>
        </w:rPr>
      </w:r>
    </w:p>
    <w:p>
      <w:pPr>
        <w:pStyle w:val="2"/>
        <w:outlineLvl w:val="4"/>
        <w:jc w:val="center"/>
      </w:pPr>
      <w:r>
        <w:rPr>
          <w:sz w:val="20"/>
        </w:rPr>
        <w:t xml:space="preserve">3.2.7.1. Экспортная стратегия</w:t>
      </w:r>
    </w:p>
    <w:p>
      <w:pPr>
        <w:pStyle w:val="0"/>
        <w:jc w:val="center"/>
      </w:pPr>
      <w:r>
        <w:rPr>
          <w:sz w:val="20"/>
        </w:rPr>
        <w:t xml:space="preserve">(введен </w:t>
      </w:r>
      <w:hyperlink w:history="0" r:id="rId63"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Законом</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Проводимая в регионе последние несколько лет политика импортозамещения и реализация системных мер по продвижению продукции на внешние рынки способствует активизации экспортной деятельности Республики Хакасия. Так, по итогам 2020 года стоимостной объем экспорта составил 1636 млн долларов США, несырьевого неэнергетического экспорта 772 млн долларов США. Основными точками роста стали такие товары, как уголь каменный - 52,4% от общего стоимостного объема экспорта товаров (увеличение объема на 17,0%), алюминий необработанный - 22,8% (увеличение на 13,1%) и сплавы алюминиевые - 20,2%, продовольственные товары (мучные кондитерские изделия, конфеты, пиво, минеральные и газированные воды) - 11,1% (увеличение на 14,5%), лесоматериалы - 8,2% (увеличение в 1,8 раза), продукция химической промышленности - 3,6% (увеличение на 20,4%).</w:t>
      </w:r>
    </w:p>
    <w:p>
      <w:pPr>
        <w:pStyle w:val="0"/>
        <w:spacing w:before="200" w:line-rule="auto"/>
        <w:ind w:firstLine="540"/>
        <w:jc w:val="both"/>
      </w:pPr>
      <w:r>
        <w:rPr>
          <w:sz w:val="20"/>
        </w:rPr>
        <w:t xml:space="preserve">Текущее состояние экспорта Республики Хакасия отражает, что удельный вес Республики Хакасия во внешнеторговом обороте СФО в последние годы остается стабильным и составляет 5,2%, в том числе в экспорте - 5,4%, в импорте - 4,5%.</w:t>
      </w:r>
    </w:p>
    <w:p>
      <w:pPr>
        <w:pStyle w:val="0"/>
        <w:spacing w:before="200" w:line-rule="auto"/>
        <w:ind w:firstLine="540"/>
        <w:jc w:val="both"/>
      </w:pPr>
      <w:r>
        <w:rPr>
          <w:sz w:val="20"/>
        </w:rPr>
        <w:t xml:space="preserve">В 2020 году из Республики Хакасия экспорт товаров осуществлялся 61 участником внешнеэкономической деятельности в 51 страну (в 2019 году - в 57 стран).</w:t>
      </w:r>
    </w:p>
    <w:p>
      <w:pPr>
        <w:pStyle w:val="0"/>
        <w:spacing w:before="200" w:line-rule="auto"/>
        <w:ind w:firstLine="540"/>
        <w:jc w:val="both"/>
      </w:pPr>
      <w:r>
        <w:rPr>
          <w:sz w:val="20"/>
        </w:rPr>
        <w:t xml:space="preserve">В связи с постепенной ликвидацией последствий влияния новой коронавирусной инфекции (COVID-19) внешнеторговый оборот Республики Хакасия по итогам первого полугодия 2021 года показал рост на 58,6% к соответствующему периоду 2020 года.</w:t>
      </w:r>
    </w:p>
    <w:p>
      <w:pPr>
        <w:pStyle w:val="0"/>
        <w:spacing w:before="200" w:line-rule="auto"/>
        <w:ind w:firstLine="540"/>
        <w:jc w:val="both"/>
      </w:pPr>
      <w:r>
        <w:rPr>
          <w:sz w:val="20"/>
        </w:rPr>
        <w:t xml:space="preserve">Экспорт Республики Хакасия по итогам первого полугодия 2021 года в стоимостном выражении также отразил рост на 63% к аналогичному периоду 2020 года. Итоги первого полугодия 2021 года отразили положительную тенденцию по выходу из экономического кризиса, вызванного новой коронавирусной инфекцией (COVID-19).</w:t>
      </w:r>
    </w:p>
    <w:p>
      <w:pPr>
        <w:pStyle w:val="0"/>
        <w:spacing w:before="200" w:line-rule="auto"/>
        <w:ind w:firstLine="540"/>
        <w:jc w:val="both"/>
      </w:pPr>
      <w:r>
        <w:rPr>
          <w:sz w:val="20"/>
        </w:rPr>
        <w:t xml:space="preserve">Наиболее значимые участники внешнеэкономической деятельности в Республике Хакасия - крупнейшие региональные предприятия-экспортеры сырья, металлов и топливно-энергетических ресурсов (каменного угля): АО "РУСАЛ Саяногорский алюминиевый завод", АО "РУСАЛ САЯНАЛ", ООО "Сорский ферромолибденовый завод", АО "Русский Уголь", ООО "СУЭК-Хакасия", ООО "УК "Разрез Майрыхский", ООО "Разрез Аршановский".</w:t>
      </w:r>
    </w:p>
    <w:p>
      <w:pPr>
        <w:pStyle w:val="0"/>
        <w:spacing w:before="200" w:line-rule="auto"/>
        <w:ind w:firstLine="540"/>
        <w:jc w:val="both"/>
      </w:pPr>
      <w:r>
        <w:rPr>
          <w:sz w:val="20"/>
        </w:rPr>
        <w:t xml:space="preserve">Наращивание объемов несырьевого неэнергетического экспорта является одним из приоритетных направлений стратегического развития России. В рамках </w:t>
      </w:r>
      <w:hyperlink w:history="0" r:id="rId6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N 204 поставлена цель - увеличить объем экспорта несырьевых неэнергетических товаров, прежде всего за счет наращивания поставок продукции аграрно-промышленного комплекса, обрабатывающей промышленности, машиностроения и предоставления услуг.</w:t>
      </w:r>
    </w:p>
    <w:p>
      <w:pPr>
        <w:pStyle w:val="0"/>
        <w:spacing w:before="200" w:line-rule="auto"/>
        <w:ind w:firstLine="540"/>
        <w:jc w:val="both"/>
      </w:pPr>
      <w:r>
        <w:rPr>
          <w:sz w:val="20"/>
        </w:rPr>
        <w:t xml:space="preserve">К основным внутренним и внешним барьерам благоприятного развития экспорта Республики Хакасия относятся:</w:t>
      </w:r>
    </w:p>
    <w:p>
      <w:pPr>
        <w:pStyle w:val="0"/>
        <w:spacing w:before="200" w:line-rule="auto"/>
        <w:ind w:firstLine="540"/>
        <w:jc w:val="both"/>
      </w:pPr>
      <w:r>
        <w:rPr>
          <w:sz w:val="20"/>
        </w:rPr>
        <w:t xml:space="preserve">высокая стоимость экспортной логистики из-за естественных географических ограничений, удаленность от портовой инфраструктуры;</w:t>
      </w:r>
    </w:p>
    <w:p>
      <w:pPr>
        <w:pStyle w:val="0"/>
        <w:spacing w:before="200" w:line-rule="auto"/>
        <w:ind w:firstLine="540"/>
        <w:jc w:val="both"/>
      </w:pPr>
      <w:r>
        <w:rPr>
          <w:sz w:val="20"/>
        </w:rPr>
        <w:t xml:space="preserve">существенный объем затрат, связанных с выходом на внешние рынки: сертификация, патентование, участие в конгрессно-выставочных мероприятиях и другие затраты, которые занимают значительную долю в бюджете компании-экспортера и являются стоп-фактором для начинающих экспортеров;</w:t>
      </w:r>
    </w:p>
    <w:p>
      <w:pPr>
        <w:pStyle w:val="0"/>
        <w:spacing w:before="200" w:line-rule="auto"/>
        <w:ind w:firstLine="540"/>
        <w:jc w:val="both"/>
      </w:pPr>
      <w:r>
        <w:rPr>
          <w:sz w:val="20"/>
        </w:rPr>
        <w:t xml:space="preserve">наличие административных и регулярных барьеров внутри страны - жесткие требования к валютному контролю, сложности в получении международных сертификатов, таможенном оформлении, длительность процедуры возврата экспортного налога на добавленную стоимость;</w:t>
      </w:r>
    </w:p>
    <w:p>
      <w:pPr>
        <w:pStyle w:val="0"/>
        <w:spacing w:before="200" w:line-rule="auto"/>
        <w:ind w:firstLine="540"/>
        <w:jc w:val="both"/>
      </w:pPr>
      <w:r>
        <w:rPr>
          <w:sz w:val="20"/>
        </w:rPr>
        <w:t xml:space="preserve">повышение энерготарифов;</w:t>
      </w:r>
    </w:p>
    <w:p>
      <w:pPr>
        <w:pStyle w:val="0"/>
        <w:spacing w:before="200" w:line-rule="auto"/>
        <w:ind w:firstLine="540"/>
        <w:jc w:val="both"/>
      </w:pPr>
      <w:r>
        <w:rPr>
          <w:sz w:val="20"/>
        </w:rPr>
        <w:t xml:space="preserve">недостаточно активная региональная маркетинговая стратегия;</w:t>
      </w:r>
    </w:p>
    <w:p>
      <w:pPr>
        <w:pStyle w:val="0"/>
        <w:spacing w:before="200" w:line-rule="auto"/>
        <w:ind w:firstLine="540"/>
        <w:jc w:val="both"/>
      </w:pPr>
      <w:r>
        <w:rPr>
          <w:sz w:val="20"/>
        </w:rPr>
        <w:t xml:space="preserve">санкционная политика США и стран Европейского союза, в том числе вторичные санкции, накладываемые на торговых партнеров российских компаний, включенных в санкционные списки;</w:t>
      </w:r>
    </w:p>
    <w:p>
      <w:pPr>
        <w:pStyle w:val="0"/>
        <w:spacing w:before="200" w:line-rule="auto"/>
        <w:ind w:firstLine="540"/>
        <w:jc w:val="both"/>
      </w:pPr>
      <w:r>
        <w:rPr>
          <w:sz w:val="20"/>
        </w:rPr>
        <w:t xml:space="preserve">колебания курсов валют, а также значительное удорожание импортных комплектующих и расходных материалов, используемых при производстве конечной продукции и ее себестоимости вследствие повышения курса валют;</w:t>
      </w:r>
    </w:p>
    <w:p>
      <w:pPr>
        <w:pStyle w:val="0"/>
        <w:spacing w:before="200" w:line-rule="auto"/>
        <w:ind w:firstLine="540"/>
        <w:jc w:val="both"/>
      </w:pPr>
      <w:r>
        <w:rPr>
          <w:sz w:val="20"/>
        </w:rPr>
        <w:t xml:space="preserve">высокая доля в экспорте Республики Хакасия металлургической и угольной продукции, стоимость которой зависит от конъюнктуры мировых рынков;</w:t>
      </w:r>
    </w:p>
    <w:p>
      <w:pPr>
        <w:pStyle w:val="0"/>
        <w:spacing w:before="200" w:line-rule="auto"/>
        <w:ind w:firstLine="540"/>
        <w:jc w:val="both"/>
      </w:pPr>
      <w:r>
        <w:rPr>
          <w:sz w:val="20"/>
        </w:rPr>
        <w:t xml:space="preserve">низкая квалификация персонала (отсутствие кадров) в области внешнеэкономической деятельности (специалистов по таможенному оформлению, по валютным операциям, незнание нормативно-правовых особенностей законодательства зарубежных стран и т.д.);</w:t>
      </w:r>
    </w:p>
    <w:p>
      <w:pPr>
        <w:pStyle w:val="0"/>
        <w:spacing w:before="200" w:line-rule="auto"/>
        <w:ind w:firstLine="540"/>
        <w:jc w:val="both"/>
      </w:pPr>
      <w:r>
        <w:rPr>
          <w:sz w:val="20"/>
        </w:rPr>
        <w:t xml:space="preserve">технические барьеры (требования к продукции) в странах-импортерах;</w:t>
      </w:r>
    </w:p>
    <w:p>
      <w:pPr>
        <w:pStyle w:val="0"/>
        <w:spacing w:before="200" w:line-rule="auto"/>
        <w:ind w:firstLine="540"/>
        <w:jc w:val="both"/>
      </w:pPr>
      <w:r>
        <w:rPr>
          <w:sz w:val="20"/>
        </w:rPr>
        <w:t xml:space="preserve">низкий уровень узнаваемости хакасской продукции за рубежом;</w:t>
      </w:r>
    </w:p>
    <w:p>
      <w:pPr>
        <w:pStyle w:val="0"/>
        <w:spacing w:before="200" w:line-rule="auto"/>
        <w:ind w:firstLine="540"/>
        <w:jc w:val="both"/>
      </w:pPr>
      <w:r>
        <w:rPr>
          <w:sz w:val="20"/>
        </w:rPr>
        <w:t xml:space="preserve">отсутствие представительств Республики Хакасия в странах ближнего и дальнего зарубежья.</w:t>
      </w:r>
    </w:p>
    <w:p>
      <w:pPr>
        <w:pStyle w:val="0"/>
        <w:spacing w:before="200" w:line-rule="auto"/>
        <w:ind w:firstLine="540"/>
        <w:jc w:val="both"/>
      </w:pPr>
      <w:r>
        <w:rPr>
          <w:sz w:val="20"/>
        </w:rPr>
        <w:t xml:space="preserve">Механизмы снижения препятствий при выходе на внешние рынки:</w:t>
      </w:r>
    </w:p>
    <w:p>
      <w:pPr>
        <w:pStyle w:val="0"/>
        <w:spacing w:before="200" w:line-rule="auto"/>
        <w:ind w:firstLine="540"/>
        <w:jc w:val="both"/>
      </w:pPr>
      <w:r>
        <w:rPr>
          <w:sz w:val="20"/>
        </w:rPr>
        <w:t xml:space="preserve">развитие мер поддержки внешнеэкономической деятельности с привлечением средств из федерального бюджета через центр поддержки экспорта (региональный проект "Акселерация субъектов малого и среднего предпринимательства") и Фонд развития промышленности Республики Хакасия (государственная </w:t>
      </w:r>
      <w:hyperlink w:history="0" r:id="rId65" w:tooltip="Постановление Правительства Республики Хакасия от 01.11.2016 N 531 (ред. от 13.07.2022) &quot;Об утверждении государственной программы Республики Хакасия &quot;Развитие промышленности и повышение ее конкурентоспособности&quot; {КонсультантПлюс}">
        <w:r>
          <w:rPr>
            <w:sz w:val="20"/>
            <w:color w:val="0000ff"/>
          </w:rPr>
          <w:t xml:space="preserve">программа</w:t>
        </w:r>
      </w:hyperlink>
      <w:r>
        <w:rPr>
          <w:sz w:val="20"/>
        </w:rPr>
        <w:t xml:space="preserve"> Республики Хакасия "Развитие промышленности и повышение ее конкурентоспособности");</w:t>
      </w:r>
    </w:p>
    <w:p>
      <w:pPr>
        <w:pStyle w:val="0"/>
        <w:spacing w:before="200" w:line-rule="auto"/>
        <w:ind w:firstLine="540"/>
        <w:jc w:val="both"/>
      </w:pPr>
      <w:r>
        <w:rPr>
          <w:sz w:val="20"/>
        </w:rPr>
        <w:t xml:space="preserve">обеспечение открытости экономики субъекта для привлечения внутренних и внешних инвестиций посредством задействования Министерства иностранных дел Российской Федерации, торговых представительств России в иностранных государствах;</w:t>
      </w:r>
    </w:p>
    <w:p>
      <w:pPr>
        <w:pStyle w:val="0"/>
        <w:spacing w:before="200" w:line-rule="auto"/>
        <w:ind w:firstLine="540"/>
        <w:jc w:val="both"/>
      </w:pPr>
      <w:r>
        <w:rPr>
          <w:sz w:val="20"/>
        </w:rPr>
        <w:t xml:space="preserve">внедрение Регионального экспортного стандарта 2.0, в том числе создание и обучение управленческой команды, создание совета по развитию экспортной деятельности на территории Республики Хакасия при Правительстве Республики Хакасия, организация комплекса мероприятий по расширению деловых связей предпринимательства Республики Хакасия с потенциальными зарубежными контрагентами, создание и развитие механизмов популяризации экспортной деятельности среди экономически активного населения и молодежи Республики Хакасия, а также разработка и реализация региональной экспортной программы Республики Хакасия.</w:t>
      </w:r>
    </w:p>
    <w:p>
      <w:pPr>
        <w:pStyle w:val="0"/>
        <w:spacing w:before="200" w:line-rule="auto"/>
        <w:ind w:firstLine="540"/>
        <w:jc w:val="both"/>
      </w:pPr>
      <w:r>
        <w:rPr>
          <w:sz w:val="20"/>
        </w:rPr>
        <w:t xml:space="preserve">Позиция Республики Хакасия на внешних рынках в стратегической перспективе будет зависеть от того, насколько разрабатываемый комплекс мер по внешнеэкономическому и отраслевому развитию региона, созданию благоприятных условий для осуществления экспортных операций будет учитывать общемировые тенденции и принятые решения на федеральном уровне по развитию экспорта.</w:t>
      </w:r>
    </w:p>
    <w:p>
      <w:pPr>
        <w:pStyle w:val="0"/>
        <w:spacing w:before="200" w:line-rule="auto"/>
        <w:ind w:firstLine="540"/>
        <w:jc w:val="both"/>
      </w:pPr>
      <w:r>
        <w:rPr>
          <w:sz w:val="20"/>
        </w:rPr>
        <w:t xml:space="preserve">Экспортные поставки осуществляются преимущественно в Турцию, страны Азиатско-Тихоокеанского региона (Япония, Республика Корея, Китай, США) и страны Евросоюза (Нидерланды, Польша).</w:t>
      </w:r>
    </w:p>
    <w:p>
      <w:pPr>
        <w:pStyle w:val="0"/>
        <w:spacing w:before="200" w:line-rule="auto"/>
        <w:ind w:firstLine="540"/>
        <w:jc w:val="both"/>
      </w:pPr>
      <w:r>
        <w:rPr>
          <w:sz w:val="20"/>
        </w:rPr>
        <w:t xml:space="preserve">На территории Республики Хакасия реализуются несколько инвестиционных проектов, направленных на развитие экспортной деятельности.</w:t>
      </w:r>
    </w:p>
    <w:p>
      <w:pPr>
        <w:pStyle w:val="0"/>
        <w:jc w:val="both"/>
      </w:pPr>
      <w:r>
        <w:rPr>
          <w:sz w:val="20"/>
        </w:rPr>
      </w:r>
    </w:p>
    <w:p>
      <w:pPr>
        <w:pStyle w:val="2"/>
        <w:outlineLvl w:val="5"/>
        <w:jc w:val="center"/>
      </w:pPr>
      <w:r>
        <w:rPr>
          <w:sz w:val="20"/>
        </w:rPr>
        <w:t xml:space="preserve">Экспортно ориентированные инвестиционные проекты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2683"/>
        <w:gridCol w:w="2026"/>
        <w:gridCol w:w="1162"/>
        <w:gridCol w:w="1142"/>
        <w:gridCol w:w="1469"/>
        <w:gridCol w:w="1474"/>
      </w:tblGrid>
      <w:tr>
        <w:tc>
          <w:tcPr>
            <w:tcW w:w="629" w:type="dxa"/>
          </w:tcPr>
          <w:p>
            <w:pPr>
              <w:pStyle w:val="0"/>
              <w:jc w:val="center"/>
            </w:pPr>
            <w:r>
              <w:rPr>
                <w:sz w:val="20"/>
              </w:rPr>
              <w:t xml:space="preserve">N</w:t>
            </w:r>
          </w:p>
          <w:p>
            <w:pPr>
              <w:pStyle w:val="0"/>
              <w:jc w:val="center"/>
            </w:pPr>
            <w:r>
              <w:rPr>
                <w:sz w:val="20"/>
              </w:rPr>
              <w:t xml:space="preserve">п/п</w:t>
            </w:r>
          </w:p>
        </w:tc>
        <w:tc>
          <w:tcPr>
            <w:tcW w:w="2683" w:type="dxa"/>
          </w:tcPr>
          <w:p>
            <w:pPr>
              <w:pStyle w:val="0"/>
              <w:jc w:val="center"/>
            </w:pPr>
            <w:r>
              <w:rPr>
                <w:sz w:val="20"/>
              </w:rPr>
              <w:t xml:space="preserve">Наименование проекта</w:t>
            </w:r>
          </w:p>
        </w:tc>
        <w:tc>
          <w:tcPr>
            <w:tcW w:w="2026" w:type="dxa"/>
          </w:tcPr>
          <w:p>
            <w:pPr>
              <w:pStyle w:val="0"/>
              <w:jc w:val="center"/>
            </w:pPr>
            <w:r>
              <w:rPr>
                <w:sz w:val="20"/>
              </w:rPr>
              <w:t xml:space="preserve">Инициатор</w:t>
            </w:r>
          </w:p>
        </w:tc>
        <w:tc>
          <w:tcPr>
            <w:tcW w:w="1162" w:type="dxa"/>
          </w:tcPr>
          <w:p>
            <w:pPr>
              <w:pStyle w:val="0"/>
              <w:jc w:val="center"/>
            </w:pPr>
            <w:r>
              <w:rPr>
                <w:sz w:val="20"/>
              </w:rPr>
              <w:t xml:space="preserve">Объем инвестиций, млрд рублей</w:t>
            </w:r>
          </w:p>
        </w:tc>
        <w:tc>
          <w:tcPr>
            <w:tcW w:w="1142" w:type="dxa"/>
          </w:tcPr>
          <w:p>
            <w:pPr>
              <w:pStyle w:val="0"/>
              <w:jc w:val="center"/>
            </w:pPr>
            <w:r>
              <w:rPr>
                <w:sz w:val="20"/>
              </w:rPr>
              <w:t xml:space="preserve">Период реализации</w:t>
            </w:r>
          </w:p>
        </w:tc>
        <w:tc>
          <w:tcPr>
            <w:tcW w:w="1469" w:type="dxa"/>
          </w:tcPr>
          <w:p>
            <w:pPr>
              <w:pStyle w:val="0"/>
              <w:jc w:val="center"/>
            </w:pPr>
            <w:r>
              <w:rPr>
                <w:sz w:val="20"/>
              </w:rPr>
              <w:t xml:space="preserve">Производимая продукция</w:t>
            </w:r>
          </w:p>
        </w:tc>
        <w:tc>
          <w:tcPr>
            <w:tcW w:w="1474" w:type="dxa"/>
          </w:tcPr>
          <w:p>
            <w:pPr>
              <w:pStyle w:val="0"/>
              <w:jc w:val="center"/>
            </w:pPr>
            <w:r>
              <w:rPr>
                <w:sz w:val="20"/>
              </w:rPr>
              <w:t xml:space="preserve">Страна-импортер</w:t>
            </w:r>
          </w:p>
        </w:tc>
      </w:tr>
      <w:tr>
        <w:tc>
          <w:tcPr>
            <w:tcW w:w="629" w:type="dxa"/>
          </w:tcPr>
          <w:p>
            <w:pPr>
              <w:pStyle w:val="0"/>
              <w:jc w:val="center"/>
            </w:pPr>
            <w:r>
              <w:rPr>
                <w:sz w:val="20"/>
              </w:rPr>
              <w:t xml:space="preserve">1</w:t>
            </w:r>
          </w:p>
        </w:tc>
        <w:tc>
          <w:tcPr>
            <w:tcW w:w="2683" w:type="dxa"/>
          </w:tcPr>
          <w:p>
            <w:pPr>
              <w:pStyle w:val="0"/>
            </w:pPr>
            <w:r>
              <w:rPr>
                <w:sz w:val="20"/>
              </w:rPr>
              <w:t xml:space="preserve">Увеличение выпуска товарной ленты</w:t>
            </w:r>
          </w:p>
        </w:tc>
        <w:tc>
          <w:tcPr>
            <w:tcW w:w="2026" w:type="dxa"/>
          </w:tcPr>
          <w:p>
            <w:pPr>
              <w:pStyle w:val="0"/>
              <w:jc w:val="center"/>
            </w:pPr>
            <w:r>
              <w:rPr>
                <w:sz w:val="20"/>
              </w:rPr>
              <w:t xml:space="preserve">АО "РУСАЛ САЯНАЛ"</w:t>
            </w:r>
          </w:p>
        </w:tc>
        <w:tc>
          <w:tcPr>
            <w:tcW w:w="1162" w:type="dxa"/>
          </w:tcPr>
          <w:p>
            <w:pPr>
              <w:pStyle w:val="0"/>
              <w:jc w:val="center"/>
            </w:pPr>
            <w:r>
              <w:rPr>
                <w:sz w:val="20"/>
              </w:rPr>
              <w:t xml:space="preserve">1,9</w:t>
            </w:r>
          </w:p>
        </w:tc>
        <w:tc>
          <w:tcPr>
            <w:tcW w:w="1142" w:type="dxa"/>
          </w:tcPr>
          <w:p>
            <w:pPr>
              <w:pStyle w:val="0"/>
              <w:jc w:val="center"/>
            </w:pPr>
            <w:r>
              <w:rPr>
                <w:sz w:val="20"/>
              </w:rPr>
              <w:t xml:space="preserve">2019 - 2025 годы</w:t>
            </w:r>
          </w:p>
        </w:tc>
        <w:tc>
          <w:tcPr>
            <w:tcW w:w="1469" w:type="dxa"/>
          </w:tcPr>
          <w:p>
            <w:pPr>
              <w:pStyle w:val="0"/>
              <w:jc w:val="center"/>
            </w:pPr>
            <w:r>
              <w:rPr>
                <w:sz w:val="20"/>
              </w:rPr>
              <w:t xml:space="preserve">Лента, фольга</w:t>
            </w:r>
          </w:p>
        </w:tc>
        <w:tc>
          <w:tcPr>
            <w:tcW w:w="1474" w:type="dxa"/>
          </w:tcPr>
          <w:p>
            <w:pPr>
              <w:pStyle w:val="0"/>
              <w:jc w:val="center"/>
            </w:pPr>
            <w:r>
              <w:rPr>
                <w:sz w:val="20"/>
              </w:rPr>
              <w:t xml:space="preserve">Беларусь</w:t>
            </w:r>
          </w:p>
        </w:tc>
      </w:tr>
      <w:tr>
        <w:tc>
          <w:tcPr>
            <w:tcW w:w="629" w:type="dxa"/>
          </w:tcPr>
          <w:p>
            <w:pPr>
              <w:pStyle w:val="0"/>
              <w:jc w:val="center"/>
            </w:pPr>
            <w:r>
              <w:rPr>
                <w:sz w:val="20"/>
              </w:rPr>
              <w:t xml:space="preserve">2</w:t>
            </w:r>
          </w:p>
        </w:tc>
        <w:tc>
          <w:tcPr>
            <w:tcW w:w="2683" w:type="dxa"/>
          </w:tcPr>
          <w:p>
            <w:pPr>
              <w:pStyle w:val="0"/>
            </w:pPr>
            <w:r>
              <w:rPr>
                <w:sz w:val="20"/>
              </w:rPr>
              <w:t xml:space="preserve">Строительство и эксплуатация консервного завода на территории промышленного парка "Черногорский"</w:t>
            </w:r>
          </w:p>
        </w:tc>
        <w:tc>
          <w:tcPr>
            <w:tcW w:w="2026" w:type="dxa"/>
          </w:tcPr>
          <w:p>
            <w:pPr>
              <w:pStyle w:val="0"/>
              <w:jc w:val="center"/>
            </w:pPr>
            <w:r>
              <w:rPr>
                <w:sz w:val="20"/>
              </w:rPr>
              <w:t xml:space="preserve">ООО "Черногорский агропромышленный комплекс"</w:t>
            </w:r>
          </w:p>
        </w:tc>
        <w:tc>
          <w:tcPr>
            <w:tcW w:w="1162" w:type="dxa"/>
          </w:tcPr>
          <w:p>
            <w:pPr>
              <w:pStyle w:val="0"/>
              <w:jc w:val="center"/>
            </w:pPr>
            <w:r>
              <w:rPr>
                <w:sz w:val="20"/>
              </w:rPr>
              <w:t xml:space="preserve">0,23</w:t>
            </w:r>
          </w:p>
        </w:tc>
        <w:tc>
          <w:tcPr>
            <w:tcW w:w="1142" w:type="dxa"/>
          </w:tcPr>
          <w:p>
            <w:pPr>
              <w:pStyle w:val="0"/>
              <w:jc w:val="center"/>
            </w:pPr>
            <w:r>
              <w:rPr>
                <w:sz w:val="20"/>
              </w:rPr>
              <w:t xml:space="preserve">2021 - 2025 годы</w:t>
            </w:r>
          </w:p>
        </w:tc>
        <w:tc>
          <w:tcPr>
            <w:tcW w:w="1469" w:type="dxa"/>
          </w:tcPr>
          <w:p>
            <w:pPr>
              <w:pStyle w:val="0"/>
              <w:jc w:val="center"/>
            </w:pPr>
            <w:r>
              <w:rPr>
                <w:sz w:val="20"/>
              </w:rPr>
              <w:t xml:space="preserve">Консервы мясные</w:t>
            </w:r>
          </w:p>
        </w:tc>
        <w:tc>
          <w:tcPr>
            <w:tcW w:w="1474" w:type="dxa"/>
          </w:tcPr>
          <w:p>
            <w:pPr>
              <w:pStyle w:val="0"/>
              <w:jc w:val="center"/>
            </w:pPr>
            <w:r>
              <w:rPr>
                <w:sz w:val="20"/>
              </w:rPr>
              <w:t xml:space="preserve">Индия</w:t>
            </w:r>
          </w:p>
        </w:tc>
      </w:tr>
      <w:tr>
        <w:tc>
          <w:tcPr>
            <w:tcW w:w="629" w:type="dxa"/>
          </w:tcPr>
          <w:p>
            <w:pPr>
              <w:pStyle w:val="0"/>
              <w:jc w:val="center"/>
            </w:pPr>
            <w:r>
              <w:rPr>
                <w:sz w:val="20"/>
              </w:rPr>
              <w:t xml:space="preserve">3</w:t>
            </w:r>
          </w:p>
        </w:tc>
        <w:tc>
          <w:tcPr>
            <w:tcW w:w="2683" w:type="dxa"/>
          </w:tcPr>
          <w:p>
            <w:pPr>
              <w:pStyle w:val="0"/>
            </w:pPr>
            <w:r>
              <w:rPr>
                <w:sz w:val="20"/>
              </w:rPr>
              <w:t xml:space="preserve">Строительство завода по производству сыра в евроблоке</w:t>
            </w:r>
          </w:p>
        </w:tc>
        <w:tc>
          <w:tcPr>
            <w:tcW w:w="2026" w:type="dxa"/>
          </w:tcPr>
          <w:p>
            <w:pPr>
              <w:pStyle w:val="0"/>
              <w:jc w:val="center"/>
            </w:pPr>
            <w:r>
              <w:rPr>
                <w:sz w:val="20"/>
              </w:rPr>
              <w:t xml:space="preserve">ООО "Сыры Сибири"</w:t>
            </w:r>
          </w:p>
        </w:tc>
        <w:tc>
          <w:tcPr>
            <w:tcW w:w="1162" w:type="dxa"/>
          </w:tcPr>
          <w:p>
            <w:pPr>
              <w:pStyle w:val="0"/>
              <w:jc w:val="center"/>
            </w:pPr>
            <w:r>
              <w:rPr>
                <w:sz w:val="20"/>
              </w:rPr>
              <w:t xml:space="preserve">1</w:t>
            </w:r>
          </w:p>
        </w:tc>
        <w:tc>
          <w:tcPr>
            <w:tcW w:w="1142" w:type="dxa"/>
          </w:tcPr>
          <w:p>
            <w:pPr>
              <w:pStyle w:val="0"/>
              <w:jc w:val="center"/>
            </w:pPr>
            <w:r>
              <w:rPr>
                <w:sz w:val="20"/>
              </w:rPr>
              <w:t xml:space="preserve">2021 - 2023 годы</w:t>
            </w:r>
          </w:p>
        </w:tc>
        <w:tc>
          <w:tcPr>
            <w:tcW w:w="1469" w:type="dxa"/>
          </w:tcPr>
          <w:p>
            <w:pPr>
              <w:pStyle w:val="0"/>
              <w:jc w:val="center"/>
            </w:pPr>
            <w:r>
              <w:rPr>
                <w:sz w:val="20"/>
              </w:rPr>
              <w:t xml:space="preserve">Сыр, сыворотка молочная</w:t>
            </w:r>
          </w:p>
        </w:tc>
        <w:tc>
          <w:tcPr>
            <w:tcW w:w="1474" w:type="dxa"/>
          </w:tcPr>
          <w:p>
            <w:pPr>
              <w:pStyle w:val="0"/>
              <w:jc w:val="center"/>
            </w:pPr>
            <w:r>
              <w:rPr>
                <w:sz w:val="20"/>
              </w:rPr>
              <w:t xml:space="preserve">Киргизия</w:t>
            </w:r>
          </w:p>
        </w:tc>
      </w:tr>
      <w:tr>
        <w:tc>
          <w:tcPr>
            <w:tcW w:w="629" w:type="dxa"/>
          </w:tcPr>
          <w:p>
            <w:pPr>
              <w:pStyle w:val="0"/>
              <w:jc w:val="center"/>
            </w:pPr>
            <w:r>
              <w:rPr>
                <w:sz w:val="20"/>
              </w:rPr>
              <w:t xml:space="preserve">4</w:t>
            </w:r>
          </w:p>
        </w:tc>
        <w:tc>
          <w:tcPr>
            <w:tcW w:w="2683" w:type="dxa"/>
          </w:tcPr>
          <w:p>
            <w:pPr>
              <w:pStyle w:val="0"/>
            </w:pPr>
            <w:r>
              <w:rPr>
                <w:sz w:val="20"/>
              </w:rPr>
              <w:t xml:space="preserve">Создание деревообрабатывающего комплекса в г. Абакане</w:t>
            </w:r>
          </w:p>
        </w:tc>
        <w:tc>
          <w:tcPr>
            <w:tcW w:w="2026" w:type="dxa"/>
          </w:tcPr>
          <w:p>
            <w:pPr>
              <w:pStyle w:val="0"/>
              <w:jc w:val="center"/>
            </w:pPr>
            <w:r>
              <w:rPr>
                <w:sz w:val="20"/>
              </w:rPr>
              <w:t xml:space="preserve">ООО "Тигр"</w:t>
            </w:r>
          </w:p>
        </w:tc>
        <w:tc>
          <w:tcPr>
            <w:tcW w:w="1162" w:type="dxa"/>
          </w:tcPr>
          <w:p>
            <w:pPr>
              <w:pStyle w:val="0"/>
              <w:jc w:val="center"/>
            </w:pPr>
            <w:r>
              <w:rPr>
                <w:sz w:val="20"/>
              </w:rPr>
              <w:t xml:space="preserve">0,25</w:t>
            </w:r>
          </w:p>
        </w:tc>
        <w:tc>
          <w:tcPr>
            <w:tcW w:w="1142" w:type="dxa"/>
          </w:tcPr>
          <w:p>
            <w:pPr>
              <w:pStyle w:val="0"/>
              <w:jc w:val="center"/>
            </w:pPr>
            <w:r>
              <w:rPr>
                <w:sz w:val="20"/>
              </w:rPr>
              <w:t xml:space="preserve">2021 - 2022 годы</w:t>
            </w:r>
          </w:p>
        </w:tc>
        <w:tc>
          <w:tcPr>
            <w:tcW w:w="1469" w:type="dxa"/>
          </w:tcPr>
          <w:p>
            <w:pPr>
              <w:pStyle w:val="0"/>
              <w:jc w:val="center"/>
            </w:pPr>
            <w:r>
              <w:rPr>
                <w:sz w:val="20"/>
              </w:rPr>
              <w:t xml:space="preserve">Лес кругляк, брус, фанера, шпон</w:t>
            </w:r>
          </w:p>
        </w:tc>
        <w:tc>
          <w:tcPr>
            <w:tcW w:w="1474" w:type="dxa"/>
          </w:tcPr>
          <w:p>
            <w:pPr>
              <w:pStyle w:val="0"/>
              <w:jc w:val="center"/>
            </w:pPr>
            <w:r>
              <w:rPr>
                <w:sz w:val="20"/>
              </w:rPr>
              <w:t xml:space="preserve">Китай</w:t>
            </w:r>
          </w:p>
        </w:tc>
      </w:tr>
      <w:tr>
        <w:tc>
          <w:tcPr>
            <w:tcW w:w="629" w:type="dxa"/>
          </w:tcPr>
          <w:p>
            <w:pPr>
              <w:pStyle w:val="0"/>
              <w:jc w:val="center"/>
            </w:pPr>
            <w:r>
              <w:rPr>
                <w:sz w:val="20"/>
              </w:rPr>
              <w:t xml:space="preserve">5</w:t>
            </w:r>
          </w:p>
        </w:tc>
        <w:tc>
          <w:tcPr>
            <w:tcW w:w="2683" w:type="dxa"/>
          </w:tcPr>
          <w:p>
            <w:pPr>
              <w:pStyle w:val="0"/>
            </w:pPr>
            <w:r>
              <w:rPr>
                <w:sz w:val="20"/>
              </w:rPr>
              <w:t xml:space="preserve">Организация производства по глубокой переработке древесины в г. Абакане</w:t>
            </w:r>
          </w:p>
        </w:tc>
        <w:tc>
          <w:tcPr>
            <w:tcW w:w="2026" w:type="dxa"/>
          </w:tcPr>
          <w:p>
            <w:pPr>
              <w:pStyle w:val="0"/>
              <w:jc w:val="center"/>
            </w:pPr>
            <w:r>
              <w:rPr>
                <w:sz w:val="20"/>
              </w:rPr>
              <w:t xml:space="preserve">ООО "Абазинское лесоперерабатывающее предприятие"</w:t>
            </w:r>
          </w:p>
        </w:tc>
        <w:tc>
          <w:tcPr>
            <w:tcW w:w="1162" w:type="dxa"/>
          </w:tcPr>
          <w:p>
            <w:pPr>
              <w:pStyle w:val="0"/>
              <w:jc w:val="center"/>
            </w:pPr>
            <w:r>
              <w:rPr>
                <w:sz w:val="20"/>
              </w:rPr>
              <w:t xml:space="preserve">0,023</w:t>
            </w:r>
          </w:p>
        </w:tc>
        <w:tc>
          <w:tcPr>
            <w:tcW w:w="1142" w:type="dxa"/>
          </w:tcPr>
          <w:p>
            <w:pPr>
              <w:pStyle w:val="0"/>
              <w:jc w:val="center"/>
            </w:pPr>
            <w:r>
              <w:rPr>
                <w:sz w:val="20"/>
              </w:rPr>
              <w:t xml:space="preserve">2018 - 2027 годы</w:t>
            </w:r>
          </w:p>
        </w:tc>
        <w:tc>
          <w:tcPr>
            <w:tcW w:w="1469" w:type="dxa"/>
          </w:tcPr>
          <w:p>
            <w:pPr>
              <w:pStyle w:val="0"/>
              <w:jc w:val="center"/>
            </w:pPr>
            <w:r>
              <w:rPr>
                <w:sz w:val="20"/>
              </w:rPr>
              <w:t xml:space="preserve">Пиломатериалы</w:t>
            </w:r>
          </w:p>
        </w:tc>
        <w:tc>
          <w:tcPr>
            <w:tcW w:w="1474" w:type="dxa"/>
          </w:tcPr>
          <w:p>
            <w:pPr>
              <w:pStyle w:val="0"/>
              <w:jc w:val="center"/>
            </w:pPr>
            <w:r>
              <w:rPr>
                <w:sz w:val="20"/>
              </w:rPr>
              <w:t xml:space="preserve">Китай</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По данным Всемирной туристской организации при ООН (ЮНВТО), туризм в настоящее время является ключевой движущей силой социально-экономического прогресса за счет создания рабочих мест и предприятий, доходов от экспорта, а также развития инфраструктуры, став одним из крупнейших и быстрорастущих секторов экономики в мире.</w:t>
      </w:r>
    </w:p>
    <w:p>
      <w:pPr>
        <w:pStyle w:val="0"/>
        <w:spacing w:before="200" w:line-rule="auto"/>
        <w:ind w:firstLine="540"/>
        <w:jc w:val="both"/>
      </w:pPr>
      <w:r>
        <w:rPr>
          <w:sz w:val="20"/>
        </w:rPr>
        <w:t xml:space="preserve">Республика Хакасия обладает уникальным в масштабах Сибири туристско-рекреационным потенциалом, основанным на сочетании богатого культурно-исторического наследия с природно-ресурсными возможностями.</w:t>
      </w:r>
    </w:p>
    <w:p>
      <w:pPr>
        <w:pStyle w:val="0"/>
        <w:spacing w:before="200" w:line-rule="auto"/>
        <w:ind w:firstLine="540"/>
        <w:jc w:val="both"/>
      </w:pPr>
      <w:r>
        <w:rPr>
          <w:sz w:val="20"/>
        </w:rPr>
        <w:t xml:space="preserve">В настоящий момент туризм является одним из приоритетных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общественное питание, сельское хозяйство, строительство, а также выступает катализатором социально-экономического развития Республики Хакасия.</w:t>
      </w:r>
    </w:p>
    <w:p>
      <w:pPr>
        <w:pStyle w:val="0"/>
        <w:spacing w:before="200" w:line-rule="auto"/>
        <w:ind w:firstLine="540"/>
        <w:jc w:val="both"/>
      </w:pPr>
      <w:r>
        <w:rPr>
          <w:sz w:val="20"/>
        </w:rPr>
        <w:t xml:space="preserve">Наблюдается рост показателей туристической деятельности в Республике Хакасия в 2021 году:</w:t>
      </w:r>
    </w:p>
    <w:p>
      <w:pPr>
        <w:pStyle w:val="0"/>
        <w:spacing w:before="200" w:line-rule="auto"/>
        <w:ind w:firstLine="540"/>
        <w:jc w:val="both"/>
      </w:pPr>
      <w:r>
        <w:rPr>
          <w:sz w:val="20"/>
        </w:rPr>
        <w:t xml:space="preserve">за 9 месяцев 2021 года Республику Хакасия посетило 129,9 тыс. человек, что на 33% больше, чем в аналогичном периоде прошлого года;</w:t>
      </w:r>
    </w:p>
    <w:p>
      <w:pPr>
        <w:pStyle w:val="0"/>
        <w:spacing w:before="200" w:line-rule="auto"/>
        <w:ind w:firstLine="540"/>
        <w:jc w:val="both"/>
      </w:pPr>
      <w:r>
        <w:rPr>
          <w:sz w:val="20"/>
        </w:rPr>
        <w:t xml:space="preserve">объем услуг туристской индустрии составил 712,4 млн рублей, это на 93% больше, чем в аналогичном периоде 2020 года;</w:t>
      </w:r>
    </w:p>
    <w:p>
      <w:pPr>
        <w:pStyle w:val="0"/>
        <w:spacing w:before="200" w:line-rule="auto"/>
        <w:ind w:firstLine="540"/>
        <w:jc w:val="both"/>
      </w:pPr>
      <w:r>
        <w:rPr>
          <w:sz w:val="20"/>
        </w:rPr>
        <w:t xml:space="preserve">налоговые поступления за 9 месяцев 2021 года составили 272,5 млн рублей, что на 13,5% превышает поступления за аналогичный период 2020 года.</w:t>
      </w:r>
    </w:p>
    <w:p>
      <w:pPr>
        <w:pStyle w:val="0"/>
        <w:spacing w:before="200" w:line-rule="auto"/>
        <w:ind w:firstLine="540"/>
        <w:jc w:val="both"/>
      </w:pPr>
      <w:r>
        <w:rPr>
          <w:sz w:val="20"/>
        </w:rPr>
        <w:t xml:space="preserve">Сфера услуг является важным элементом в развитии экспорта, которая в рамках экспортной стратегии определяется как одно из новых направлений для Республики Хакасия.</w:t>
      </w:r>
    </w:p>
    <w:p>
      <w:pPr>
        <w:pStyle w:val="0"/>
        <w:spacing w:before="200" w:line-rule="auto"/>
        <w:ind w:firstLine="540"/>
        <w:jc w:val="both"/>
      </w:pPr>
      <w:r>
        <w:rPr>
          <w:sz w:val="20"/>
        </w:rPr>
        <w:t xml:space="preserve">Значительным экспортным потенциалом обладают топливно-энергетические товары (каменный уголь), алюминий и изделия из него, ферросплавы, пиломатериалы, сельскохозяйственная продукция.</w:t>
      </w:r>
    </w:p>
    <w:p>
      <w:pPr>
        <w:pStyle w:val="0"/>
        <w:spacing w:before="200" w:line-rule="auto"/>
        <w:ind w:firstLine="540"/>
        <w:jc w:val="both"/>
      </w:pPr>
      <w:r>
        <w:rPr>
          <w:sz w:val="20"/>
        </w:rPr>
        <w:t xml:space="preserve">Приоритеты экспортной стратегии гармонизированы с приоритетами внешнеэкономической деятельности Российской Федерации и сформулированы с учетом особенностей развития и целевых ориентиров:</w:t>
      </w:r>
    </w:p>
    <w:p>
      <w:pPr>
        <w:pStyle w:val="0"/>
        <w:spacing w:before="200" w:line-rule="auto"/>
        <w:ind w:firstLine="540"/>
        <w:jc w:val="both"/>
      </w:pPr>
      <w:r>
        <w:rPr>
          <w:sz w:val="20"/>
        </w:rPr>
        <w:t xml:space="preserve">взаимодействие с федеральными органами государственной власти по вопросам развития внешнеэкономической деятельности, в том числе ее государственного регулирования, для обеспечения интересов республиканских хозяйствующих субъектов;</w:t>
      </w:r>
    </w:p>
    <w:p>
      <w:pPr>
        <w:pStyle w:val="0"/>
        <w:spacing w:before="200" w:line-rule="auto"/>
        <w:ind w:firstLine="540"/>
        <w:jc w:val="both"/>
      </w:pPr>
      <w:r>
        <w:rPr>
          <w:sz w:val="20"/>
        </w:rPr>
        <w:t xml:space="preserve">создание благоприятных условий для удержания позиций и увеличения присутствия республиканской продукции на мировом рынке за счет расширения номенклатуры экспорта и географии внешнеэкономических связей Республики Хакасия;</w:t>
      </w:r>
    </w:p>
    <w:p>
      <w:pPr>
        <w:pStyle w:val="0"/>
        <w:spacing w:before="200" w:line-rule="auto"/>
        <w:ind w:firstLine="540"/>
        <w:jc w:val="both"/>
      </w:pPr>
      <w:r>
        <w:rPr>
          <w:sz w:val="20"/>
        </w:rPr>
        <w:t xml:space="preserve">повышение привлекательности работы хозяйствующих субъектов в экспортном направлении, в том числе субъектов малого и среднего предпринимательства;</w:t>
      </w:r>
    </w:p>
    <w:p>
      <w:pPr>
        <w:pStyle w:val="0"/>
        <w:spacing w:before="200" w:line-rule="auto"/>
        <w:ind w:firstLine="540"/>
        <w:jc w:val="both"/>
      </w:pPr>
      <w:r>
        <w:rPr>
          <w:sz w:val="20"/>
        </w:rPr>
        <w:t xml:space="preserve">развитие многостороннего экономического сотрудничества со странами Содружества Независимых Государств и Евразийского экономического союза, которые являются доступными рынками сбыта, а также участие в модернизации производственных мощностей и инфраструктуры этих стран;</w:t>
      </w:r>
    </w:p>
    <w:p>
      <w:pPr>
        <w:pStyle w:val="0"/>
        <w:spacing w:before="200" w:line-rule="auto"/>
        <w:ind w:firstLine="540"/>
        <w:jc w:val="both"/>
      </w:pPr>
      <w:r>
        <w:rPr>
          <w:sz w:val="20"/>
        </w:rPr>
        <w:t xml:space="preserve">занятие новых ниш на перспективных рынках, активизация работы по расширению сотрудничества с быстрорастущими экономиками (Индия, Бразилия и Китай), в том числе в сфере инновационного сотрудничества;</w:t>
      </w:r>
    </w:p>
    <w:p>
      <w:pPr>
        <w:pStyle w:val="0"/>
        <w:spacing w:before="200" w:line-rule="auto"/>
        <w:ind w:firstLine="540"/>
        <w:jc w:val="both"/>
      </w:pPr>
      <w:r>
        <w:rPr>
          <w:sz w:val="20"/>
        </w:rPr>
        <w:t xml:space="preserve">диверсификация международного сотрудничества, в том числе с экономически развитыми странами Европы - основными поставщиками высокотехнологичной продукции, необходимой для модернизации промышленного комплекса Республики Хакасия, обладающими инвестиционными ресурсами;</w:t>
      </w:r>
    </w:p>
    <w:p>
      <w:pPr>
        <w:pStyle w:val="0"/>
        <w:spacing w:before="200" w:line-rule="auto"/>
        <w:ind w:firstLine="540"/>
        <w:jc w:val="both"/>
      </w:pPr>
      <w:r>
        <w:rPr>
          <w:sz w:val="20"/>
        </w:rPr>
        <w:t xml:space="preserve">оказание мер государственной поддержки предприятиям в развитии традиционных и освоении новых рынков, защита интересов товаропроизводителей и инвесторов;</w:t>
      </w:r>
    </w:p>
    <w:p>
      <w:pPr>
        <w:pStyle w:val="0"/>
        <w:spacing w:before="200" w:line-rule="auto"/>
        <w:ind w:firstLine="540"/>
        <w:jc w:val="both"/>
      </w:pPr>
      <w:r>
        <w:rPr>
          <w:sz w:val="20"/>
        </w:rPr>
        <w:t xml:space="preserve">увеличение экспортного потенциала в сфере услуг;</w:t>
      </w:r>
    </w:p>
    <w:p>
      <w:pPr>
        <w:pStyle w:val="0"/>
        <w:spacing w:before="200" w:line-rule="auto"/>
        <w:ind w:firstLine="540"/>
        <w:jc w:val="both"/>
      </w:pPr>
      <w:r>
        <w:rPr>
          <w:sz w:val="20"/>
        </w:rPr>
        <w:t xml:space="preserve">развитие инновационного экспорта посредством увеличения экспорта наукоемкой продукции и технологий;</w:t>
      </w:r>
    </w:p>
    <w:p>
      <w:pPr>
        <w:pStyle w:val="0"/>
        <w:spacing w:before="200" w:line-rule="auto"/>
        <w:ind w:firstLine="540"/>
        <w:jc w:val="both"/>
      </w:pPr>
      <w:r>
        <w:rPr>
          <w:sz w:val="20"/>
        </w:rPr>
        <w:t xml:space="preserve">реализация проектов по созданию высокотехнологичных производств на территории Республики Хакасия, импорту передового промышленного оборудования и технологий, в особенности при развитии крупных инфраструктурных объектов;</w:t>
      </w:r>
    </w:p>
    <w:p>
      <w:pPr>
        <w:pStyle w:val="0"/>
        <w:spacing w:before="200" w:line-rule="auto"/>
        <w:ind w:firstLine="540"/>
        <w:jc w:val="both"/>
      </w:pPr>
      <w:r>
        <w:rPr>
          <w:sz w:val="20"/>
        </w:rPr>
        <w:t xml:space="preserve">усиление эффективной организационной инфраструктуры поддержки экспорта, сотрудничество с торговыми представительствами Российской Федерации, в том числе защита прав экспортеров на зарубежных рынках;</w:t>
      </w:r>
    </w:p>
    <w:p>
      <w:pPr>
        <w:pStyle w:val="0"/>
        <w:spacing w:before="200" w:line-rule="auto"/>
        <w:ind w:firstLine="540"/>
        <w:jc w:val="both"/>
      </w:pPr>
      <w:r>
        <w:rPr>
          <w:sz w:val="20"/>
        </w:rPr>
        <w:t xml:space="preserve">активная информационная поддержка и информационно-аналитическое обеспечение внешнеэкономической деятельности;</w:t>
      </w:r>
    </w:p>
    <w:p>
      <w:pPr>
        <w:pStyle w:val="0"/>
        <w:spacing w:before="200" w:line-rule="auto"/>
        <w:ind w:firstLine="540"/>
        <w:jc w:val="both"/>
      </w:pPr>
      <w:r>
        <w:rPr>
          <w:sz w:val="20"/>
        </w:rPr>
        <w:t xml:space="preserve">обучение экспортно ориентированных субъектов предпринимательства основам экспортной деятельности и создание электронного реестра экспортно ориентированных предприятий Республики Хакасия для широкого круга пользователей.</w:t>
      </w:r>
    </w:p>
    <w:p>
      <w:pPr>
        <w:pStyle w:val="0"/>
        <w:jc w:val="both"/>
      </w:pPr>
      <w:r>
        <w:rPr>
          <w:sz w:val="20"/>
        </w:rPr>
      </w:r>
    </w:p>
    <w:p>
      <w:pPr>
        <w:pStyle w:val="2"/>
        <w:outlineLvl w:val="5"/>
        <w:jc w:val="center"/>
      </w:pPr>
      <w:r>
        <w:rPr>
          <w:sz w:val="20"/>
        </w:rPr>
        <w:t xml:space="preserve">Ключевые показатели Стратегии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5839"/>
        <w:gridCol w:w="998"/>
        <w:gridCol w:w="1594"/>
      </w:tblGrid>
      <w:tr>
        <w:tc>
          <w:tcPr>
            <w:tcW w:w="619" w:type="dxa"/>
          </w:tcPr>
          <w:p>
            <w:pPr>
              <w:pStyle w:val="0"/>
              <w:jc w:val="center"/>
            </w:pPr>
            <w:r>
              <w:rPr>
                <w:sz w:val="20"/>
              </w:rPr>
              <w:t xml:space="preserve">N</w:t>
            </w:r>
          </w:p>
          <w:p>
            <w:pPr>
              <w:pStyle w:val="0"/>
              <w:jc w:val="center"/>
            </w:pPr>
            <w:r>
              <w:rPr>
                <w:sz w:val="20"/>
              </w:rPr>
              <w:t xml:space="preserve">п/п</w:t>
            </w:r>
          </w:p>
        </w:tc>
        <w:tc>
          <w:tcPr>
            <w:tcW w:w="5839" w:type="dxa"/>
          </w:tcPr>
          <w:p>
            <w:pPr>
              <w:pStyle w:val="0"/>
              <w:jc w:val="center"/>
            </w:pPr>
            <w:r>
              <w:rPr>
                <w:sz w:val="20"/>
              </w:rPr>
              <w:t xml:space="preserve">Показатель</w:t>
            </w:r>
          </w:p>
        </w:tc>
        <w:tc>
          <w:tcPr>
            <w:tcW w:w="998" w:type="dxa"/>
          </w:tcPr>
          <w:p>
            <w:pPr>
              <w:pStyle w:val="0"/>
              <w:jc w:val="center"/>
            </w:pPr>
            <w:r>
              <w:rPr>
                <w:sz w:val="20"/>
              </w:rPr>
              <w:t xml:space="preserve">2020</w:t>
            </w:r>
          </w:p>
          <w:p>
            <w:pPr>
              <w:pStyle w:val="0"/>
              <w:jc w:val="center"/>
            </w:pPr>
            <w:r>
              <w:rPr>
                <w:sz w:val="20"/>
              </w:rPr>
              <w:t xml:space="preserve">(факт)</w:t>
            </w:r>
          </w:p>
        </w:tc>
        <w:tc>
          <w:tcPr>
            <w:tcW w:w="1594" w:type="dxa"/>
          </w:tcPr>
          <w:p>
            <w:pPr>
              <w:pStyle w:val="0"/>
              <w:jc w:val="center"/>
            </w:pPr>
            <w:r>
              <w:rPr>
                <w:sz w:val="20"/>
              </w:rPr>
              <w:t xml:space="preserve">2030</w:t>
            </w:r>
          </w:p>
          <w:p>
            <w:pPr>
              <w:pStyle w:val="0"/>
              <w:jc w:val="center"/>
            </w:pPr>
            <w:r>
              <w:rPr>
                <w:sz w:val="20"/>
              </w:rPr>
              <w:t xml:space="preserve">(прогноз)</w:t>
            </w:r>
          </w:p>
        </w:tc>
      </w:tr>
      <w:tr>
        <w:tc>
          <w:tcPr>
            <w:tcW w:w="619" w:type="dxa"/>
          </w:tcPr>
          <w:p>
            <w:pPr>
              <w:pStyle w:val="0"/>
              <w:jc w:val="center"/>
            </w:pPr>
            <w:r>
              <w:rPr>
                <w:sz w:val="20"/>
              </w:rPr>
              <w:t xml:space="preserve">1</w:t>
            </w:r>
          </w:p>
        </w:tc>
        <w:tc>
          <w:tcPr>
            <w:tcW w:w="5839" w:type="dxa"/>
          </w:tcPr>
          <w:p>
            <w:pPr>
              <w:pStyle w:val="0"/>
            </w:pPr>
            <w:r>
              <w:rPr>
                <w:sz w:val="20"/>
              </w:rPr>
              <w:t xml:space="preserve">Объем экспорта, всего, млн долл. США</w:t>
            </w:r>
          </w:p>
        </w:tc>
        <w:tc>
          <w:tcPr>
            <w:tcW w:w="998" w:type="dxa"/>
          </w:tcPr>
          <w:p>
            <w:pPr>
              <w:pStyle w:val="0"/>
              <w:jc w:val="center"/>
            </w:pPr>
            <w:r>
              <w:rPr>
                <w:sz w:val="20"/>
              </w:rPr>
              <w:t xml:space="preserve">1636,4</w:t>
            </w:r>
          </w:p>
        </w:tc>
        <w:tc>
          <w:tcPr>
            <w:tcW w:w="1594" w:type="dxa"/>
          </w:tcPr>
          <w:p>
            <w:pPr>
              <w:pStyle w:val="0"/>
              <w:jc w:val="center"/>
            </w:pPr>
            <w:r>
              <w:rPr>
                <w:sz w:val="20"/>
              </w:rPr>
              <w:t xml:space="preserve">2782,0</w:t>
            </w:r>
          </w:p>
        </w:tc>
      </w:tr>
      <w:tr>
        <w:tc>
          <w:tcPr>
            <w:tcW w:w="619" w:type="dxa"/>
          </w:tcPr>
          <w:p>
            <w:pPr>
              <w:pStyle w:val="0"/>
              <w:jc w:val="center"/>
            </w:pPr>
            <w:r>
              <w:rPr>
                <w:sz w:val="20"/>
              </w:rPr>
              <w:t xml:space="preserve">2</w:t>
            </w:r>
          </w:p>
        </w:tc>
        <w:tc>
          <w:tcPr>
            <w:tcW w:w="5839" w:type="dxa"/>
          </w:tcPr>
          <w:p>
            <w:pPr>
              <w:pStyle w:val="0"/>
            </w:pPr>
            <w:r>
              <w:rPr>
                <w:sz w:val="20"/>
              </w:rPr>
              <w:t xml:space="preserve">Объем несырьевого неэнергетического экспорта (далее - ННЭ), млн долл. США</w:t>
            </w:r>
          </w:p>
        </w:tc>
        <w:tc>
          <w:tcPr>
            <w:tcW w:w="998" w:type="dxa"/>
          </w:tcPr>
          <w:p>
            <w:pPr>
              <w:pStyle w:val="0"/>
              <w:jc w:val="center"/>
            </w:pPr>
            <w:r>
              <w:rPr>
                <w:sz w:val="20"/>
              </w:rPr>
              <w:t xml:space="preserve">503,0</w:t>
            </w:r>
          </w:p>
        </w:tc>
        <w:tc>
          <w:tcPr>
            <w:tcW w:w="1594" w:type="dxa"/>
          </w:tcPr>
          <w:p>
            <w:pPr>
              <w:pStyle w:val="0"/>
              <w:jc w:val="center"/>
            </w:pPr>
            <w:r>
              <w:rPr>
                <w:sz w:val="20"/>
              </w:rPr>
              <w:t xml:space="preserve">855,1</w:t>
            </w:r>
          </w:p>
        </w:tc>
      </w:tr>
      <w:tr>
        <w:tc>
          <w:tcPr>
            <w:tcW w:w="619" w:type="dxa"/>
          </w:tcPr>
          <w:p>
            <w:pPr>
              <w:pStyle w:val="0"/>
              <w:jc w:val="center"/>
            </w:pPr>
            <w:r>
              <w:rPr>
                <w:sz w:val="20"/>
              </w:rPr>
              <w:t xml:space="preserve">3</w:t>
            </w:r>
          </w:p>
        </w:tc>
        <w:tc>
          <w:tcPr>
            <w:tcW w:w="5839" w:type="dxa"/>
          </w:tcPr>
          <w:p>
            <w:pPr>
              <w:pStyle w:val="0"/>
            </w:pPr>
            <w:r>
              <w:rPr>
                <w:sz w:val="20"/>
              </w:rPr>
              <w:t xml:space="preserve">Объем ННЭ субъектов малого и среднего предпринимательства, млн долл. США</w:t>
            </w:r>
          </w:p>
        </w:tc>
        <w:tc>
          <w:tcPr>
            <w:tcW w:w="998" w:type="dxa"/>
          </w:tcPr>
          <w:p>
            <w:pPr>
              <w:pStyle w:val="0"/>
              <w:jc w:val="center"/>
            </w:pPr>
            <w:r>
              <w:rPr>
                <w:sz w:val="20"/>
              </w:rPr>
              <w:t xml:space="preserve">100,0</w:t>
            </w:r>
          </w:p>
        </w:tc>
        <w:tc>
          <w:tcPr>
            <w:tcW w:w="1594" w:type="dxa"/>
          </w:tcPr>
          <w:p>
            <w:pPr>
              <w:pStyle w:val="0"/>
              <w:jc w:val="center"/>
            </w:pPr>
            <w:r>
              <w:rPr>
                <w:sz w:val="20"/>
              </w:rPr>
              <w:t xml:space="preserve">178,0</w:t>
            </w:r>
          </w:p>
        </w:tc>
      </w:tr>
      <w:tr>
        <w:tc>
          <w:tcPr>
            <w:tcW w:w="619" w:type="dxa"/>
          </w:tcPr>
          <w:p>
            <w:pPr>
              <w:pStyle w:val="0"/>
              <w:jc w:val="center"/>
            </w:pPr>
            <w:r>
              <w:rPr>
                <w:sz w:val="20"/>
              </w:rPr>
              <w:t xml:space="preserve">4</w:t>
            </w:r>
          </w:p>
        </w:tc>
        <w:tc>
          <w:tcPr>
            <w:tcW w:w="5839" w:type="dxa"/>
          </w:tcPr>
          <w:p>
            <w:pPr>
              <w:pStyle w:val="0"/>
            </w:pPr>
            <w:r>
              <w:rPr>
                <w:sz w:val="20"/>
              </w:rPr>
              <w:t xml:space="preserve">Доля экспорта субъектов малого и среднего предпринимательства в общем объеме ННЭ, %</w:t>
            </w:r>
          </w:p>
        </w:tc>
        <w:tc>
          <w:tcPr>
            <w:tcW w:w="998" w:type="dxa"/>
          </w:tcPr>
          <w:p>
            <w:pPr>
              <w:pStyle w:val="0"/>
              <w:jc w:val="center"/>
            </w:pPr>
            <w:r>
              <w:rPr>
                <w:sz w:val="20"/>
              </w:rPr>
              <w:t xml:space="preserve">7,3</w:t>
            </w:r>
          </w:p>
        </w:tc>
        <w:tc>
          <w:tcPr>
            <w:tcW w:w="1594" w:type="dxa"/>
          </w:tcPr>
          <w:p>
            <w:pPr>
              <w:pStyle w:val="0"/>
              <w:jc w:val="center"/>
            </w:pPr>
            <w:r>
              <w:rPr>
                <w:sz w:val="20"/>
              </w:rPr>
              <w:t xml:space="preserve">7,3</w:t>
            </w:r>
          </w:p>
        </w:tc>
      </w:tr>
      <w:tr>
        <w:tc>
          <w:tcPr>
            <w:tcW w:w="619" w:type="dxa"/>
          </w:tcPr>
          <w:p>
            <w:pPr>
              <w:pStyle w:val="0"/>
              <w:jc w:val="center"/>
            </w:pPr>
            <w:r>
              <w:rPr>
                <w:sz w:val="20"/>
              </w:rPr>
              <w:t xml:space="preserve">5</w:t>
            </w:r>
          </w:p>
        </w:tc>
        <w:tc>
          <w:tcPr>
            <w:tcW w:w="5839" w:type="dxa"/>
          </w:tcPr>
          <w:p>
            <w:pPr>
              <w:pStyle w:val="0"/>
            </w:pPr>
            <w:r>
              <w:rPr>
                <w:sz w:val="20"/>
              </w:rPr>
              <w:t xml:space="preserve">Количество экспортеров из числа субъектов малого и среднего предпринимательства</w:t>
            </w:r>
          </w:p>
        </w:tc>
        <w:tc>
          <w:tcPr>
            <w:tcW w:w="998" w:type="dxa"/>
          </w:tcPr>
          <w:p>
            <w:pPr>
              <w:pStyle w:val="0"/>
              <w:jc w:val="center"/>
            </w:pPr>
            <w:r>
              <w:rPr>
                <w:sz w:val="20"/>
              </w:rPr>
              <w:t xml:space="preserve">15</w:t>
            </w:r>
          </w:p>
        </w:tc>
        <w:tc>
          <w:tcPr>
            <w:tcW w:w="1594" w:type="dxa"/>
          </w:tcPr>
          <w:p>
            <w:pPr>
              <w:pStyle w:val="0"/>
              <w:jc w:val="center"/>
            </w:pPr>
            <w:r>
              <w:rPr>
                <w:sz w:val="20"/>
              </w:rPr>
              <w:t xml:space="preserve">26</w:t>
            </w:r>
          </w:p>
        </w:tc>
      </w:tr>
      <w:tr>
        <w:tc>
          <w:tcPr>
            <w:tcW w:w="619" w:type="dxa"/>
          </w:tcPr>
          <w:p>
            <w:pPr>
              <w:pStyle w:val="0"/>
              <w:jc w:val="center"/>
            </w:pPr>
            <w:r>
              <w:rPr>
                <w:sz w:val="20"/>
              </w:rPr>
              <w:t xml:space="preserve">6</w:t>
            </w:r>
          </w:p>
        </w:tc>
        <w:tc>
          <w:tcPr>
            <w:tcW w:w="5839" w:type="dxa"/>
          </w:tcPr>
          <w:p>
            <w:pPr>
              <w:pStyle w:val="0"/>
            </w:pPr>
            <w:r>
              <w:rPr>
                <w:sz w:val="20"/>
              </w:rPr>
              <w:t xml:space="preserve">Объем экспорта услуг, млн долл. США</w:t>
            </w:r>
          </w:p>
        </w:tc>
        <w:tc>
          <w:tcPr>
            <w:tcW w:w="998" w:type="dxa"/>
          </w:tcPr>
          <w:p>
            <w:pPr>
              <w:pStyle w:val="0"/>
              <w:jc w:val="center"/>
            </w:pPr>
            <w:r>
              <w:rPr>
                <w:sz w:val="20"/>
              </w:rPr>
              <w:t xml:space="preserve">3,9</w:t>
            </w:r>
          </w:p>
        </w:tc>
        <w:tc>
          <w:tcPr>
            <w:tcW w:w="1594" w:type="dxa"/>
          </w:tcPr>
          <w:p>
            <w:pPr>
              <w:pStyle w:val="0"/>
              <w:jc w:val="center"/>
            </w:pPr>
            <w:r>
              <w:rPr>
                <w:sz w:val="20"/>
              </w:rPr>
              <w:t xml:space="preserve">5,4</w:t>
            </w:r>
          </w:p>
        </w:tc>
      </w:tr>
      <w:tr>
        <w:tc>
          <w:tcPr>
            <w:tcW w:w="619" w:type="dxa"/>
          </w:tcPr>
          <w:p>
            <w:pPr>
              <w:pStyle w:val="0"/>
              <w:jc w:val="center"/>
            </w:pPr>
            <w:r>
              <w:rPr>
                <w:sz w:val="20"/>
              </w:rPr>
              <w:t xml:space="preserve">7</w:t>
            </w:r>
          </w:p>
        </w:tc>
        <w:tc>
          <w:tcPr>
            <w:tcW w:w="5839" w:type="dxa"/>
          </w:tcPr>
          <w:p>
            <w:pPr>
              <w:pStyle w:val="0"/>
            </w:pPr>
            <w:r>
              <w:rPr>
                <w:sz w:val="20"/>
              </w:rPr>
              <w:t xml:space="preserve">Объем продаж продукции высокотехнологичных отраслей на экспорт, млн долл. США</w:t>
            </w:r>
          </w:p>
        </w:tc>
        <w:tc>
          <w:tcPr>
            <w:tcW w:w="998" w:type="dxa"/>
          </w:tcPr>
          <w:p>
            <w:pPr>
              <w:pStyle w:val="0"/>
              <w:jc w:val="center"/>
            </w:pPr>
            <w:r>
              <w:rPr>
                <w:sz w:val="20"/>
              </w:rPr>
              <w:t xml:space="preserve">1,2</w:t>
            </w:r>
          </w:p>
        </w:tc>
        <w:tc>
          <w:tcPr>
            <w:tcW w:w="1594" w:type="dxa"/>
          </w:tcPr>
          <w:p>
            <w:pPr>
              <w:pStyle w:val="0"/>
              <w:jc w:val="center"/>
            </w:pPr>
            <w:r>
              <w:rPr>
                <w:sz w:val="20"/>
              </w:rPr>
              <w:t xml:space="preserve">1,5</w:t>
            </w:r>
          </w:p>
        </w:tc>
      </w:tr>
      <w:tr>
        <w:tc>
          <w:tcPr>
            <w:tcW w:w="619" w:type="dxa"/>
          </w:tcPr>
          <w:p>
            <w:pPr>
              <w:pStyle w:val="0"/>
              <w:jc w:val="center"/>
            </w:pPr>
            <w:r>
              <w:rPr>
                <w:sz w:val="20"/>
              </w:rPr>
              <w:t xml:space="preserve">8</w:t>
            </w:r>
          </w:p>
        </w:tc>
        <w:tc>
          <w:tcPr>
            <w:tcW w:w="5839" w:type="dxa"/>
          </w:tcPr>
          <w:p>
            <w:pPr>
              <w:pStyle w:val="0"/>
            </w:pPr>
            <w:r>
              <w:rPr>
                <w:sz w:val="20"/>
              </w:rPr>
              <w:t xml:space="preserve">Экспорт продукции агропромышленного комплекса, млн долл. США</w:t>
            </w:r>
          </w:p>
        </w:tc>
        <w:tc>
          <w:tcPr>
            <w:tcW w:w="998" w:type="dxa"/>
          </w:tcPr>
          <w:p>
            <w:pPr>
              <w:pStyle w:val="0"/>
              <w:jc w:val="center"/>
            </w:pPr>
            <w:r>
              <w:rPr>
                <w:sz w:val="20"/>
              </w:rPr>
              <w:t xml:space="preserve">7,5</w:t>
            </w:r>
          </w:p>
        </w:tc>
        <w:tc>
          <w:tcPr>
            <w:tcW w:w="1594" w:type="dxa"/>
          </w:tcPr>
          <w:p>
            <w:pPr>
              <w:pStyle w:val="0"/>
              <w:jc w:val="center"/>
            </w:pPr>
            <w:r>
              <w:rPr>
                <w:sz w:val="20"/>
              </w:rPr>
              <w:t xml:space="preserve">7,5 (2024 год) прогноз</w:t>
            </w:r>
          </w:p>
        </w:tc>
      </w:tr>
    </w:tbl>
    <w:p>
      <w:pPr>
        <w:pStyle w:val="0"/>
        <w:jc w:val="both"/>
      </w:pPr>
      <w:r>
        <w:rPr>
          <w:sz w:val="20"/>
        </w:rPr>
      </w:r>
    </w:p>
    <w:p>
      <w:pPr>
        <w:pStyle w:val="0"/>
        <w:ind w:firstLine="540"/>
        <w:jc w:val="both"/>
      </w:pPr>
      <w:r>
        <w:rPr>
          <w:sz w:val="20"/>
        </w:rPr>
        <w:t xml:space="preserve">Ресурсное обеспечение Стратегии планируется за счет средств, предусматриваемых на реализацию государственной программы Республики Хакасия "Развитие экспортной деятельности в Республике Хакасия", которая планируется к разработке исходя из положений экспортной стратегии Республики Хакасия.</w:t>
      </w:r>
    </w:p>
    <w:p>
      <w:pPr>
        <w:pStyle w:val="0"/>
        <w:spacing w:before="200" w:line-rule="auto"/>
        <w:ind w:firstLine="540"/>
        <w:jc w:val="both"/>
      </w:pPr>
      <w:r>
        <w:rPr>
          <w:sz w:val="20"/>
        </w:rPr>
        <w:t xml:space="preserve">В соответствии с Региональным экспортным стандартом 2.0 объем бюджетных ассигнований на финансовое обеспечение реализации Стратегии должен составлять не менее чем 0,01% ВРП Республики Хакасия и не менее 50 млн рублей.</w:t>
      </w:r>
    </w:p>
    <w:p>
      <w:pPr>
        <w:pStyle w:val="0"/>
        <w:spacing w:before="200" w:line-rule="auto"/>
        <w:ind w:firstLine="540"/>
        <w:jc w:val="both"/>
      </w:pPr>
      <w:r>
        <w:rPr>
          <w:sz w:val="20"/>
        </w:rPr>
        <w:t xml:space="preserve">Предполагается также, что меры, предусмотренные в качестве государственных преференций предприятиям-экспортерам, могут стать привлекательными для частных инвесторов, привлечение средств которых может быть осуществлено в рамках государственно-частного и муниципально-частного партнерства.</w:t>
      </w:r>
    </w:p>
    <w:p>
      <w:pPr>
        <w:pStyle w:val="0"/>
        <w:jc w:val="both"/>
      </w:pPr>
      <w:r>
        <w:rPr>
          <w:sz w:val="20"/>
        </w:rPr>
      </w:r>
    </w:p>
    <w:p>
      <w:pPr>
        <w:pStyle w:val="2"/>
        <w:outlineLvl w:val="3"/>
        <w:jc w:val="center"/>
      </w:pPr>
      <w:r>
        <w:rPr>
          <w:sz w:val="20"/>
        </w:rPr>
        <w:t xml:space="preserve">3.2.8. Развитие туризма</w:t>
      </w:r>
    </w:p>
    <w:p>
      <w:pPr>
        <w:pStyle w:val="0"/>
        <w:jc w:val="center"/>
      </w:pPr>
      <w:r>
        <w:rPr>
          <w:sz w:val="20"/>
        </w:rPr>
        <w:t xml:space="preserve">(в ред. </w:t>
      </w:r>
      <w:hyperlink w:history="0" r:id="rId68"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Республика Хакасия обладает огромным потенциалом развития всех видов туризма, что обеспечит решение ряда социальных проблем, создание дополнительных рабочих мест и повышение благосостояния населения региона в целом.</w:t>
      </w:r>
    </w:p>
    <w:p>
      <w:pPr>
        <w:pStyle w:val="0"/>
        <w:spacing w:before="200" w:line-rule="auto"/>
        <w:ind w:firstLine="540"/>
        <w:jc w:val="both"/>
      </w:pPr>
      <w:r>
        <w:rPr>
          <w:sz w:val="20"/>
        </w:rPr>
        <w:t xml:space="preserve">Цель: комплексное развитие туризма в Республике Хакасия за счет создания условий для формирования и продвижения качественного туристского продукта, конкурентоспособного на внутреннем и мировом рынках и позволяющего увеличить вклад туризма в социально-экономическое развитие региона.</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формирование и развитие конкурентоспособного туристского продукта Республики Хакасия, обеспечивающего укрепление положительного имиджа республики на внутреннем и внешнем рынках;</w:t>
      </w:r>
    </w:p>
    <w:p>
      <w:pPr>
        <w:pStyle w:val="0"/>
        <w:spacing w:before="200" w:line-rule="auto"/>
        <w:ind w:firstLine="540"/>
        <w:jc w:val="both"/>
      </w:pPr>
      <w:r>
        <w:rPr>
          <w:sz w:val="20"/>
        </w:rPr>
        <w:t xml:space="preserve">развитие туристской и обеспечивающей инфраструктуры (строительство, реконструкция, капитальный ремонт), поддержка мероприятий и проектов, направленных на создание благоприятной туристской среды;</w:t>
      </w:r>
    </w:p>
    <w:p>
      <w:pPr>
        <w:pStyle w:val="0"/>
        <w:spacing w:before="200" w:line-rule="auto"/>
        <w:ind w:firstLine="540"/>
        <w:jc w:val="both"/>
      </w:pPr>
      <w:r>
        <w:rPr>
          <w:sz w:val="20"/>
        </w:rPr>
        <w:t xml:space="preserve">проведение мероприятий, направленных на снижение доли теневого сектора туристской индустрии Республики Хакасия;</w:t>
      </w:r>
    </w:p>
    <w:p>
      <w:pPr>
        <w:pStyle w:val="0"/>
        <w:spacing w:before="200" w:line-rule="auto"/>
        <w:ind w:firstLine="540"/>
        <w:jc w:val="both"/>
      </w:pPr>
      <w:r>
        <w:rPr>
          <w:sz w:val="20"/>
        </w:rPr>
        <w:t xml:space="preserve">поддержка общественных и предпринимательских инициатив, направленных на развитие туризма.</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создание и развитие приоритетных туристских территорий;</w:t>
      </w:r>
    </w:p>
    <w:p>
      <w:pPr>
        <w:pStyle w:val="0"/>
        <w:spacing w:before="200" w:line-rule="auto"/>
        <w:ind w:firstLine="540"/>
        <w:jc w:val="both"/>
      </w:pPr>
      <w:r>
        <w:rPr>
          <w:sz w:val="20"/>
        </w:rPr>
        <w:t xml:space="preserve">обеспечение необходимого разнообразия и уникальности туристского продукта через формирование туристских предложений с учетом природного, культурного и этнического разнообразия региона;</w:t>
      </w:r>
    </w:p>
    <w:p>
      <w:pPr>
        <w:pStyle w:val="0"/>
        <w:spacing w:before="200" w:line-rule="auto"/>
        <w:ind w:firstLine="540"/>
        <w:jc w:val="both"/>
      </w:pPr>
      <w:r>
        <w:rPr>
          <w:sz w:val="20"/>
        </w:rPr>
        <w:t xml:space="preserve">обеспечение межкультурной коммуникации, межрегионального и международного взаимодействия при развитии туризма;</w:t>
      </w:r>
    </w:p>
    <w:p>
      <w:pPr>
        <w:pStyle w:val="0"/>
        <w:spacing w:before="200" w:line-rule="auto"/>
        <w:ind w:firstLine="540"/>
        <w:jc w:val="both"/>
      </w:pPr>
      <w:r>
        <w:rPr>
          <w:sz w:val="20"/>
        </w:rPr>
        <w:t xml:space="preserve">повышение качества туристских и сопутствующих услуг;</w:t>
      </w:r>
    </w:p>
    <w:p>
      <w:pPr>
        <w:pStyle w:val="0"/>
        <w:spacing w:before="200" w:line-rule="auto"/>
        <w:ind w:firstLine="540"/>
        <w:jc w:val="both"/>
      </w:pPr>
      <w:r>
        <w:rPr>
          <w:sz w:val="20"/>
        </w:rPr>
        <w:t xml:space="preserve">создание условий для развития туристской и обеспечивающей инфраструктуры, в том числе путем привлечения инвесторов и федеральных средств, не исключая возможности применения принципов государственно-частного партнерства и муниципально-частного партнерства.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увеличение количества объектов инфраструктуры туризма и отдыха;</w:t>
      </w:r>
    </w:p>
    <w:p>
      <w:pPr>
        <w:pStyle w:val="0"/>
        <w:spacing w:before="200" w:line-rule="auto"/>
        <w:ind w:firstLine="540"/>
        <w:jc w:val="both"/>
      </w:pPr>
      <w:r>
        <w:rPr>
          <w:sz w:val="20"/>
        </w:rPr>
        <w:t xml:space="preserve">рост объема платных туристских услуг, оказанных населению;</w:t>
      </w:r>
    </w:p>
    <w:p>
      <w:pPr>
        <w:pStyle w:val="0"/>
        <w:spacing w:before="200" w:line-rule="auto"/>
        <w:ind w:firstLine="540"/>
        <w:jc w:val="both"/>
      </w:pPr>
      <w:r>
        <w:rPr>
          <w:sz w:val="20"/>
        </w:rPr>
        <w:t xml:space="preserve">рост числа туристских поездок;</w:t>
      </w:r>
    </w:p>
    <w:p>
      <w:pPr>
        <w:pStyle w:val="0"/>
        <w:spacing w:before="200" w:line-rule="auto"/>
        <w:ind w:firstLine="540"/>
        <w:jc w:val="both"/>
      </w:pPr>
      <w:r>
        <w:rPr>
          <w:sz w:val="20"/>
        </w:rPr>
        <w:t xml:space="preserve">увеличение объема налоговых поступлений от туристской индустрии в консолидированный бюджет Республики Хакасия.</w:t>
      </w:r>
    </w:p>
    <w:p>
      <w:pPr>
        <w:pStyle w:val="0"/>
        <w:jc w:val="both"/>
      </w:pPr>
      <w:r>
        <w:rPr>
          <w:sz w:val="20"/>
        </w:rPr>
      </w:r>
    </w:p>
    <w:p>
      <w:pPr>
        <w:pStyle w:val="2"/>
        <w:outlineLvl w:val="3"/>
        <w:jc w:val="center"/>
      </w:pPr>
      <w:r>
        <w:rPr>
          <w:sz w:val="20"/>
        </w:rPr>
        <w:t xml:space="preserve">3.2.9. Развитие потребительского рынка</w:t>
      </w:r>
    </w:p>
    <w:p>
      <w:pPr>
        <w:pStyle w:val="0"/>
        <w:jc w:val="both"/>
      </w:pPr>
      <w:r>
        <w:rPr>
          <w:sz w:val="20"/>
        </w:rPr>
      </w:r>
    </w:p>
    <w:p>
      <w:pPr>
        <w:pStyle w:val="0"/>
        <w:ind w:firstLine="540"/>
        <w:jc w:val="both"/>
      </w:pPr>
      <w:r>
        <w:rPr>
          <w:sz w:val="20"/>
        </w:rPr>
        <w:t xml:space="preserve">Потребительский рынок занимает один из значимых сегментов жизнеобеспечения региона услугами торговли, общественного питания и бытового обслуживания, способствует экономическому росту и увеличению занятости населения, развитию малого и среднего бизнеса.</w:t>
      </w:r>
    </w:p>
    <w:p>
      <w:pPr>
        <w:pStyle w:val="0"/>
        <w:spacing w:before="200" w:line-rule="auto"/>
        <w:ind w:firstLine="540"/>
        <w:jc w:val="both"/>
      </w:pPr>
      <w:r>
        <w:rPr>
          <w:sz w:val="20"/>
        </w:rPr>
        <w:t xml:space="preserve">Цель: удовлетворение спроса населения Республики Хакасия качественными и безопасными продовольственными и непродовольственными товарами, услугами общественного питания, прочими платными услугами и обеспечение защиты прав потребителей.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совершенствование нормативной правовой базы Республики Хакасия в сфере торговли;</w:t>
      </w:r>
    </w:p>
    <w:p>
      <w:pPr>
        <w:pStyle w:val="0"/>
        <w:spacing w:before="200" w:line-rule="auto"/>
        <w:ind w:firstLine="540"/>
        <w:jc w:val="both"/>
      </w:pPr>
      <w:r>
        <w:rPr>
          <w:sz w:val="20"/>
        </w:rPr>
        <w:t xml:space="preserve">формирование современной инфраструктуры торговли и эффективной торговой системы в республике;</w:t>
      </w:r>
    </w:p>
    <w:p>
      <w:pPr>
        <w:pStyle w:val="0"/>
        <w:spacing w:before="200" w:line-rule="auto"/>
        <w:ind w:firstLine="540"/>
        <w:jc w:val="both"/>
      </w:pPr>
      <w:r>
        <w:rPr>
          <w:sz w:val="20"/>
        </w:rPr>
        <w:t xml:space="preserve">обеспечение реализации безопасной и качественной продукции на территории Республики Хакасия;</w:t>
      </w:r>
    </w:p>
    <w:p>
      <w:pPr>
        <w:pStyle w:val="0"/>
        <w:spacing w:before="200" w:line-rule="auto"/>
        <w:ind w:firstLine="540"/>
        <w:jc w:val="both"/>
      </w:pPr>
      <w:r>
        <w:rPr>
          <w:sz w:val="20"/>
        </w:rPr>
        <w:t xml:space="preserve">развитие конкуренции на потребительском рынке республики;</w:t>
      </w:r>
    </w:p>
    <w:p>
      <w:pPr>
        <w:pStyle w:val="0"/>
        <w:spacing w:before="200" w:line-rule="auto"/>
        <w:ind w:firstLine="540"/>
        <w:jc w:val="both"/>
      </w:pPr>
      <w:r>
        <w:rPr>
          <w:sz w:val="20"/>
        </w:rPr>
        <w:t xml:space="preserve">стимулирование деловой активности хозяйствующих субъектов, осуществляющих торговую деятельность, организация их взаимодействия с хозяйствующими субъектами, осуществляющими производство (поставки) товаров на территории Республики Хакасия;</w:t>
      </w:r>
    </w:p>
    <w:p>
      <w:pPr>
        <w:pStyle w:val="0"/>
        <w:spacing w:before="200" w:line-rule="auto"/>
        <w:ind w:firstLine="540"/>
        <w:jc w:val="both"/>
      </w:pPr>
      <w:r>
        <w:rPr>
          <w:sz w:val="20"/>
        </w:rPr>
        <w:t xml:space="preserve">создание условий для увеличения спроса на товары (услуги) российских производителей;</w:t>
      </w:r>
    </w:p>
    <w:p>
      <w:pPr>
        <w:pStyle w:val="0"/>
        <w:spacing w:before="200" w:line-rule="auto"/>
        <w:ind w:firstLine="540"/>
        <w:jc w:val="both"/>
      </w:pPr>
      <w:r>
        <w:rPr>
          <w:sz w:val="20"/>
        </w:rPr>
        <w:t xml:space="preserve">создание и развитие эффективной системы защиты прав потребителей в Республике Хакасия.</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обеспечение потребителей республики широким ассортиментом качественных и безопасных товаров (услуг) по доступным ценам;</w:t>
      </w:r>
    </w:p>
    <w:p>
      <w:pPr>
        <w:pStyle w:val="0"/>
        <w:spacing w:before="200" w:line-rule="auto"/>
        <w:ind w:firstLine="540"/>
        <w:jc w:val="both"/>
      </w:pPr>
      <w:r>
        <w:rPr>
          <w:sz w:val="20"/>
        </w:rPr>
        <w:t xml:space="preserve">развитие инфраструктуры потребительского рынка;</w:t>
      </w:r>
    </w:p>
    <w:p>
      <w:pPr>
        <w:pStyle w:val="0"/>
        <w:spacing w:before="200" w:line-rule="auto"/>
        <w:ind w:firstLine="540"/>
        <w:jc w:val="both"/>
      </w:pPr>
      <w:r>
        <w:rPr>
          <w:sz w:val="20"/>
        </w:rPr>
        <w:t xml:space="preserve">обеспечение защиты прав потребителей в республике.</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рост оборота розничной торговли;</w:t>
      </w:r>
    </w:p>
    <w:p>
      <w:pPr>
        <w:pStyle w:val="0"/>
        <w:jc w:val="both"/>
      </w:pPr>
      <w:r>
        <w:rPr>
          <w:sz w:val="20"/>
        </w:rPr>
        <w:t xml:space="preserve">(в ред. </w:t>
      </w:r>
      <w:hyperlink w:history="0" r:id="rId69"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увеличение обеспеченности населения Республики Хакасия объектами стационарной, нестационарной и ярмарочной торговли;</w:t>
      </w:r>
    </w:p>
    <w:p>
      <w:pPr>
        <w:pStyle w:val="0"/>
        <w:spacing w:before="200" w:line-rule="auto"/>
        <w:ind w:firstLine="540"/>
        <w:jc w:val="both"/>
      </w:pPr>
      <w:r>
        <w:rPr>
          <w:sz w:val="20"/>
        </w:rPr>
        <w:t xml:space="preserve">увеличение спроса на товары (услуги) российских производителей;</w:t>
      </w:r>
    </w:p>
    <w:p>
      <w:pPr>
        <w:pStyle w:val="0"/>
        <w:spacing w:before="200" w:line-rule="auto"/>
        <w:ind w:firstLine="540"/>
        <w:jc w:val="both"/>
      </w:pPr>
      <w:r>
        <w:rPr>
          <w:sz w:val="20"/>
        </w:rPr>
        <w:t xml:space="preserve">обеспечение доступности товаров повседневного спроса в малых населенных пунктах республики;</w:t>
      </w:r>
    </w:p>
    <w:p>
      <w:pPr>
        <w:pStyle w:val="0"/>
        <w:jc w:val="both"/>
      </w:pPr>
      <w:r>
        <w:rPr>
          <w:sz w:val="20"/>
        </w:rPr>
        <w:t xml:space="preserve">(в ред. </w:t>
      </w:r>
      <w:hyperlink w:history="0" r:id="rId70"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действенная система защиты прав потребителей;</w:t>
      </w:r>
    </w:p>
    <w:p>
      <w:pPr>
        <w:pStyle w:val="0"/>
        <w:spacing w:before="200" w:line-rule="auto"/>
        <w:ind w:firstLine="540"/>
        <w:jc w:val="both"/>
      </w:pPr>
      <w:r>
        <w:rPr>
          <w:sz w:val="20"/>
        </w:rPr>
        <w:t xml:space="preserve">рост оборота розничной торговли в расчете на душу населения.</w:t>
      </w:r>
    </w:p>
    <w:p>
      <w:pPr>
        <w:pStyle w:val="0"/>
        <w:jc w:val="both"/>
      </w:pPr>
      <w:r>
        <w:rPr>
          <w:sz w:val="20"/>
        </w:rPr>
        <w:t xml:space="preserve">(абзац введен </w:t>
      </w:r>
      <w:hyperlink w:history="0" r:id="rId71"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Законом</w:t>
        </w:r>
      </w:hyperlink>
      <w:r>
        <w:rPr>
          <w:sz w:val="20"/>
        </w:rPr>
        <w:t xml:space="preserve"> Республики Хакасия от 22.07.2022 N 48-ЗРХ)</w:t>
      </w:r>
    </w:p>
    <w:p>
      <w:pPr>
        <w:pStyle w:val="0"/>
        <w:jc w:val="both"/>
      </w:pPr>
      <w:r>
        <w:rPr>
          <w:sz w:val="20"/>
        </w:rPr>
      </w:r>
    </w:p>
    <w:p>
      <w:pPr>
        <w:pStyle w:val="2"/>
        <w:outlineLvl w:val="3"/>
        <w:jc w:val="center"/>
      </w:pPr>
      <w:r>
        <w:rPr>
          <w:sz w:val="20"/>
        </w:rPr>
        <w:t xml:space="preserve">3.2.10. Цифровая экономика</w:t>
      </w:r>
    </w:p>
    <w:p>
      <w:pPr>
        <w:pStyle w:val="0"/>
        <w:jc w:val="center"/>
      </w:pPr>
      <w:r>
        <w:rPr>
          <w:sz w:val="20"/>
        </w:rPr>
        <w:t xml:space="preserve">(в ред. </w:t>
      </w:r>
      <w:hyperlink w:history="0" r:id="rId72"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Информационные и коммуникационные технологии оказывают существенное влияние на развитие традиционных отраслей экономики, сферу государственного управления. Именно развитие цифровых технологий и внедрение их во все сферы деятельности современного общества представляет значительный потенциал для повышения эффективности и возможности использования новых принципов организации рабочих процессов.</w:t>
      </w:r>
    </w:p>
    <w:p>
      <w:pPr>
        <w:pStyle w:val="0"/>
        <w:spacing w:before="200" w:line-rule="auto"/>
        <w:ind w:firstLine="540"/>
        <w:jc w:val="both"/>
      </w:pPr>
      <w:r>
        <w:rPr>
          <w:sz w:val="20"/>
        </w:rPr>
        <w:t xml:space="preserve">Цель: повышение качества жизни населения и содействие развитию бизнеса за счет получения доступа к цифровым услугам, сервисам и платформам, повышение эффективности государственного управления за счет использования цифровых технологий для принятия решений и взаимодействия между органами власти, гражданами и организациями.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развитие в Республике Хакасия информационной и коммуникационной инфраструктуры передачи данных для органов государственной власти и домохозяйств (устранение цифрового неравенства);</w:t>
      </w:r>
    </w:p>
    <w:p>
      <w:pPr>
        <w:pStyle w:val="0"/>
        <w:spacing w:before="200" w:line-rule="auto"/>
        <w:ind w:firstLine="540"/>
        <w:jc w:val="both"/>
      </w:pPr>
      <w:r>
        <w:rPr>
          <w:sz w:val="20"/>
        </w:rPr>
        <w:t xml:space="preserve">обеспечение устойчивости и безопасности функционирования информационной инфраструктуры и сервисов передачи, обработки и хранения данных;</w:t>
      </w:r>
    </w:p>
    <w:p>
      <w:pPr>
        <w:pStyle w:val="0"/>
        <w:spacing w:before="200" w:line-rule="auto"/>
        <w:ind w:firstLine="540"/>
        <w:jc w:val="both"/>
      </w:pPr>
      <w:r>
        <w:rPr>
          <w:sz w:val="20"/>
        </w:rPr>
        <w:t xml:space="preserve">совершенствование государственного управления путем минимизации личного общения гражданина и чиновника;</w:t>
      </w:r>
    </w:p>
    <w:p>
      <w:pPr>
        <w:pStyle w:val="0"/>
        <w:spacing w:before="200" w:line-rule="auto"/>
        <w:ind w:firstLine="540"/>
        <w:jc w:val="both"/>
      </w:pPr>
      <w:r>
        <w:rPr>
          <w:sz w:val="20"/>
        </w:rPr>
        <w:t xml:space="preserve">перевод массовых социально значимых государственных и муниципальных услуг в электронный вид;</w:t>
      </w:r>
    </w:p>
    <w:p>
      <w:pPr>
        <w:pStyle w:val="0"/>
        <w:spacing w:before="200" w:line-rule="auto"/>
        <w:ind w:firstLine="540"/>
        <w:jc w:val="both"/>
      </w:pPr>
      <w:r>
        <w:rPr>
          <w:sz w:val="20"/>
        </w:rPr>
        <w:t xml:space="preserve">цифровая трансформация контрольной (надзорной) деятельности за счет снятия административных барьеров при получении лицензионных и разрешительных документов и применения дистанционных методов контроля;</w:t>
      </w:r>
    </w:p>
    <w:p>
      <w:pPr>
        <w:pStyle w:val="0"/>
        <w:spacing w:before="200" w:line-rule="auto"/>
        <w:ind w:firstLine="540"/>
        <w:jc w:val="both"/>
      </w:pPr>
      <w:r>
        <w:rPr>
          <w:sz w:val="20"/>
        </w:rPr>
        <w:t xml:space="preserve">защита государственных информационных систем, ресурсов и технологий в Республике Хакасия от кибертеррористов, внутренних нарушителей и иных злоумышленников для снижения рисков потери или хищения информации ограниченного распространения;</w:t>
      </w:r>
    </w:p>
    <w:p>
      <w:pPr>
        <w:pStyle w:val="0"/>
        <w:spacing w:before="200" w:line-rule="auto"/>
        <w:ind w:firstLine="540"/>
        <w:jc w:val="both"/>
      </w:pPr>
      <w:r>
        <w:rPr>
          <w:sz w:val="20"/>
        </w:rPr>
        <w:t xml:space="preserve">стимулирование использования отечественного программного обеспечения как органами государственной власти и местного самоуправления, так и частными организациями.</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в Республике Хакасия;</w:t>
      </w:r>
    </w:p>
    <w:p>
      <w:pPr>
        <w:pStyle w:val="0"/>
        <w:spacing w:before="200" w:line-rule="auto"/>
        <w:ind w:firstLine="540"/>
        <w:jc w:val="both"/>
      </w:pPr>
      <w:r>
        <w:rPr>
          <w:sz w:val="20"/>
        </w:rPr>
        <w:t xml:space="preserve">создание необходимых условий по оказанию услуг передачи данных федеральным органам исполнительной власти и обеспечение развития инфраструктуры российского государственного сегмента сети Интернет (сеть RSNet);</w:t>
      </w:r>
    </w:p>
    <w:p>
      <w:pPr>
        <w:pStyle w:val="0"/>
        <w:spacing w:before="200" w:line-rule="auto"/>
        <w:ind w:firstLine="540"/>
        <w:jc w:val="both"/>
      </w:pPr>
      <w:r>
        <w:rPr>
          <w:sz w:val="20"/>
        </w:rPr>
        <w:t xml:space="preserve">обеспечение хранения и обработки информации, создаваемой органами государственной власти и местного самоуправления, сведение к минимуму среднего срока простоя государственных информационных систем, центров обработки данных (ЦОД) и информационно-телекоммуникационных систем (ИТКС).</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увеличение доли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Республике Хакасия до 100%;</w:t>
      </w:r>
    </w:p>
    <w:p>
      <w:pPr>
        <w:pStyle w:val="0"/>
        <w:spacing w:before="200" w:line-rule="auto"/>
        <w:ind w:firstLine="540"/>
        <w:jc w:val="both"/>
      </w:pPr>
      <w:r>
        <w:rPr>
          <w:sz w:val="20"/>
        </w:rPr>
        <w:t xml:space="preserve">повышение уровня "цифровой зрелости" ключевых отраслей экономики и социальной сферы, в том числе здравоохранения и образования, а также государственного управления до 100%;</w:t>
      </w:r>
    </w:p>
    <w:p>
      <w:pPr>
        <w:pStyle w:val="0"/>
        <w:spacing w:before="200" w:line-rule="auto"/>
        <w:ind w:firstLine="540"/>
        <w:jc w:val="both"/>
      </w:pPr>
      <w:r>
        <w:rPr>
          <w:sz w:val="20"/>
        </w:rPr>
        <w:t xml:space="preserve">увеличение доли проверок в рамках контрольно-надзорной деятельности, проведенных дистанционно, в том числе с использованием чек-листов в электронном виде, до 50%;</w:t>
      </w:r>
    </w:p>
    <w:p>
      <w:pPr>
        <w:pStyle w:val="0"/>
        <w:spacing w:before="200" w:line-rule="auto"/>
        <w:ind w:firstLine="540"/>
        <w:jc w:val="both"/>
      </w:pPr>
      <w:r>
        <w:rPr>
          <w:sz w:val="20"/>
        </w:rPr>
        <w:t xml:space="preserve">рост доли домохозяйств, которым обеспечена возможность широкополосного доступа к информационно-телекоммуникационной сети "Интернет", до 97%;</w:t>
      </w:r>
    </w:p>
    <w:p>
      <w:pPr>
        <w:pStyle w:val="0"/>
        <w:spacing w:before="200" w:line-rule="auto"/>
        <w:ind w:firstLine="540"/>
        <w:jc w:val="both"/>
      </w:pPr>
      <w:r>
        <w:rPr>
          <w:sz w:val="20"/>
        </w:rPr>
        <w:t xml:space="preserve">цифровизация органов государственной власти Республики Хакасия,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w:t>
      </w:r>
    </w:p>
    <w:p>
      <w:pPr>
        <w:pStyle w:val="0"/>
        <w:spacing w:before="200" w:line-rule="auto"/>
        <w:ind w:firstLine="540"/>
        <w:jc w:val="both"/>
      </w:pPr>
      <w:r>
        <w:rPr>
          <w:sz w:val="20"/>
        </w:rPr>
        <w:t xml:space="preserve">формирование технологических платформ онлайн-образования, онлайн-медицины, единой инфраструктуры электронного правительства, электронной библиотеки;</w:t>
      </w:r>
    </w:p>
    <w:p>
      <w:pPr>
        <w:pStyle w:val="0"/>
        <w:spacing w:before="200" w:line-rule="auto"/>
        <w:ind w:firstLine="540"/>
        <w:jc w:val="both"/>
      </w:pPr>
      <w:r>
        <w:rPr>
          <w:sz w:val="20"/>
        </w:rPr>
        <w:t xml:space="preserve">информирование граждан о преимуществах получения информации, приобретения товаров и услуг с использованием сети Интернет, услуг онлайн-медицины, онлайн-образования, электронных библиотек, государственных и муниципальных услуг, а также о возможностях получения финансовых услуг в электронной форме.</w:t>
      </w:r>
    </w:p>
    <w:p>
      <w:pPr>
        <w:pStyle w:val="0"/>
        <w:jc w:val="both"/>
      </w:pPr>
      <w:r>
        <w:rPr>
          <w:sz w:val="20"/>
        </w:rPr>
      </w:r>
    </w:p>
    <w:p>
      <w:pPr>
        <w:pStyle w:val="2"/>
        <w:outlineLvl w:val="2"/>
        <w:jc w:val="center"/>
      </w:pPr>
      <w:r>
        <w:rPr>
          <w:sz w:val="20"/>
        </w:rPr>
        <w:t xml:space="preserve">3.3. Эффективное государственное управление</w:t>
      </w:r>
    </w:p>
    <w:p>
      <w:pPr>
        <w:pStyle w:val="0"/>
        <w:jc w:val="both"/>
      </w:pPr>
      <w:r>
        <w:rPr>
          <w:sz w:val="20"/>
        </w:rPr>
      </w:r>
    </w:p>
    <w:p>
      <w:pPr>
        <w:pStyle w:val="2"/>
        <w:outlineLvl w:val="3"/>
        <w:jc w:val="center"/>
      </w:pPr>
      <w:r>
        <w:rPr>
          <w:sz w:val="20"/>
        </w:rPr>
        <w:t xml:space="preserve">3.3.1. Финансовая и бюджетная политика</w:t>
      </w:r>
    </w:p>
    <w:p>
      <w:pPr>
        <w:pStyle w:val="0"/>
        <w:jc w:val="center"/>
      </w:pPr>
      <w:r>
        <w:rPr>
          <w:sz w:val="20"/>
        </w:rPr>
        <w:t xml:space="preserve">(в ред. </w:t>
      </w:r>
      <w:hyperlink w:history="0" r:id="rId73"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Управление государственными финансами представляет собой важную часть бюджетной политики, определяется состоянием бюджетного процесса (порядком планирования, прогнозирования, утверждения и исполнения бюджета, а также контролем за его исполнением) и является естественным продолжением работы по повышению качества государственного управления в целом и реализации программно-целевого метода в государственном управлении в частности.</w:t>
      </w:r>
    </w:p>
    <w:p>
      <w:pPr>
        <w:pStyle w:val="0"/>
        <w:spacing w:before="200" w:line-rule="auto"/>
        <w:ind w:firstLine="540"/>
        <w:jc w:val="both"/>
      </w:pPr>
      <w:r>
        <w:rPr>
          <w:sz w:val="20"/>
        </w:rPr>
        <w:t xml:space="preserve">Значимой частью бюджетного процесса является долгосрочное бюджетное прогнозирование, которое включает оценку основных параметров бюджетов бюджетной системы Республики Хакасия в долгосрочном периоде и обеспечивает основные подходы, методы и принципы реализации налоговой, бюджетной и долговой политики региона, необходимые для разработки и реализации документов стратегического планирования Республики Хакасия.</w:t>
      </w:r>
    </w:p>
    <w:p>
      <w:pPr>
        <w:pStyle w:val="0"/>
        <w:spacing w:before="200" w:line-rule="auto"/>
        <w:ind w:firstLine="540"/>
        <w:jc w:val="both"/>
      </w:pPr>
      <w:r>
        <w:rPr>
          <w:sz w:val="20"/>
        </w:rPr>
        <w:t xml:space="preserve">В соответствии с законодательством Российской Федерации о разграничении полномочий к компетенции органов государственной власти субъектов Российской Федерации и органов местного самоуправления отнесено решение значительного круга вопросов в сферах социальной политики, образования, здравоохранения, культуры, физической культуры и спорта, жилищно-коммунального хозяйства и благоустройства, охраны окружающей среды и т.п.</w:t>
      </w:r>
    </w:p>
    <w:p>
      <w:pPr>
        <w:pStyle w:val="0"/>
        <w:spacing w:before="200" w:line-rule="auto"/>
        <w:ind w:firstLine="540"/>
        <w:jc w:val="both"/>
      </w:pPr>
      <w:r>
        <w:rPr>
          <w:sz w:val="20"/>
        </w:rPr>
        <w:t xml:space="preserve">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уровнями бюджетной системы Российской Федерации в консолидированных бюджетах субъектов Российской Федерации сконцентрировано более половины их общего объема.</w:t>
      </w:r>
    </w:p>
    <w:p>
      <w:pPr>
        <w:pStyle w:val="0"/>
        <w:spacing w:before="200" w:line-rule="auto"/>
        <w:ind w:firstLine="540"/>
        <w:jc w:val="both"/>
      </w:pPr>
      <w:r>
        <w:rPr>
          <w:sz w:val="20"/>
        </w:rPr>
        <w:t xml:space="preserve">В этой связи субъектам Российской Федерации стало сложно обеспечивать сбалансированность финансовых возможностей региональных бюджетов на осуществление переданных полномочий.</w:t>
      </w:r>
    </w:p>
    <w:p>
      <w:pPr>
        <w:pStyle w:val="0"/>
        <w:spacing w:before="200" w:line-rule="auto"/>
        <w:ind w:firstLine="540"/>
        <w:jc w:val="both"/>
      </w:pPr>
      <w:r>
        <w:rPr>
          <w:sz w:val="20"/>
        </w:rPr>
        <w:t xml:space="preserve">В целях определения стабильных условий к повышению уровня и качества жизни населения, к устойчивому экономическому росту и модернизации экономики и социальной сферы Республики Хакасия возникла необходимость в выработке задач и мер по их решению в налоговой, бюджетной и долговой политике на текущий, среднесрочный и долгосрочный периоды.</w:t>
      </w:r>
    </w:p>
    <w:p>
      <w:pPr>
        <w:pStyle w:val="0"/>
        <w:spacing w:before="200" w:line-rule="auto"/>
        <w:ind w:firstLine="540"/>
        <w:jc w:val="both"/>
      </w:pPr>
      <w:r>
        <w:rPr>
          <w:sz w:val="20"/>
        </w:rPr>
        <w:t xml:space="preserve">Цель: обеспечение долгосрочной устойчивости государственной финансовой системы Республики Хакасия, оказывающей воздействие на достижение стратегических целей социально-экономического развития Республики Хакасия.</w:t>
      </w:r>
    </w:p>
    <w:p>
      <w:pPr>
        <w:pStyle w:val="0"/>
        <w:spacing w:before="200" w:line-rule="auto"/>
        <w:ind w:firstLine="540"/>
        <w:jc w:val="both"/>
      </w:pPr>
      <w:r>
        <w:rPr>
          <w:sz w:val="20"/>
        </w:rPr>
        <w:t xml:space="preserve">Основные задачи в сфере обеспечения долгосрочной устойчивости государственной финансовой системы республики:</w:t>
      </w:r>
    </w:p>
    <w:p>
      <w:pPr>
        <w:pStyle w:val="0"/>
        <w:spacing w:before="200" w:line-rule="auto"/>
        <w:ind w:firstLine="540"/>
        <w:jc w:val="both"/>
      </w:pPr>
      <w:r>
        <w:rPr>
          <w:sz w:val="20"/>
        </w:rPr>
        <w:t xml:space="preserve">проведение оценки в рамках бюджетного прогнозирования основных изменений и последствий социально-экономических и иных событий, оказывающих наибольшее воздействие на состояние бюджетной системы Республики Хакасия;</w:t>
      </w:r>
    </w:p>
    <w:p>
      <w:pPr>
        <w:pStyle w:val="0"/>
        <w:spacing w:before="200" w:line-rule="auto"/>
        <w:ind w:firstLine="540"/>
        <w:jc w:val="both"/>
      </w:pPr>
      <w:r>
        <w:rPr>
          <w:sz w:val="20"/>
        </w:rPr>
        <w:t xml:space="preserve">принятие дополнительных мер по совершенствованию налоговой, бюджетной, долговой политики, включая повышение эффективности бюджетных расходов, которые способствуют сбалансированности бюджетов, а также решению ключевых задач социально-экономического развития республики в долгосрочном периоде;</w:t>
      </w:r>
    </w:p>
    <w:p>
      <w:pPr>
        <w:pStyle w:val="0"/>
        <w:spacing w:before="200" w:line-rule="auto"/>
        <w:ind w:firstLine="540"/>
        <w:jc w:val="both"/>
      </w:pPr>
      <w:r>
        <w:rPr>
          <w:sz w:val="20"/>
        </w:rPr>
        <w:t xml:space="preserve">профилактика бюджетных рисков для бюджетов бюджетной системы Республики Хакасия с целью заблаговременного выявления негативных последствий и принятия мер по их минимизации;</w:t>
      </w:r>
    </w:p>
    <w:p>
      <w:pPr>
        <w:pStyle w:val="0"/>
        <w:spacing w:before="200" w:line-rule="auto"/>
        <w:ind w:firstLine="540"/>
        <w:jc w:val="both"/>
      </w:pPr>
      <w:r>
        <w:rPr>
          <w:sz w:val="20"/>
        </w:rPr>
        <w:t xml:space="preserve">определение объемов долгосрочных финансовых обязательств, включая показатели финансового обеспечения государственных программ и региональных проектов Республики Хакасия, направленных на реализацию национальных целей Российской Федерации на период их действия;</w:t>
      </w:r>
    </w:p>
    <w:p>
      <w:pPr>
        <w:pStyle w:val="0"/>
        <w:spacing w:before="200" w:line-rule="auto"/>
        <w:ind w:firstLine="540"/>
        <w:jc w:val="both"/>
      </w:pPr>
      <w:r>
        <w:rPr>
          <w:sz w:val="20"/>
        </w:rPr>
        <w:t xml:space="preserve">стимулирование органов местного самоуправления муниципальных образований Республики Хакасия к увеличению собственной доходной базы и к привлечению средств всех уровней бюджетной системы Российской Федерации посредством реализации мероприятий государственных программ Республики Хакасия и региональных проектов Республики Хакасия;</w:t>
      </w:r>
    </w:p>
    <w:p>
      <w:pPr>
        <w:pStyle w:val="0"/>
        <w:spacing w:before="200" w:line-rule="auto"/>
        <w:ind w:firstLine="540"/>
        <w:jc w:val="both"/>
      </w:pPr>
      <w:r>
        <w:rPr>
          <w:sz w:val="20"/>
        </w:rPr>
        <w:t xml:space="preserve">регулирование бюджетного процесса на региональном и местном уровне;</w:t>
      </w:r>
    </w:p>
    <w:p>
      <w:pPr>
        <w:pStyle w:val="0"/>
        <w:spacing w:before="200" w:line-rule="auto"/>
        <w:ind w:firstLine="540"/>
        <w:jc w:val="both"/>
      </w:pPr>
      <w:r>
        <w:rPr>
          <w:sz w:val="20"/>
        </w:rPr>
        <w:t xml:space="preserve">совершенствование и развитие межбюджетных отношений в республике;</w:t>
      </w:r>
    </w:p>
    <w:p>
      <w:pPr>
        <w:pStyle w:val="0"/>
        <w:spacing w:before="200" w:line-rule="auto"/>
        <w:ind w:firstLine="540"/>
        <w:jc w:val="both"/>
      </w:pPr>
      <w:r>
        <w:rPr>
          <w:sz w:val="20"/>
        </w:rPr>
        <w:t xml:space="preserve">повышение эффективности финансового менеджмента в органах государственной власти Республики Хакасия (органах местного самоуправления муниципальных образований Республики Хакасия) и в государственных учреждениях;</w:t>
      </w:r>
    </w:p>
    <w:p>
      <w:pPr>
        <w:pStyle w:val="0"/>
        <w:spacing w:before="200" w:line-rule="auto"/>
        <w:ind w:firstLine="540"/>
        <w:jc w:val="both"/>
      </w:pPr>
      <w:r>
        <w:rPr>
          <w:sz w:val="20"/>
        </w:rPr>
        <w:t xml:space="preserve">усиление финансового контроля за целевым и результативным использованием бюджетных средств;</w:t>
      </w:r>
    </w:p>
    <w:p>
      <w:pPr>
        <w:pStyle w:val="0"/>
        <w:spacing w:before="200" w:line-rule="auto"/>
        <w:ind w:firstLine="540"/>
        <w:jc w:val="both"/>
      </w:pPr>
      <w:r>
        <w:rPr>
          <w:sz w:val="20"/>
        </w:rPr>
        <w:t xml:space="preserve">внедрение главными администраторами бюджетных средств республиканского бюджета Республики Хакасия федеральных стандартов внутреннего финансового аудита.</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минимизация и профилактика бюджетных рисков;</w:t>
      </w:r>
    </w:p>
    <w:p>
      <w:pPr>
        <w:pStyle w:val="0"/>
        <w:spacing w:before="200" w:line-rule="auto"/>
        <w:ind w:firstLine="540"/>
        <w:jc w:val="both"/>
      </w:pPr>
      <w:r>
        <w:rPr>
          <w:sz w:val="20"/>
        </w:rPr>
        <w:t xml:space="preserve">проведение эффективной налоговой политики, нацеленной на сохранение и развитие доходного потенциала консолидированного бюджета в долгосрочной перспективе;</w:t>
      </w:r>
    </w:p>
    <w:p>
      <w:pPr>
        <w:pStyle w:val="0"/>
        <w:spacing w:before="200" w:line-rule="auto"/>
        <w:ind w:firstLine="540"/>
        <w:jc w:val="both"/>
      </w:pPr>
      <w:r>
        <w:rPr>
          <w:sz w:val="20"/>
        </w:rPr>
        <w:t xml:space="preserve">обеспечение условий по сдерживанию роста бюджетных расходов;</w:t>
      </w:r>
    </w:p>
    <w:p>
      <w:pPr>
        <w:pStyle w:val="0"/>
        <w:spacing w:before="200" w:line-rule="auto"/>
        <w:ind w:firstLine="540"/>
        <w:jc w:val="both"/>
      </w:pPr>
      <w:r>
        <w:rPr>
          <w:sz w:val="20"/>
        </w:rPr>
        <w:t xml:space="preserve">соблюдение уровня дефицита консолидированного бюджета Республики Хакасия;</w:t>
      </w:r>
    </w:p>
    <w:p>
      <w:pPr>
        <w:pStyle w:val="0"/>
        <w:spacing w:before="200" w:line-rule="auto"/>
        <w:ind w:firstLine="540"/>
        <w:jc w:val="both"/>
      </w:pPr>
      <w:r>
        <w:rPr>
          <w:sz w:val="20"/>
        </w:rPr>
        <w:t xml:space="preserve">снижение долговой нагрузки на бюджетную систему региона;</w:t>
      </w:r>
    </w:p>
    <w:p>
      <w:pPr>
        <w:pStyle w:val="0"/>
        <w:spacing w:before="200" w:line-rule="auto"/>
        <w:ind w:firstLine="540"/>
        <w:jc w:val="both"/>
      </w:pPr>
      <w:r>
        <w:rPr>
          <w:sz w:val="20"/>
        </w:rPr>
        <w:t xml:space="preserve">своевременное и полное исполнение принятых обязательств по погашению и обслуживанию государственного долга Республики Хакасия;</w:t>
      </w:r>
    </w:p>
    <w:p>
      <w:pPr>
        <w:pStyle w:val="0"/>
        <w:spacing w:before="200" w:line-rule="auto"/>
        <w:ind w:firstLine="540"/>
        <w:jc w:val="both"/>
      </w:pPr>
      <w:r>
        <w:rPr>
          <w:sz w:val="20"/>
        </w:rPr>
        <w:t xml:space="preserve">соблюдение баланса финансовых ресурсов, направляемых на выполнение полномочий органов государственной власти Республики Хакасия и органов местного самоуправления муниципальных образований Республики Хакасия, при осуществлении межбюджетного регулирования;</w:t>
      </w:r>
    </w:p>
    <w:p>
      <w:pPr>
        <w:pStyle w:val="0"/>
        <w:spacing w:before="200" w:line-rule="auto"/>
        <w:ind w:firstLine="540"/>
        <w:jc w:val="both"/>
      </w:pPr>
      <w:r>
        <w:rPr>
          <w:sz w:val="20"/>
        </w:rPr>
        <w:t xml:space="preserve">реализация программно-целевых методов исполнительными органами государственной власти Республики Хакасия и органами местного самоуправления в максимальной степени;</w:t>
      </w:r>
    </w:p>
    <w:p>
      <w:pPr>
        <w:pStyle w:val="0"/>
        <w:spacing w:before="200" w:line-rule="auto"/>
        <w:ind w:firstLine="540"/>
        <w:jc w:val="both"/>
      </w:pPr>
      <w:r>
        <w:rPr>
          <w:sz w:val="20"/>
        </w:rPr>
        <w:t xml:space="preserve">совершенствование межбюджетных отношений, направленное на повышение устойчивости местных бюджетов.</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своевременно проведена оценка основных параметров бюджетов бюджетной системы Республики Хакасия на долгосрочную перспективу;</w:t>
      </w:r>
    </w:p>
    <w:p>
      <w:pPr>
        <w:pStyle w:val="0"/>
        <w:spacing w:before="200" w:line-rule="auto"/>
        <w:ind w:firstLine="540"/>
        <w:jc w:val="both"/>
      </w:pPr>
      <w:r>
        <w:rPr>
          <w:sz w:val="20"/>
        </w:rPr>
        <w:t xml:space="preserve">в установленные законодательством Российской Федерации и Республики Хакасия сроки разработаны и/или скорректированы и утверждены параметры Долгосрочного бюджетного прогноза Республики Хакасия на период до 2036 года;</w:t>
      </w:r>
    </w:p>
    <w:p>
      <w:pPr>
        <w:pStyle w:val="0"/>
        <w:spacing w:before="200" w:line-rule="auto"/>
        <w:ind w:firstLine="540"/>
        <w:jc w:val="both"/>
      </w:pPr>
      <w:r>
        <w:rPr>
          <w:sz w:val="20"/>
        </w:rPr>
        <w:t xml:space="preserve">своевременно выполнены запланированные мероприятия по росту доходов, оптимизации расходов и совершенствованию долговой политики Республики Хакасия;</w:t>
      </w:r>
    </w:p>
    <w:p>
      <w:pPr>
        <w:pStyle w:val="0"/>
        <w:spacing w:before="200" w:line-rule="auto"/>
        <w:ind w:firstLine="540"/>
        <w:jc w:val="both"/>
      </w:pPr>
      <w:r>
        <w:rPr>
          <w:sz w:val="20"/>
        </w:rPr>
        <w:t xml:space="preserve">применяются новые информационно-коммуникационные технологии в интегрированной системе управления финансами в Республике Хакасия по мере их внедрения Правительством Российской Федерацией;</w:t>
      </w:r>
    </w:p>
    <w:p>
      <w:pPr>
        <w:pStyle w:val="0"/>
        <w:spacing w:before="200" w:line-rule="auto"/>
        <w:ind w:firstLine="540"/>
        <w:jc w:val="both"/>
      </w:pPr>
      <w:r>
        <w:rPr>
          <w:sz w:val="20"/>
        </w:rPr>
        <w:t xml:space="preserve">соблюдены ограничения по объему государственного долга и расходам на его обслуживание, установленные Бюджетным </w:t>
      </w:r>
      <w:hyperlink w:history="0" r:id="rId74"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отсутствие просроченной задолженности по долговым обязательствам Республики Хакасия;</w:t>
      </w:r>
    </w:p>
    <w:p>
      <w:pPr>
        <w:pStyle w:val="0"/>
        <w:spacing w:before="200" w:line-rule="auto"/>
        <w:ind w:firstLine="540"/>
        <w:jc w:val="both"/>
      </w:pPr>
      <w:r>
        <w:rPr>
          <w:sz w:val="20"/>
        </w:rPr>
        <w:t xml:space="preserve">сокращение расходов на организацию процедуры закупки и обеспечение экономии на объемах закупок;</w:t>
      </w:r>
    </w:p>
    <w:p>
      <w:pPr>
        <w:pStyle w:val="0"/>
        <w:spacing w:before="200" w:line-rule="auto"/>
        <w:ind w:firstLine="540"/>
        <w:jc w:val="both"/>
      </w:pPr>
      <w:r>
        <w:rPr>
          <w:sz w:val="20"/>
        </w:rPr>
        <w:t xml:space="preserve">осуществляется внутренний финансовый аудит главными распорядителями средств республиканского бюджета Республики Хакасия в соответствии с федеральными стандартами внутреннего финансового аудита, установленными Министерством финансов Российской Федерации.</w:t>
      </w:r>
    </w:p>
    <w:p>
      <w:pPr>
        <w:pStyle w:val="0"/>
        <w:jc w:val="both"/>
      </w:pPr>
      <w:r>
        <w:rPr>
          <w:sz w:val="20"/>
        </w:rPr>
      </w:r>
    </w:p>
    <w:p>
      <w:pPr>
        <w:pStyle w:val="2"/>
        <w:outlineLvl w:val="3"/>
        <w:jc w:val="center"/>
      </w:pPr>
      <w:r>
        <w:rPr>
          <w:sz w:val="20"/>
        </w:rPr>
        <w:t xml:space="preserve">3.3.2. Эффективное управление государственным имуществом</w:t>
      </w:r>
    </w:p>
    <w:p>
      <w:pPr>
        <w:pStyle w:val="0"/>
        <w:jc w:val="both"/>
      </w:pPr>
      <w:r>
        <w:rPr>
          <w:sz w:val="20"/>
        </w:rPr>
      </w:r>
    </w:p>
    <w:p>
      <w:pPr>
        <w:pStyle w:val="0"/>
        <w:ind w:firstLine="540"/>
        <w:jc w:val="both"/>
      </w:pPr>
      <w:r>
        <w:rPr>
          <w:sz w:val="20"/>
        </w:rPr>
        <w:t xml:space="preserve">Управление государственным имуществом - одно из важнейших направлений деятельности исполнительных органов государственной власти Республики Хакасия.</w:t>
      </w:r>
    </w:p>
    <w:p>
      <w:pPr>
        <w:pStyle w:val="0"/>
        <w:spacing w:before="200" w:line-rule="auto"/>
        <w:ind w:firstLine="540"/>
        <w:jc w:val="both"/>
      </w:pPr>
      <w:r>
        <w:rPr>
          <w:sz w:val="20"/>
        </w:rPr>
        <w:t xml:space="preserve">Цель: совершенствование механизмов управления государственным имуществом Республики Хакасия, а также создание условий для эффективного функционирования рынка земли и иной недвижимости на территории региона.</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обеспечение сохранности и рационального использования государственного имущества Республики Хакасия, вовлечение в хозяйственный оборот земельных участков и иной недвижимости;</w:t>
      </w:r>
    </w:p>
    <w:p>
      <w:pPr>
        <w:pStyle w:val="0"/>
        <w:spacing w:before="200" w:line-rule="auto"/>
        <w:ind w:firstLine="540"/>
        <w:jc w:val="both"/>
      </w:pPr>
      <w:r>
        <w:rPr>
          <w:sz w:val="20"/>
        </w:rPr>
        <w:t xml:space="preserve">создание условий для увеличения имущественных налогов и неналоговых платежей;</w:t>
      </w:r>
    </w:p>
    <w:p>
      <w:pPr>
        <w:pStyle w:val="0"/>
        <w:spacing w:before="200" w:line-rule="auto"/>
        <w:ind w:firstLine="540"/>
        <w:jc w:val="both"/>
      </w:pPr>
      <w:r>
        <w:rPr>
          <w:sz w:val="20"/>
        </w:rPr>
        <w:t xml:space="preserve">обеспечение государственного кадастрового учета в отношении земельных участков и объектов недвижимости;</w:t>
      </w:r>
    </w:p>
    <w:p>
      <w:pPr>
        <w:pStyle w:val="0"/>
        <w:spacing w:before="200" w:line-rule="auto"/>
        <w:ind w:firstLine="540"/>
        <w:jc w:val="both"/>
      </w:pPr>
      <w:r>
        <w:rPr>
          <w:sz w:val="20"/>
        </w:rPr>
        <w:t xml:space="preserve">повышение эффективности процедуры государственной регистрации прав на имущество и качества регистрационного процесса;</w:t>
      </w:r>
    </w:p>
    <w:p>
      <w:pPr>
        <w:pStyle w:val="0"/>
        <w:spacing w:before="200" w:line-rule="auto"/>
        <w:ind w:firstLine="540"/>
        <w:jc w:val="both"/>
      </w:pPr>
      <w:r>
        <w:rPr>
          <w:sz w:val="20"/>
        </w:rPr>
        <w:t xml:space="preserve">оптимизация издержек на содержание государственного имущества;</w:t>
      </w:r>
    </w:p>
    <w:p>
      <w:pPr>
        <w:pStyle w:val="0"/>
        <w:spacing w:before="200" w:line-rule="auto"/>
        <w:ind w:firstLine="540"/>
        <w:jc w:val="both"/>
      </w:pPr>
      <w:r>
        <w:rPr>
          <w:sz w:val="20"/>
        </w:rPr>
        <w:t xml:space="preserve">обеспечение единого учета земельных участков, находящихся в государственной собственности Республики Хакасия, и расположенных на них объектов недвижимого имущества путем создания единой информационной базы;</w:t>
      </w:r>
    </w:p>
    <w:p>
      <w:pPr>
        <w:pStyle w:val="0"/>
        <w:spacing w:before="200" w:line-rule="auto"/>
        <w:ind w:firstLine="540"/>
        <w:jc w:val="both"/>
      </w:pPr>
      <w:r>
        <w:rPr>
          <w:sz w:val="20"/>
        </w:rPr>
        <w:t xml:space="preserve">совершенствование методов инвентаризации объектов имущества, находящихся в государственной собственности республики;</w:t>
      </w:r>
    </w:p>
    <w:p>
      <w:pPr>
        <w:pStyle w:val="0"/>
        <w:spacing w:before="200" w:line-rule="auto"/>
        <w:ind w:firstLine="540"/>
        <w:jc w:val="both"/>
      </w:pPr>
      <w:r>
        <w:rPr>
          <w:sz w:val="20"/>
        </w:rPr>
        <w:t xml:space="preserve">учет объектов незавершенного строительства, при строительстве которых были использованы средства бюджетов всех уровней бюджетной системы Российской Федерации;</w:t>
      </w:r>
    </w:p>
    <w:p>
      <w:pPr>
        <w:pStyle w:val="0"/>
        <w:spacing w:before="200" w:line-rule="auto"/>
        <w:ind w:firstLine="540"/>
        <w:jc w:val="both"/>
      </w:pPr>
      <w:r>
        <w:rPr>
          <w:sz w:val="20"/>
        </w:rPr>
        <w:t xml:space="preserve">повышение доступности информации об имуществе, находящемся в государственной (муниципальной) собственности Республики Хакасия, к возможному вовлечению в хозяйственный оборот путем размещения информации в информационно-телекоммуникационной сети "Интернет".</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оптимизация состава и структуры государственного имущества Республики Хакасия;</w:t>
      </w:r>
    </w:p>
    <w:p>
      <w:pPr>
        <w:pStyle w:val="0"/>
        <w:spacing w:before="200" w:line-rule="auto"/>
        <w:ind w:firstLine="540"/>
        <w:jc w:val="both"/>
      </w:pPr>
      <w:r>
        <w:rPr>
          <w:sz w:val="20"/>
        </w:rPr>
        <w:t xml:space="preserve">эффективное управление государственной собственностью, способствующее увеличению доходов республиканского бюджета.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формирование оптимального состава и структуры имущества, находящегося в собственности Республики Хакасия, необходимого для выполнения государственных функций органами государственной власти Республики Хакасия;</w:t>
      </w:r>
    </w:p>
    <w:p>
      <w:pPr>
        <w:pStyle w:val="0"/>
        <w:spacing w:before="200" w:line-rule="auto"/>
        <w:ind w:firstLine="540"/>
        <w:jc w:val="both"/>
      </w:pPr>
      <w:r>
        <w:rPr>
          <w:sz w:val="20"/>
        </w:rPr>
        <w:t xml:space="preserve">эффективное использование земли и иной недвижимости всех форм собственности на территории республики;</w:t>
      </w:r>
    </w:p>
    <w:p>
      <w:pPr>
        <w:pStyle w:val="0"/>
        <w:spacing w:before="200" w:line-rule="auto"/>
        <w:ind w:firstLine="540"/>
        <w:jc w:val="both"/>
      </w:pPr>
      <w:r>
        <w:rPr>
          <w:sz w:val="20"/>
        </w:rPr>
        <w:t xml:space="preserve">увеличение доходов консолидированного бюджета Республики Хакасия от имущественных налогов и неналоговых платежей;</w:t>
      </w:r>
    </w:p>
    <w:p>
      <w:pPr>
        <w:pStyle w:val="0"/>
        <w:spacing w:before="200" w:line-rule="auto"/>
        <w:ind w:firstLine="540"/>
        <w:jc w:val="both"/>
      </w:pPr>
      <w:r>
        <w:rPr>
          <w:sz w:val="20"/>
        </w:rPr>
        <w:t xml:space="preserve">увеличение количества земельных участков и объектов недвижимости, поставленных на кадастровый учет в соответствии с требованиями законодательства;</w:t>
      </w:r>
    </w:p>
    <w:p>
      <w:pPr>
        <w:pStyle w:val="0"/>
        <w:spacing w:before="200" w:line-rule="auto"/>
        <w:ind w:firstLine="540"/>
        <w:jc w:val="both"/>
      </w:pPr>
      <w:r>
        <w:rPr>
          <w:sz w:val="20"/>
        </w:rPr>
        <w:t xml:space="preserve">обеспечение внесения в единый государственный реестр сведений о границах административно-территориальных образований;</w:t>
      </w:r>
    </w:p>
    <w:p>
      <w:pPr>
        <w:pStyle w:val="0"/>
        <w:spacing w:before="200" w:line-rule="auto"/>
        <w:ind w:firstLine="540"/>
        <w:jc w:val="both"/>
      </w:pPr>
      <w:r>
        <w:rPr>
          <w:sz w:val="20"/>
        </w:rPr>
        <w:t xml:space="preserve">снижение количества отказов и приостановок в осуществлении государственной регистрации прав;</w:t>
      </w:r>
    </w:p>
    <w:p>
      <w:pPr>
        <w:pStyle w:val="0"/>
        <w:spacing w:before="200" w:line-rule="auto"/>
        <w:ind w:firstLine="540"/>
        <w:jc w:val="both"/>
      </w:pPr>
      <w:r>
        <w:rPr>
          <w:sz w:val="20"/>
        </w:rPr>
        <w:t xml:space="preserve">увеличение доли объектов недвижимого имущества, в отношении которых проведена процедура регистрации права собственности Республики Хакасия;</w:t>
      </w:r>
    </w:p>
    <w:p>
      <w:pPr>
        <w:pStyle w:val="0"/>
        <w:spacing w:before="200" w:line-rule="auto"/>
        <w:ind w:firstLine="540"/>
        <w:jc w:val="both"/>
      </w:pPr>
      <w:r>
        <w:rPr>
          <w:sz w:val="20"/>
        </w:rPr>
        <w:t xml:space="preserve">создание полной и достоверной электронной базы данных об объектах недвижимости, относящихся к государственной собственности республики.</w:t>
      </w:r>
    </w:p>
    <w:p>
      <w:pPr>
        <w:pStyle w:val="0"/>
        <w:jc w:val="both"/>
      </w:pPr>
      <w:r>
        <w:rPr>
          <w:sz w:val="20"/>
        </w:rPr>
      </w:r>
    </w:p>
    <w:p>
      <w:pPr>
        <w:pStyle w:val="2"/>
        <w:outlineLvl w:val="3"/>
        <w:jc w:val="center"/>
      </w:pPr>
      <w:r>
        <w:rPr>
          <w:sz w:val="20"/>
        </w:rPr>
        <w:t xml:space="preserve">3.3.3. Эффективная система государственного управления</w:t>
      </w:r>
    </w:p>
    <w:p>
      <w:pPr>
        <w:pStyle w:val="0"/>
        <w:jc w:val="center"/>
      </w:pPr>
      <w:r>
        <w:rPr>
          <w:sz w:val="20"/>
        </w:rPr>
        <w:t xml:space="preserve">(в ред. </w:t>
      </w:r>
      <w:hyperlink w:history="0" r:id="rId75"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Эффективность государственного управления следует рассматривать как комплексную характеристику потенциальных и реальных результатов функционирования системы государственного управления с учетом степени соответствия полученных результатов целям и задачам ее развития.</w:t>
      </w:r>
    </w:p>
    <w:p>
      <w:pPr>
        <w:pStyle w:val="0"/>
        <w:spacing w:before="200" w:line-rule="auto"/>
        <w:ind w:firstLine="540"/>
        <w:jc w:val="both"/>
      </w:pPr>
      <w:r>
        <w:rPr>
          <w:sz w:val="20"/>
        </w:rPr>
        <w:t xml:space="preserve">Цель: формирование эффективной системы государственного управления, способствующей повышению качества жизни населения республики.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повышение эффективности системы государственного управления за счет внедрения современных методов управления, в том числе развитие системы проектной деятельности;</w:t>
      </w:r>
    </w:p>
    <w:p>
      <w:pPr>
        <w:pStyle w:val="0"/>
        <w:spacing w:before="200" w:line-rule="auto"/>
        <w:ind w:firstLine="540"/>
        <w:jc w:val="both"/>
      </w:pPr>
      <w:r>
        <w:rPr>
          <w:sz w:val="20"/>
        </w:rPr>
        <w:t xml:space="preserve">повышение прозрачности, открытости деятельности органов государственной власти;</w:t>
      </w:r>
    </w:p>
    <w:p>
      <w:pPr>
        <w:pStyle w:val="0"/>
        <w:spacing w:before="200" w:line-rule="auto"/>
        <w:ind w:firstLine="540"/>
        <w:jc w:val="both"/>
      </w:pPr>
      <w:r>
        <w:rPr>
          <w:sz w:val="20"/>
        </w:rPr>
        <w:t xml:space="preserve">формирование качественного кадрового потенциала государственных и муниципальных служащих, в том числе развитие цифровых навыков и совершенствование системы подготовки специалистов в сфере информационных технологий и связи за счет содействия образовательным учреждениям в разработке новых образовательных программ;</w:t>
      </w:r>
    </w:p>
    <w:p>
      <w:pPr>
        <w:pStyle w:val="0"/>
        <w:spacing w:before="200" w:line-rule="auto"/>
        <w:ind w:firstLine="540"/>
        <w:jc w:val="both"/>
      </w:pPr>
      <w:r>
        <w:rPr>
          <w:sz w:val="20"/>
        </w:rPr>
        <w:t xml:space="preserve">активное взаимодействие системы государственного управления с общественными объединениями и некоммерческими организациями республики;</w:t>
      </w:r>
    </w:p>
    <w:p>
      <w:pPr>
        <w:pStyle w:val="0"/>
        <w:spacing w:before="200" w:line-rule="auto"/>
        <w:ind w:firstLine="540"/>
        <w:jc w:val="both"/>
      </w:pPr>
      <w:r>
        <w:rPr>
          <w:sz w:val="20"/>
        </w:rPr>
        <w:t xml:space="preserve">достижение целей и решение задач, поставленных исполнительным органам государственной власти в рамках реализации документов стратегического планирования регионального и муниципального уровня;</w:t>
      </w:r>
    </w:p>
    <w:p>
      <w:pPr>
        <w:pStyle w:val="0"/>
        <w:spacing w:before="200" w:line-rule="auto"/>
        <w:ind w:firstLine="540"/>
        <w:jc w:val="both"/>
      </w:pPr>
      <w:r>
        <w:rPr>
          <w:sz w:val="20"/>
        </w:rPr>
        <w:t xml:space="preserve">повышение уровня информатизации процессов оказания государственных услуг и развитие средств электронного взаимодействия;</w:t>
      </w:r>
    </w:p>
    <w:p>
      <w:pPr>
        <w:pStyle w:val="0"/>
        <w:spacing w:before="200" w:line-rule="auto"/>
        <w:ind w:firstLine="540"/>
        <w:jc w:val="both"/>
      </w:pPr>
      <w:r>
        <w:rPr>
          <w:sz w:val="20"/>
        </w:rPr>
        <w:t xml:space="preserve">развитие системы межведомственного электронного взаимодействия при предоставлении государственных и муниципальных услуг;</w:t>
      </w:r>
    </w:p>
    <w:p>
      <w:pPr>
        <w:pStyle w:val="0"/>
        <w:spacing w:before="200" w:line-rule="auto"/>
        <w:ind w:firstLine="540"/>
        <w:jc w:val="both"/>
      </w:pPr>
      <w:r>
        <w:rPr>
          <w:sz w:val="20"/>
        </w:rPr>
        <w:t xml:space="preserve">развитие инструментов, стимулирующих соблюдение государственными служащими норм служебной профессиональной этики и правил делового поведения, интересов граждан, общества и государства в целом;</w:t>
      </w:r>
    </w:p>
    <w:p>
      <w:pPr>
        <w:pStyle w:val="0"/>
        <w:spacing w:before="200" w:line-rule="auto"/>
        <w:ind w:firstLine="540"/>
        <w:jc w:val="both"/>
      </w:pPr>
      <w:r>
        <w:rPr>
          <w:sz w:val="20"/>
        </w:rPr>
        <w:t xml:space="preserve">развитие механизмов предупреждения коррупции, выявление коррупционных рисков, организация эффективной борьбы с коррупцией;</w:t>
      </w:r>
    </w:p>
    <w:p>
      <w:pPr>
        <w:pStyle w:val="0"/>
        <w:spacing w:before="200" w:line-rule="auto"/>
        <w:ind w:firstLine="540"/>
        <w:jc w:val="both"/>
      </w:pPr>
      <w:r>
        <w:rPr>
          <w:sz w:val="20"/>
        </w:rPr>
        <w:t xml:space="preserve">создание Ситуационного центра Главы Республики Хакасия - Председателя Правительства Республики Хакасия;</w:t>
      </w:r>
    </w:p>
    <w:p>
      <w:pPr>
        <w:pStyle w:val="0"/>
        <w:spacing w:before="200" w:line-rule="auto"/>
        <w:ind w:firstLine="540"/>
        <w:jc w:val="both"/>
      </w:pPr>
      <w:r>
        <w:rPr>
          <w:sz w:val="20"/>
        </w:rPr>
        <w:t xml:space="preserve">повышение прозрачности, открытости деятельности органов государственной власти;</w:t>
      </w:r>
    </w:p>
    <w:p>
      <w:pPr>
        <w:pStyle w:val="0"/>
        <w:spacing w:before="200" w:line-rule="auto"/>
        <w:ind w:firstLine="540"/>
        <w:jc w:val="both"/>
      </w:pPr>
      <w:r>
        <w:rPr>
          <w:sz w:val="20"/>
        </w:rPr>
        <w:t xml:space="preserve">повышение уровня цифровизации процессов оказания государственных услуг и развитие средств электронного взаимодействия.</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применение в органах государственной власти новых технологий, обеспечивающих повышение качества государственного управления;</w:t>
      </w:r>
    </w:p>
    <w:p>
      <w:pPr>
        <w:pStyle w:val="0"/>
        <w:spacing w:before="200" w:line-rule="auto"/>
        <w:ind w:firstLine="540"/>
        <w:jc w:val="both"/>
      </w:pPr>
      <w:r>
        <w:rPr>
          <w:sz w:val="20"/>
        </w:rPr>
        <w:t xml:space="preserve">формирование эффективного кадрового состава на государственной и муниципальной службе;</w:t>
      </w:r>
    </w:p>
    <w:p>
      <w:pPr>
        <w:pStyle w:val="0"/>
        <w:spacing w:before="200" w:line-rule="auto"/>
        <w:ind w:firstLine="540"/>
        <w:jc w:val="both"/>
      </w:pPr>
      <w:r>
        <w:rPr>
          <w:sz w:val="20"/>
        </w:rPr>
        <w:t xml:space="preserve">обеспечение информационной безопасности в сфере государственного управления;</w:t>
      </w:r>
    </w:p>
    <w:p>
      <w:pPr>
        <w:pStyle w:val="0"/>
        <w:spacing w:before="200" w:line-rule="auto"/>
        <w:ind w:firstLine="540"/>
        <w:jc w:val="both"/>
      </w:pPr>
      <w:r>
        <w:rPr>
          <w:sz w:val="20"/>
        </w:rPr>
        <w:t xml:space="preserve">применение в органах государственной власти новых технологий (технологии беспроводной связи, электронный документооборот, искусственный интеллект, виртуальная и дополненная реальность, сенсорика, интернет вещей, облачные технологии), обеспечивающих повышение качества государственного управления;</w:t>
      </w:r>
    </w:p>
    <w:p>
      <w:pPr>
        <w:pStyle w:val="0"/>
        <w:spacing w:before="200" w:line-rule="auto"/>
        <w:ind w:firstLine="540"/>
        <w:jc w:val="both"/>
      </w:pPr>
      <w:r>
        <w:rPr>
          <w:sz w:val="20"/>
        </w:rPr>
        <w:t xml:space="preserve">увеличение доли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повышение доверия граждан к системе государственного управления;</w:t>
      </w:r>
    </w:p>
    <w:p>
      <w:pPr>
        <w:pStyle w:val="0"/>
        <w:spacing w:before="200" w:line-rule="auto"/>
        <w:ind w:firstLine="540"/>
        <w:jc w:val="both"/>
      </w:pPr>
      <w:r>
        <w:rPr>
          <w:sz w:val="20"/>
        </w:rPr>
        <w:t xml:space="preserve">повышение уровня информированности населения Республики Хакасия о преимуществах получения государственных и муниципальных услуг в электронной форме;</w:t>
      </w:r>
    </w:p>
    <w:p>
      <w:pPr>
        <w:pStyle w:val="0"/>
        <w:spacing w:before="200" w:line-rule="auto"/>
        <w:ind w:firstLine="540"/>
        <w:jc w:val="both"/>
      </w:pPr>
      <w:r>
        <w:rPr>
          <w:sz w:val="20"/>
        </w:rPr>
        <w:t xml:space="preserve">повышение эффективности государственного и муниципального управления в республике;</w:t>
      </w:r>
    </w:p>
    <w:p>
      <w:pPr>
        <w:pStyle w:val="0"/>
        <w:spacing w:before="200" w:line-rule="auto"/>
        <w:ind w:firstLine="540"/>
        <w:jc w:val="both"/>
      </w:pPr>
      <w:r>
        <w:rPr>
          <w:sz w:val="20"/>
        </w:rPr>
        <w:t xml:space="preserve">повышение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w:t>
      </w:r>
    </w:p>
    <w:p>
      <w:pPr>
        <w:pStyle w:val="0"/>
        <w:jc w:val="both"/>
      </w:pPr>
      <w:r>
        <w:rPr>
          <w:sz w:val="20"/>
        </w:rPr>
      </w:r>
    </w:p>
    <w:p>
      <w:pPr>
        <w:pStyle w:val="2"/>
        <w:outlineLvl w:val="3"/>
        <w:jc w:val="center"/>
      </w:pPr>
      <w:r>
        <w:rPr>
          <w:sz w:val="20"/>
        </w:rPr>
        <w:t xml:space="preserve">3.3.4. Эффективный и результативный региональный</w:t>
      </w:r>
    </w:p>
    <w:p>
      <w:pPr>
        <w:pStyle w:val="2"/>
        <w:jc w:val="center"/>
      </w:pPr>
      <w:r>
        <w:rPr>
          <w:sz w:val="20"/>
        </w:rPr>
        <w:t xml:space="preserve">государственный контроль (надзор), муниципальный контроль</w:t>
      </w:r>
    </w:p>
    <w:p>
      <w:pPr>
        <w:pStyle w:val="0"/>
        <w:jc w:val="center"/>
      </w:pPr>
      <w:r>
        <w:rPr>
          <w:sz w:val="20"/>
        </w:rPr>
        <w:t xml:space="preserve">(в ред. </w:t>
      </w:r>
      <w:hyperlink w:history="0" r:id="rId76"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Одним из инструментов эффективной системы государственного управления является повышение эффективности организации контрольно-надзорной деятельности.</w:t>
      </w:r>
    </w:p>
    <w:p>
      <w:pPr>
        <w:pStyle w:val="0"/>
        <w:spacing w:before="200" w:line-rule="auto"/>
        <w:ind w:firstLine="540"/>
        <w:jc w:val="both"/>
      </w:pPr>
      <w:r>
        <w:rPr>
          <w:sz w:val="20"/>
        </w:rPr>
        <w:t xml:space="preserve">Цель: устранение недостатков действующих норм, регулирующих сферу проверок, снижение избыточной нагрузки на бизнес, сокращение числа контрольных (надзорных) мероприятий, создание полноценной системы анализа и учета рисков и закрепление системы и порядка проведения контрольных (надзорных) мероприятий.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автоматизация контрольно-надзорной деятельности;</w:t>
      </w:r>
    </w:p>
    <w:p>
      <w:pPr>
        <w:pStyle w:val="0"/>
        <w:spacing w:before="200" w:line-rule="auto"/>
        <w:ind w:firstLine="540"/>
        <w:jc w:val="both"/>
      </w:pPr>
      <w:r>
        <w:rPr>
          <w:sz w:val="20"/>
        </w:rPr>
        <w:t xml:space="preserve">обеспечение информационного взаимодействия всех участников процесса;</w:t>
      </w:r>
    </w:p>
    <w:p>
      <w:pPr>
        <w:pStyle w:val="0"/>
        <w:spacing w:before="200" w:line-rule="auto"/>
        <w:ind w:firstLine="540"/>
        <w:jc w:val="both"/>
      </w:pPr>
      <w:r>
        <w:rPr>
          <w:sz w:val="20"/>
        </w:rPr>
        <w:t xml:space="preserve">укрепление системы профилактики нарушений обязательных требований путем активизации профилактической деятельности;</w:t>
      </w:r>
    </w:p>
    <w:p>
      <w:pPr>
        <w:pStyle w:val="0"/>
        <w:spacing w:before="200" w:line-rule="auto"/>
        <w:ind w:firstLine="540"/>
        <w:jc w:val="both"/>
      </w:pPr>
      <w:r>
        <w:rPr>
          <w:sz w:val="20"/>
        </w:rPr>
        <w:t xml:space="preserve">применение риск-ориентированного подхода при осуществлении государственного контроля (надзора), зависящего от уровня опасности объекта;</w:t>
      </w:r>
    </w:p>
    <w:p>
      <w:pPr>
        <w:pStyle w:val="0"/>
        <w:spacing w:before="200" w:line-rule="auto"/>
        <w:ind w:firstLine="540"/>
        <w:jc w:val="both"/>
      </w:pPr>
      <w:r>
        <w:rPr>
          <w:sz w:val="20"/>
        </w:rPr>
        <w:t xml:space="preserve">внедрение новых форм контрольных (надзорных) мероприятий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реализация досудебного порядка подачи жалобы;</w:t>
      </w:r>
    </w:p>
    <w:p>
      <w:pPr>
        <w:pStyle w:val="0"/>
        <w:spacing w:before="200" w:line-rule="auto"/>
        <w:ind w:firstLine="540"/>
        <w:jc w:val="both"/>
      </w:pPr>
      <w:r>
        <w:rPr>
          <w:sz w:val="20"/>
        </w:rPr>
        <w:t xml:space="preserve">обеспечение информированности подконтрольных субъектов по каждому виду регионального контроля (надзора), в том числе размещение на официальных сайтах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контроля (надзора), а также текстов соответствующих нормативных правовых актов;</w:t>
      </w:r>
    </w:p>
    <w:p>
      <w:pPr>
        <w:pStyle w:val="0"/>
        <w:spacing w:before="200" w:line-rule="auto"/>
        <w:ind w:firstLine="540"/>
        <w:jc w:val="both"/>
      </w:pPr>
      <w:r>
        <w:rPr>
          <w:sz w:val="20"/>
        </w:rPr>
        <w:t xml:space="preserve">оценка результативности и эффективности деятельности контрольных (надзорных) органов.</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проведение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pPr>
        <w:pStyle w:val="0"/>
        <w:spacing w:before="200" w:line-rule="auto"/>
        <w:ind w:firstLine="540"/>
        <w:jc w:val="both"/>
      </w:pPr>
      <w:r>
        <w:rPr>
          <w:sz w:val="20"/>
        </w:rPr>
        <w:t xml:space="preserve">стимулирование добросовестного соблюдения обязательных требований и минимизация потенциальной выгоды от нарушений обязательных требований;</w:t>
      </w:r>
    </w:p>
    <w:p>
      <w:pPr>
        <w:pStyle w:val="0"/>
        <w:spacing w:before="200" w:line-rule="auto"/>
        <w:ind w:firstLine="540"/>
        <w:jc w:val="both"/>
      </w:pPr>
      <w:r>
        <w:rPr>
          <w:sz w:val="20"/>
        </w:rPr>
        <w:t xml:space="preserve">соразмерность вмешательства в деятельность контролируемых лиц, управление рисками причинения вреда (ущерба) охраняемым законом ценностям, а также недопустимость множественного контроля с целью оценки соблюдения одних и тех же обязательных требований несколькими контрольно-надзорными органами в отношении одного и того же контролируемого лица.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снижение издержек контрольно-надзорной деятельности и административной нагрузки на подконтрольные субъекты, уровня коррупционных проявлений в контрольно-надзорной деятельности, а также минимизация рисков причинения ущерба посредством комплексной профилактики;</w:t>
      </w:r>
    </w:p>
    <w:p>
      <w:pPr>
        <w:pStyle w:val="0"/>
        <w:spacing w:before="200" w:line-rule="auto"/>
        <w:ind w:firstLine="540"/>
        <w:jc w:val="both"/>
      </w:pPr>
      <w:r>
        <w:rPr>
          <w:sz w:val="20"/>
        </w:rPr>
        <w:t xml:space="preserve">открытость и доступность информации об организации и осуществлении государственного контроля (надзора);</w:t>
      </w:r>
    </w:p>
    <w:p>
      <w:pPr>
        <w:pStyle w:val="0"/>
        <w:spacing w:before="200" w:line-rule="auto"/>
        <w:ind w:firstLine="540"/>
        <w:jc w:val="both"/>
      </w:pPr>
      <w:r>
        <w:rPr>
          <w:sz w:val="20"/>
        </w:rPr>
        <w:t xml:space="preserve">исключение избыточных, устаревших обязательных требований;</w:t>
      </w:r>
    </w:p>
    <w:p>
      <w:pPr>
        <w:pStyle w:val="0"/>
        <w:spacing w:before="200" w:line-rule="auto"/>
        <w:ind w:firstLine="540"/>
        <w:jc w:val="both"/>
      </w:pPr>
      <w:r>
        <w:rPr>
          <w:sz w:val="20"/>
        </w:rPr>
        <w:t xml:space="preserve">повышение уровня качества контрольно-надзорных мероприятий;</w:t>
      </w:r>
    </w:p>
    <w:p>
      <w:pPr>
        <w:pStyle w:val="0"/>
        <w:spacing w:before="200" w:line-rule="auto"/>
        <w:ind w:firstLine="540"/>
        <w:jc w:val="both"/>
      </w:pPr>
      <w:r>
        <w:rPr>
          <w:sz w:val="20"/>
        </w:rPr>
        <w:t xml:space="preserve">формирование сервисов для бизнеса по соблюдению обязательных требований.</w:t>
      </w:r>
    </w:p>
    <w:p>
      <w:pPr>
        <w:pStyle w:val="0"/>
        <w:jc w:val="both"/>
      </w:pPr>
      <w:r>
        <w:rPr>
          <w:sz w:val="20"/>
        </w:rPr>
      </w:r>
    </w:p>
    <w:p>
      <w:pPr>
        <w:pStyle w:val="2"/>
        <w:outlineLvl w:val="2"/>
        <w:jc w:val="center"/>
      </w:pPr>
      <w:r>
        <w:rPr>
          <w:sz w:val="20"/>
        </w:rPr>
        <w:t xml:space="preserve">3.4. Развитие научно-инновационной деятельности</w:t>
      </w:r>
    </w:p>
    <w:p>
      <w:pPr>
        <w:pStyle w:val="0"/>
        <w:jc w:val="both"/>
      </w:pPr>
      <w:r>
        <w:rPr>
          <w:sz w:val="20"/>
        </w:rPr>
      </w:r>
    </w:p>
    <w:p>
      <w:pPr>
        <w:pStyle w:val="0"/>
        <w:ind w:firstLine="540"/>
        <w:jc w:val="both"/>
      </w:pPr>
      <w:r>
        <w:rPr>
          <w:sz w:val="20"/>
        </w:rPr>
        <w:t xml:space="preserve">Роль науки и технологий в обеспечении устойчивого будущего как региона, так и всей страны в целом неоспорима. Первенство в исследованиях и разработках, высокий темп освоения новых знаний и создания инновационной продукции являются ключевыми факторами, определяющими конкурентоспособность национальной экономики и эффективность национальных стратегий безопасности.</w:t>
      </w:r>
    </w:p>
    <w:p>
      <w:pPr>
        <w:pStyle w:val="0"/>
        <w:spacing w:before="200" w:line-rule="auto"/>
        <w:ind w:firstLine="540"/>
        <w:jc w:val="both"/>
      </w:pPr>
      <w:r>
        <w:rPr>
          <w:sz w:val="20"/>
        </w:rPr>
        <w:t xml:space="preserve">Научные результаты, полученные учеными Республики Хакасия, не всегда имеют выраженный прикладной характер и большей частью они обладают отсроченным экономическим эффектом.</w:t>
      </w:r>
    </w:p>
    <w:p>
      <w:pPr>
        <w:pStyle w:val="0"/>
        <w:spacing w:before="200" w:line-rule="auto"/>
        <w:ind w:firstLine="540"/>
        <w:jc w:val="both"/>
      </w:pPr>
      <w:r>
        <w:rPr>
          <w:sz w:val="20"/>
        </w:rPr>
        <w:t xml:space="preserve">Цель: создание условий для реализации научной, научно-технической и инновационной деятельности в республике.</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обеспечение взаимовлияния науки и общества путем привлечения общества, представителей бизнеса к диалогу с деятелями науки по формированию запросов на результаты исследовательской деятельности;</w:t>
      </w:r>
    </w:p>
    <w:p>
      <w:pPr>
        <w:pStyle w:val="0"/>
        <w:spacing w:before="200" w:line-rule="auto"/>
        <w:ind w:firstLine="540"/>
        <w:jc w:val="both"/>
      </w:pPr>
      <w:r>
        <w:rPr>
          <w:sz w:val="20"/>
        </w:rPr>
        <w:t xml:space="preserve">развитие современной системы научно-технического творчества детей и молодежи;</w:t>
      </w:r>
    </w:p>
    <w:p>
      <w:pPr>
        <w:pStyle w:val="0"/>
        <w:spacing w:before="200" w:line-rule="auto"/>
        <w:ind w:firstLine="540"/>
        <w:jc w:val="both"/>
      </w:pPr>
      <w:r>
        <w:rPr>
          <w:sz w:val="20"/>
        </w:rPr>
        <w:t xml:space="preserve">развитие интеллектуального потенциала региона через выявление талантливой молодежи и создание возможностей построения ее представителями успешной карьеры в области науки, технологий и инноваций;</w:t>
      </w:r>
    </w:p>
    <w:p>
      <w:pPr>
        <w:pStyle w:val="0"/>
        <w:spacing w:before="200" w:line-rule="auto"/>
        <w:ind w:firstLine="540"/>
        <w:jc w:val="both"/>
      </w:pPr>
      <w:r>
        <w:rPr>
          <w:sz w:val="20"/>
        </w:rPr>
        <w:t xml:space="preserve">адресная поддержка исследований, научно-технической и инновационной деятельности молодых ученых и специалистов, обеспечивающих социально-экономическое развитие Республики Хакасия;</w:t>
      </w:r>
    </w:p>
    <w:p>
      <w:pPr>
        <w:pStyle w:val="0"/>
        <w:spacing w:before="200" w:line-rule="auto"/>
        <w:ind w:firstLine="540"/>
        <w:jc w:val="both"/>
      </w:pPr>
      <w:r>
        <w:rPr>
          <w:sz w:val="20"/>
        </w:rPr>
        <w:t xml:space="preserve">эффективное взаимодействие организаций высшего образования и бизнеса по ключевым вопросам инновационного, научно-технологического развития; обеспечение повышения восприимчивости экономики и общества к инновациям через формирование эффективной системы коммуникации и проведение информационной политики, направленной на популяризацию значимых результатов в области науки, технологий и инноваций, достижений выдающихся ученых, инженеров, предпринимателей.</w:t>
      </w:r>
    </w:p>
    <w:p>
      <w:pPr>
        <w:pStyle w:val="0"/>
        <w:spacing w:before="200" w:line-rule="auto"/>
        <w:ind w:firstLine="540"/>
        <w:jc w:val="both"/>
      </w:pPr>
      <w:r>
        <w:rPr>
          <w:sz w:val="20"/>
        </w:rPr>
        <w:t xml:space="preserve">Основной приоритет:</w:t>
      </w:r>
    </w:p>
    <w:p>
      <w:pPr>
        <w:pStyle w:val="0"/>
        <w:spacing w:before="200" w:line-rule="auto"/>
        <w:ind w:firstLine="540"/>
        <w:jc w:val="both"/>
      </w:pPr>
      <w:r>
        <w:rPr>
          <w:sz w:val="20"/>
        </w:rPr>
        <w:t xml:space="preserve">повышение статуса и поддержка научной, научно-технической и инновационной деятельности и ее результатов в республике.</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увеличение количества молодых исследователей и ученых в республике;</w:t>
      </w:r>
    </w:p>
    <w:p>
      <w:pPr>
        <w:pStyle w:val="0"/>
        <w:spacing w:before="200" w:line-rule="auto"/>
        <w:ind w:firstLine="540"/>
        <w:jc w:val="both"/>
      </w:pPr>
      <w:r>
        <w:rPr>
          <w:sz w:val="20"/>
        </w:rPr>
        <w:t xml:space="preserve">увеличение количества поддержанных научных проектов в рамках региональных конкурсов;</w:t>
      </w:r>
    </w:p>
    <w:p>
      <w:pPr>
        <w:pStyle w:val="0"/>
        <w:spacing w:before="200" w:line-rule="auto"/>
        <w:ind w:firstLine="540"/>
        <w:jc w:val="both"/>
      </w:pPr>
      <w:r>
        <w:rPr>
          <w:sz w:val="20"/>
        </w:rPr>
        <w:t xml:space="preserve">рост объема информации о развитии научной и инновационной деятельности в Республике Хакасия;</w:t>
      </w:r>
    </w:p>
    <w:p>
      <w:pPr>
        <w:pStyle w:val="0"/>
        <w:spacing w:before="200" w:line-rule="auto"/>
        <w:ind w:firstLine="540"/>
        <w:jc w:val="both"/>
      </w:pPr>
      <w:r>
        <w:rPr>
          <w:sz w:val="20"/>
        </w:rPr>
        <w:t xml:space="preserve">увеличение количества научных проектов, внедренных в реальный сектор экономики республики;</w:t>
      </w:r>
    </w:p>
    <w:p>
      <w:pPr>
        <w:pStyle w:val="0"/>
        <w:spacing w:before="200" w:line-rule="auto"/>
        <w:ind w:firstLine="540"/>
        <w:jc w:val="both"/>
      </w:pPr>
      <w:r>
        <w:rPr>
          <w:sz w:val="20"/>
        </w:rPr>
        <w:t xml:space="preserve">прирост доли инновационных товаров, работ и услуг в общем объеме отгруженных товаров, работ и услуг;</w:t>
      </w:r>
    </w:p>
    <w:p>
      <w:pPr>
        <w:pStyle w:val="0"/>
        <w:spacing w:before="200" w:line-rule="auto"/>
        <w:ind w:firstLine="540"/>
        <w:jc w:val="both"/>
      </w:pPr>
      <w:r>
        <w:rPr>
          <w:sz w:val="20"/>
        </w:rPr>
        <w:t xml:space="preserve">снижение выбросов загрязняющих веществ в атмосферный воздух при эксплуатации транспортных средств.</w:t>
      </w:r>
    </w:p>
    <w:p>
      <w:pPr>
        <w:pStyle w:val="0"/>
        <w:jc w:val="both"/>
      </w:pPr>
      <w:r>
        <w:rPr>
          <w:sz w:val="20"/>
        </w:rPr>
      </w:r>
    </w:p>
    <w:p>
      <w:pPr>
        <w:pStyle w:val="2"/>
        <w:outlineLvl w:val="2"/>
        <w:jc w:val="center"/>
      </w:pPr>
      <w:r>
        <w:rPr>
          <w:sz w:val="20"/>
        </w:rPr>
        <w:t xml:space="preserve">3.5. Рациональное природопользование</w:t>
      </w:r>
    </w:p>
    <w:p>
      <w:pPr>
        <w:pStyle w:val="2"/>
        <w:jc w:val="center"/>
      </w:pPr>
      <w:r>
        <w:rPr>
          <w:sz w:val="20"/>
        </w:rPr>
        <w:t xml:space="preserve">и обеспечение экологической безопасности</w:t>
      </w:r>
    </w:p>
    <w:p>
      <w:pPr>
        <w:pStyle w:val="0"/>
        <w:jc w:val="center"/>
      </w:pPr>
      <w:r>
        <w:rPr>
          <w:sz w:val="20"/>
        </w:rPr>
        <w:t xml:space="preserve">(в ред. </w:t>
      </w:r>
      <w:hyperlink w:history="0" r:id="rId77"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Региональная политика в сфере рационального природопользования и обеспечения экологической безопасности направлена на охрану и восстановление территорий, разрушенных экологических систем, создание здоровой среды обитания населения в условиях устойчивого экономического развития Республики Хакасия.</w:t>
      </w:r>
    </w:p>
    <w:p>
      <w:pPr>
        <w:pStyle w:val="0"/>
        <w:spacing w:before="200" w:line-rule="auto"/>
        <w:ind w:firstLine="540"/>
        <w:jc w:val="both"/>
      </w:pPr>
      <w:r>
        <w:rPr>
          <w:sz w:val="20"/>
        </w:rPr>
        <w:t xml:space="preserve">Цель: достижение устойчивого эколого-экономического развития с благоприятными экологическими параметрами.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сокращение негативного антропогенного воздействия в зонах с природоохранным и рекреационным потенциалом за счет нормативного увеличения обязательного объема рекультивации земель, ревитализации техногенных ландшафтов, сокращения объемов добычи полезных ископаемых, в том числе путем отказа от освоения отдельных месторождений;</w:t>
      </w:r>
    </w:p>
    <w:p>
      <w:pPr>
        <w:pStyle w:val="0"/>
        <w:spacing w:before="200" w:line-rule="auto"/>
        <w:ind w:firstLine="540"/>
        <w:jc w:val="both"/>
      </w:pPr>
      <w:r>
        <w:rPr>
          <w:sz w:val="20"/>
        </w:rPr>
        <w:t xml:space="preserve">разработка региональных критериев и подходов в отношении технических условий развития промышленных отраслей, оказывающих наибольшее негативное воздействие на окружающую среду (добывающая и обрабатывающая отрасли, энергетика, жилищно-коммунальное хозяйство, транспорт);</w:t>
      </w:r>
    </w:p>
    <w:p>
      <w:pPr>
        <w:pStyle w:val="0"/>
        <w:spacing w:before="200" w:line-rule="auto"/>
        <w:ind w:firstLine="540"/>
        <w:jc w:val="both"/>
      </w:pPr>
      <w:r>
        <w:rPr>
          <w:sz w:val="20"/>
        </w:rPr>
        <w:t xml:space="preserve">использование лучших мировых практик в целях снижения выбросов вредных (загрязняющих) веществ в атмосферный воздух от стационарных источников промышленных предприятий, автотранспорта, малоэтажной жилой застройки;</w:t>
      </w:r>
    </w:p>
    <w:p>
      <w:pPr>
        <w:pStyle w:val="0"/>
        <w:spacing w:before="200" w:line-rule="auto"/>
        <w:ind w:firstLine="540"/>
        <w:jc w:val="both"/>
      </w:pPr>
      <w:r>
        <w:rPr>
          <w:sz w:val="20"/>
        </w:rPr>
        <w:t xml:space="preserve">использование лучших мировых практик для создания условий развития отрасли по обработке, обезвреживанию, утилизации (возврату в хозяйственный оборот) твердых коммунальных и промышленных отходов;</w:t>
      </w:r>
    </w:p>
    <w:p>
      <w:pPr>
        <w:pStyle w:val="0"/>
        <w:spacing w:before="200" w:line-rule="auto"/>
        <w:ind w:firstLine="540"/>
        <w:jc w:val="both"/>
      </w:pPr>
      <w:r>
        <w:rPr>
          <w:sz w:val="20"/>
        </w:rPr>
        <w:t xml:space="preserve">повышение эффективности водопользования за счет экономии воды в процессах технологического водоснабжения при использовании современных ресурсосберегающих решений, стимулирование использования замкнутой системы водоснабжения промышленных предприятий;</w:t>
      </w:r>
    </w:p>
    <w:p>
      <w:pPr>
        <w:pStyle w:val="0"/>
        <w:spacing w:before="200" w:line-rule="auto"/>
        <w:ind w:firstLine="540"/>
        <w:jc w:val="both"/>
      </w:pPr>
      <w:r>
        <w:rPr>
          <w:sz w:val="20"/>
        </w:rPr>
        <w:t xml:space="preserve">снижение сброса загрязненных вод в поверхностные водные объекты за счет реконструкции существующих и ввода в эксплуатацию новых очистных сооружений, изменения технологических процессов;</w:t>
      </w:r>
    </w:p>
    <w:p>
      <w:pPr>
        <w:pStyle w:val="0"/>
        <w:spacing w:before="200" w:line-rule="auto"/>
        <w:ind w:firstLine="540"/>
        <w:jc w:val="both"/>
      </w:pPr>
      <w:r>
        <w:rPr>
          <w:sz w:val="20"/>
        </w:rPr>
        <w:t xml:space="preserve">реализация комплекса мер по адаптации к изменениям климата для снижения потерь и использования выгод, связанных с наблюдаемыми и будущими изменениями климата, в том числе в рамках регионального плана адаптации к изменениям климата;</w:t>
      </w:r>
    </w:p>
    <w:p>
      <w:pPr>
        <w:pStyle w:val="0"/>
        <w:spacing w:before="200" w:line-rule="auto"/>
        <w:ind w:firstLine="540"/>
        <w:jc w:val="both"/>
      </w:pPr>
      <w:r>
        <w:rPr>
          <w:sz w:val="20"/>
        </w:rPr>
        <w:t xml:space="preserve">обеспечение эффективной охраны, защиты, воспроизводства лесов, в том числе на всех участках вырубленных и погибших лесных насаждений, а также рационального многоцелевого и неистощительного использования лесов при сохранении их экологических функций и биологического разнообразия;</w:t>
      </w:r>
    </w:p>
    <w:p>
      <w:pPr>
        <w:pStyle w:val="0"/>
        <w:spacing w:before="200" w:line-rule="auto"/>
        <w:ind w:firstLine="540"/>
        <w:jc w:val="both"/>
      </w:pPr>
      <w:r>
        <w:rPr>
          <w:sz w:val="20"/>
        </w:rPr>
        <w:t xml:space="preserve">обеспечение эффективного управления лесами и устойчивого развития лесного сектора экономики;</w:t>
      </w:r>
    </w:p>
    <w:p>
      <w:pPr>
        <w:pStyle w:val="0"/>
        <w:spacing w:before="200" w:line-rule="auto"/>
        <w:ind w:firstLine="540"/>
        <w:jc w:val="both"/>
      </w:pPr>
      <w:r>
        <w:rPr>
          <w:sz w:val="20"/>
        </w:rPr>
        <w:t xml:space="preserve">повышение эффективности надзорных мероприятий за деятельностью в области охраны и использования объектов животного мира и среды их обитания;</w:t>
      </w:r>
    </w:p>
    <w:p>
      <w:pPr>
        <w:pStyle w:val="0"/>
        <w:spacing w:before="200" w:line-rule="auto"/>
        <w:ind w:firstLine="540"/>
        <w:jc w:val="both"/>
      </w:pPr>
      <w:r>
        <w:rPr>
          <w:sz w:val="20"/>
        </w:rPr>
        <w:t xml:space="preserve">увеличение площадей особо охраняемых природных территорий (далее - ООПТ) регионального и местного значения в республике;</w:t>
      </w:r>
    </w:p>
    <w:p>
      <w:pPr>
        <w:pStyle w:val="0"/>
        <w:spacing w:before="200" w:line-rule="auto"/>
        <w:ind w:firstLine="540"/>
        <w:jc w:val="both"/>
      </w:pPr>
      <w:r>
        <w:rPr>
          <w:sz w:val="20"/>
        </w:rPr>
        <w:t xml:space="preserve">совершенствование системы экологического нормирования, экологического мониторинга, экологической экспертизы, экономическое стимулирование природоохранной деятельности;</w:t>
      </w:r>
    </w:p>
    <w:p>
      <w:pPr>
        <w:pStyle w:val="0"/>
        <w:spacing w:before="200" w:line-rule="auto"/>
        <w:ind w:firstLine="540"/>
        <w:jc w:val="both"/>
      </w:pPr>
      <w:r>
        <w:rPr>
          <w:sz w:val="20"/>
        </w:rPr>
        <w:t xml:space="preserve">проведение мониторинга земель, занятых лесом, включающего оценку изменения площади земель, занятых лесными насаждениями, с целью установления категории земель;</w:t>
      </w:r>
    </w:p>
    <w:p>
      <w:pPr>
        <w:pStyle w:val="0"/>
        <w:spacing w:before="200" w:line-rule="auto"/>
        <w:ind w:firstLine="540"/>
        <w:jc w:val="both"/>
      </w:pPr>
      <w:r>
        <w:rPr>
          <w:sz w:val="20"/>
        </w:rPr>
        <w:t xml:space="preserve">сокращение площади территорий, выведенных из хозяйственного оборота, ввиду расположения на них объектов накопленного вреда окружающей среде, мест несанкционированного размещения отходов и земель, нарушенных в результате деятельности по добыче полезных ископаемых;</w:t>
      </w:r>
    </w:p>
    <w:p>
      <w:pPr>
        <w:pStyle w:val="0"/>
        <w:spacing w:before="200" w:line-rule="auto"/>
        <w:ind w:firstLine="540"/>
        <w:jc w:val="both"/>
      </w:pPr>
      <w:r>
        <w:rPr>
          <w:sz w:val="20"/>
        </w:rPr>
        <w:t xml:space="preserve">развитие системы государственного мониторинга атмосферного воздуха и улучшение качества атмосферного воздуха на территории муниципальных образований Республики Хакасия.</w:t>
      </w:r>
    </w:p>
    <w:p>
      <w:pPr>
        <w:pStyle w:val="0"/>
        <w:spacing w:before="200" w:line-rule="auto"/>
        <w:ind w:firstLine="540"/>
        <w:jc w:val="both"/>
      </w:pPr>
      <w:r>
        <w:rPr>
          <w:sz w:val="20"/>
        </w:rPr>
        <w:t xml:space="preserve">Основные приоритеты:</w:t>
      </w:r>
    </w:p>
    <w:p>
      <w:pPr>
        <w:pStyle w:val="0"/>
        <w:spacing w:before="200" w:line-rule="auto"/>
        <w:ind w:firstLine="540"/>
        <w:jc w:val="both"/>
      </w:pPr>
      <w:r>
        <w:rPr>
          <w:sz w:val="20"/>
        </w:rPr>
        <w:t xml:space="preserve">обеспечение эколого-экономического баланса территории;</w:t>
      </w:r>
    </w:p>
    <w:p>
      <w:pPr>
        <w:pStyle w:val="0"/>
        <w:spacing w:before="200" w:line-rule="auto"/>
        <w:ind w:firstLine="540"/>
        <w:jc w:val="both"/>
      </w:pPr>
      <w:r>
        <w:rPr>
          <w:sz w:val="20"/>
        </w:rPr>
        <w:t xml:space="preserve">улучшение качества природной среды, обеспечение экологически безопасных условий жизни населения республики;</w:t>
      </w:r>
    </w:p>
    <w:p>
      <w:pPr>
        <w:pStyle w:val="0"/>
        <w:spacing w:before="200" w:line-rule="auto"/>
        <w:ind w:firstLine="540"/>
        <w:jc w:val="both"/>
      </w:pPr>
      <w:r>
        <w:rPr>
          <w:sz w:val="20"/>
        </w:rPr>
        <w:t xml:space="preserve">организация экологически безопасного производства, переход на экологически ориентированные технологии;</w:t>
      </w:r>
    </w:p>
    <w:p>
      <w:pPr>
        <w:pStyle w:val="0"/>
        <w:spacing w:before="200" w:line-rule="auto"/>
        <w:ind w:firstLine="540"/>
        <w:jc w:val="both"/>
      </w:pPr>
      <w:r>
        <w:rPr>
          <w:sz w:val="20"/>
        </w:rPr>
        <w:t xml:space="preserve">сохранение и защита естественных экосистем, природных ландшафтов, источников чистой воды, повышение биопродуктивности, восстановление видового разнообразия;</w:t>
      </w:r>
    </w:p>
    <w:p>
      <w:pPr>
        <w:pStyle w:val="0"/>
        <w:spacing w:before="200" w:line-rule="auto"/>
        <w:ind w:firstLine="540"/>
        <w:jc w:val="both"/>
      </w:pPr>
      <w:r>
        <w:rPr>
          <w:sz w:val="20"/>
        </w:rPr>
        <w:t xml:space="preserve">развитие инфраструктуры отрасли обращения с твердыми коммунальными отходами, включая создание мощностей по обработке твердых коммунальных отходов;</w:t>
      </w:r>
    </w:p>
    <w:p>
      <w:pPr>
        <w:pStyle w:val="0"/>
        <w:spacing w:before="200" w:line-rule="auto"/>
        <w:ind w:firstLine="540"/>
        <w:jc w:val="both"/>
      </w:pPr>
      <w:r>
        <w:rPr>
          <w:sz w:val="20"/>
        </w:rPr>
        <w:t xml:space="preserve">цифровизация сферы экологии и природных ресурсов.</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снижение выбросов опасных загрязняющих веществ, оказывающих наибольшее негативное воздействие на окружающую среду и здоровье человека, до 50%;</w:t>
      </w:r>
    </w:p>
    <w:p>
      <w:pPr>
        <w:pStyle w:val="0"/>
        <w:spacing w:before="200" w:line-rule="auto"/>
        <w:ind w:firstLine="540"/>
        <w:jc w:val="both"/>
      </w:pPr>
      <w:r>
        <w:rPr>
          <w:sz w:val="20"/>
        </w:rPr>
        <w:t xml:space="preserve">доля населения, проживающего на территории муниципальных образований Республики Хакасия с низким уровнем загрязнения атмосферного воздуха, до 100%;</w:t>
      </w:r>
    </w:p>
    <w:p>
      <w:pPr>
        <w:pStyle w:val="0"/>
        <w:spacing w:before="200" w:line-rule="auto"/>
        <w:ind w:firstLine="540"/>
        <w:jc w:val="both"/>
      </w:pPr>
      <w:r>
        <w:rPr>
          <w:sz w:val="20"/>
        </w:rPr>
        <w:t xml:space="preserve">доля населения, проживающего на территории городских округов Республики Хакасия, охваченной наблюдениями за загрязнением атмосферного воздуха, до 100%;</w:t>
      </w:r>
    </w:p>
    <w:p>
      <w:pPr>
        <w:pStyle w:val="0"/>
        <w:spacing w:before="200" w:line-rule="auto"/>
        <w:ind w:firstLine="540"/>
        <w:jc w:val="both"/>
      </w:pPr>
      <w:r>
        <w:rPr>
          <w:sz w:val="20"/>
        </w:rPr>
        <w:t xml:space="preserve">доля твердых коммунальных отходов, направленных на обработку, в общем объеме образованных твердых коммунальных отходов до 100%;</w:t>
      </w:r>
    </w:p>
    <w:p>
      <w:pPr>
        <w:pStyle w:val="0"/>
        <w:spacing w:before="200" w:line-rule="auto"/>
        <w:ind w:firstLine="540"/>
        <w:jc w:val="both"/>
      </w:pPr>
      <w:r>
        <w:rPr>
          <w:sz w:val="20"/>
        </w:rPr>
        <w:t xml:space="preserve">доля твердых коммунальных отходов, направленных на утилизацию, в общем объеме образованных твердых коммунальных отходов до 50%;</w:t>
      </w:r>
    </w:p>
    <w:p>
      <w:pPr>
        <w:pStyle w:val="0"/>
        <w:spacing w:before="200" w:line-rule="auto"/>
        <w:ind w:firstLine="540"/>
        <w:jc w:val="both"/>
      </w:pPr>
      <w:r>
        <w:rPr>
          <w:sz w:val="20"/>
        </w:rPr>
        <w:t xml:space="preserve">ликвидация объектов накопленного вреда окружающей среде, рекультивация нарушенных земель до 100 га;</w:t>
      </w:r>
    </w:p>
    <w:p>
      <w:pPr>
        <w:pStyle w:val="0"/>
        <w:spacing w:before="200" w:line-rule="auto"/>
        <w:ind w:firstLine="540"/>
        <w:jc w:val="both"/>
      </w:pPr>
      <w:r>
        <w:rPr>
          <w:sz w:val="20"/>
        </w:rPr>
        <w:t xml:space="preserve">увеличение доли видов объектов животного мира, по которым ведется учет их численности в рамках государственного мониторинга объектов животного мира и среды их обитания, в общем количестве видов объектов животного мира, обитающих на территории республики, до 18,7%;</w:t>
      </w:r>
    </w:p>
    <w:p>
      <w:pPr>
        <w:pStyle w:val="0"/>
        <w:spacing w:before="200" w:line-rule="auto"/>
        <w:ind w:firstLine="540"/>
        <w:jc w:val="both"/>
      </w:pPr>
      <w:r>
        <w:rPr>
          <w:sz w:val="20"/>
        </w:rPr>
        <w:t xml:space="preserve">создание шести дополнительных ООПТ в Республике Хакасия;</w:t>
      </w:r>
    </w:p>
    <w:p>
      <w:pPr>
        <w:pStyle w:val="0"/>
        <w:spacing w:before="200" w:line-rule="auto"/>
        <w:ind w:firstLine="540"/>
        <w:jc w:val="both"/>
      </w:pPr>
      <w:r>
        <w:rPr>
          <w:sz w:val="20"/>
        </w:rPr>
        <w:t xml:space="preserve">сохранение лесистости территории Республики Хакасия на уровне 49,8%;</w:t>
      </w:r>
    </w:p>
    <w:p>
      <w:pPr>
        <w:pStyle w:val="0"/>
        <w:spacing w:before="200" w:line-rule="auto"/>
        <w:ind w:firstLine="540"/>
        <w:jc w:val="both"/>
      </w:pPr>
      <w:r>
        <w:rPr>
          <w:sz w:val="20"/>
        </w:rPr>
        <w:t xml:space="preserve">увеличение объема платежей в бюджетную систему Российской Федерации от использования лесов, расположенных на землях лесного фонда, в расчете на 1 га земель лесного фонда до 126,9 рубля;</w:t>
      </w:r>
    </w:p>
    <w:p>
      <w:pPr>
        <w:pStyle w:val="0"/>
        <w:spacing w:before="200" w:line-rule="auto"/>
        <w:ind w:firstLine="540"/>
        <w:jc w:val="both"/>
      </w:pPr>
      <w:r>
        <w:rPr>
          <w:sz w:val="20"/>
        </w:rPr>
        <w:t xml:space="preserve">увеличение доли площади земель лесного фонда, переданных в пользование, в общей площади земель лесного фонда до уровня 24%;</w:t>
      </w:r>
    </w:p>
    <w:p>
      <w:pPr>
        <w:pStyle w:val="0"/>
        <w:spacing w:before="200" w:line-rule="auto"/>
        <w:ind w:firstLine="540"/>
        <w:jc w:val="both"/>
      </w:pPr>
      <w:r>
        <w:rPr>
          <w:sz w:val="20"/>
        </w:rPr>
        <w:t xml:space="preserve">достижение отношения фактического объема заготовки древесины к установленному допустимому объему изъятия древесины на уровне 8%;</w:t>
      </w:r>
    </w:p>
    <w:p>
      <w:pPr>
        <w:pStyle w:val="0"/>
        <w:spacing w:before="200" w:line-rule="auto"/>
        <w:ind w:firstLine="540"/>
        <w:jc w:val="both"/>
      </w:pPr>
      <w:r>
        <w:rPr>
          <w:sz w:val="20"/>
        </w:rPr>
        <w:t xml:space="preserve">обеспечение отношения площади лесовосстановления и лесоразведения к площади вырубленных и погибших лесных насаждений на уровне 100%;</w:t>
      </w:r>
    </w:p>
    <w:p>
      <w:pPr>
        <w:pStyle w:val="0"/>
        <w:spacing w:before="200" w:line-rule="auto"/>
        <w:ind w:firstLine="540"/>
        <w:jc w:val="both"/>
      </w:pPr>
      <w:r>
        <w:rPr>
          <w:sz w:val="20"/>
        </w:rPr>
        <w:t xml:space="preserve">снижение выбросов загрязняющих веществ в атмосферный воздух при эксплуатации транспортных средств на 10% относительно 2021 года;</w:t>
      </w:r>
    </w:p>
    <w:p>
      <w:pPr>
        <w:pStyle w:val="0"/>
        <w:spacing w:before="200" w:line-rule="auto"/>
        <w:ind w:firstLine="540"/>
        <w:jc w:val="both"/>
      </w:pPr>
      <w:r>
        <w:rPr>
          <w:sz w:val="20"/>
        </w:rPr>
        <w:t xml:space="preserve">сокращение трудовых и временных затрат по исполнению полномочий по регистрации договоров водопользования и решений о предоставлении водных объектов в пользование в государственном водном реестре;</w:t>
      </w:r>
    </w:p>
    <w:p>
      <w:pPr>
        <w:pStyle w:val="0"/>
        <w:spacing w:before="200" w:line-rule="auto"/>
        <w:ind w:firstLine="540"/>
        <w:jc w:val="both"/>
      </w:pPr>
      <w:r>
        <w:rPr>
          <w:sz w:val="20"/>
        </w:rPr>
        <w:t xml:space="preserve">ведение учета объектов распределенного и нераспределенного фонда недр в отношении участков недр местного значения, а также автоматизация исполнения государственных услуг.</w:t>
      </w:r>
    </w:p>
    <w:p>
      <w:pPr>
        <w:pStyle w:val="0"/>
        <w:jc w:val="both"/>
      </w:pPr>
      <w:r>
        <w:rPr>
          <w:sz w:val="20"/>
        </w:rPr>
      </w:r>
    </w:p>
    <w:p>
      <w:pPr>
        <w:pStyle w:val="2"/>
        <w:outlineLvl w:val="1"/>
        <w:jc w:val="center"/>
      </w:pPr>
      <w:r>
        <w:rPr>
          <w:sz w:val="20"/>
        </w:rPr>
        <w:t xml:space="preserve">4. Перспективы пространственного развития</w:t>
      </w:r>
    </w:p>
    <w:p>
      <w:pPr>
        <w:pStyle w:val="2"/>
        <w:jc w:val="center"/>
      </w:pPr>
      <w:r>
        <w:rPr>
          <w:sz w:val="20"/>
        </w:rPr>
        <w:t xml:space="preserve">Республики Хакасия</w:t>
      </w:r>
    </w:p>
    <w:p>
      <w:pPr>
        <w:pStyle w:val="0"/>
        <w:jc w:val="both"/>
      </w:pPr>
      <w:r>
        <w:rPr>
          <w:sz w:val="20"/>
        </w:rPr>
      </w:r>
    </w:p>
    <w:p>
      <w:pPr>
        <w:pStyle w:val="2"/>
        <w:outlineLvl w:val="2"/>
        <w:jc w:val="center"/>
      </w:pPr>
      <w:r>
        <w:rPr>
          <w:sz w:val="20"/>
        </w:rPr>
        <w:t xml:space="preserve">4.1. Территориальное развитие</w:t>
      </w:r>
    </w:p>
    <w:p>
      <w:pPr>
        <w:pStyle w:val="0"/>
        <w:jc w:val="both"/>
      </w:pPr>
      <w:r>
        <w:rPr>
          <w:sz w:val="20"/>
        </w:rPr>
      </w:r>
    </w:p>
    <w:p>
      <w:pPr>
        <w:pStyle w:val="0"/>
        <w:ind w:firstLine="540"/>
        <w:jc w:val="both"/>
      </w:pPr>
      <w:r>
        <w:rPr>
          <w:sz w:val="20"/>
        </w:rPr>
        <w:t xml:space="preserve">Комплексный подход к территориальному развитию должен основываться на равной значимости всех муниципальных образований региона, которые должны развиваться во взаимодействии друг с другом (</w:t>
      </w:r>
      <w:hyperlink w:history="0" w:anchor="P5185" w:tooltip="Социально-экономическое развитие">
        <w:r>
          <w:rPr>
            <w:sz w:val="20"/>
            <w:color w:val="0000ff"/>
          </w:rPr>
          <w:t xml:space="preserve">приложение 8</w:t>
        </w:r>
      </w:hyperlink>
      <w:r>
        <w:rPr>
          <w:sz w:val="20"/>
        </w:rPr>
        <w:t xml:space="preserve"> к настоящей Стратегии).</w:t>
      </w:r>
    </w:p>
    <w:p>
      <w:pPr>
        <w:pStyle w:val="0"/>
        <w:spacing w:before="200" w:line-rule="auto"/>
        <w:ind w:firstLine="540"/>
        <w:jc w:val="both"/>
      </w:pPr>
      <w:r>
        <w:rPr>
          <w:sz w:val="20"/>
        </w:rPr>
        <w:t xml:space="preserve">При этом должны учитываться их социальные и экономические отличия и возможности, что позволяет определять всевозможные экономические драйверы роста для различных территорий.</w:t>
      </w:r>
    </w:p>
    <w:p>
      <w:pPr>
        <w:pStyle w:val="0"/>
        <w:spacing w:before="200" w:line-rule="auto"/>
        <w:ind w:firstLine="540"/>
        <w:jc w:val="both"/>
      </w:pPr>
      <w:r>
        <w:rPr>
          <w:sz w:val="20"/>
        </w:rPr>
        <w:t xml:space="preserve">Основная цель территориального развития состоит в том, чтобы максимально возможно сократить уровень дифференциации муниципальных образований в социально-экономическом развитии, содействовать созданию новых точек роста, сохранить и развивать сельские территории, обеспечить необходимой инфраструктурой.</w:t>
      </w:r>
    </w:p>
    <w:p>
      <w:pPr>
        <w:pStyle w:val="0"/>
        <w:spacing w:before="200" w:line-rule="auto"/>
        <w:ind w:firstLine="540"/>
        <w:jc w:val="both"/>
      </w:pPr>
      <w:r>
        <w:rPr>
          <w:sz w:val="20"/>
        </w:rPr>
        <w:t xml:space="preserve">Для достижения данной цели в долгосрочной перспективе необходимо решение задачи по сокращению диспропорций социально-экономического развития муниципальных образований и повышению взаимодействия и развития кооперационных связей между муниципальными образованиями с целью совместного использования их потенциала и конкурентных преимуществ, способствующих росту и повышению их экономического потенциала.</w:t>
      </w:r>
    </w:p>
    <w:p>
      <w:pPr>
        <w:pStyle w:val="0"/>
        <w:spacing w:before="200" w:line-rule="auto"/>
        <w:ind w:firstLine="540"/>
        <w:jc w:val="both"/>
      </w:pPr>
      <w:r>
        <w:rPr>
          <w:sz w:val="20"/>
        </w:rPr>
        <w:t xml:space="preserve">Большое значение приобретает проблема нового стратегического выбора развития муниципального образования, предполагающего ориентацию, в первую очередь, на эффективное использование собственного социально-экономического потенциала и развитие межмуниципальных связей.</w:t>
      </w:r>
    </w:p>
    <w:p>
      <w:pPr>
        <w:pStyle w:val="0"/>
        <w:spacing w:before="200" w:line-rule="auto"/>
        <w:ind w:firstLine="540"/>
        <w:jc w:val="both"/>
      </w:pPr>
      <w:r>
        <w:rPr>
          <w:sz w:val="20"/>
        </w:rPr>
        <w:t xml:space="preserve">Сбалансированное территориальное развитие должно привести к росту денежных доходов населения, повышению уровня жизни, созданию доступной и качественной среды проживания населения.</w:t>
      </w:r>
    </w:p>
    <w:p>
      <w:pPr>
        <w:pStyle w:val="0"/>
        <w:spacing w:before="200" w:line-rule="auto"/>
        <w:ind w:firstLine="540"/>
        <w:jc w:val="both"/>
      </w:pPr>
      <w:r>
        <w:rPr>
          <w:sz w:val="20"/>
        </w:rPr>
        <w:t xml:space="preserve">В рамках обозначенной цели будет продолжена работа с федеральным центром по использованию всего спектра существующих на федеральном уровне мер поддержки моногородов (Абаза), в том числе создание и функционирование территорий опережающего социально-экономического развития в рамках Федерального </w:t>
      </w:r>
      <w:hyperlink w:history="0" r:id="rId78"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5.11.2022) {КонсультантПлюс}">
        <w:r>
          <w:rPr>
            <w:sz w:val="20"/>
            <w:color w:val="0000ff"/>
          </w:rPr>
          <w:t xml:space="preserve">закона</w:t>
        </w:r>
      </w:hyperlink>
      <w:r>
        <w:rPr>
          <w:sz w:val="20"/>
        </w:rPr>
        <w:t xml:space="preserve"> от 29.12.2014 N 473-ФЗ "О территориях опережающего социально-экономического развития в Российской Федерации". В результате предпринятых мер по развитию моногородов планируется создание новых производств и новых рабочих мест, что будет способствовать уходу от монозависимости и обеспечит стабильное социально-экономическое развитие данных территорий.</w:t>
      </w:r>
    </w:p>
    <w:p>
      <w:pPr>
        <w:pStyle w:val="0"/>
        <w:spacing w:before="200" w:line-rule="auto"/>
        <w:ind w:firstLine="540"/>
        <w:jc w:val="both"/>
      </w:pPr>
      <w:r>
        <w:rPr>
          <w:sz w:val="20"/>
        </w:rPr>
        <w:t xml:space="preserve">Органы местного самоуправления муниципальных образований должны обеспечить на своей территории реализацию комплексных инвестиционных планов, оказывая инвесторам различные виды муниципальной поддержки, а также инициировать инвестиционные предложения, отвечающие стратегическим интересам развития республики в целом, с учетом эффективного использования земельных ресурсов и вовлечения в оборот неиспользованных сельскохозяйственных угодий, а также способствовать развитию малого и среднего предпринимательства.</w:t>
      </w:r>
    </w:p>
    <w:p>
      <w:pPr>
        <w:pStyle w:val="0"/>
        <w:spacing w:before="200" w:line-rule="auto"/>
        <w:ind w:firstLine="540"/>
        <w:jc w:val="both"/>
      </w:pPr>
      <w:r>
        <w:rPr>
          <w:sz w:val="20"/>
        </w:rPr>
        <w:t xml:space="preserve">Также усилия будут направлены на интенсивное укрепление экономической роли столицы республики - города Абакана. Относительно высокий уровень качества жизни в сочетании с экономическими возможностями сделают г. Абакан центром притяжения как для жителей республики, так и для бизнеса. В результате городская агломерация региона получит ресурсы для ускоренного развития, а с другой стороны - потребует дополнительного внимания и ресурсов для обеспечения комплексности этого ускоренного роста.</w:t>
      </w:r>
    </w:p>
    <w:p>
      <w:pPr>
        <w:pStyle w:val="0"/>
        <w:spacing w:before="200" w:line-rule="auto"/>
        <w:ind w:firstLine="540"/>
        <w:jc w:val="both"/>
      </w:pPr>
      <w:r>
        <w:rPr>
          <w:sz w:val="20"/>
        </w:rPr>
        <w:t xml:space="preserve">Благодаря реализации намеченных задач будет достигнут качественный рост экономики на всем территориальном пространстве региона, что позволит в долгосрочном периоде снизить уровень дифференциации муниципальных образований по социально-экономическому развитию.</w:t>
      </w:r>
    </w:p>
    <w:p>
      <w:pPr>
        <w:pStyle w:val="0"/>
        <w:jc w:val="both"/>
      </w:pPr>
      <w:r>
        <w:rPr>
          <w:sz w:val="20"/>
        </w:rPr>
      </w:r>
    </w:p>
    <w:p>
      <w:pPr>
        <w:pStyle w:val="2"/>
        <w:outlineLvl w:val="3"/>
        <w:jc w:val="center"/>
      </w:pPr>
      <w:r>
        <w:rPr>
          <w:sz w:val="20"/>
        </w:rPr>
        <w:t xml:space="preserve">Рисунок 1. Территориальное зонирование</w:t>
      </w:r>
    </w:p>
    <w:p>
      <w:pPr>
        <w:pStyle w:val="2"/>
        <w:jc w:val="center"/>
      </w:pPr>
      <w:r>
        <w:rPr>
          <w:sz w:val="20"/>
        </w:rPr>
        <w:t xml:space="preserve">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Северная экономическая зона состоит из муниципальных образований Орджоникидзевского, Ширинского и Боградского районов и городского округа город Сорск, который относится к категории монопрофильных населенных пунктов.</w:t>
      </w:r>
    </w:p>
    <w:p>
      <w:pPr>
        <w:pStyle w:val="0"/>
        <w:spacing w:before="200" w:line-rule="auto"/>
        <w:ind w:firstLine="540"/>
        <w:jc w:val="both"/>
      </w:pPr>
      <w:r>
        <w:rPr>
          <w:sz w:val="20"/>
        </w:rPr>
        <w:t xml:space="preserve">Характеризуется как центр развития инфраструктуры туризма и агропромышленного производства. Особенностью данной зоны является наличие на ее территории большого количества заповедных лесных и лесостепных участков. Транспортная инфраструктура включает в себя федеральную автомобильную дорогу Р257 "Енисей", железную дорогу Абакан - Ачинск (соединяет республику с Транссибирской железнодорожной магистралью). Имеется большая протяженность прибрежной полосы Красноярского водохранилища, соленые и пресные озера.</w:t>
      </w:r>
    </w:p>
    <w:p>
      <w:pPr>
        <w:pStyle w:val="0"/>
        <w:spacing w:before="200" w:line-rule="auto"/>
        <w:ind w:firstLine="540"/>
        <w:jc w:val="both"/>
      </w:pPr>
      <w:r>
        <w:rPr>
          <w:sz w:val="20"/>
        </w:rPr>
        <w:t xml:space="preserve">Приоритетные направления развития муниципальных образований Орджоникидзевского, Ширинского, Боградского районов:</w:t>
      </w:r>
    </w:p>
    <w:p>
      <w:pPr>
        <w:pStyle w:val="0"/>
        <w:spacing w:before="200" w:line-rule="auto"/>
        <w:ind w:firstLine="540"/>
        <w:jc w:val="both"/>
      </w:pPr>
      <w:r>
        <w:rPr>
          <w:sz w:val="20"/>
        </w:rPr>
        <w:t xml:space="preserve">в сфере сельского хозяйства - оздоровление сельскохозяйственных предприятий за счет формирования благоприятного инвестиционного климата в сельском хозяйстве; создание и развитие отрасли хранения и переработки сельскохозяйственной продукции высокого качества, поддержка наиболее эффективных хозяйств и развитие сети организаций для закупки продукции мелких производителей, стабилизация положения в агропромышленном производстве, формирование факторов его роста и дальнейшего развития, повышение конкурентоспособности продукции и экономической эффективности агропромышленного производства на основе кластерного подхода, увеличение занятости населения, развитие рыболовства;</w:t>
      </w:r>
    </w:p>
    <w:p>
      <w:pPr>
        <w:pStyle w:val="0"/>
        <w:spacing w:before="200" w:line-rule="auto"/>
        <w:ind w:firstLine="540"/>
        <w:jc w:val="both"/>
      </w:pPr>
      <w:r>
        <w:rPr>
          <w:sz w:val="20"/>
        </w:rPr>
        <w:t xml:space="preserve">в сфере туризма - развитие лечебно-оздоровительного, экологического, активного и культурно-познавательного туризма на базе существующего историко-культурного и ландшафтно-рекреационного потенциала, формирование приоритетных туристских территорий, позволяющих увеличить вклад туризма в социально-экономическое развитие республики.</w:t>
      </w:r>
    </w:p>
    <w:p>
      <w:pPr>
        <w:pStyle w:val="0"/>
        <w:spacing w:before="200" w:line-rule="auto"/>
        <w:ind w:firstLine="540"/>
        <w:jc w:val="both"/>
      </w:pPr>
      <w:r>
        <w:rPr>
          <w:sz w:val="20"/>
        </w:rPr>
        <w:t xml:space="preserve">Приоритетными направлениями развития муниципального образования город Сорск являются:</w:t>
      </w:r>
    </w:p>
    <w:p>
      <w:pPr>
        <w:pStyle w:val="0"/>
        <w:spacing w:before="200" w:line-rule="auto"/>
        <w:ind w:firstLine="540"/>
        <w:jc w:val="both"/>
      </w:pPr>
      <w:r>
        <w:rPr>
          <w:sz w:val="20"/>
        </w:rPr>
        <w:t xml:space="preserve">развитие промышленного производства - дальнейшее продвижение как градообразующих предприятий (ООО "Сорский ГОК", ООО "Сорский ФМЗ"), так и создание новых через кластерное развитие;</w:t>
      </w:r>
    </w:p>
    <w:p>
      <w:pPr>
        <w:pStyle w:val="0"/>
        <w:spacing w:before="200" w:line-rule="auto"/>
        <w:ind w:firstLine="540"/>
        <w:jc w:val="both"/>
      </w:pPr>
      <w:r>
        <w:rPr>
          <w:sz w:val="20"/>
        </w:rPr>
        <w:t xml:space="preserve">развитие малого и среднего бизнеса на основе создания новых площадок, преодоление монопрофильности территории;</w:t>
      </w:r>
    </w:p>
    <w:p>
      <w:pPr>
        <w:pStyle w:val="0"/>
        <w:spacing w:before="200" w:line-rule="auto"/>
        <w:ind w:firstLine="540"/>
        <w:jc w:val="both"/>
      </w:pPr>
      <w:r>
        <w:rPr>
          <w:sz w:val="20"/>
        </w:rPr>
        <w:t xml:space="preserve">в сфере туризма - развитие оздоровительного туризма с учетом эффективного использования рекреационных ресурсов;</w:t>
      </w:r>
    </w:p>
    <w:p>
      <w:pPr>
        <w:pStyle w:val="0"/>
        <w:spacing w:before="200" w:line-rule="auto"/>
        <w:ind w:firstLine="540"/>
        <w:jc w:val="both"/>
      </w:pPr>
      <w:r>
        <w:rPr>
          <w:sz w:val="20"/>
        </w:rPr>
        <w:t xml:space="preserve">в сфере сельского хозяйства - содействие развитию животноводства.</w:t>
      </w:r>
    </w:p>
    <w:p>
      <w:pPr>
        <w:pStyle w:val="0"/>
        <w:spacing w:before="200" w:line-rule="auto"/>
        <w:ind w:firstLine="540"/>
        <w:jc w:val="both"/>
      </w:pPr>
      <w:r>
        <w:rPr>
          <w:sz w:val="20"/>
        </w:rPr>
        <w:t xml:space="preserve">Центральная экономическая зона включает в себя Усть-Абаканский, Алтайский, Бейский районы и городские округа - г. Абакан, г. Черногорск и г. Саяногорск, представляет собой наиболее освоенную и заселенную часть территории республики. Город Абакан - столица, административный и промышленный центр Республики Хакасия, с развитой инфраструктурой, городской экономикой, имеющий возможности для развития человеческого и экономического потенциала. Города Саяногорск и Черногорск включены в федеральный перечень монопрофильных населенных пунктов. Муниципальные образования, входящие в состав зоны, расположены в благоприятных климатических условиях, имеют развитую, в той или иной степени, многоотраслевую экономику, достаточно высокую плотность населения, представляют собой территорию с развитым промышленным производством и сельским хозяйством, доля которых составляет 92,6% и 40,5% в объемах производимой продукции республики соответственно.</w:t>
      </w:r>
    </w:p>
    <w:p>
      <w:pPr>
        <w:pStyle w:val="0"/>
        <w:spacing w:before="200" w:line-rule="auto"/>
        <w:ind w:firstLine="540"/>
        <w:jc w:val="both"/>
      </w:pPr>
      <w:r>
        <w:rPr>
          <w:sz w:val="20"/>
        </w:rPr>
        <w:t xml:space="preserve">На территории зоны расположена самая крупная гидроэлектростанция - Саяно-Шушенская ГЭС, а также Майнская ГЭС, Абаканская ТЭЦ.</w:t>
      </w:r>
    </w:p>
    <w:p>
      <w:pPr>
        <w:pStyle w:val="0"/>
        <w:spacing w:before="200" w:line-rule="auto"/>
        <w:ind w:firstLine="540"/>
        <w:jc w:val="both"/>
      </w:pPr>
      <w:r>
        <w:rPr>
          <w:sz w:val="20"/>
        </w:rPr>
        <w:t xml:space="preserve">В Центральной экономической зоне сформировался крупный транспортный узел, в котором представлены все основные виды транспорта. По территории пролегает федеральная автомобильная дорога Р257 "Енисей". Важнейшим элементом авиатранспортной инфраструктуры является АО "Аэропорт Абакан" международного значения, обслуживающий население Республики Хакасия, южные районы Красноярского края и Республики Тыва. Ведущим видом транспорта является железнодорожный, на его долю приходится 99% грузооборота и 79% пассажирооборота республики, действует железнодорожный вокзал в г. Абакане. Основной водной артерией являются р. Енисей и р. Абакан. Уровень использования внутреннего водного транспорта невелик (в силу расположения между плотинами Красноярской, Майнской и Саяно-Шушенской ГЭС, затрудняющими судоходство по реке).</w:t>
      </w:r>
    </w:p>
    <w:p>
      <w:pPr>
        <w:pStyle w:val="0"/>
        <w:spacing w:before="200" w:line-rule="auto"/>
        <w:ind w:firstLine="540"/>
        <w:jc w:val="both"/>
      </w:pPr>
      <w:r>
        <w:rPr>
          <w:sz w:val="20"/>
        </w:rPr>
        <w:t xml:space="preserve">В долгосрочной перспективе значительные возможности для реализации конкурентных преимуществ Центральной экономической зоны связаны с формированием кластерных инициатив в агропромышленный, топливно-энергетический кластеры, созданием приоритетных туристских территорий, а также с развитием города Абакана, в котором, наряду с традиционной для столицы региона специализацией, возможна концентрация функций по управлению развитием муниципальных образований, входящих в Абакано-Черногорскую агломерацию.</w:t>
      </w:r>
    </w:p>
    <w:p>
      <w:pPr>
        <w:pStyle w:val="0"/>
        <w:spacing w:before="200" w:line-rule="auto"/>
        <w:ind w:firstLine="540"/>
        <w:jc w:val="both"/>
      </w:pPr>
      <w:r>
        <w:rPr>
          <w:sz w:val="20"/>
        </w:rPr>
        <w:t xml:space="preserve">Приоритетные направления развития муниципального образования город Абакан:</w:t>
      </w:r>
    </w:p>
    <w:p>
      <w:pPr>
        <w:pStyle w:val="0"/>
        <w:spacing w:before="200" w:line-rule="auto"/>
        <w:ind w:firstLine="540"/>
        <w:jc w:val="both"/>
      </w:pPr>
      <w:r>
        <w:rPr>
          <w:sz w:val="20"/>
        </w:rPr>
        <w:t xml:space="preserve">стимулирование развития приоритетных видов обрабатывающей промышленности (производство пищевых продуктов, электрооборудования, строительных материалов и др.);</w:t>
      </w:r>
    </w:p>
    <w:p>
      <w:pPr>
        <w:pStyle w:val="0"/>
        <w:spacing w:before="200" w:line-rule="auto"/>
        <w:ind w:firstLine="540"/>
        <w:jc w:val="both"/>
      </w:pPr>
      <w:r>
        <w:rPr>
          <w:sz w:val="20"/>
        </w:rPr>
        <w:t xml:space="preserve">модернизация технологического оборудования и технологий производства;</w:t>
      </w:r>
    </w:p>
    <w:p>
      <w:pPr>
        <w:pStyle w:val="0"/>
        <w:spacing w:before="200" w:line-rule="auto"/>
        <w:ind w:firstLine="540"/>
        <w:jc w:val="both"/>
      </w:pPr>
      <w:r>
        <w:rPr>
          <w:sz w:val="20"/>
        </w:rPr>
        <w:t xml:space="preserve">развитие новых и реконструкция существующих производств с использованием ресурсосберегающих технологий через кластерный подход;</w:t>
      </w:r>
    </w:p>
    <w:p>
      <w:pPr>
        <w:pStyle w:val="0"/>
        <w:spacing w:before="200" w:line-rule="auto"/>
        <w:ind w:firstLine="540"/>
        <w:jc w:val="both"/>
      </w:pPr>
      <w:r>
        <w:rPr>
          <w:sz w:val="20"/>
        </w:rPr>
        <w:t xml:space="preserve">создание условий для развития делового, культурно-познавательного, круизного и гастрономического туризма;</w:t>
      </w:r>
    </w:p>
    <w:p>
      <w:pPr>
        <w:pStyle w:val="0"/>
        <w:spacing w:before="200" w:line-rule="auto"/>
        <w:ind w:firstLine="540"/>
        <w:jc w:val="both"/>
      </w:pPr>
      <w:r>
        <w:rPr>
          <w:sz w:val="20"/>
        </w:rPr>
        <w:t xml:space="preserve">развитие научно-образовательного комплекса специальных и высших учебных заведений, развитие робототехники на базе технологического парка с современным подходом к проектному обучению;</w:t>
      </w:r>
    </w:p>
    <w:p>
      <w:pPr>
        <w:pStyle w:val="0"/>
        <w:spacing w:before="200" w:line-rule="auto"/>
        <w:ind w:firstLine="540"/>
        <w:jc w:val="both"/>
      </w:pPr>
      <w:r>
        <w:rPr>
          <w:sz w:val="20"/>
        </w:rPr>
        <w:t xml:space="preserve">развитие высокотехнологичных медицинских услуг.</w:t>
      </w:r>
    </w:p>
    <w:p>
      <w:pPr>
        <w:pStyle w:val="0"/>
        <w:spacing w:before="200" w:line-rule="auto"/>
        <w:ind w:firstLine="540"/>
        <w:jc w:val="both"/>
      </w:pPr>
      <w:r>
        <w:rPr>
          <w:sz w:val="20"/>
        </w:rPr>
        <w:t xml:space="preserve">Приоритетные направления развития муниципального образования город Саяногорск:</w:t>
      </w:r>
    </w:p>
    <w:p>
      <w:pPr>
        <w:pStyle w:val="0"/>
        <w:spacing w:before="200" w:line-rule="auto"/>
        <w:ind w:firstLine="540"/>
        <w:jc w:val="both"/>
      </w:pPr>
      <w:r>
        <w:rPr>
          <w:sz w:val="20"/>
        </w:rPr>
        <w:t xml:space="preserve">модернизация действующих и создание новых альтернативных производств;</w:t>
      </w:r>
    </w:p>
    <w:p>
      <w:pPr>
        <w:pStyle w:val="0"/>
        <w:spacing w:before="200" w:line-rule="auto"/>
        <w:ind w:firstLine="540"/>
        <w:jc w:val="both"/>
      </w:pPr>
      <w:r>
        <w:rPr>
          <w:sz w:val="20"/>
        </w:rPr>
        <w:t xml:space="preserve">абзац утратил силу. - </w:t>
      </w:r>
      <w:hyperlink w:history="0" r:id="rId79"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w:t>
        </w:r>
      </w:hyperlink>
      <w:r>
        <w:rPr>
          <w:sz w:val="20"/>
        </w:rPr>
        <w:t xml:space="preserve"> Республики Хакасия от 22.07.2022 N 48-ЗРХ;</w:t>
      </w:r>
    </w:p>
    <w:p>
      <w:pPr>
        <w:pStyle w:val="0"/>
        <w:spacing w:before="200" w:line-rule="auto"/>
        <w:ind w:firstLine="540"/>
        <w:jc w:val="both"/>
      </w:pPr>
      <w:r>
        <w:rPr>
          <w:sz w:val="20"/>
        </w:rPr>
        <w:t xml:space="preserve">формирование и развитие металлургического кластера;</w:t>
      </w:r>
    </w:p>
    <w:p>
      <w:pPr>
        <w:pStyle w:val="0"/>
        <w:spacing w:before="200" w:line-rule="auto"/>
        <w:ind w:firstLine="540"/>
        <w:jc w:val="both"/>
      </w:pPr>
      <w:r>
        <w:rPr>
          <w:sz w:val="20"/>
        </w:rPr>
        <w:t xml:space="preserve">обеспечение снижения монопрофильности населенного пункта за счет привлечения инвестиций;</w:t>
      </w:r>
    </w:p>
    <w:p>
      <w:pPr>
        <w:pStyle w:val="0"/>
        <w:spacing w:before="200" w:line-rule="auto"/>
        <w:ind w:firstLine="540"/>
        <w:jc w:val="both"/>
      </w:pPr>
      <w:r>
        <w:rPr>
          <w:sz w:val="20"/>
        </w:rPr>
        <w:t xml:space="preserve">создание новых производств строительных материалов позволит более эффективно использовать природно-ресурсный потенциал территории;</w:t>
      </w:r>
    </w:p>
    <w:p>
      <w:pPr>
        <w:pStyle w:val="0"/>
        <w:spacing w:before="200" w:line-rule="auto"/>
        <w:ind w:firstLine="540"/>
        <w:jc w:val="both"/>
      </w:pPr>
      <w:r>
        <w:rPr>
          <w:sz w:val="20"/>
        </w:rPr>
        <w:t xml:space="preserve">повышение качества городской среды;</w:t>
      </w:r>
    </w:p>
    <w:p>
      <w:pPr>
        <w:pStyle w:val="0"/>
        <w:spacing w:before="200" w:line-rule="auto"/>
        <w:ind w:firstLine="540"/>
        <w:jc w:val="both"/>
      </w:pPr>
      <w:r>
        <w:rPr>
          <w:sz w:val="20"/>
        </w:rPr>
        <w:t xml:space="preserve">повышение конкурентоспособности местных производителей сельскохозяйственной продукции на республиканском и общероссийском рынках;</w:t>
      </w:r>
    </w:p>
    <w:p>
      <w:pPr>
        <w:pStyle w:val="0"/>
        <w:spacing w:before="200" w:line-rule="auto"/>
        <w:ind w:firstLine="540"/>
        <w:jc w:val="both"/>
      </w:pPr>
      <w:r>
        <w:rPr>
          <w:sz w:val="20"/>
        </w:rPr>
        <w:t xml:space="preserve">создание плодовоовощных заготовительных пунктов и производств по переработке дикоросов, фруктов и овощей;</w:t>
      </w:r>
    </w:p>
    <w:p>
      <w:pPr>
        <w:pStyle w:val="0"/>
        <w:spacing w:before="200" w:line-rule="auto"/>
        <w:ind w:firstLine="540"/>
        <w:jc w:val="both"/>
      </w:pPr>
      <w:r>
        <w:rPr>
          <w:sz w:val="20"/>
        </w:rPr>
        <w:t xml:space="preserve">создание условий для развития туризма: культурно-познавательного, лечебно-рекреационного, делового и событийного, экологического, сельского, охоты и рыбалки;</w:t>
      </w:r>
    </w:p>
    <w:p>
      <w:pPr>
        <w:pStyle w:val="0"/>
        <w:spacing w:before="200" w:line-rule="auto"/>
        <w:ind w:firstLine="540"/>
        <w:jc w:val="both"/>
      </w:pPr>
      <w:r>
        <w:rPr>
          <w:sz w:val="20"/>
        </w:rPr>
        <w:t xml:space="preserve">развитие товарного рыбоводства в акватории Майнского водохранилища.</w:t>
      </w:r>
    </w:p>
    <w:p>
      <w:pPr>
        <w:pStyle w:val="0"/>
        <w:spacing w:before="200" w:line-rule="auto"/>
        <w:ind w:firstLine="540"/>
        <w:jc w:val="both"/>
      </w:pPr>
      <w:r>
        <w:rPr>
          <w:sz w:val="20"/>
        </w:rPr>
        <w:t xml:space="preserve">Приоритетными направлениями развития муниципального образования город Черногорск являются:</w:t>
      </w:r>
    </w:p>
    <w:p>
      <w:pPr>
        <w:pStyle w:val="0"/>
        <w:spacing w:before="200" w:line-rule="auto"/>
        <w:ind w:firstLine="540"/>
        <w:jc w:val="both"/>
      </w:pPr>
      <w:r>
        <w:rPr>
          <w:sz w:val="20"/>
        </w:rPr>
        <w:t xml:space="preserve">обеспечение снижения монопрофильности населенного пункта за счет привлечения инвестиций;</w:t>
      </w:r>
    </w:p>
    <w:p>
      <w:pPr>
        <w:pStyle w:val="0"/>
        <w:spacing w:before="200" w:line-rule="auto"/>
        <w:ind w:firstLine="540"/>
        <w:jc w:val="both"/>
      </w:pPr>
      <w:r>
        <w:rPr>
          <w:sz w:val="20"/>
        </w:rPr>
        <w:t xml:space="preserve">изменение экономической политики муниципального образования в сторону развития несырьевых отраслей;</w:t>
      </w:r>
    </w:p>
    <w:p>
      <w:pPr>
        <w:pStyle w:val="0"/>
        <w:spacing w:before="200" w:line-rule="auto"/>
        <w:ind w:firstLine="540"/>
        <w:jc w:val="both"/>
      </w:pPr>
      <w:r>
        <w:rPr>
          <w:sz w:val="20"/>
        </w:rPr>
        <w:t xml:space="preserve">развитие промышленного парка "Черногорский";</w:t>
      </w:r>
    </w:p>
    <w:p>
      <w:pPr>
        <w:pStyle w:val="0"/>
        <w:spacing w:before="200" w:line-rule="auto"/>
        <w:ind w:firstLine="540"/>
        <w:jc w:val="both"/>
      </w:pPr>
      <w:r>
        <w:rPr>
          <w:sz w:val="20"/>
        </w:rPr>
        <w:t xml:space="preserve">повышение качества городской среды;</w:t>
      </w:r>
    </w:p>
    <w:p>
      <w:pPr>
        <w:pStyle w:val="0"/>
        <w:spacing w:before="200" w:line-rule="auto"/>
        <w:ind w:firstLine="540"/>
        <w:jc w:val="both"/>
      </w:pPr>
      <w:r>
        <w:rPr>
          <w:sz w:val="20"/>
        </w:rPr>
        <w:t xml:space="preserve">развитие сферы услуг и досуга, что будет способствовать росту количества субъектов малого и среднего бизнеса и созданию новых рабочих мест.</w:t>
      </w:r>
    </w:p>
    <w:p>
      <w:pPr>
        <w:pStyle w:val="0"/>
        <w:spacing w:before="200" w:line-rule="auto"/>
        <w:ind w:firstLine="540"/>
        <w:jc w:val="both"/>
      </w:pPr>
      <w:r>
        <w:rPr>
          <w:sz w:val="20"/>
        </w:rPr>
        <w:t xml:space="preserve">Приоритетные направления развития муниципального образования Алтайский район:</w:t>
      </w:r>
    </w:p>
    <w:p>
      <w:pPr>
        <w:pStyle w:val="0"/>
        <w:spacing w:before="200" w:line-rule="auto"/>
        <w:ind w:firstLine="540"/>
        <w:jc w:val="both"/>
      </w:pPr>
      <w:r>
        <w:rPr>
          <w:sz w:val="20"/>
        </w:rPr>
        <w:t xml:space="preserve">развитие угледобывающей промышленности на базе участков недр Минусинского угольного бассейна на основе кластерного подхода;</w:t>
      </w:r>
    </w:p>
    <w:p>
      <w:pPr>
        <w:pStyle w:val="0"/>
        <w:spacing w:before="200" w:line-rule="auto"/>
        <w:ind w:firstLine="540"/>
        <w:jc w:val="both"/>
      </w:pPr>
      <w:r>
        <w:rPr>
          <w:sz w:val="20"/>
        </w:rPr>
        <w:t xml:space="preserve">развитие отраслей сельского хозяйства - животноводства и растениеводства путем встраивания в агропромышленный кластер;</w:t>
      </w:r>
    </w:p>
    <w:p>
      <w:pPr>
        <w:pStyle w:val="0"/>
        <w:spacing w:before="200" w:line-rule="auto"/>
        <w:ind w:firstLine="540"/>
        <w:jc w:val="both"/>
      </w:pPr>
      <w:r>
        <w:rPr>
          <w:sz w:val="20"/>
        </w:rPr>
        <w:t xml:space="preserve">расширение перерабатывающих предприятий в направлении производства строительных материалов.</w:t>
      </w:r>
    </w:p>
    <w:p>
      <w:pPr>
        <w:pStyle w:val="0"/>
        <w:spacing w:before="200" w:line-rule="auto"/>
        <w:ind w:firstLine="540"/>
        <w:jc w:val="both"/>
      </w:pPr>
      <w:r>
        <w:rPr>
          <w:sz w:val="20"/>
        </w:rPr>
        <w:t xml:space="preserve">Приоритетные направления развития муниципального образования Бейский район:</w:t>
      </w:r>
    </w:p>
    <w:p>
      <w:pPr>
        <w:pStyle w:val="0"/>
        <w:spacing w:before="200" w:line-rule="auto"/>
        <w:ind w:firstLine="540"/>
        <w:jc w:val="both"/>
      </w:pPr>
      <w:r>
        <w:rPr>
          <w:sz w:val="20"/>
        </w:rPr>
        <w:t xml:space="preserve">в сфере промышленности - развитие угольной промышленности на базе Бейского каменноугольного месторождения, разработка карьеров песчано-гравийных смесей;</w:t>
      </w:r>
    </w:p>
    <w:p>
      <w:pPr>
        <w:pStyle w:val="0"/>
        <w:spacing w:before="200" w:line-rule="auto"/>
        <w:ind w:firstLine="540"/>
        <w:jc w:val="both"/>
      </w:pPr>
      <w:r>
        <w:rPr>
          <w:sz w:val="20"/>
        </w:rPr>
        <w:t xml:space="preserve">в сфере сельского хозяйства - развитие мясного и молочного животноводства, овощеводства, кормопроизводства, развитие переработки и хранения сельхозпродукции, разведение товарной рыбы;</w:t>
      </w:r>
    </w:p>
    <w:p>
      <w:pPr>
        <w:pStyle w:val="0"/>
        <w:spacing w:before="200" w:line-rule="auto"/>
        <w:ind w:firstLine="540"/>
        <w:jc w:val="both"/>
      </w:pPr>
      <w:r>
        <w:rPr>
          <w:sz w:val="20"/>
        </w:rPr>
        <w:t xml:space="preserve">формирование кластерных проектов;</w:t>
      </w:r>
    </w:p>
    <w:p>
      <w:pPr>
        <w:pStyle w:val="0"/>
        <w:spacing w:before="200" w:line-rule="auto"/>
        <w:ind w:firstLine="540"/>
        <w:jc w:val="both"/>
      </w:pPr>
      <w:r>
        <w:rPr>
          <w:sz w:val="20"/>
        </w:rPr>
        <w:t xml:space="preserve">в сфере лесного хозяйства - воспроизводство лесных ресурсов;</w:t>
      </w:r>
    </w:p>
    <w:p>
      <w:pPr>
        <w:pStyle w:val="0"/>
        <w:spacing w:before="200" w:line-rule="auto"/>
        <w:ind w:firstLine="540"/>
        <w:jc w:val="both"/>
      </w:pPr>
      <w:r>
        <w:rPr>
          <w:sz w:val="20"/>
        </w:rPr>
        <w:t xml:space="preserve">создание условий для развития экологического, гастрономического, культурно-познавательного, детского и активного туризма.</w:t>
      </w:r>
    </w:p>
    <w:p>
      <w:pPr>
        <w:pStyle w:val="0"/>
        <w:spacing w:before="200" w:line-rule="auto"/>
        <w:ind w:firstLine="540"/>
        <w:jc w:val="both"/>
      </w:pPr>
      <w:r>
        <w:rPr>
          <w:sz w:val="20"/>
        </w:rPr>
        <w:t xml:space="preserve">Приоритетными направлениями развития муниципального образования Усть-Абаканский район являются:</w:t>
      </w:r>
    </w:p>
    <w:p>
      <w:pPr>
        <w:pStyle w:val="0"/>
        <w:spacing w:before="200" w:line-rule="auto"/>
        <w:ind w:firstLine="540"/>
        <w:jc w:val="both"/>
      </w:pPr>
      <w:r>
        <w:rPr>
          <w:sz w:val="20"/>
        </w:rPr>
        <w:t xml:space="preserve">развитие добывающих производств с учетом освоения новых месторождений каменного угля и его глубокой переработки;</w:t>
      </w:r>
    </w:p>
    <w:p>
      <w:pPr>
        <w:pStyle w:val="0"/>
        <w:spacing w:before="200" w:line-rule="auto"/>
        <w:ind w:firstLine="540"/>
        <w:jc w:val="both"/>
      </w:pPr>
      <w:r>
        <w:rPr>
          <w:sz w:val="20"/>
        </w:rPr>
        <w:t xml:space="preserve">создание условий для развития строительной индустрии и промышленности строительных материалов, изделий и конструкций;</w:t>
      </w:r>
    </w:p>
    <w:p>
      <w:pPr>
        <w:pStyle w:val="0"/>
        <w:spacing w:before="200" w:line-rule="auto"/>
        <w:ind w:firstLine="540"/>
        <w:jc w:val="both"/>
      </w:pPr>
      <w:r>
        <w:rPr>
          <w:sz w:val="20"/>
        </w:rPr>
        <w:t xml:space="preserve">в сфере агропромышленного производства - развитие молочного и мясного животноводства, птицеводства, табунного коневодства, овцеводства (строительство и модернизация ферм, увеличение объемов производства); создание на базе сельскохозяйственного производства перерабатывающих отраслей промышленности (организация цехов по переработке пищевой и сельскохозяйственной продукции), развитие овощеводства и системы хранения продукции растениеводства и овощеводства;</w:t>
      </w:r>
    </w:p>
    <w:p>
      <w:pPr>
        <w:pStyle w:val="0"/>
        <w:spacing w:before="200" w:line-rule="auto"/>
        <w:ind w:firstLine="540"/>
        <w:jc w:val="both"/>
      </w:pPr>
      <w:r>
        <w:rPr>
          <w:sz w:val="20"/>
        </w:rPr>
        <w:t xml:space="preserve">формирование кластерных инициатив в агропромышленный и топливно-энергетический кластеры;</w:t>
      </w:r>
    </w:p>
    <w:p>
      <w:pPr>
        <w:pStyle w:val="0"/>
        <w:spacing w:before="200" w:line-rule="auto"/>
        <w:ind w:firstLine="540"/>
        <w:jc w:val="both"/>
      </w:pPr>
      <w:r>
        <w:rPr>
          <w:sz w:val="20"/>
        </w:rPr>
        <w:t xml:space="preserve">в сфере туризма - развитие экологического, круизного и культурно-познавательного туризма на базе существующего историко-культурного и ландшафтно-рекреационного потенциала, формирование приоритетных туристских территорий, позволяющих увеличить вклад туризма в социально-экономическое развитие республики.</w:t>
      </w:r>
    </w:p>
    <w:p>
      <w:pPr>
        <w:pStyle w:val="0"/>
        <w:spacing w:before="200" w:line-rule="auto"/>
        <w:ind w:firstLine="540"/>
        <w:jc w:val="both"/>
      </w:pPr>
      <w:r>
        <w:rPr>
          <w:sz w:val="20"/>
        </w:rPr>
        <w:t xml:space="preserve">Южная экономическая зона включает Аскизский, Таштыпский районы и городской округ город Абаза, являющийся территорией опережающего социально-экономического развития. В состав входят 2 территории, относящиеся к территориям проживания коренных малочисленных народов Севера, Сибири и Дальнего Востока - шорцев.</w:t>
      </w:r>
    </w:p>
    <w:p>
      <w:pPr>
        <w:pStyle w:val="0"/>
        <w:spacing w:before="200" w:line-rule="auto"/>
        <w:ind w:firstLine="540"/>
        <w:jc w:val="both"/>
      </w:pPr>
      <w:r>
        <w:rPr>
          <w:sz w:val="20"/>
        </w:rPr>
        <w:t xml:space="preserve">Южная экономическая зона является самой большой экономической зоной республики, занимающей 45,7% от ее территории. Сочетает в себе наличие предпосылок для развития как промышленности, так и сельского хозяйства. Преимущественные отличия зоны - значительные запасы леса, а именно кедровые леса, и запасы чистой пресной воды (лечебный источник "Горячий ключ").</w:t>
      </w:r>
    </w:p>
    <w:p>
      <w:pPr>
        <w:pStyle w:val="0"/>
        <w:spacing w:before="200" w:line-rule="auto"/>
        <w:ind w:firstLine="540"/>
        <w:jc w:val="both"/>
      </w:pPr>
      <w:r>
        <w:rPr>
          <w:sz w:val="20"/>
        </w:rPr>
        <w:t xml:space="preserve">Основной транспортной осью района является автомобильная дорога регионального значения "Абакан - Аскиз - Таштып - Абаза - Ак-Довурак", проходящая в направлении южных районов Республики Хакасия и западных районов Республики Тыва. По территории проходит железнодорожная магистраль "Междуреченск - Абакан - Тайшет".</w:t>
      </w:r>
    </w:p>
    <w:p>
      <w:pPr>
        <w:pStyle w:val="0"/>
        <w:spacing w:before="200" w:line-rule="auto"/>
        <w:ind w:firstLine="540"/>
        <w:jc w:val="both"/>
      </w:pPr>
      <w:r>
        <w:rPr>
          <w:sz w:val="20"/>
        </w:rPr>
        <w:t xml:space="preserve">Приоритетные направления развития муниципального образования город Абаза:</w:t>
      </w:r>
    </w:p>
    <w:p>
      <w:pPr>
        <w:pStyle w:val="0"/>
        <w:spacing w:before="200" w:line-rule="auto"/>
        <w:ind w:firstLine="540"/>
        <w:jc w:val="both"/>
      </w:pPr>
      <w:r>
        <w:rPr>
          <w:sz w:val="20"/>
        </w:rPr>
        <w:t xml:space="preserve">реконструкция и модернизация градообразующего предприятия, создание условий привлечения инвестиционных ресурсов;</w:t>
      </w:r>
    </w:p>
    <w:p>
      <w:pPr>
        <w:pStyle w:val="0"/>
        <w:spacing w:before="200" w:line-rule="auto"/>
        <w:ind w:firstLine="540"/>
        <w:jc w:val="both"/>
      </w:pPr>
      <w:r>
        <w:rPr>
          <w:sz w:val="20"/>
        </w:rPr>
        <w:t xml:space="preserve">развитие сети автомобильных дорог;</w:t>
      </w:r>
    </w:p>
    <w:p>
      <w:pPr>
        <w:pStyle w:val="0"/>
        <w:spacing w:before="200" w:line-rule="auto"/>
        <w:ind w:firstLine="540"/>
        <w:jc w:val="both"/>
      </w:pPr>
      <w:r>
        <w:rPr>
          <w:sz w:val="20"/>
        </w:rPr>
        <w:t xml:space="preserve">дальнейшее развитие созданной территории опережающего социально-экономического развития за счет привлечения новых резидентов с целью ухода от монопрофильной направленности экономики;</w:t>
      </w:r>
    </w:p>
    <w:p>
      <w:pPr>
        <w:pStyle w:val="0"/>
        <w:spacing w:before="200" w:line-rule="auto"/>
        <w:ind w:firstLine="540"/>
        <w:jc w:val="both"/>
      </w:pPr>
      <w:r>
        <w:rPr>
          <w:sz w:val="20"/>
        </w:rPr>
        <w:t xml:space="preserve">развитие межмуниципальных связей с муниципальным образованием Таштыпский район;</w:t>
      </w:r>
    </w:p>
    <w:p>
      <w:pPr>
        <w:pStyle w:val="0"/>
        <w:spacing w:before="200" w:line-rule="auto"/>
        <w:ind w:firstLine="540"/>
        <w:jc w:val="both"/>
      </w:pPr>
      <w:r>
        <w:rPr>
          <w:sz w:val="20"/>
        </w:rPr>
        <w:t xml:space="preserve">создание условий для развития экологического, гастрономического, культурно-познавательного, детского и активного туризма.</w:t>
      </w:r>
    </w:p>
    <w:p>
      <w:pPr>
        <w:pStyle w:val="0"/>
        <w:spacing w:before="200" w:line-rule="auto"/>
        <w:ind w:firstLine="540"/>
        <w:jc w:val="both"/>
      </w:pPr>
      <w:r>
        <w:rPr>
          <w:sz w:val="20"/>
        </w:rPr>
        <w:t xml:space="preserve">Приоритетные направления развития муниципального образования Аскизский район:</w:t>
      </w:r>
    </w:p>
    <w:p>
      <w:pPr>
        <w:pStyle w:val="0"/>
        <w:spacing w:before="200" w:line-rule="auto"/>
        <w:ind w:firstLine="540"/>
        <w:jc w:val="both"/>
      </w:pPr>
      <w:r>
        <w:rPr>
          <w:sz w:val="20"/>
        </w:rPr>
        <w:t xml:space="preserve">развитие сети автомобильных дорог;</w:t>
      </w:r>
    </w:p>
    <w:p>
      <w:pPr>
        <w:pStyle w:val="0"/>
        <w:spacing w:before="200" w:line-rule="auto"/>
        <w:ind w:firstLine="540"/>
        <w:jc w:val="both"/>
      </w:pPr>
      <w:r>
        <w:rPr>
          <w:sz w:val="20"/>
        </w:rPr>
        <w:t xml:space="preserve">содействие развитию личных подсобных хозяйств даст импульс для кооперативного движения, что будет способствовать организованному и управляемому процессу производства качественной сельскохозяйственной продукции и, как следствие, увеличению занятости на селе и повышению доходов сельских жителей;</w:t>
      </w:r>
    </w:p>
    <w:p>
      <w:pPr>
        <w:pStyle w:val="0"/>
        <w:spacing w:before="200" w:line-rule="auto"/>
        <w:ind w:firstLine="540"/>
        <w:jc w:val="both"/>
      </w:pPr>
      <w:r>
        <w:rPr>
          <w:sz w:val="20"/>
        </w:rPr>
        <w:t xml:space="preserve">развитие животноводства (овцеводства и коневодства);</w:t>
      </w:r>
    </w:p>
    <w:p>
      <w:pPr>
        <w:pStyle w:val="0"/>
        <w:spacing w:before="200" w:line-rule="auto"/>
        <w:ind w:firstLine="540"/>
        <w:jc w:val="both"/>
      </w:pPr>
      <w:r>
        <w:rPr>
          <w:sz w:val="20"/>
        </w:rPr>
        <w:t xml:space="preserve">развитие отрасли хранения и переработки сельскохозяйственной продукции;</w:t>
      </w:r>
    </w:p>
    <w:p>
      <w:pPr>
        <w:pStyle w:val="0"/>
        <w:spacing w:before="200" w:line-rule="auto"/>
        <w:ind w:firstLine="540"/>
        <w:jc w:val="both"/>
      </w:pPr>
      <w:r>
        <w:rPr>
          <w:sz w:val="20"/>
        </w:rPr>
        <w:t xml:space="preserve">в сфере туризма - развитие активного, культурно-познавательного, экологического и гастрономического видов туризма на базе существующего историко-культурного и ландшафтно-рекреационного потенциала, формирование приоритетных туристских территорий, позволяющих увеличить вклад туризма в социально-экономическое развитие муниципального образования и республики;</w:t>
      </w:r>
    </w:p>
    <w:p>
      <w:pPr>
        <w:pStyle w:val="0"/>
        <w:spacing w:before="200" w:line-rule="auto"/>
        <w:ind w:firstLine="540"/>
        <w:jc w:val="both"/>
      </w:pPr>
      <w:r>
        <w:rPr>
          <w:sz w:val="20"/>
        </w:rPr>
        <w:t xml:space="preserve">развитие в рп Вершина Тёи спортивно-туристского комплекса спортивной подготовки, в том числе с целью подготовки спортсменов для участия в соревнованиях регионального, всероссийского, международного уровней.</w:t>
      </w:r>
    </w:p>
    <w:p>
      <w:pPr>
        <w:pStyle w:val="0"/>
        <w:spacing w:before="200" w:line-rule="auto"/>
        <w:ind w:firstLine="540"/>
        <w:jc w:val="both"/>
      </w:pPr>
      <w:r>
        <w:rPr>
          <w:sz w:val="20"/>
        </w:rPr>
        <w:t xml:space="preserve">Приоритетные направления развития муниципального образования Таштыпский район:</w:t>
      </w:r>
    </w:p>
    <w:p>
      <w:pPr>
        <w:pStyle w:val="0"/>
        <w:spacing w:before="200" w:line-rule="auto"/>
        <w:ind w:firstLine="540"/>
        <w:jc w:val="both"/>
      </w:pPr>
      <w:r>
        <w:rPr>
          <w:sz w:val="20"/>
        </w:rPr>
        <w:t xml:space="preserve">создание условий для расширения имеющихся, а также становления и развития новых производств путем реализации межмуниципальных инвестиционных проектов промышленного и туристского типов;</w:t>
      </w:r>
    </w:p>
    <w:p>
      <w:pPr>
        <w:pStyle w:val="0"/>
        <w:jc w:val="both"/>
      </w:pPr>
      <w:r>
        <w:rPr>
          <w:sz w:val="20"/>
        </w:rPr>
        <w:t xml:space="preserve">(в ред. </w:t>
      </w:r>
      <w:hyperlink w:history="0" r:id="rId80"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развитие агропромышленного комплекса и переработки путем вовлечения в оборот неиспользуемых сельскохозяйственных угодий;</w:t>
      </w:r>
    </w:p>
    <w:p>
      <w:pPr>
        <w:pStyle w:val="0"/>
        <w:spacing w:before="200" w:line-rule="auto"/>
        <w:ind w:firstLine="540"/>
        <w:jc w:val="both"/>
      </w:pPr>
      <w:r>
        <w:rPr>
          <w:sz w:val="20"/>
        </w:rPr>
        <w:t xml:space="preserve">развитие перерабатывающей (собственную продукцию) промышленности на базе малого и среднего бизнеса;</w:t>
      </w:r>
    </w:p>
    <w:p>
      <w:pPr>
        <w:pStyle w:val="0"/>
        <w:spacing w:before="200" w:line-rule="auto"/>
        <w:ind w:firstLine="540"/>
        <w:jc w:val="both"/>
      </w:pPr>
      <w:r>
        <w:rPr>
          <w:sz w:val="20"/>
        </w:rPr>
        <w:t xml:space="preserve">производство по переработке дикоросов, розливу природной и минеральной воды;</w:t>
      </w:r>
    </w:p>
    <w:p>
      <w:pPr>
        <w:pStyle w:val="0"/>
        <w:spacing w:before="200" w:line-rule="auto"/>
        <w:ind w:firstLine="540"/>
        <w:jc w:val="both"/>
      </w:pPr>
      <w:r>
        <w:rPr>
          <w:sz w:val="20"/>
        </w:rPr>
        <w:t xml:space="preserve">развитие пчеловодства;</w:t>
      </w:r>
    </w:p>
    <w:p>
      <w:pPr>
        <w:pStyle w:val="0"/>
        <w:spacing w:before="200" w:line-rule="auto"/>
        <w:ind w:firstLine="540"/>
        <w:jc w:val="both"/>
      </w:pPr>
      <w:r>
        <w:rPr>
          <w:sz w:val="20"/>
        </w:rPr>
        <w:t xml:space="preserve">дальнейшее развитие лесозаготовительного производства путем организации производства по глубокой переработке древесины;</w:t>
      </w:r>
    </w:p>
    <w:p>
      <w:pPr>
        <w:pStyle w:val="0"/>
        <w:spacing w:before="200" w:line-rule="auto"/>
        <w:ind w:firstLine="540"/>
        <w:jc w:val="both"/>
      </w:pPr>
      <w:r>
        <w:rPr>
          <w:sz w:val="20"/>
        </w:rPr>
        <w:t xml:space="preserve">создание условий для развития экологического, гастрономического, культурно-познавательного, детского и активного туризма.</w:t>
      </w:r>
    </w:p>
    <w:p>
      <w:pPr>
        <w:pStyle w:val="0"/>
        <w:jc w:val="both"/>
      </w:pPr>
      <w:r>
        <w:rPr>
          <w:sz w:val="20"/>
        </w:rPr>
      </w:r>
    </w:p>
    <w:p>
      <w:pPr>
        <w:pStyle w:val="2"/>
        <w:outlineLvl w:val="2"/>
        <w:jc w:val="center"/>
      </w:pPr>
      <w:r>
        <w:rPr>
          <w:sz w:val="20"/>
        </w:rPr>
        <w:t xml:space="preserve">4.2. Агломерационное развитие</w:t>
      </w:r>
    </w:p>
    <w:p>
      <w:pPr>
        <w:pStyle w:val="0"/>
        <w:jc w:val="both"/>
      </w:pPr>
      <w:r>
        <w:rPr>
          <w:sz w:val="20"/>
        </w:rPr>
      </w:r>
    </w:p>
    <w:p>
      <w:pPr>
        <w:pStyle w:val="0"/>
        <w:ind w:firstLine="540"/>
        <w:jc w:val="both"/>
      </w:pPr>
      <w:r>
        <w:rPr>
          <w:sz w:val="20"/>
        </w:rPr>
        <w:t xml:space="preserve">Социально-экономическое развитие территорий муниципальных образований зависит от возможностей взаимной интеграции, позволяющей решать задачи экономического и социального развития с целью обеспечения устойчивого повышения уровня и качества жизни населения.</w:t>
      </w:r>
    </w:p>
    <w:p>
      <w:pPr>
        <w:pStyle w:val="0"/>
        <w:spacing w:before="200" w:line-rule="auto"/>
        <w:ind w:firstLine="540"/>
        <w:jc w:val="both"/>
      </w:pPr>
      <w:r>
        <w:rPr>
          <w:sz w:val="20"/>
        </w:rPr>
        <w:t xml:space="preserve">В структуре пространственного развития Центральной экономической зоны выделяется исторически сложившаяся система расселения, представленная компактным расположением городов Абакана и Черногорска, районных центров села Белый Яр и поселка Усть-Абакан.</w:t>
      </w:r>
    </w:p>
    <w:p>
      <w:pPr>
        <w:pStyle w:val="0"/>
        <w:spacing w:before="200" w:line-rule="auto"/>
        <w:ind w:firstLine="540"/>
        <w:jc w:val="both"/>
      </w:pPr>
      <w:r>
        <w:rPr>
          <w:sz w:val="20"/>
        </w:rPr>
        <w:t xml:space="preserve">В системе расселения выделяются два города-ядра (Абакан и Черногорск), что, в свою очередь, формирует емкий рынок труда, услуг и высокий уровень среды проживания.</w:t>
      </w:r>
    </w:p>
    <w:p>
      <w:pPr>
        <w:pStyle w:val="0"/>
        <w:spacing w:before="200" w:line-rule="auto"/>
        <w:ind w:firstLine="540"/>
        <w:jc w:val="both"/>
      </w:pPr>
      <w:r>
        <w:rPr>
          <w:sz w:val="20"/>
        </w:rPr>
        <w:t xml:space="preserve">С 2013 года созданы благоприятные условия для жителей городов и территорий ближней транспортной доступности (части Усть-Абаканского и Алтайского районов), а исторические предпосылки формирования объединенной по экономическому и социальному признакам территории послужили для образования Абакано-Черногорской агломерации (далее - агломерация).</w:t>
      </w:r>
    </w:p>
    <w:p>
      <w:pPr>
        <w:pStyle w:val="0"/>
        <w:spacing w:before="200" w:line-rule="auto"/>
        <w:ind w:firstLine="540"/>
        <w:jc w:val="both"/>
      </w:pPr>
      <w:r>
        <w:rPr>
          <w:sz w:val="20"/>
        </w:rPr>
        <w:t xml:space="preserve">Основу межмуниципального взаимодействия положило заключение Соглашения о взаимодействии и сотрудничестве по вопросам социально-экономического развития между Правительством Республики Хакасия, муниципальными образованиями город Абакан, город Черногорск, Алтайский и Усть-Абаканский районами от 29.03.2013 N 14-д. В состав агломерации вошли следующие муниципальные образования: г. Абакан, г. Черногорск, Белоярский, Изыхский сельсовет, Подсинский, Калининский, Опытненский, Расцветовский, Сапоговский, Солнечный сельсоветы, Усть-Абаканский поссоветы.</w:t>
      </w:r>
    </w:p>
    <w:p>
      <w:pPr>
        <w:pStyle w:val="0"/>
        <w:spacing w:before="200" w:line-rule="auto"/>
        <w:ind w:firstLine="540"/>
        <w:jc w:val="both"/>
      </w:pPr>
      <w:r>
        <w:rPr>
          <w:sz w:val="20"/>
        </w:rPr>
        <w:t xml:space="preserve">Абзац утратил силу. - </w:t>
      </w:r>
      <w:hyperlink w:history="0" r:id="rId81"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w:t>
        </w:r>
      </w:hyperlink>
      <w:r>
        <w:rPr>
          <w:sz w:val="20"/>
        </w:rPr>
        <w:t xml:space="preserve"> Республики Хакасия от 22.07.2022 N 48-ЗРХ.</w:t>
      </w:r>
    </w:p>
    <w:p>
      <w:pPr>
        <w:pStyle w:val="0"/>
        <w:spacing w:before="200" w:line-rule="auto"/>
        <w:ind w:firstLine="540"/>
        <w:jc w:val="both"/>
      </w:pPr>
      <w:r>
        <w:rPr>
          <w:sz w:val="20"/>
        </w:rPr>
        <w:t xml:space="preserve">Общая численность населения агломерации прогнозируется к 2030 году на уровне 305 - 310 тыс. человек, площадь агломерируемой территории составит более 230 км</w:t>
      </w:r>
      <w:r>
        <w:rPr>
          <w:sz w:val="20"/>
          <w:vertAlign w:val="superscript"/>
        </w:rPr>
        <w:t xml:space="preserve">2</w:t>
      </w:r>
      <w:r>
        <w:rPr>
          <w:sz w:val="20"/>
        </w:rPr>
        <w:t xml:space="preserve">. Город Абакан усилит свое развитие как многофункциональный центр с административной, финансовой, научно-образовательной, туристической и культурной специализацией.</w:t>
      </w:r>
    </w:p>
    <w:p>
      <w:pPr>
        <w:pStyle w:val="0"/>
        <w:spacing w:before="200" w:line-rule="auto"/>
        <w:ind w:firstLine="540"/>
        <w:jc w:val="both"/>
      </w:pPr>
      <w:r>
        <w:rPr>
          <w:sz w:val="20"/>
        </w:rPr>
        <w:t xml:space="preserve">Перспективная функция агломерации будет проявляться в виде:</w:t>
      </w:r>
    </w:p>
    <w:p>
      <w:pPr>
        <w:pStyle w:val="0"/>
        <w:spacing w:before="200" w:line-rule="auto"/>
        <w:ind w:firstLine="540"/>
        <w:jc w:val="both"/>
      </w:pPr>
      <w:r>
        <w:rPr>
          <w:sz w:val="20"/>
        </w:rPr>
        <w:t xml:space="preserve">1) транспортных потоков. Города Абакан и Черногорск связаны федеральной трассой Р257 "Енисей". Предполагается усилить эту связь путем строительства западного обхода городов Абакана и Черногорска;</w:t>
      </w:r>
    </w:p>
    <w:p>
      <w:pPr>
        <w:pStyle w:val="0"/>
        <w:spacing w:before="200" w:line-rule="auto"/>
        <w:ind w:firstLine="540"/>
        <w:jc w:val="both"/>
      </w:pPr>
      <w:r>
        <w:rPr>
          <w:sz w:val="20"/>
        </w:rPr>
        <w:t xml:space="preserve">2) маятниковой трудовой миграции. В настоящее время данные потоки преимущественно направлены из г. Черногорска в г. Абакан. С развитием промышленного потенциала г. Черногорска и созданием новых рабочих мест потоки трудовой миграции станут двусторонними;</w:t>
      </w:r>
    </w:p>
    <w:p>
      <w:pPr>
        <w:pStyle w:val="0"/>
        <w:spacing w:before="200" w:line-rule="auto"/>
        <w:ind w:firstLine="540"/>
        <w:jc w:val="both"/>
      </w:pPr>
      <w:r>
        <w:rPr>
          <w:sz w:val="20"/>
        </w:rPr>
        <w:t xml:space="preserve">3) формирования единого рынка жилья. Ресурсы расширения селитебной зоны г. Абакана исчерпываются, в то же время в г. Черногорске существуют перспективные площадки для застройки. Основой развития жилищного строительства должно стать доступное малоэтажное жилье. Росту привлекательности территории г. Черногорска для жилищного строительства может способствовать улучшение экологической ситуации в городе;</w:t>
      </w:r>
    </w:p>
    <w:p>
      <w:pPr>
        <w:pStyle w:val="0"/>
        <w:spacing w:before="200" w:line-rule="auto"/>
        <w:ind w:firstLine="540"/>
        <w:jc w:val="both"/>
      </w:pPr>
      <w:r>
        <w:rPr>
          <w:sz w:val="20"/>
        </w:rPr>
        <w:t xml:space="preserve">4) роста трудовой миграции из южных районов Красноярского края, в том числе города Минусинска и Минусинского района, что предполагает рост емкости рынка жилья, услуг, торговли, образования и здравоохранения.</w:t>
      </w:r>
    </w:p>
    <w:p>
      <w:pPr>
        <w:pStyle w:val="0"/>
        <w:spacing w:before="200" w:line-rule="auto"/>
        <w:ind w:firstLine="540"/>
        <w:jc w:val="both"/>
      </w:pPr>
      <w:r>
        <w:rPr>
          <w:sz w:val="20"/>
        </w:rPr>
        <w:t xml:space="preserve">Развитие агломерации проявляется как в расширении имеющихся и появлении новых промышленных предприятий, так и в концентрации населения и роста его жизненного уровня. Объективным следствием этих процессов является повышение нагрузки на окружающую среду. Для преодоления данной угрозы и обеспечения устойчивого развития территории требуется реализация проектов, нацеленных на снижение рисков.</w:t>
      </w:r>
    </w:p>
    <w:p>
      <w:pPr>
        <w:pStyle w:val="0"/>
        <w:spacing w:before="200" w:line-rule="auto"/>
        <w:ind w:firstLine="540"/>
        <w:jc w:val="both"/>
      </w:pPr>
      <w:r>
        <w:rPr>
          <w:sz w:val="20"/>
        </w:rPr>
        <w:t xml:space="preserve">В результате высокой концентрации людей и производств внутренний рынок агломерации по своей емкости намного превосходит рынки других территорий и зон республики.</w:t>
      </w:r>
    </w:p>
    <w:p>
      <w:pPr>
        <w:pStyle w:val="0"/>
        <w:spacing w:before="200" w:line-rule="auto"/>
        <w:ind w:firstLine="540"/>
        <w:jc w:val="both"/>
      </w:pPr>
      <w:r>
        <w:rPr>
          <w:sz w:val="20"/>
        </w:rPr>
        <w:t xml:space="preserve">Сдерживающим фактором, который может отразиться на перспективах развития Центральной экономической зоны, является несбалансированность ее градостроительного и инфраструктурного развития - недостаточное и несогласованное с развитием экономики и ростом населения развитие транспортной, энергетической, инженерной и социальной инфраструктуры, некомплексная и несбалансированная застройка территорий.</w:t>
      </w:r>
    </w:p>
    <w:p>
      <w:pPr>
        <w:pStyle w:val="0"/>
        <w:spacing w:before="200" w:line-rule="auto"/>
        <w:ind w:firstLine="540"/>
        <w:jc w:val="both"/>
      </w:pPr>
      <w:r>
        <w:rPr>
          <w:sz w:val="20"/>
        </w:rPr>
        <w:t xml:space="preserve">В состав агломерации вошли муниципальные образования, которым необходимо скоординировать совместную деятельность в рамках развития межмуниципального взаимодействия в решении важных задач социально-экономического развития.</w:t>
      </w:r>
    </w:p>
    <w:p>
      <w:pPr>
        <w:pStyle w:val="0"/>
        <w:spacing w:before="200" w:line-rule="auto"/>
        <w:ind w:firstLine="540"/>
        <w:jc w:val="both"/>
      </w:pPr>
      <w:r>
        <w:rPr>
          <w:sz w:val="20"/>
        </w:rPr>
        <w:t xml:space="preserve">К числу наиболее актуальных проблем межмуниципального взаимодействия относится строительство объектов транспортной и инженерной инфраструктуры, возведение дорогостоящих капитальных сооружений и инженерных коммуникаций, рациональное использование объектов социальной инфраструктуры.</w:t>
      </w:r>
    </w:p>
    <w:p>
      <w:pPr>
        <w:pStyle w:val="0"/>
        <w:spacing w:before="200" w:line-rule="auto"/>
        <w:ind w:firstLine="540"/>
        <w:jc w:val="both"/>
      </w:pPr>
      <w:r>
        <w:rPr>
          <w:sz w:val="20"/>
        </w:rPr>
        <w:t xml:space="preserve">Выбор специализации формирующихся инвестиционных проектов на территории агломерации обосновывается существующей структурой производства и потребления конечной продукции на внутреннем региональном рынке.</w:t>
      </w:r>
    </w:p>
    <w:p>
      <w:pPr>
        <w:pStyle w:val="0"/>
        <w:spacing w:before="200" w:line-rule="auto"/>
        <w:ind w:firstLine="540"/>
        <w:jc w:val="both"/>
      </w:pPr>
      <w:r>
        <w:rPr>
          <w:sz w:val="20"/>
        </w:rPr>
        <w:t xml:space="preserve">При этом межрегиональные связи агломерации будут обеспечены с южными районами Красноярского края при реализации в долгосрочной перспективе крупного КИП "Енисейская Сибирь".</w:t>
      </w:r>
    </w:p>
    <w:p>
      <w:pPr>
        <w:pStyle w:val="0"/>
        <w:jc w:val="both"/>
      </w:pPr>
      <w:r>
        <w:rPr>
          <w:sz w:val="20"/>
        </w:rPr>
        <w:t xml:space="preserve">(в ред. </w:t>
      </w:r>
      <w:hyperlink w:history="0" r:id="rId82"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Предпосылками образования Абакано-Минусинской агломерации служит постоянная трудовая миграция, единый рынок потребления товаров и услуг, развитие единого рынка жилья, прочные культурно-образовательные связи, деловые связи между хозяйствующими субъектами, расстояние между муниципальными образованиями, которое составляет 20 км. Ежедневная трудовая миграция превышает 15 тыс. человек.</w:t>
      </w:r>
    </w:p>
    <w:p>
      <w:pPr>
        <w:pStyle w:val="0"/>
        <w:spacing w:before="200" w:line-rule="auto"/>
        <w:ind w:firstLine="540"/>
        <w:jc w:val="both"/>
      </w:pPr>
      <w:r>
        <w:rPr>
          <w:sz w:val="20"/>
        </w:rPr>
        <w:t xml:space="preserve">Наличие межрегиональных связей создает благоприятные возможности для устойчивого развития городов Абакана, Минусинска и Черногорска за счет использования агломерационных преимуществ, в ближайшей перспективе планируется сфокусироваться на создании и развитии следующих направлений:</w:t>
      </w:r>
    </w:p>
    <w:p>
      <w:pPr>
        <w:pStyle w:val="0"/>
        <w:spacing w:before="200" w:line-rule="auto"/>
        <w:ind w:firstLine="540"/>
        <w:jc w:val="both"/>
      </w:pPr>
      <w:r>
        <w:rPr>
          <w:sz w:val="20"/>
        </w:rPr>
        <w:t xml:space="preserve">1) развитие на основе межмуниципальных и межрегиональных инвестиционных проектов территории агломерации и города Минусинска, в том числе за счет следующих эффектов:</w:t>
      </w:r>
    </w:p>
    <w:p>
      <w:pPr>
        <w:pStyle w:val="0"/>
        <w:spacing w:before="200" w:line-rule="auto"/>
        <w:ind w:firstLine="540"/>
        <w:jc w:val="both"/>
      </w:pPr>
      <w:r>
        <w:rPr>
          <w:sz w:val="20"/>
        </w:rPr>
        <w:t xml:space="preserve">эффект масштаба - укрупнение рынка сбыта, экономия на издержках в производстве и торговле;</w:t>
      </w:r>
    </w:p>
    <w:p>
      <w:pPr>
        <w:pStyle w:val="0"/>
        <w:spacing w:before="200" w:line-rule="auto"/>
        <w:ind w:firstLine="540"/>
        <w:jc w:val="both"/>
      </w:pPr>
      <w:r>
        <w:rPr>
          <w:sz w:val="20"/>
        </w:rPr>
        <w:t xml:space="preserve">эффект взаимодействия - развитие кооперации между производителями;</w:t>
      </w:r>
    </w:p>
    <w:p>
      <w:pPr>
        <w:pStyle w:val="0"/>
        <w:spacing w:before="200" w:line-rule="auto"/>
        <w:ind w:firstLine="540"/>
        <w:jc w:val="both"/>
      </w:pPr>
      <w:r>
        <w:rPr>
          <w:sz w:val="20"/>
        </w:rPr>
        <w:t xml:space="preserve">единая политика развития коммунальной и транспортной инфраструктуры;</w:t>
      </w:r>
    </w:p>
    <w:p>
      <w:pPr>
        <w:pStyle w:val="0"/>
        <w:spacing w:before="200" w:line-rule="auto"/>
        <w:ind w:firstLine="540"/>
        <w:jc w:val="both"/>
      </w:pPr>
      <w:r>
        <w:rPr>
          <w:sz w:val="20"/>
        </w:rPr>
        <w:t xml:space="preserve">2) координация межмуниципального взаимодействия по развитию социальных услуг, в том числе с созданием межрегиональных центров:</w:t>
      </w:r>
    </w:p>
    <w:p>
      <w:pPr>
        <w:pStyle w:val="0"/>
        <w:spacing w:before="200" w:line-rule="auto"/>
        <w:ind w:firstLine="540"/>
        <w:jc w:val="both"/>
      </w:pPr>
      <w:r>
        <w:rPr>
          <w:sz w:val="20"/>
        </w:rPr>
        <w:t xml:space="preserve">высокотехнологичных медицинских услуг;</w:t>
      </w:r>
    </w:p>
    <w:p>
      <w:pPr>
        <w:pStyle w:val="0"/>
        <w:spacing w:before="200" w:line-rule="auto"/>
        <w:ind w:firstLine="540"/>
        <w:jc w:val="both"/>
      </w:pPr>
      <w:r>
        <w:rPr>
          <w:sz w:val="20"/>
        </w:rPr>
        <w:t xml:space="preserve">профессионального образования;</w:t>
      </w:r>
    </w:p>
    <w:p>
      <w:pPr>
        <w:pStyle w:val="0"/>
        <w:spacing w:before="200" w:line-rule="auto"/>
        <w:ind w:firstLine="540"/>
        <w:jc w:val="both"/>
      </w:pPr>
      <w:r>
        <w:rPr>
          <w:sz w:val="20"/>
        </w:rPr>
        <w:t xml:space="preserve">культуры и искусства народов Южной Сибири.</w:t>
      </w:r>
    </w:p>
    <w:p>
      <w:pPr>
        <w:pStyle w:val="0"/>
        <w:spacing w:before="200" w:line-rule="auto"/>
        <w:ind w:firstLine="540"/>
        <w:jc w:val="both"/>
      </w:pPr>
      <w:r>
        <w:rPr>
          <w:sz w:val="20"/>
        </w:rPr>
        <w:t xml:space="preserve">Возможность создания межрегиональной агломерации с включением города Минусинска и части Минусинского района в настоящее время прорабатывается на правительственном уровне двух субъектов Российской Федерации путем заключения соглашения о взаимодействии.</w:t>
      </w:r>
    </w:p>
    <w:p>
      <w:pPr>
        <w:pStyle w:val="0"/>
        <w:spacing w:before="200" w:line-rule="auto"/>
        <w:ind w:firstLine="540"/>
        <w:jc w:val="both"/>
      </w:pPr>
      <w:r>
        <w:rPr>
          <w:sz w:val="20"/>
        </w:rPr>
        <w:t xml:space="preserve">Кроме того, в </w:t>
      </w:r>
      <w:hyperlink w:history="0" r:id="rId83" w:tooltip="Постановление Правительства Республики Хакасия от 14.11.2011 N 763 (ред. от 29.10.2021) &quot;Об утверждении схемы территориального планирования Республики Хакасия&quot; {КонсультантПлюс}">
        <w:r>
          <w:rPr>
            <w:sz w:val="20"/>
            <w:color w:val="0000ff"/>
          </w:rPr>
          <w:t xml:space="preserve">схеме</w:t>
        </w:r>
      </w:hyperlink>
      <w:r>
        <w:rPr>
          <w:sz w:val="20"/>
        </w:rPr>
        <w:t xml:space="preserve"> территориального планирования Республики Хакасия (постановление Правительства Республики Хакасия от 14.11.2011 N 763) в предложениях по разработке градостроительной документации выделено направление по подготовке схемы территориального планирования Абакано-Минусинской агломерации, которая необходима для обеспечения комплексного развития и повышения инвестиционной привлекательности территории центральной части Хакасско-Минусинской котловины с центром в г. Абакане, суммарной численностью населения около 500 тыс. человек и площадью до 500 км</w:t>
      </w:r>
      <w:r>
        <w:rPr>
          <w:sz w:val="20"/>
          <w:vertAlign w:val="superscript"/>
        </w:rPr>
        <w:t xml:space="preserve">2</w:t>
      </w:r>
      <w:r>
        <w:rPr>
          <w:sz w:val="20"/>
        </w:rPr>
        <w:t xml:space="preserve">.</w:t>
      </w:r>
    </w:p>
    <w:p>
      <w:pPr>
        <w:pStyle w:val="0"/>
        <w:spacing w:before="200" w:line-rule="auto"/>
        <w:ind w:firstLine="540"/>
        <w:jc w:val="both"/>
      </w:pPr>
      <w:r>
        <w:rPr>
          <w:sz w:val="20"/>
        </w:rPr>
        <w:t xml:space="preserve">Территория проектирования включает города Абакан, Черногорск, Саяногорск, Минусинск, п. Шушенское, части территорий Усть-Абаканского, Алтайского, Бейского, Минусинского, Шушенского районов.</w:t>
      </w:r>
    </w:p>
    <w:p>
      <w:pPr>
        <w:pStyle w:val="0"/>
        <w:spacing w:before="200" w:line-rule="auto"/>
        <w:ind w:firstLine="540"/>
        <w:jc w:val="both"/>
      </w:pPr>
      <w:r>
        <w:rPr>
          <w:sz w:val="20"/>
        </w:rPr>
        <w:t xml:space="preserve">Дополнительным стимулом для создания Абакано-Минусинской агломерации является указание Президента Российской Федерации В.В. Путина о необходимости формирования на территории "Минусинской долины" нового мощного агропромышленного комплекса.</w:t>
      </w:r>
    </w:p>
    <w:p>
      <w:pPr>
        <w:pStyle w:val="0"/>
        <w:jc w:val="both"/>
      </w:pPr>
      <w:r>
        <w:rPr>
          <w:sz w:val="20"/>
        </w:rPr>
      </w:r>
    </w:p>
    <w:p>
      <w:pPr>
        <w:pStyle w:val="2"/>
        <w:outlineLvl w:val="2"/>
        <w:jc w:val="center"/>
      </w:pPr>
      <w:r>
        <w:rPr>
          <w:sz w:val="20"/>
        </w:rPr>
        <w:t xml:space="preserve">4.3. Кластеризация регионального пространства</w:t>
      </w:r>
    </w:p>
    <w:p>
      <w:pPr>
        <w:pStyle w:val="0"/>
        <w:jc w:val="center"/>
      </w:pPr>
      <w:r>
        <w:rPr>
          <w:sz w:val="20"/>
        </w:rPr>
        <w:t xml:space="preserve">(в ред. </w:t>
      </w:r>
      <w:hyperlink w:history="0" r:id="rId84"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Достижение устойчивости территориального развития и повышение качества жизни населения невозможно без решения одной из сложнейших социально-экономических задач - осуществления комплексной модернизации и роста инвестиционной активности хозяйствующих субъектов. Последнее время значительное место в инвестиционной политике занимают территориальные кластеры. Их развитие способствует оптимизации позиций предприятий в производственных цепочках, содействуя повышению степени переработки добываемого сырья, импортозамещению и, в конечном счете, росту конкурентоспособности региональных товаров и услуг.</w:t>
      </w:r>
    </w:p>
    <w:p>
      <w:pPr>
        <w:pStyle w:val="0"/>
        <w:spacing w:before="200" w:line-rule="auto"/>
        <w:ind w:firstLine="540"/>
        <w:jc w:val="both"/>
      </w:pPr>
      <w:r>
        <w:rPr>
          <w:sz w:val="20"/>
        </w:rPr>
        <w:t xml:space="preserve">Правительство Республики Хакасия в долгосрочной перспективе рассматривает реализацию кластерной политики как основу повышения конкурентоспособности территории в целом, так и каждого муниципального образования с учетом его потенциальных конкурентных преимуществ.</w:t>
      </w:r>
    </w:p>
    <w:p>
      <w:pPr>
        <w:pStyle w:val="0"/>
        <w:spacing w:before="200" w:line-rule="auto"/>
        <w:ind w:firstLine="540"/>
        <w:jc w:val="both"/>
      </w:pPr>
      <w:r>
        <w:rPr>
          <w:sz w:val="20"/>
        </w:rPr>
        <w:t xml:space="preserve">На основе социально-экономического потенциала республики планируется проработка и формирование следующих кластеров:</w:t>
      </w:r>
    </w:p>
    <w:p>
      <w:pPr>
        <w:pStyle w:val="0"/>
        <w:spacing w:before="200" w:line-rule="auto"/>
        <w:ind w:firstLine="540"/>
        <w:jc w:val="both"/>
      </w:pPr>
      <w:r>
        <w:rPr>
          <w:sz w:val="20"/>
        </w:rPr>
        <w:t xml:space="preserve">агропромышленный;</w:t>
      </w:r>
    </w:p>
    <w:p>
      <w:pPr>
        <w:pStyle w:val="0"/>
        <w:spacing w:before="200" w:line-rule="auto"/>
        <w:ind w:firstLine="540"/>
        <w:jc w:val="both"/>
      </w:pPr>
      <w:r>
        <w:rPr>
          <w:sz w:val="20"/>
        </w:rPr>
        <w:t xml:space="preserve">металлургический;</w:t>
      </w:r>
    </w:p>
    <w:p>
      <w:pPr>
        <w:pStyle w:val="0"/>
        <w:spacing w:before="200" w:line-rule="auto"/>
        <w:ind w:firstLine="540"/>
        <w:jc w:val="both"/>
      </w:pPr>
      <w:r>
        <w:rPr>
          <w:sz w:val="20"/>
        </w:rPr>
        <w:t xml:space="preserve">топливно-энергетический;</w:t>
      </w:r>
    </w:p>
    <w:p>
      <w:pPr>
        <w:pStyle w:val="0"/>
        <w:spacing w:before="200" w:line-rule="auto"/>
        <w:ind w:firstLine="540"/>
        <w:jc w:val="both"/>
      </w:pPr>
      <w:r>
        <w:rPr>
          <w:sz w:val="20"/>
        </w:rPr>
        <w:t xml:space="preserve">строительно-индустриальный.</w:t>
      </w:r>
    </w:p>
    <w:p>
      <w:pPr>
        <w:pStyle w:val="0"/>
        <w:jc w:val="both"/>
      </w:pPr>
      <w:r>
        <w:rPr>
          <w:sz w:val="20"/>
        </w:rPr>
      </w:r>
    </w:p>
    <w:p>
      <w:pPr>
        <w:pStyle w:val="2"/>
        <w:outlineLvl w:val="3"/>
        <w:jc w:val="center"/>
      </w:pPr>
      <w:r>
        <w:rPr>
          <w:sz w:val="20"/>
        </w:rPr>
        <w:t xml:space="preserve">Перспективные кластерные инициативы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8"/>
        <w:gridCol w:w="2885"/>
        <w:gridCol w:w="3855"/>
      </w:tblGrid>
      <w:tr>
        <w:tc>
          <w:tcPr>
            <w:tcW w:w="2328" w:type="dxa"/>
          </w:tcPr>
          <w:p>
            <w:pPr>
              <w:pStyle w:val="0"/>
              <w:jc w:val="center"/>
            </w:pPr>
            <w:r>
              <w:rPr>
                <w:sz w:val="20"/>
              </w:rPr>
              <w:t xml:space="preserve">Направления</w:t>
            </w:r>
          </w:p>
        </w:tc>
        <w:tc>
          <w:tcPr>
            <w:tcW w:w="2885" w:type="dxa"/>
          </w:tcPr>
          <w:p>
            <w:pPr>
              <w:pStyle w:val="0"/>
              <w:jc w:val="center"/>
            </w:pPr>
            <w:r>
              <w:rPr>
                <w:sz w:val="20"/>
              </w:rPr>
              <w:t xml:space="preserve">Цель кластера</w:t>
            </w:r>
          </w:p>
        </w:tc>
        <w:tc>
          <w:tcPr>
            <w:tcW w:w="3855" w:type="dxa"/>
          </w:tcPr>
          <w:p>
            <w:pPr>
              <w:pStyle w:val="0"/>
              <w:jc w:val="center"/>
            </w:pPr>
            <w:r>
              <w:rPr>
                <w:sz w:val="20"/>
              </w:rPr>
              <w:t xml:space="preserve">Возможные участники</w:t>
            </w:r>
          </w:p>
        </w:tc>
      </w:tr>
      <w:tr>
        <w:tc>
          <w:tcPr>
            <w:tcW w:w="2328" w:type="dxa"/>
          </w:tcPr>
          <w:p>
            <w:pPr>
              <w:pStyle w:val="0"/>
              <w:jc w:val="center"/>
            </w:pPr>
            <w:r>
              <w:rPr>
                <w:sz w:val="20"/>
              </w:rPr>
              <w:t xml:space="preserve">1</w:t>
            </w:r>
          </w:p>
        </w:tc>
        <w:tc>
          <w:tcPr>
            <w:tcW w:w="2885" w:type="dxa"/>
          </w:tcPr>
          <w:p>
            <w:pPr>
              <w:pStyle w:val="0"/>
              <w:jc w:val="center"/>
            </w:pPr>
            <w:r>
              <w:rPr>
                <w:sz w:val="20"/>
              </w:rPr>
              <w:t xml:space="preserve">2</w:t>
            </w:r>
          </w:p>
        </w:tc>
        <w:tc>
          <w:tcPr>
            <w:tcW w:w="3855" w:type="dxa"/>
          </w:tcPr>
          <w:p>
            <w:pPr>
              <w:pStyle w:val="0"/>
              <w:jc w:val="center"/>
            </w:pPr>
            <w:r>
              <w:rPr>
                <w:sz w:val="20"/>
              </w:rPr>
              <w:t xml:space="preserve">3</w:t>
            </w:r>
          </w:p>
        </w:tc>
      </w:tr>
      <w:tr>
        <w:tc>
          <w:tcPr>
            <w:gridSpan w:val="3"/>
            <w:tcW w:w="9068" w:type="dxa"/>
          </w:tcPr>
          <w:p>
            <w:pPr>
              <w:pStyle w:val="0"/>
              <w:outlineLvl w:val="4"/>
              <w:jc w:val="center"/>
            </w:pPr>
            <w:r>
              <w:rPr>
                <w:sz w:val="20"/>
              </w:rPr>
              <w:t xml:space="preserve">1. Агропромышленный кластер</w:t>
            </w:r>
          </w:p>
        </w:tc>
      </w:tr>
      <w:tr>
        <w:tc>
          <w:tcPr>
            <w:tcW w:w="2328" w:type="dxa"/>
          </w:tcPr>
          <w:p>
            <w:pPr>
              <w:pStyle w:val="0"/>
            </w:pPr>
            <w:r>
              <w:rPr>
                <w:sz w:val="20"/>
              </w:rPr>
              <w:t xml:space="preserve">Овцеводство; мясное скотоводство;</w:t>
            </w:r>
          </w:p>
          <w:p>
            <w:pPr>
              <w:pStyle w:val="0"/>
            </w:pPr>
            <w:r>
              <w:rPr>
                <w:sz w:val="20"/>
              </w:rPr>
              <w:t xml:space="preserve">молочное скотоводство; растениеводство (овощеводство)</w:t>
            </w:r>
          </w:p>
        </w:tc>
        <w:tc>
          <w:tcPr>
            <w:tcW w:w="2885" w:type="dxa"/>
          </w:tcPr>
          <w:p>
            <w:pPr>
              <w:pStyle w:val="0"/>
            </w:pPr>
            <w:r>
              <w:rPr>
                <w:sz w:val="20"/>
              </w:rPr>
              <w:t xml:space="preserve">Повышение конкурентоспособности пищевой продукции региона, производимой сельхозпредприятиями, малым бизнесом и населением региона</w:t>
            </w:r>
          </w:p>
        </w:tc>
        <w:tc>
          <w:tcPr>
            <w:tcW w:w="3855" w:type="dxa"/>
          </w:tcPr>
          <w:p>
            <w:pPr>
              <w:pStyle w:val="0"/>
            </w:pPr>
            <w:r>
              <w:rPr>
                <w:sz w:val="20"/>
              </w:rPr>
              <w:t xml:space="preserve">ООО "Хакасская баранина";</w:t>
            </w:r>
          </w:p>
          <w:p>
            <w:pPr>
              <w:pStyle w:val="0"/>
            </w:pPr>
            <w:r>
              <w:rPr>
                <w:sz w:val="20"/>
              </w:rPr>
              <w:t xml:space="preserve">ООО "Сонское";</w:t>
            </w:r>
          </w:p>
          <w:p>
            <w:pPr>
              <w:pStyle w:val="0"/>
            </w:pPr>
            <w:r>
              <w:rPr>
                <w:sz w:val="20"/>
              </w:rPr>
              <w:t xml:space="preserve">ООО "Андриановский";</w:t>
            </w:r>
          </w:p>
          <w:p>
            <w:pPr>
              <w:pStyle w:val="0"/>
            </w:pPr>
            <w:r>
              <w:rPr>
                <w:sz w:val="20"/>
              </w:rPr>
              <w:t xml:space="preserve">ООО "Целинное"; индивидуальный предприниматель Полищук Оксана Аркадиевна (тепличный комплекс "Воскресенский");</w:t>
            </w:r>
          </w:p>
          <w:p>
            <w:pPr>
              <w:pStyle w:val="0"/>
            </w:pPr>
            <w:r>
              <w:rPr>
                <w:sz w:val="20"/>
              </w:rPr>
              <w:t xml:space="preserve">ФГБОУ ВО "Хакасский государственный университет им. Н.Ф. Катанова"</w:t>
            </w:r>
          </w:p>
        </w:tc>
      </w:tr>
      <w:tr>
        <w:tc>
          <w:tcPr>
            <w:gridSpan w:val="3"/>
            <w:tcW w:w="9068" w:type="dxa"/>
          </w:tcPr>
          <w:p>
            <w:pPr>
              <w:pStyle w:val="0"/>
              <w:outlineLvl w:val="4"/>
              <w:jc w:val="center"/>
            </w:pPr>
            <w:r>
              <w:rPr>
                <w:sz w:val="20"/>
              </w:rPr>
              <w:t xml:space="preserve">2. Металлургический кластер</w:t>
            </w:r>
          </w:p>
        </w:tc>
      </w:tr>
      <w:tr>
        <w:tc>
          <w:tcPr>
            <w:tcW w:w="2328" w:type="dxa"/>
          </w:tcPr>
          <w:p>
            <w:pPr>
              <w:pStyle w:val="0"/>
            </w:pPr>
            <w:r>
              <w:rPr>
                <w:sz w:val="20"/>
              </w:rPr>
              <w:t xml:space="preserve">Переработка железорудного, медномолибденового концентрата и алюминия в продукцию с высокой добавленной стоимостью, то есть в конечный продукт для потребителя</w:t>
            </w:r>
          </w:p>
        </w:tc>
        <w:tc>
          <w:tcPr>
            <w:tcW w:w="2885" w:type="dxa"/>
          </w:tcPr>
          <w:p>
            <w:pPr>
              <w:pStyle w:val="0"/>
            </w:pPr>
            <w:r>
              <w:rPr>
                <w:sz w:val="20"/>
              </w:rPr>
              <w:t xml:space="preserve">Создание совокупности субъектов в сфере металлургической промышленности, связанных отношениями в указанной сфере вследствие территориальной близости и функциональной зависимости</w:t>
            </w:r>
          </w:p>
        </w:tc>
        <w:tc>
          <w:tcPr>
            <w:tcW w:w="3855" w:type="dxa"/>
          </w:tcPr>
          <w:p>
            <w:pPr>
              <w:pStyle w:val="0"/>
            </w:pPr>
            <w:r>
              <w:rPr>
                <w:sz w:val="20"/>
              </w:rPr>
              <w:t xml:space="preserve">АО "РУСАЛ Саяногорский алюминиевый завод";</w:t>
            </w:r>
          </w:p>
          <w:p>
            <w:pPr>
              <w:pStyle w:val="0"/>
            </w:pPr>
            <w:r>
              <w:rPr>
                <w:sz w:val="20"/>
              </w:rPr>
              <w:t xml:space="preserve">АО "РУСАЛ САЯНАЛ";</w:t>
            </w:r>
          </w:p>
          <w:p>
            <w:pPr>
              <w:pStyle w:val="0"/>
            </w:pPr>
            <w:r>
              <w:rPr>
                <w:sz w:val="20"/>
              </w:rPr>
              <w:t xml:space="preserve">ООО "Сорский горно-обогатительный комбинат";</w:t>
            </w:r>
          </w:p>
          <w:p>
            <w:pPr>
              <w:pStyle w:val="0"/>
            </w:pPr>
            <w:r>
              <w:rPr>
                <w:sz w:val="20"/>
              </w:rPr>
              <w:t xml:space="preserve">ООО "Сорский ферромолибденовый завод";</w:t>
            </w:r>
          </w:p>
          <w:p>
            <w:pPr>
              <w:pStyle w:val="0"/>
            </w:pPr>
            <w:r>
              <w:rPr>
                <w:sz w:val="20"/>
              </w:rPr>
              <w:t xml:space="preserve">ООО "Абазинский рудник";</w:t>
            </w:r>
          </w:p>
          <w:p>
            <w:pPr>
              <w:pStyle w:val="0"/>
            </w:pPr>
            <w:r>
              <w:rPr>
                <w:sz w:val="20"/>
              </w:rPr>
              <w:t xml:space="preserve">АО "РМ Рейл Абаканвагонмаш"; ФГБОУ ВО "Хакасский государственный университет им. Н.Ф. Катанова";</w:t>
            </w:r>
          </w:p>
          <w:p>
            <w:pPr>
              <w:pStyle w:val="0"/>
            </w:pPr>
            <w:r>
              <w:rPr>
                <w:sz w:val="20"/>
              </w:rPr>
              <w:t xml:space="preserve">ГАПОУ РХ "Саяногорский политехнический техникум";</w:t>
            </w:r>
          </w:p>
          <w:p>
            <w:pPr>
              <w:pStyle w:val="0"/>
            </w:pPr>
            <w:r>
              <w:rPr>
                <w:sz w:val="20"/>
              </w:rPr>
              <w:t xml:space="preserve">ГБПОУ РХ "Черногорский горно-строительный техникум"</w:t>
            </w:r>
          </w:p>
        </w:tc>
      </w:tr>
      <w:tr>
        <w:tc>
          <w:tcPr>
            <w:gridSpan w:val="3"/>
            <w:tcW w:w="9068" w:type="dxa"/>
          </w:tcPr>
          <w:p>
            <w:pPr>
              <w:pStyle w:val="0"/>
              <w:outlineLvl w:val="4"/>
              <w:jc w:val="center"/>
            </w:pPr>
            <w:r>
              <w:rPr>
                <w:sz w:val="20"/>
              </w:rPr>
              <w:t xml:space="preserve">3. Топливно-энергетический кластер</w:t>
            </w:r>
          </w:p>
        </w:tc>
      </w:tr>
      <w:tr>
        <w:tc>
          <w:tcPr>
            <w:tcW w:w="2328" w:type="dxa"/>
          </w:tcPr>
          <w:p>
            <w:pPr>
              <w:pStyle w:val="0"/>
            </w:pPr>
            <w:r>
              <w:rPr>
                <w:sz w:val="20"/>
              </w:rPr>
              <w:t xml:space="preserve">Глубокая переработка каменного угля, в частности, создание центральной обогатительной фабрики рядового угля, завода по производству взрывчатых веществ</w:t>
            </w:r>
          </w:p>
        </w:tc>
        <w:tc>
          <w:tcPr>
            <w:tcW w:w="2885" w:type="dxa"/>
          </w:tcPr>
          <w:p>
            <w:pPr>
              <w:pStyle w:val="0"/>
            </w:pPr>
            <w:r>
              <w:rPr>
                <w:sz w:val="20"/>
              </w:rPr>
              <w:t xml:space="preserve">Создание совокупности субъектов в сфере угольной промышленности, связанных отношениями в указанной сфере вследствие территориальной близости и функциональной зависимости</w:t>
            </w:r>
          </w:p>
        </w:tc>
        <w:tc>
          <w:tcPr>
            <w:tcW w:w="3855" w:type="dxa"/>
          </w:tcPr>
          <w:p>
            <w:pPr>
              <w:pStyle w:val="0"/>
            </w:pPr>
            <w:r>
              <w:rPr>
                <w:sz w:val="20"/>
              </w:rPr>
              <w:t xml:space="preserve">ООО "СУЭК-Хакасия";</w:t>
            </w:r>
          </w:p>
          <w:p>
            <w:pPr>
              <w:pStyle w:val="0"/>
            </w:pPr>
            <w:r>
              <w:rPr>
                <w:sz w:val="20"/>
              </w:rPr>
              <w:t xml:space="preserve">ООО "Восточно-Бейский разрез"; ООО "Разрез Кирбинский";</w:t>
            </w:r>
          </w:p>
          <w:p>
            <w:pPr>
              <w:pStyle w:val="0"/>
            </w:pPr>
            <w:r>
              <w:rPr>
                <w:sz w:val="20"/>
              </w:rPr>
              <w:t xml:space="preserve">ООО "УК "Разрез Майрыхский"; ООО "Разрез Аршановский"; Хакасский технический институт - филиал ФГАОУ ВО "Сибирский федеральный университет";</w:t>
            </w:r>
          </w:p>
          <w:p>
            <w:pPr>
              <w:pStyle w:val="0"/>
            </w:pPr>
            <w:r>
              <w:rPr>
                <w:sz w:val="20"/>
              </w:rPr>
              <w:t xml:space="preserve">ФГБОУ ВО "Хакасский государственный университет им. Н.Ф. Катанова";</w:t>
            </w:r>
          </w:p>
          <w:p>
            <w:pPr>
              <w:pStyle w:val="0"/>
            </w:pPr>
            <w:r>
              <w:rPr>
                <w:sz w:val="20"/>
              </w:rPr>
              <w:t xml:space="preserve">ГАПОУ РХ "Саяногорский политехнический техникум";</w:t>
            </w:r>
          </w:p>
          <w:p>
            <w:pPr>
              <w:pStyle w:val="0"/>
            </w:pPr>
            <w:r>
              <w:rPr>
                <w:sz w:val="20"/>
              </w:rPr>
              <w:t xml:space="preserve">ГБПОУ РХ "Черногорский горно-строительный техникум"</w:t>
            </w:r>
          </w:p>
        </w:tc>
      </w:tr>
      <w:tr>
        <w:tc>
          <w:tcPr>
            <w:gridSpan w:val="3"/>
            <w:tcW w:w="9068" w:type="dxa"/>
          </w:tcPr>
          <w:p>
            <w:pPr>
              <w:pStyle w:val="0"/>
              <w:outlineLvl w:val="4"/>
              <w:jc w:val="center"/>
            </w:pPr>
            <w:r>
              <w:rPr>
                <w:sz w:val="20"/>
              </w:rPr>
              <w:t xml:space="preserve">4. Строительно-индустриальный кластер</w:t>
            </w:r>
          </w:p>
        </w:tc>
      </w:tr>
      <w:tr>
        <w:tc>
          <w:tcPr>
            <w:tcW w:w="2328" w:type="dxa"/>
          </w:tcPr>
          <w:p>
            <w:pPr>
              <w:pStyle w:val="0"/>
            </w:pPr>
            <w:r>
              <w:rPr>
                <w:sz w:val="20"/>
              </w:rPr>
              <w:t xml:space="preserve">Производство строительных материалов, жилищное строительство</w:t>
            </w:r>
          </w:p>
        </w:tc>
        <w:tc>
          <w:tcPr>
            <w:tcW w:w="2885" w:type="dxa"/>
          </w:tcPr>
          <w:p>
            <w:pPr>
              <w:pStyle w:val="0"/>
            </w:pPr>
            <w:r>
              <w:rPr>
                <w:sz w:val="20"/>
              </w:rPr>
              <w:t xml:space="preserve">Достижение эффективной системы взаимодействия и кооперации компаний строительного комплекса, промышленности строительных материалов и научно-образовательного сектора для повышения конкурентоспособности строительной отрасли</w:t>
            </w:r>
          </w:p>
        </w:tc>
        <w:tc>
          <w:tcPr>
            <w:tcW w:w="3855" w:type="dxa"/>
          </w:tcPr>
          <w:p>
            <w:pPr>
              <w:pStyle w:val="0"/>
            </w:pPr>
            <w:r>
              <w:rPr>
                <w:sz w:val="20"/>
              </w:rPr>
              <w:t xml:space="preserve">Строительные организации в сфере жилищного и промышленного строительства (27 организаций);</w:t>
            </w:r>
          </w:p>
          <w:p>
            <w:pPr>
              <w:pStyle w:val="0"/>
            </w:pPr>
            <w:r>
              <w:rPr>
                <w:sz w:val="20"/>
              </w:rPr>
              <w:t xml:space="preserve">ООО "Кирпичный завод Колизей";</w:t>
            </w:r>
          </w:p>
          <w:p>
            <w:pPr>
              <w:pStyle w:val="0"/>
            </w:pPr>
            <w:r>
              <w:rPr>
                <w:sz w:val="20"/>
              </w:rPr>
              <w:t xml:space="preserve">ООО "Кирпичный завод "Хакасский элемент";</w:t>
            </w:r>
          </w:p>
          <w:p>
            <w:pPr>
              <w:pStyle w:val="0"/>
            </w:pPr>
            <w:r>
              <w:rPr>
                <w:sz w:val="20"/>
              </w:rPr>
              <w:t xml:space="preserve">ЗАО АСМУ "Стальконструкция";</w:t>
            </w:r>
          </w:p>
          <w:p>
            <w:pPr>
              <w:pStyle w:val="0"/>
            </w:pPr>
            <w:r>
              <w:rPr>
                <w:sz w:val="20"/>
              </w:rPr>
              <w:t xml:space="preserve">ООО "ПСК СТАЛЬМОНТАЖ";</w:t>
            </w:r>
          </w:p>
          <w:p>
            <w:pPr>
              <w:pStyle w:val="0"/>
            </w:pPr>
            <w:r>
              <w:rPr>
                <w:sz w:val="20"/>
              </w:rPr>
              <w:t xml:space="preserve">НО "МЖФ г. Абакана";</w:t>
            </w:r>
          </w:p>
          <w:p>
            <w:pPr>
              <w:pStyle w:val="0"/>
            </w:pPr>
            <w:r>
              <w:rPr>
                <w:sz w:val="20"/>
              </w:rPr>
              <w:t xml:space="preserve">ООО "Строитель";</w:t>
            </w:r>
          </w:p>
          <w:p>
            <w:pPr>
              <w:pStyle w:val="0"/>
            </w:pPr>
            <w:r>
              <w:rPr>
                <w:sz w:val="20"/>
              </w:rPr>
              <w:t xml:space="preserve">ООО "Хакасская ремонтно-строительная компания";</w:t>
            </w:r>
          </w:p>
          <w:p>
            <w:pPr>
              <w:pStyle w:val="0"/>
            </w:pPr>
            <w:r>
              <w:rPr>
                <w:sz w:val="20"/>
              </w:rPr>
              <w:t xml:space="preserve">ООО "ЖБИ-19";</w:t>
            </w:r>
          </w:p>
          <w:p>
            <w:pPr>
              <w:pStyle w:val="0"/>
            </w:pPr>
            <w:r>
              <w:rPr>
                <w:sz w:val="20"/>
              </w:rPr>
              <w:t xml:space="preserve">ФГБОУ ВО "Хакасский государственный университет им. Н.Ф. Катанова"</w:t>
            </w:r>
          </w:p>
        </w:tc>
      </w:tr>
    </w:tbl>
    <w:p>
      <w:pPr>
        <w:pStyle w:val="0"/>
        <w:jc w:val="both"/>
      </w:pPr>
      <w:r>
        <w:rPr>
          <w:sz w:val="20"/>
        </w:rPr>
      </w:r>
    </w:p>
    <w:p>
      <w:pPr>
        <w:pStyle w:val="0"/>
        <w:ind w:firstLine="540"/>
        <w:jc w:val="both"/>
      </w:pPr>
      <w:r>
        <w:rPr>
          <w:sz w:val="20"/>
        </w:rPr>
        <w:t xml:space="preserve">Кластеры рассматриваются как один из инструментов устойчивого социально-экономического развития Республики Хакасия. Планируется, что создание и реализация кластеров обеспечит региону экономический (развитие бизнеса, повышение инвестиционной активности), социальный (новые рабочие места, насыщение рынка качественными отечественными товарами), бюджетный (увеличение доходной базы бюджетов всех уровней) эффекты.</w:t>
      </w:r>
    </w:p>
    <w:p>
      <w:pPr>
        <w:pStyle w:val="0"/>
        <w:jc w:val="both"/>
      </w:pPr>
      <w:r>
        <w:rPr>
          <w:sz w:val="20"/>
        </w:rPr>
      </w:r>
    </w:p>
    <w:p>
      <w:pPr>
        <w:pStyle w:val="2"/>
        <w:outlineLvl w:val="2"/>
        <w:jc w:val="center"/>
      </w:pPr>
      <w:r>
        <w:rPr>
          <w:sz w:val="20"/>
        </w:rPr>
        <w:t xml:space="preserve">4.4. Развитие монопрофильных территорий</w:t>
      </w:r>
    </w:p>
    <w:p>
      <w:pPr>
        <w:pStyle w:val="2"/>
        <w:jc w:val="center"/>
      </w:pPr>
      <w:r>
        <w:rPr>
          <w:sz w:val="20"/>
        </w:rPr>
        <w:t xml:space="preserve">Республики Хакасия</w:t>
      </w:r>
    </w:p>
    <w:p>
      <w:pPr>
        <w:pStyle w:val="0"/>
        <w:jc w:val="center"/>
      </w:pPr>
      <w:r>
        <w:rPr>
          <w:sz w:val="20"/>
        </w:rPr>
        <w:t xml:space="preserve">(в ред. </w:t>
      </w:r>
      <w:hyperlink w:history="0" r:id="rId85"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В </w:t>
      </w:r>
      <w:hyperlink w:history="0" r:id="rId86"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монопрофильных муниципальных образований Российской Федерации (моногородов) (утвержден распоряжением Правительства Российской Федерации от 29.07.2014 N 1398-р) от Республики Хакасия включены 6 монопрофильных муниципальных образований:</w:t>
      </w:r>
    </w:p>
    <w:p>
      <w:pPr>
        <w:pStyle w:val="0"/>
        <w:spacing w:before="200" w:line-rule="auto"/>
        <w:ind w:firstLine="540"/>
        <w:jc w:val="both"/>
      </w:pPr>
      <w:r>
        <w:rPr>
          <w:sz w:val="20"/>
        </w:rPr>
        <w:t xml:space="preserve">города Саяногорск, Сорск, Черногорск (отнесены к 2 категории);</w:t>
      </w:r>
    </w:p>
    <w:p>
      <w:pPr>
        <w:pStyle w:val="0"/>
        <w:spacing w:before="200" w:line-rule="auto"/>
        <w:ind w:firstLine="540"/>
        <w:jc w:val="both"/>
      </w:pPr>
      <w:r>
        <w:rPr>
          <w:sz w:val="20"/>
        </w:rPr>
        <w:t xml:space="preserve">село Туим, рабочий поселок Вершина Теи, город Абаза (отнесены к 1 категории с наиболее сложным социально-экономическим положением в связи с реорганизацией и остановкой деятельности градообразующих предприятий).</w:t>
      </w:r>
    </w:p>
    <w:p>
      <w:pPr>
        <w:pStyle w:val="0"/>
        <w:spacing w:before="200" w:line-rule="auto"/>
        <w:ind w:firstLine="540"/>
        <w:jc w:val="both"/>
      </w:pPr>
      <w:r>
        <w:rPr>
          <w:sz w:val="20"/>
        </w:rPr>
        <w:t xml:space="preserve">Совокупная доля промышленного производства монопрофильных муниципальных образований составляет около 80% от промышленного производства Хакасии, доля от общей численности населения республики - 32%, доля от общего объема инвестиций в основной капитал республики - 23%. Всего на градообразующих предприятиях занято 9,5 тыс. человек, или 4% от экономически активного населения республики.</w:t>
      </w:r>
    </w:p>
    <w:p>
      <w:pPr>
        <w:pStyle w:val="0"/>
        <w:spacing w:before="200" w:line-rule="auto"/>
        <w:ind w:firstLine="540"/>
        <w:jc w:val="both"/>
      </w:pPr>
      <w:r>
        <w:rPr>
          <w:sz w:val="20"/>
        </w:rPr>
        <w:t xml:space="preserve">Концентрация экономического потенциала республики в монопрофильных муниципальных образованиях в совокупности с высокой долей экспорта продукции, произведенной на данных территориях, делает экономику региона зависимой от нескольких видов экономической деятельности (металлургическое производство, производство готовых металлических изделий, добыча минерально-сырьевых и топливно-энергетических полезных ископаемых, обеспечивающих более 98% экспорта республики) и определяет риски социально-экономического развития перед воздействием негативных внешних факторов (изменение конъюнктуры рынка, экономический кризис, техногенные катастрофы).</w:t>
      </w:r>
    </w:p>
    <w:p>
      <w:pPr>
        <w:pStyle w:val="0"/>
        <w:spacing w:before="200" w:line-rule="auto"/>
        <w:ind w:firstLine="540"/>
        <w:jc w:val="both"/>
      </w:pPr>
      <w:r>
        <w:rPr>
          <w:sz w:val="20"/>
        </w:rPr>
        <w:t xml:space="preserve">В Республике Хакасия в 2017 году создана территория опережающего социально-экономического развития "Абаза" (далее - ТОСЭР) (согласно </w:t>
      </w:r>
      <w:hyperlink w:history="0" r:id="rId87" w:tooltip="Постановление Правительства РФ от 24.07.2017 N 870 &quot;О создании территории опережающего социально-экономического развития &quot;Абаза&quot; {КонсультантПлюс}">
        <w:r>
          <w:rPr>
            <w:sz w:val="20"/>
            <w:color w:val="0000ff"/>
          </w:rPr>
          <w:t xml:space="preserve">пункту 1</w:t>
        </w:r>
      </w:hyperlink>
      <w:r>
        <w:rPr>
          <w:sz w:val="20"/>
        </w:rPr>
        <w:t xml:space="preserve"> постановления Правительства Российской Федерации от 24.07.2017 N 870). В рамках ТОСЭР резидентами проектов к 2030 году предполагается создание около 700 рабочих мест с общим объемом инвестиций 2,6 млрд рублей.</w:t>
      </w:r>
    </w:p>
    <w:p>
      <w:pPr>
        <w:pStyle w:val="0"/>
        <w:spacing w:before="200" w:line-rule="auto"/>
        <w:ind w:firstLine="540"/>
        <w:jc w:val="both"/>
      </w:pPr>
      <w:r>
        <w:rPr>
          <w:sz w:val="20"/>
        </w:rPr>
        <w:t xml:space="preserve">Министерство экономического развития Российской Федерации совместно с некоммерческой организацией "Фонд развития моногородов" разработало Единый перечень мер поддержки монопрофильных муниципальных образований Российской Федерации, включающий около 149 направлений мер поддержки, в том числе создание ТОСЭР на территориях монопрофильных муниципальных образований (моногородов),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реализация мероприятий по строительству и (или) реконструкции объектов инфраструктуры, необходимых для осуществления физическими и юридическими лицами инвестиционных проектов в моногородах, субсидирование строительства и (или) реконструкции объектов социальной инфраструктуры, различная грантовая поддержка и так далее.</w:t>
      </w:r>
    </w:p>
    <w:p>
      <w:pPr>
        <w:pStyle w:val="0"/>
        <w:jc w:val="both"/>
      </w:pPr>
      <w:r>
        <w:rPr>
          <w:sz w:val="20"/>
        </w:rPr>
      </w:r>
    </w:p>
    <w:p>
      <w:pPr>
        <w:pStyle w:val="2"/>
        <w:outlineLvl w:val="2"/>
        <w:jc w:val="center"/>
      </w:pPr>
      <w:r>
        <w:rPr>
          <w:sz w:val="20"/>
        </w:rPr>
        <w:t xml:space="preserve">4.5. Ангаро-Енисейский макрорегион</w:t>
      </w:r>
    </w:p>
    <w:p>
      <w:pPr>
        <w:pStyle w:val="0"/>
        <w:jc w:val="center"/>
      </w:pPr>
      <w:r>
        <w:rPr>
          <w:sz w:val="20"/>
        </w:rPr>
        <w:t xml:space="preserve">(в ред. </w:t>
      </w:r>
      <w:hyperlink w:history="0" r:id="rId88"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В </w:t>
      </w:r>
      <w:hyperlink w:history="0" r:id="rId89"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(далее - Стратегия пространственного развития), одной из задач является сокращение уровня межрегиональной дифференциации в социально-экономическом развитии субъектов Российской Федерации, а также снижение внутрирегиональных социально-экономических различий. Решение этой задачи будет происходить в том числе за счет усиления межрегионального сотрудничества и координации социально-экономического развития субъектов Российской Федерации в рамках макрорегионов Российской Федерации.</w:t>
      </w:r>
    </w:p>
    <w:p>
      <w:pPr>
        <w:pStyle w:val="0"/>
        <w:spacing w:before="200" w:line-rule="auto"/>
        <w:ind w:firstLine="540"/>
        <w:jc w:val="both"/>
      </w:pPr>
      <w:r>
        <w:rPr>
          <w:sz w:val="20"/>
        </w:rPr>
        <w:t xml:space="preserve">В Стратегии пространственного развития Республика Хакасия совместно с Республикой Тыва, Красноярским краем и Иркутской областью включена в Ангаро-Енисейский макрорегион. В долгосрочной перспективе развитие Ангаро-Енисейского макрорегиона будет основываться на потенциале межрегионального сотрудничества в рамках реализации перспективных экономических специализаций регионов макрорегиона и достраивания цепочек добавленной стоимости в пределах Ангаро-Енисейского макрорегиона, в том числе для реализации крупных межрегиональных инвестиционных проектов.</w:t>
      </w:r>
    </w:p>
    <w:p>
      <w:pPr>
        <w:pStyle w:val="0"/>
        <w:spacing w:before="200" w:line-rule="auto"/>
        <w:ind w:firstLine="540"/>
        <w:jc w:val="both"/>
      </w:pPr>
      <w:r>
        <w:rPr>
          <w:sz w:val="20"/>
        </w:rPr>
        <w:t xml:space="preserve">Кроме того, в пределах Ангаро-Енисейского макрорегиона может осуществляться координация социально-экономического развития входящих в него регионов, в том числе:</w:t>
      </w:r>
    </w:p>
    <w:p>
      <w:pPr>
        <w:pStyle w:val="0"/>
        <w:spacing w:before="200" w:line-rule="auto"/>
        <w:ind w:firstLine="540"/>
        <w:jc w:val="both"/>
      </w:pPr>
      <w:r>
        <w:rPr>
          <w:sz w:val="20"/>
        </w:rPr>
        <w:t xml:space="preserve">при разработке стратегий социально-экономического развития регионов, входящих в Ангаро-Енисейский макрорегион;</w:t>
      </w:r>
    </w:p>
    <w:p>
      <w:pPr>
        <w:pStyle w:val="0"/>
        <w:spacing w:before="200" w:line-rule="auto"/>
        <w:ind w:firstLine="540"/>
        <w:jc w:val="both"/>
      </w:pPr>
      <w:r>
        <w:rPr>
          <w:sz w:val="20"/>
        </w:rPr>
        <w:t xml:space="preserve">при планировании развития транспортной и энергетической инфраструктуры, оптимизации размещения объектов отраслей социальной сферы;</w:t>
      </w:r>
    </w:p>
    <w:p>
      <w:pPr>
        <w:pStyle w:val="0"/>
        <w:spacing w:before="200" w:line-rule="auto"/>
        <w:ind w:firstLine="540"/>
        <w:jc w:val="both"/>
      </w:pPr>
      <w:r>
        <w:rPr>
          <w:sz w:val="20"/>
        </w:rPr>
        <w:t xml:space="preserve">при развитии отраслей перспективных экономических специализаций регионов, входящих в Ангаро-Енисейский макрорегион, в целях предотвращения дублирования инвестиционных проектов;</w:t>
      </w:r>
    </w:p>
    <w:p>
      <w:pPr>
        <w:pStyle w:val="0"/>
        <w:spacing w:before="200" w:line-rule="auto"/>
        <w:ind w:firstLine="540"/>
        <w:jc w:val="both"/>
      </w:pPr>
      <w:r>
        <w:rPr>
          <w:sz w:val="20"/>
        </w:rPr>
        <w:t xml:space="preserve">при планировании и реализации крупных межрегиональных инвестиционных проектов;</w:t>
      </w:r>
    </w:p>
    <w:p>
      <w:pPr>
        <w:pStyle w:val="0"/>
        <w:spacing w:before="200" w:line-rule="auto"/>
        <w:ind w:firstLine="540"/>
        <w:jc w:val="both"/>
      </w:pPr>
      <w:r>
        <w:rPr>
          <w:sz w:val="20"/>
        </w:rPr>
        <w:t xml:space="preserve">при создании территорий (инвестиционных площадок) с особым режимом ведения предпринимательской деятельности.</w:t>
      </w:r>
    </w:p>
    <w:p>
      <w:pPr>
        <w:pStyle w:val="0"/>
        <w:spacing w:before="200" w:line-rule="auto"/>
        <w:ind w:firstLine="540"/>
        <w:jc w:val="both"/>
      </w:pPr>
      <w:r>
        <w:rPr>
          <w:sz w:val="20"/>
        </w:rPr>
        <w:t xml:space="preserve">В соответствии с </w:t>
      </w:r>
      <w:hyperlink w:history="0" r:id="rId90" w:tooltip="Распоряжение Правительства РФ от 27.12.2019 N 3227-р (ред. от 01.11.2022) &lt;Об утверждении плана реализации Стратегии пространственного развития Российской Федерации на период до 2025 года&gt; {КонсультантПлюс}">
        <w:r>
          <w:rPr>
            <w:sz w:val="20"/>
            <w:color w:val="0000ff"/>
          </w:rPr>
          <w:t xml:space="preserve">пунктом 6</w:t>
        </w:r>
      </w:hyperlink>
      <w:r>
        <w:rPr>
          <w:sz w:val="20"/>
        </w:rPr>
        <w:t xml:space="preserve"> плана реализации Стратегии пространственного развития Российской Федерации на период до 2025 года, утвержденного распоряжением Правительства Российской Федерации от 27.12.2019 N 3227-р, Министерством экономического развития Российской Федерации разработан проект распоряжения Правительства Российской Федерации "Об утверждении Стратегии социально-экономического развития Ангаро-Енисейского макрорегиона на период до 2035 года" (далее - проект Стратегии). Республика Хакасия вошла в пять кластеров Ангаро-Енисейского макрорегиона.</w:t>
      </w:r>
    </w:p>
    <w:p>
      <w:pPr>
        <w:pStyle w:val="0"/>
        <w:spacing w:before="200" w:line-rule="auto"/>
        <w:ind w:firstLine="540"/>
        <w:jc w:val="both"/>
      </w:pPr>
      <w:r>
        <w:rPr>
          <w:sz w:val="20"/>
        </w:rPr>
        <w:t xml:space="preserve">Фондом "Центр стратегических разработок" подготовлен проект плана реализации Стратегии.</w:t>
      </w:r>
    </w:p>
    <w:p>
      <w:pPr>
        <w:pStyle w:val="0"/>
        <w:spacing w:before="200" w:line-rule="auto"/>
        <w:ind w:firstLine="540"/>
        <w:jc w:val="both"/>
      </w:pPr>
      <w:r>
        <w:rPr>
          <w:sz w:val="20"/>
        </w:rPr>
        <w:t xml:space="preserve">Проект Стратегии определяет основные направления устойчивого развития на территориях, входящих в состав Ангаро-Енисейского макрорегиона.</w:t>
      </w:r>
    </w:p>
    <w:p>
      <w:pPr>
        <w:pStyle w:val="0"/>
        <w:spacing w:before="200" w:line-rule="auto"/>
        <w:ind w:firstLine="540"/>
        <w:jc w:val="both"/>
      </w:pPr>
      <w:r>
        <w:rPr>
          <w:sz w:val="20"/>
        </w:rPr>
        <w:t xml:space="preserve">Целью социально-экономического развития Ангаро-Енисейского макрорегиона является обеспечение высокого качества жизни населения макрорегиона на основе создания условий для повышения конкурентоспособности экономики, обеспечивающей экономический рост субъектов макрорегиона.</w:t>
      </w:r>
    </w:p>
    <w:p>
      <w:pPr>
        <w:pStyle w:val="0"/>
        <w:spacing w:before="200" w:line-rule="auto"/>
        <w:ind w:firstLine="540"/>
        <w:jc w:val="both"/>
      </w:pPr>
      <w:r>
        <w:rPr>
          <w:sz w:val="20"/>
        </w:rPr>
        <w:t xml:space="preserve">Для достижения стратегической цели должны решаться следующие задачи:</w:t>
      </w:r>
    </w:p>
    <w:p>
      <w:pPr>
        <w:pStyle w:val="0"/>
        <w:spacing w:before="200" w:line-rule="auto"/>
        <w:ind w:firstLine="540"/>
        <w:jc w:val="both"/>
      </w:pPr>
      <w:r>
        <w:rPr>
          <w:sz w:val="20"/>
        </w:rPr>
        <w:t xml:space="preserve">опережающее развитие экономики за счет создания условий для масштабного привлечения в Ангаро-Енисейский макрорегион частных инвестиций, формирования индустриальных кластеров и предприятий "новой экономики";</w:t>
      </w:r>
    </w:p>
    <w:p>
      <w:pPr>
        <w:pStyle w:val="0"/>
        <w:spacing w:before="200" w:line-rule="auto"/>
        <w:ind w:firstLine="540"/>
        <w:jc w:val="both"/>
      </w:pPr>
      <w:r>
        <w:rPr>
          <w:sz w:val="20"/>
        </w:rPr>
        <w:t xml:space="preserve">снятие инфраструктурных ограничений, сдерживающих экономическое развитие территории Ангаро-Енисейского макрорегиона, за счет строительства социальной, транспортной и инженерной инфраструктуры по стандартам, обеспечивающим конкурентоспособность с ведущими мировыми городами, развития инфраструктуры для обеспечения индустриальных кластеров и предприятий "новой экономики", включая инфраструктуру создаваемого транзитного авиа и мультимодального транспортно-логистического хаба, расширение сетей передачи электроэнергии, автомобильных и железных дорог;</w:t>
      </w:r>
    </w:p>
    <w:p>
      <w:pPr>
        <w:pStyle w:val="0"/>
        <w:spacing w:before="200" w:line-rule="auto"/>
        <w:ind w:firstLine="540"/>
        <w:jc w:val="both"/>
      </w:pPr>
      <w:r>
        <w:rPr>
          <w:sz w:val="20"/>
        </w:rPr>
        <w:t xml:space="preserve">обеспечение устойчивого роста численности населения Ангаро-Енисейского макрорегиона за счет создания экономических стимулов и возможностей для самореализации, создания новых рабочих мест, повышения качества жизни в Ангаро-Енисейском макрорегионе, улучшения экологической ситуации.</w:t>
      </w:r>
    </w:p>
    <w:p>
      <w:pPr>
        <w:pStyle w:val="0"/>
        <w:spacing w:before="200" w:line-rule="auto"/>
        <w:ind w:firstLine="540"/>
        <w:jc w:val="both"/>
      </w:pPr>
      <w:r>
        <w:rPr>
          <w:sz w:val="20"/>
        </w:rPr>
        <w:t xml:space="preserve">Приоритетами социально-экономического развития Ангаро-Енисейского макрорегиона являются:</w:t>
      </w:r>
    </w:p>
    <w:p>
      <w:pPr>
        <w:pStyle w:val="0"/>
        <w:spacing w:before="200" w:line-rule="auto"/>
        <w:ind w:firstLine="540"/>
        <w:jc w:val="both"/>
      </w:pPr>
      <w:r>
        <w:rPr>
          <w:sz w:val="20"/>
        </w:rPr>
        <w:t xml:space="preserve">выравнивание с территориями европейской части Российской Федерации социально-экономического развития и условий реализации прав граждан;</w:t>
      </w:r>
    </w:p>
    <w:p>
      <w:pPr>
        <w:pStyle w:val="0"/>
        <w:spacing w:before="200" w:line-rule="auto"/>
        <w:ind w:firstLine="540"/>
        <w:jc w:val="both"/>
      </w:pPr>
      <w:r>
        <w:rPr>
          <w:sz w:val="20"/>
        </w:rPr>
        <w:t xml:space="preserve">развитие базовых бюджетообразующих отраслей, обеспечивающих максимальный вклад в экономику субъектов макрорегиона;</w:t>
      </w:r>
    </w:p>
    <w:p>
      <w:pPr>
        <w:pStyle w:val="0"/>
        <w:spacing w:before="200" w:line-rule="auto"/>
        <w:ind w:firstLine="540"/>
        <w:jc w:val="both"/>
      </w:pPr>
      <w:r>
        <w:rPr>
          <w:sz w:val="20"/>
        </w:rPr>
        <w:t xml:space="preserve">восстановление привлекательности макрорегиона для внутренней и международной иммиграции, включая привлечение высококвалифицированных специалистов, а также устранение существующих причин миграционного оттока населения с территории макрорегиона, в том числе совершенствование охраны окружающей среды и здоровья населения.</w:t>
      </w:r>
    </w:p>
    <w:p>
      <w:pPr>
        <w:pStyle w:val="0"/>
        <w:spacing w:before="200" w:line-rule="auto"/>
        <w:ind w:firstLine="540"/>
        <w:jc w:val="both"/>
      </w:pPr>
      <w:r>
        <w:rPr>
          <w:sz w:val="20"/>
        </w:rPr>
        <w:t xml:space="preserve">Развитие Ангаро-Енисейского макрорегиона предполагается осуществлять исходя из принципов организации экономического развития:</w:t>
      </w:r>
    </w:p>
    <w:p>
      <w:pPr>
        <w:pStyle w:val="0"/>
        <w:spacing w:before="200" w:line-rule="auto"/>
        <w:ind w:firstLine="540"/>
        <w:jc w:val="both"/>
      </w:pPr>
      <w:r>
        <w:rPr>
          <w:sz w:val="20"/>
        </w:rPr>
        <w:t xml:space="preserve">использования существующей сырьевой базы как основы для построения производственных цепочек (переделов продукции);</w:t>
      </w:r>
    </w:p>
    <w:p>
      <w:pPr>
        <w:pStyle w:val="0"/>
        <w:spacing w:before="200" w:line-rule="auto"/>
        <w:ind w:firstLine="540"/>
        <w:jc w:val="both"/>
      </w:pPr>
      <w:r>
        <w:rPr>
          <w:sz w:val="20"/>
        </w:rPr>
        <w:t xml:space="preserve">максимизации длины возможных производственных цепочек с целью максимизации создания добавленной стоимости в рамках макрорегиона;</w:t>
      </w:r>
    </w:p>
    <w:p>
      <w:pPr>
        <w:pStyle w:val="0"/>
        <w:spacing w:before="200" w:line-rule="auto"/>
        <w:ind w:firstLine="540"/>
        <w:jc w:val="both"/>
      </w:pPr>
      <w:r>
        <w:rPr>
          <w:sz w:val="20"/>
        </w:rPr>
        <w:t xml:space="preserve">обеспечения экономической целесообразности каждого из индивидуальных проектов в составе производственных цепочек;</w:t>
      </w:r>
    </w:p>
    <w:p>
      <w:pPr>
        <w:pStyle w:val="0"/>
        <w:spacing w:before="200" w:line-rule="auto"/>
        <w:ind w:firstLine="540"/>
        <w:jc w:val="both"/>
      </w:pPr>
      <w:r>
        <w:rPr>
          <w:sz w:val="20"/>
        </w:rPr>
        <w:t xml:space="preserve">обеспечения технологически взаимосвязанных производств для снижения затрат на создание общей инфраструктуры и снижения транзакционных издержек, обеспечения возможности использования общего пула квалифицированных работников и поддерживающей их инфраструктуры;</w:t>
      </w:r>
    </w:p>
    <w:p>
      <w:pPr>
        <w:pStyle w:val="0"/>
        <w:spacing w:before="200" w:line-rule="auto"/>
        <w:ind w:firstLine="540"/>
        <w:jc w:val="both"/>
      </w:pPr>
      <w:r>
        <w:rPr>
          <w:sz w:val="20"/>
        </w:rPr>
        <w:t xml:space="preserve">диверсификации создаваемых производственных цепочек в целях снижения негативного воздействия неблагоприятной ценовой конъюнктуры в одной из них на экономическое развитие территории в целом.</w:t>
      </w:r>
    </w:p>
    <w:p>
      <w:pPr>
        <w:pStyle w:val="0"/>
        <w:jc w:val="both"/>
      </w:pPr>
      <w:r>
        <w:rPr>
          <w:sz w:val="20"/>
        </w:rPr>
      </w:r>
    </w:p>
    <w:p>
      <w:pPr>
        <w:pStyle w:val="2"/>
        <w:outlineLvl w:val="1"/>
        <w:jc w:val="center"/>
      </w:pPr>
      <w:r>
        <w:rPr>
          <w:sz w:val="20"/>
        </w:rPr>
        <w:t xml:space="preserve">5. Кадровое обеспечение экономики республики</w:t>
      </w:r>
    </w:p>
    <w:p>
      <w:pPr>
        <w:pStyle w:val="0"/>
        <w:jc w:val="center"/>
      </w:pPr>
      <w:r>
        <w:rPr>
          <w:sz w:val="20"/>
        </w:rPr>
        <w:t xml:space="preserve">(в ред. </w:t>
      </w:r>
      <w:hyperlink w:history="0" r:id="rId91"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Республика Хакасия является индустриально-аграрной территорией с развитой промышленностью, сельским хозяйством, инфраструктурой.</w:t>
      </w:r>
    </w:p>
    <w:p>
      <w:pPr>
        <w:pStyle w:val="0"/>
        <w:spacing w:before="200" w:line-rule="auto"/>
        <w:ind w:firstLine="540"/>
        <w:jc w:val="both"/>
      </w:pPr>
      <w:r>
        <w:rPr>
          <w:sz w:val="20"/>
        </w:rPr>
        <w:t xml:space="preserve">Важным фактором, оказывающим влияние на устойчивое экономическое развитие, являются трудовые ресурсы.</w:t>
      </w:r>
    </w:p>
    <w:p>
      <w:pPr>
        <w:pStyle w:val="0"/>
        <w:spacing w:before="200" w:line-rule="auto"/>
        <w:ind w:firstLine="540"/>
        <w:jc w:val="both"/>
      </w:pPr>
      <w:r>
        <w:rPr>
          <w:sz w:val="20"/>
        </w:rPr>
        <w:t xml:space="preserve">Численность рабочей силы по Республике Хакасия в 2018 году, по материалам выборочных обследований, составила 255,6 тыс. человек, среднегодовая численность занятых в экономике - 230,1 тыс. человек. С учетом условий перспективного социально-экономического развития республики прогнозируется увеличение численности занятых в экономике за счет реализации инвестиционных проектов в различных отраслях экономики.</w:t>
      </w:r>
    </w:p>
    <w:p>
      <w:pPr>
        <w:pStyle w:val="0"/>
        <w:spacing w:before="200" w:line-rule="auto"/>
        <w:ind w:firstLine="540"/>
        <w:jc w:val="both"/>
      </w:pPr>
      <w:r>
        <w:rPr>
          <w:sz w:val="20"/>
        </w:rPr>
        <w:t xml:space="preserve">Главной целью на рынке труда Республики Хакасия является повышение эффективности трудовых ресурсов и обеспечение их баланса.</w:t>
      </w:r>
    </w:p>
    <w:p>
      <w:pPr>
        <w:pStyle w:val="0"/>
        <w:spacing w:before="200" w:line-rule="auto"/>
        <w:ind w:firstLine="540"/>
        <w:jc w:val="both"/>
      </w:pPr>
      <w:r>
        <w:rPr>
          <w:sz w:val="20"/>
        </w:rPr>
        <w:t xml:space="preserve">С 2011 по 2018 год численность занятых в экономике сократилась на 7,0 тыс. человек, или на 3,0%, составив 230,1 тыс. человек. Значительное сокращение численности занятых прослеживается в сельском хозяйстве (на 36,4% в 2018 году относительно 2011 года), в строительстве (на 13%), обрабатывающих производствах (на 9,8%), образовании (на 7,9%), здравоохранении (на 7,2%). Динамика среднегодовой численности в 2017 - 2018 годах характеризуется ростом численности в добыче полезных ископаемых, обрабатывающих производствах, сельском, лесном хозяйстве, охоте, рыболовстве и рыбоводстве, деятельности административной и сопутствующих дополнительных услугах. Снижение численности занятых в экономике зафиксировано в большинстве видов экономической деятельности.</w:t>
      </w:r>
    </w:p>
    <w:p>
      <w:pPr>
        <w:pStyle w:val="0"/>
        <w:spacing w:before="200" w:line-rule="auto"/>
        <w:ind w:firstLine="540"/>
        <w:jc w:val="both"/>
      </w:pPr>
      <w:r>
        <w:rPr>
          <w:sz w:val="20"/>
        </w:rPr>
        <w:t xml:space="preserve">Наибольшая доля занятых (по данным за 2018 год) приходится на промышленность (19,0%), торговлю (18,9%), образование (10,2%), деятельность в области здравоохранения и социальных услуг (7,2%), транспортировку и хранение (7,2%).</w:t>
      </w:r>
    </w:p>
    <w:p>
      <w:pPr>
        <w:pStyle w:val="0"/>
        <w:spacing w:before="200" w:line-rule="auto"/>
        <w:ind w:firstLine="540"/>
        <w:jc w:val="both"/>
      </w:pPr>
      <w:r>
        <w:rPr>
          <w:sz w:val="20"/>
        </w:rPr>
        <w:t xml:space="preserve">С 2011 по 2018 год в структуре занятых в экономике доля лиц в возрасте 15 - 19 лет снизилась с 0,8% до 0,4%, доля лиц в активном трудоспособном возрасте (20 - 39 лет) сохранилась на уровне. Доля лиц старше трудоспособного возраста (60 - 72 лет), занятых в экономике, за семь лет увеличилась с 4,4% до 5,0%. Средний возраст работающего населения вырос с 40,1 года в 2012 году до 40,5 года в 2018 году.</w:t>
      </w:r>
    </w:p>
    <w:p>
      <w:pPr>
        <w:pStyle w:val="0"/>
        <w:spacing w:before="200" w:line-rule="auto"/>
        <w:ind w:firstLine="540"/>
        <w:jc w:val="both"/>
      </w:pPr>
      <w:r>
        <w:rPr>
          <w:sz w:val="20"/>
        </w:rPr>
        <w:t xml:space="preserve">Большинство занятых в экономике республики имеют высшее и среднее профессиональное образование (52,5%). При этом увеличивается доля людей с высшим профессиональным образованием в общей численности рабочей силы (с 23,2% в 2011 году до 26,4% в 2017 году).</w:t>
      </w:r>
    </w:p>
    <w:p>
      <w:pPr>
        <w:pStyle w:val="0"/>
        <w:spacing w:before="200" w:line-rule="auto"/>
        <w:ind w:firstLine="540"/>
        <w:jc w:val="both"/>
      </w:pPr>
      <w:r>
        <w:rPr>
          <w:sz w:val="20"/>
        </w:rPr>
        <w:t xml:space="preserve">На региональном рынке труда осуществляют трудовую деятельность иностранные трудовые мигранты, занятые в основном в строительстве, обрабатывающих производствах, общественном питании. Их удельный вес составляет 1,1% от занятых в экономике.</w:t>
      </w:r>
    </w:p>
    <w:p>
      <w:pPr>
        <w:pStyle w:val="0"/>
        <w:spacing w:before="200" w:line-rule="auto"/>
        <w:ind w:firstLine="540"/>
        <w:jc w:val="both"/>
      </w:pPr>
      <w:r>
        <w:rPr>
          <w:sz w:val="20"/>
        </w:rPr>
        <w:t xml:space="preserve">За последние два года зафиксирован рост потребности организаций в работниках для замещения вакантных рабочих мест, при этом специалистов высшего уровня квалификации (в основном в области здравоохранения и образования), а также квалифицированных рабочих промышленности, строительства, транспорта. Однако по результатам опроса, проведенного в рамках разработки прогноза баланса трудовых ресурсов Республики Хакасия и формирования потребности экономики Республики Хакасия в подготовке квалифицированных рабочих кадров и специалистов в профессиональных образовательных организациях и образовательных организациях высшего образования Республики Хакасия, текущая и перспективная потребность в кадрах работодателей на 2019 - 2021 годы составила 6735 человек, в том числе:</w:t>
      </w:r>
    </w:p>
    <w:p>
      <w:pPr>
        <w:pStyle w:val="0"/>
        <w:spacing w:before="200" w:line-rule="auto"/>
        <w:ind w:firstLine="540"/>
        <w:jc w:val="both"/>
      </w:pPr>
      <w:r>
        <w:rPr>
          <w:sz w:val="20"/>
        </w:rPr>
        <w:t xml:space="preserve">в 2019 году - 1770 человек;</w:t>
      </w:r>
    </w:p>
    <w:p>
      <w:pPr>
        <w:pStyle w:val="0"/>
        <w:spacing w:before="200" w:line-rule="auto"/>
        <w:ind w:firstLine="540"/>
        <w:jc w:val="both"/>
      </w:pPr>
      <w:r>
        <w:rPr>
          <w:sz w:val="20"/>
        </w:rPr>
        <w:t xml:space="preserve">в 2020 году - 1613 человек;</w:t>
      </w:r>
    </w:p>
    <w:p>
      <w:pPr>
        <w:pStyle w:val="0"/>
        <w:spacing w:before="200" w:line-rule="auto"/>
        <w:ind w:firstLine="540"/>
        <w:jc w:val="both"/>
      </w:pPr>
      <w:r>
        <w:rPr>
          <w:sz w:val="20"/>
        </w:rPr>
        <w:t xml:space="preserve">в 2021 году - 3352 человека.</w:t>
      </w:r>
    </w:p>
    <w:p>
      <w:pPr>
        <w:pStyle w:val="0"/>
        <w:spacing w:before="200" w:line-rule="auto"/>
        <w:ind w:firstLine="540"/>
        <w:jc w:val="both"/>
      </w:pPr>
      <w:r>
        <w:rPr>
          <w:sz w:val="20"/>
        </w:rPr>
        <w:t xml:space="preserve">Это свидетельствует о неготовности работодателей прогнозировать свою потребность в кадрах на среднесрочную перспективу. Следовательно, можно предположить, что реальная потребность в персонале через 2 года окажется выше прогнозируемой.</w:t>
      </w:r>
    </w:p>
    <w:p>
      <w:pPr>
        <w:pStyle w:val="0"/>
        <w:spacing w:before="200" w:line-rule="auto"/>
        <w:ind w:firstLine="540"/>
        <w:jc w:val="both"/>
      </w:pPr>
      <w:r>
        <w:rPr>
          <w:sz w:val="20"/>
        </w:rPr>
        <w:t xml:space="preserve">Анализ полученных в результате проведенного опроса данных позволил выявить структуру потребности в кадрах по уровням образования. Наибольшую долю (48%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42%, не требующих профессионального образования - 10%.</w:t>
      </w:r>
    </w:p>
    <w:p>
      <w:pPr>
        <w:pStyle w:val="0"/>
        <w:spacing w:before="200" w:line-rule="auto"/>
        <w:ind w:firstLine="540"/>
        <w:jc w:val="both"/>
      </w:pPr>
      <w:r>
        <w:rPr>
          <w:sz w:val="20"/>
        </w:rPr>
        <w:t xml:space="preserve">Прогноз потребности экономики Республики Хакасия в кадрах на 2021 - 2028 годы выполнен с учетом прогноза социально-экономического развития региона до 2030 года, предусматривающего достижение стратегических целей, обозначенных в Указах </w:t>
      </w:r>
      <w:hyperlink w:history="0" r:id="rId9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w:t>
      </w:r>
      <w:hyperlink w:history="0" r:id="rId9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w:t>
      </w:r>
    </w:p>
    <w:p>
      <w:pPr>
        <w:pStyle w:val="0"/>
        <w:jc w:val="both"/>
      </w:pPr>
      <w:r>
        <w:rPr>
          <w:sz w:val="20"/>
        </w:rPr>
      </w:r>
    </w:p>
    <w:p>
      <w:pPr>
        <w:pStyle w:val="0"/>
        <w:jc w:val="center"/>
      </w:pPr>
      <w:r>
        <w:rPr>
          <w:sz w:val="20"/>
        </w:rPr>
        <w:t xml:space="preserve">Прогноз</w:t>
      </w:r>
    </w:p>
    <w:p>
      <w:pPr>
        <w:pStyle w:val="0"/>
        <w:jc w:val="center"/>
      </w:pPr>
      <w:r>
        <w:rPr>
          <w:sz w:val="20"/>
        </w:rPr>
        <w:t xml:space="preserve">дополнительной потребности экономики Республики Хакасия</w:t>
      </w:r>
    </w:p>
    <w:p>
      <w:pPr>
        <w:pStyle w:val="0"/>
        <w:jc w:val="center"/>
      </w:pPr>
      <w:r>
        <w:rPr>
          <w:sz w:val="20"/>
        </w:rPr>
        <w:t xml:space="preserve">в кадрах на 2021 - 2028 годы</w:t>
      </w:r>
    </w:p>
    <w:p>
      <w:pPr>
        <w:pStyle w:val="0"/>
        <w:jc w:val="both"/>
      </w:pPr>
      <w:r>
        <w:rPr>
          <w:sz w:val="20"/>
        </w:rPr>
      </w:r>
    </w:p>
    <w:p>
      <w:pPr>
        <w:pStyle w:val="0"/>
        <w:jc w:val="right"/>
      </w:pPr>
      <w:r>
        <w:rPr>
          <w:sz w:val="20"/>
        </w:rPr>
        <w:t xml:space="preserve">(человек)</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7"/>
        <w:gridCol w:w="1114"/>
      </w:tblGrid>
      <w:tr>
        <w:tc>
          <w:tcPr>
            <w:tcW w:w="7937" w:type="dxa"/>
          </w:tcPr>
          <w:p>
            <w:pPr>
              <w:pStyle w:val="0"/>
              <w:jc w:val="center"/>
            </w:pPr>
            <w:r>
              <w:rPr>
                <w:sz w:val="20"/>
              </w:rPr>
              <w:t xml:space="preserve">Виды экономической деятельности</w:t>
            </w:r>
          </w:p>
        </w:tc>
        <w:tc>
          <w:tcPr>
            <w:tcW w:w="1114" w:type="dxa"/>
          </w:tcPr>
          <w:p>
            <w:pPr>
              <w:pStyle w:val="0"/>
              <w:jc w:val="center"/>
            </w:pPr>
            <w:r>
              <w:rPr>
                <w:sz w:val="20"/>
              </w:rPr>
              <w:t xml:space="preserve">2021 - 2028 годы</w:t>
            </w:r>
          </w:p>
        </w:tc>
      </w:tr>
      <w:tr>
        <w:tc>
          <w:tcPr>
            <w:tcW w:w="7937" w:type="dxa"/>
          </w:tcPr>
          <w:p>
            <w:pPr>
              <w:pStyle w:val="0"/>
            </w:pPr>
            <w:r>
              <w:rPr>
                <w:sz w:val="20"/>
              </w:rPr>
              <w:t xml:space="preserve">Сельское хозяйство, охота, рыболовство и рыбоводство</w:t>
            </w:r>
          </w:p>
        </w:tc>
        <w:tc>
          <w:tcPr>
            <w:tcW w:w="1114" w:type="dxa"/>
          </w:tcPr>
          <w:p>
            <w:pPr>
              <w:pStyle w:val="0"/>
              <w:jc w:val="center"/>
            </w:pPr>
            <w:r>
              <w:rPr>
                <w:sz w:val="20"/>
              </w:rPr>
              <w:t xml:space="preserve">193</w:t>
            </w:r>
          </w:p>
        </w:tc>
      </w:tr>
      <w:tr>
        <w:tc>
          <w:tcPr>
            <w:tcW w:w="7937" w:type="dxa"/>
          </w:tcPr>
          <w:p>
            <w:pPr>
              <w:pStyle w:val="0"/>
            </w:pPr>
            <w:r>
              <w:rPr>
                <w:sz w:val="20"/>
              </w:rPr>
              <w:t xml:space="preserve">Добыча полезных ископаемых</w:t>
            </w:r>
          </w:p>
        </w:tc>
        <w:tc>
          <w:tcPr>
            <w:tcW w:w="1114" w:type="dxa"/>
          </w:tcPr>
          <w:p>
            <w:pPr>
              <w:pStyle w:val="0"/>
              <w:jc w:val="center"/>
            </w:pPr>
            <w:r>
              <w:rPr>
                <w:sz w:val="20"/>
              </w:rPr>
              <w:t xml:space="preserve">1702</w:t>
            </w:r>
          </w:p>
        </w:tc>
      </w:tr>
      <w:tr>
        <w:tc>
          <w:tcPr>
            <w:tcW w:w="7937" w:type="dxa"/>
          </w:tcPr>
          <w:p>
            <w:pPr>
              <w:pStyle w:val="0"/>
            </w:pPr>
            <w:r>
              <w:rPr>
                <w:sz w:val="20"/>
              </w:rPr>
              <w:t xml:space="preserve">Обеспечение электрической энергией, газом и паром; кондиционирование воздуха</w:t>
            </w:r>
          </w:p>
        </w:tc>
        <w:tc>
          <w:tcPr>
            <w:tcW w:w="1114" w:type="dxa"/>
          </w:tcPr>
          <w:p>
            <w:pPr>
              <w:pStyle w:val="0"/>
              <w:jc w:val="center"/>
            </w:pPr>
            <w:r>
              <w:rPr>
                <w:sz w:val="20"/>
              </w:rPr>
              <w:t xml:space="preserve">457</w:t>
            </w:r>
          </w:p>
        </w:tc>
      </w:tr>
      <w:tr>
        <w:tc>
          <w:tcPr>
            <w:tcW w:w="7937" w:type="dxa"/>
          </w:tcPr>
          <w:p>
            <w:pPr>
              <w:pStyle w:val="0"/>
            </w:pPr>
            <w:r>
              <w:rPr>
                <w:sz w:val="20"/>
              </w:rPr>
              <w:t xml:space="preserve">Строительство</w:t>
            </w:r>
          </w:p>
        </w:tc>
        <w:tc>
          <w:tcPr>
            <w:tcW w:w="1114" w:type="dxa"/>
          </w:tcPr>
          <w:p>
            <w:pPr>
              <w:pStyle w:val="0"/>
              <w:jc w:val="center"/>
            </w:pPr>
            <w:r>
              <w:rPr>
                <w:sz w:val="20"/>
              </w:rPr>
              <w:t xml:space="preserve">680</w:t>
            </w:r>
          </w:p>
        </w:tc>
      </w:tr>
      <w:tr>
        <w:tc>
          <w:tcPr>
            <w:tcW w:w="7937" w:type="dxa"/>
          </w:tcPr>
          <w:p>
            <w:pPr>
              <w:pStyle w:val="0"/>
            </w:pPr>
            <w:r>
              <w:rPr>
                <w:sz w:val="20"/>
              </w:rPr>
              <w:t xml:space="preserve">Торговля оптовая и розничная; ремонт автотранспортных средств и мотоциклов</w:t>
            </w:r>
          </w:p>
        </w:tc>
        <w:tc>
          <w:tcPr>
            <w:tcW w:w="1114" w:type="dxa"/>
          </w:tcPr>
          <w:p>
            <w:pPr>
              <w:pStyle w:val="0"/>
              <w:jc w:val="center"/>
            </w:pPr>
            <w:r>
              <w:rPr>
                <w:sz w:val="20"/>
              </w:rPr>
              <w:t xml:space="preserve">2933</w:t>
            </w:r>
          </w:p>
        </w:tc>
      </w:tr>
      <w:tr>
        <w:tc>
          <w:tcPr>
            <w:tcW w:w="7937" w:type="dxa"/>
          </w:tcPr>
          <w:p>
            <w:pPr>
              <w:pStyle w:val="0"/>
            </w:pPr>
            <w:r>
              <w:rPr>
                <w:sz w:val="20"/>
              </w:rPr>
              <w:t xml:space="preserve">Транспортировка и хранение</w:t>
            </w:r>
          </w:p>
        </w:tc>
        <w:tc>
          <w:tcPr>
            <w:tcW w:w="1114" w:type="dxa"/>
          </w:tcPr>
          <w:p>
            <w:pPr>
              <w:pStyle w:val="0"/>
              <w:jc w:val="center"/>
            </w:pPr>
            <w:r>
              <w:rPr>
                <w:sz w:val="20"/>
              </w:rPr>
              <w:t xml:space="preserve">1174</w:t>
            </w:r>
          </w:p>
        </w:tc>
      </w:tr>
      <w:tr>
        <w:tc>
          <w:tcPr>
            <w:tcW w:w="7937" w:type="dxa"/>
          </w:tcPr>
          <w:p>
            <w:pPr>
              <w:pStyle w:val="0"/>
            </w:pPr>
            <w:r>
              <w:rPr>
                <w:sz w:val="20"/>
              </w:rPr>
              <w:t xml:space="preserve">Обрабатывающие производства</w:t>
            </w:r>
          </w:p>
        </w:tc>
        <w:tc>
          <w:tcPr>
            <w:tcW w:w="1114" w:type="dxa"/>
          </w:tcPr>
          <w:p>
            <w:pPr>
              <w:pStyle w:val="0"/>
              <w:jc w:val="center"/>
            </w:pPr>
            <w:r>
              <w:rPr>
                <w:sz w:val="20"/>
              </w:rPr>
              <w:t xml:space="preserve">4144</w:t>
            </w:r>
          </w:p>
        </w:tc>
      </w:tr>
      <w:tr>
        <w:tc>
          <w:tcPr>
            <w:tcW w:w="7937" w:type="dxa"/>
          </w:tcPr>
          <w:p>
            <w:pPr>
              <w:pStyle w:val="0"/>
            </w:pPr>
            <w:r>
              <w:rPr>
                <w:sz w:val="20"/>
              </w:rPr>
              <w:t xml:space="preserve">Социальная сфера, в том числе</w:t>
            </w:r>
          </w:p>
        </w:tc>
        <w:tc>
          <w:tcPr>
            <w:tcW w:w="1114" w:type="dxa"/>
          </w:tcPr>
          <w:p>
            <w:pPr>
              <w:pStyle w:val="0"/>
            </w:pPr>
            <w:r>
              <w:rPr>
                <w:sz w:val="20"/>
              </w:rPr>
            </w:r>
          </w:p>
        </w:tc>
      </w:tr>
      <w:tr>
        <w:tc>
          <w:tcPr>
            <w:tcW w:w="7937" w:type="dxa"/>
          </w:tcPr>
          <w:p>
            <w:pPr>
              <w:pStyle w:val="0"/>
            </w:pPr>
            <w:r>
              <w:rPr>
                <w:sz w:val="20"/>
              </w:rPr>
              <w:t xml:space="preserve">здравоохранение</w:t>
            </w:r>
          </w:p>
        </w:tc>
        <w:tc>
          <w:tcPr>
            <w:tcW w:w="1114" w:type="dxa"/>
          </w:tcPr>
          <w:p>
            <w:pPr>
              <w:pStyle w:val="0"/>
              <w:jc w:val="center"/>
            </w:pPr>
            <w:r>
              <w:rPr>
                <w:sz w:val="20"/>
              </w:rPr>
              <w:t xml:space="preserve">2571</w:t>
            </w:r>
          </w:p>
        </w:tc>
      </w:tr>
      <w:tr>
        <w:tc>
          <w:tcPr>
            <w:tcW w:w="7937" w:type="dxa"/>
          </w:tcPr>
          <w:p>
            <w:pPr>
              <w:pStyle w:val="0"/>
            </w:pPr>
            <w:r>
              <w:rPr>
                <w:sz w:val="20"/>
              </w:rPr>
              <w:t xml:space="preserve">образование</w:t>
            </w:r>
          </w:p>
        </w:tc>
        <w:tc>
          <w:tcPr>
            <w:tcW w:w="1114" w:type="dxa"/>
          </w:tcPr>
          <w:p>
            <w:pPr>
              <w:pStyle w:val="0"/>
              <w:jc w:val="center"/>
            </w:pPr>
            <w:r>
              <w:rPr>
                <w:sz w:val="20"/>
              </w:rPr>
              <w:t xml:space="preserve">2102</w:t>
            </w:r>
          </w:p>
        </w:tc>
      </w:tr>
      <w:tr>
        <w:tc>
          <w:tcPr>
            <w:tcW w:w="7937" w:type="dxa"/>
          </w:tcPr>
          <w:p>
            <w:pPr>
              <w:pStyle w:val="0"/>
            </w:pPr>
            <w:r>
              <w:rPr>
                <w:sz w:val="20"/>
              </w:rPr>
              <w:t xml:space="preserve">культура и спорт</w:t>
            </w:r>
          </w:p>
        </w:tc>
        <w:tc>
          <w:tcPr>
            <w:tcW w:w="1114" w:type="dxa"/>
          </w:tcPr>
          <w:p>
            <w:pPr>
              <w:pStyle w:val="0"/>
              <w:jc w:val="center"/>
            </w:pPr>
            <w:r>
              <w:rPr>
                <w:sz w:val="20"/>
              </w:rPr>
              <w:t xml:space="preserve">727</w:t>
            </w:r>
          </w:p>
        </w:tc>
      </w:tr>
      <w:tr>
        <w:tc>
          <w:tcPr>
            <w:tcW w:w="7937" w:type="dxa"/>
          </w:tcPr>
          <w:p>
            <w:pPr>
              <w:pStyle w:val="0"/>
            </w:pPr>
            <w:r>
              <w:rPr>
                <w:sz w:val="20"/>
              </w:rPr>
              <w:t xml:space="preserve">Туризм</w:t>
            </w:r>
          </w:p>
        </w:tc>
        <w:tc>
          <w:tcPr>
            <w:tcW w:w="1114" w:type="dxa"/>
          </w:tcPr>
          <w:p>
            <w:pPr>
              <w:pStyle w:val="0"/>
              <w:jc w:val="center"/>
            </w:pPr>
            <w:r>
              <w:rPr>
                <w:sz w:val="20"/>
              </w:rPr>
              <w:t xml:space="preserve">204</w:t>
            </w:r>
          </w:p>
        </w:tc>
      </w:tr>
      <w:tr>
        <w:tc>
          <w:tcPr>
            <w:tcW w:w="7937" w:type="dxa"/>
          </w:tcPr>
          <w:p>
            <w:pPr>
              <w:pStyle w:val="0"/>
            </w:pPr>
            <w:r>
              <w:rPr>
                <w:sz w:val="20"/>
              </w:rPr>
              <w:t xml:space="preserve">Информатизация и связь</w:t>
            </w:r>
          </w:p>
        </w:tc>
        <w:tc>
          <w:tcPr>
            <w:tcW w:w="1114" w:type="dxa"/>
          </w:tcPr>
          <w:p>
            <w:pPr>
              <w:pStyle w:val="0"/>
              <w:jc w:val="center"/>
            </w:pPr>
            <w:r>
              <w:rPr>
                <w:sz w:val="20"/>
              </w:rPr>
              <w:t xml:space="preserve">143</w:t>
            </w:r>
          </w:p>
        </w:tc>
      </w:tr>
      <w:tr>
        <w:tc>
          <w:tcPr>
            <w:tcW w:w="7937" w:type="dxa"/>
          </w:tcPr>
          <w:p>
            <w:pPr>
              <w:pStyle w:val="0"/>
            </w:pPr>
            <w:r>
              <w:rPr>
                <w:sz w:val="20"/>
              </w:rPr>
              <w:t xml:space="preserve">Прочее</w:t>
            </w:r>
          </w:p>
        </w:tc>
        <w:tc>
          <w:tcPr>
            <w:tcW w:w="1114" w:type="dxa"/>
          </w:tcPr>
          <w:p>
            <w:pPr>
              <w:pStyle w:val="0"/>
              <w:jc w:val="center"/>
            </w:pPr>
            <w:r>
              <w:rPr>
                <w:sz w:val="20"/>
              </w:rPr>
              <w:t xml:space="preserve">2409</w:t>
            </w:r>
          </w:p>
        </w:tc>
      </w:tr>
      <w:tr>
        <w:tc>
          <w:tcPr>
            <w:tcW w:w="7937" w:type="dxa"/>
          </w:tcPr>
          <w:p>
            <w:pPr>
              <w:pStyle w:val="0"/>
            </w:pPr>
            <w:r>
              <w:rPr>
                <w:sz w:val="20"/>
              </w:rPr>
              <w:t xml:space="preserve">Всего</w:t>
            </w:r>
          </w:p>
        </w:tc>
        <w:tc>
          <w:tcPr>
            <w:tcW w:w="1114" w:type="dxa"/>
          </w:tcPr>
          <w:p>
            <w:pPr>
              <w:pStyle w:val="0"/>
              <w:jc w:val="center"/>
            </w:pPr>
            <w:r>
              <w:rPr>
                <w:sz w:val="20"/>
              </w:rPr>
              <w:t xml:space="preserve">19439</w:t>
            </w:r>
          </w:p>
        </w:tc>
      </w:tr>
    </w:tbl>
    <w:p>
      <w:pPr>
        <w:pStyle w:val="0"/>
        <w:jc w:val="both"/>
      </w:pPr>
      <w:r>
        <w:rPr>
          <w:sz w:val="20"/>
        </w:rPr>
      </w:r>
    </w:p>
    <w:p>
      <w:pPr>
        <w:pStyle w:val="0"/>
        <w:ind w:firstLine="540"/>
        <w:jc w:val="both"/>
      </w:pPr>
      <w:r>
        <w:rPr>
          <w:sz w:val="20"/>
        </w:rPr>
        <w:t xml:space="preserve">Наибольшая дополнительная потребность в квалифицированных кадрах будет наблюдаться по видам экономической деятельности: "Обрабатывающие производства" (21,3% от общей потребности), "Добыча полезных ископаемых" (8,8%), что связано с реализацией инвестиционных проектов, в том числе совместного для Республики Хакасия, Красноярского края и Республики Тыва - КИП "Енисейская Сибирь". Подготовку высококвалифицированных рабочих кадров обеспечат учреждения региональной системы среднего профессионального образования.</w:t>
      </w:r>
    </w:p>
    <w:p>
      <w:pPr>
        <w:pStyle w:val="0"/>
        <w:spacing w:before="200" w:line-rule="auto"/>
        <w:ind w:firstLine="540"/>
        <w:jc w:val="both"/>
      </w:pPr>
      <w:r>
        <w:rPr>
          <w:sz w:val="20"/>
        </w:rPr>
        <w:t xml:space="preserve">Тенденция роста численности занятых в экономике увеличит дополнительную потребность в квалифицированных кадрах.</w:t>
      </w:r>
    </w:p>
    <w:p>
      <w:pPr>
        <w:pStyle w:val="0"/>
        <w:spacing w:before="200" w:line-rule="auto"/>
        <w:ind w:firstLine="540"/>
        <w:jc w:val="both"/>
      </w:pPr>
      <w:r>
        <w:rPr>
          <w:sz w:val="20"/>
        </w:rPr>
        <w:t xml:space="preserve">Прогноз потребности экономики Республики Хакасия в кадрах выявил потребность в квалифицированных кадрах, подготовка которых в настоящее время не осуществляется:</w:t>
      </w:r>
    </w:p>
    <w:p>
      <w:pPr>
        <w:pStyle w:val="0"/>
        <w:spacing w:before="200" w:line-rule="auto"/>
        <w:ind w:firstLine="540"/>
        <w:jc w:val="both"/>
      </w:pPr>
      <w:r>
        <w:rPr>
          <w:sz w:val="20"/>
        </w:rPr>
        <w:t xml:space="preserve">с высшим образованием - в сфере информатики и вычислительной техники (1 направление), химических технологий (2 направления), экономики и управления (1 направление), лесного хозяйства (1 направление), культуроведения и социокультурных проектов (2 направления), инженерного дела и технологии (2 направления);</w:t>
      </w:r>
    </w:p>
    <w:p>
      <w:pPr>
        <w:pStyle w:val="0"/>
        <w:spacing w:before="200" w:line-rule="auto"/>
        <w:ind w:firstLine="540"/>
        <w:jc w:val="both"/>
      </w:pPr>
      <w:r>
        <w:rPr>
          <w:sz w:val="20"/>
        </w:rPr>
        <w:t xml:space="preserve">со средним образованием - в сфере техники и технологии строительства (3 направления), электро- и теплоэнергетики (1 направление), машиностроения (3 направления), клинической медицины (1 направление), лесного хозяйства (2 направления), экономики и управления (3 направления).</w:t>
      </w:r>
    </w:p>
    <w:p>
      <w:pPr>
        <w:pStyle w:val="0"/>
        <w:spacing w:before="200" w:line-rule="auto"/>
        <w:ind w:firstLine="540"/>
        <w:jc w:val="both"/>
      </w:pPr>
      <w:r>
        <w:rPr>
          <w:sz w:val="20"/>
        </w:rPr>
        <w:t xml:space="preserve">Происходящая модернизация системы профессионального образования (создание новой инфраструктуры, развитие материально-технической базы, внедрение технологий практико-ориентированного обучения, демонстрационного экзамена и др.) направлена на устранение дефицита квалифицированных кадров для отдельных отраслей экономики и социальной сферы республики. Это система здравоохранения, образования, строительства, жилищно-коммунального хозяйства, горнодобывающей отрасли, переработки сельскохозяйственной продукции и др.</w:t>
      </w:r>
    </w:p>
    <w:p>
      <w:pPr>
        <w:pStyle w:val="0"/>
        <w:spacing w:before="200" w:line-rule="auto"/>
        <w:ind w:firstLine="540"/>
        <w:jc w:val="both"/>
      </w:pPr>
      <w:r>
        <w:rPr>
          <w:sz w:val="20"/>
        </w:rPr>
        <w:t xml:space="preserve">Одним из важнейших направлений подготовки кадров является создание ресурсного научно-образовательного центра в сфере туризма на базе ведущего учебного заведения Республики Хакасия - ФГБОУ ВО "Хакасский государственный университет им. Н.Ф. Катанова", которое предусматривает подготовку кадров и повышение квалификации специалистов туристской отрасли. Система подготовки и повышения квалификации специалистов индустрии туризма, реализуемая ресурсным научно-образовательным центром в сфере туризма, состоит из программ основного образования (аспирантура, магистратура, бакалавриат) и дополнительного профессионального образования, базирующегося на современном методическом обеспечении образовательных программ и средствах технической реализации образовательного процесса в дистанционном режиме. Цель работы ресурсного научно-образовательного центра в сфере туризма - объединение усилий органов исполнительной власти, профессионального сообщества и ведущих образовательных организаций для основного и дополнительного профессионального образования специалистов индустрии туризма.</w:t>
      </w:r>
    </w:p>
    <w:p>
      <w:pPr>
        <w:pStyle w:val="0"/>
        <w:spacing w:before="200" w:line-rule="auto"/>
        <w:ind w:firstLine="540"/>
        <w:jc w:val="both"/>
      </w:pPr>
      <w:r>
        <w:rPr>
          <w:sz w:val="20"/>
        </w:rPr>
        <w:t xml:space="preserve">Приоритеты социально-экономического развития, обозначенные в Стратегии, сроки реализации проектов, в том числе инвестиционных, потребуют от профессионального образования республики создание системы непрерывной подготовки и переподготовки кадров.</w:t>
      </w:r>
    </w:p>
    <w:p>
      <w:pPr>
        <w:pStyle w:val="0"/>
        <w:spacing w:before="200" w:line-rule="auto"/>
        <w:ind w:firstLine="540"/>
        <w:jc w:val="both"/>
      </w:pPr>
      <w:r>
        <w:rPr>
          <w:sz w:val="20"/>
        </w:rPr>
        <w:t xml:space="preserve">Основные задачи кадрового обеспечения и содействия занятости:</w:t>
      </w:r>
    </w:p>
    <w:p>
      <w:pPr>
        <w:pStyle w:val="0"/>
        <w:spacing w:before="200" w:line-rule="auto"/>
        <w:ind w:firstLine="540"/>
        <w:jc w:val="both"/>
      </w:pPr>
      <w:r>
        <w:rPr>
          <w:sz w:val="20"/>
        </w:rPr>
        <w:t xml:space="preserve">разработка прогноза потребности в кадровых ресурсах на краткосрочную (3 года) и долгосрочную (до 7 лет) перспективу с учетом приоритетов ведущих и перспективных отраслей экономики;</w:t>
      </w:r>
    </w:p>
    <w:p>
      <w:pPr>
        <w:pStyle w:val="0"/>
        <w:spacing w:before="200" w:line-rule="auto"/>
        <w:ind w:firstLine="540"/>
        <w:jc w:val="both"/>
      </w:pPr>
      <w:r>
        <w:rPr>
          <w:sz w:val="20"/>
        </w:rPr>
        <w:t xml:space="preserve">организация мониторинга создания высокопроизводительных рабочих мест в отраслях экономики и их обеспеченности рабочей силой необходимой квалификации;</w:t>
      </w:r>
    </w:p>
    <w:p>
      <w:pPr>
        <w:pStyle w:val="0"/>
        <w:spacing w:before="200" w:line-rule="auto"/>
        <w:ind w:firstLine="540"/>
        <w:jc w:val="both"/>
      </w:pPr>
      <w:r>
        <w:rPr>
          <w:sz w:val="20"/>
        </w:rPr>
        <w:t xml:space="preserve">внедрение на территории республики регионального стандарта кадрового обеспечения промышленного (экономического) роста;</w:t>
      </w:r>
    </w:p>
    <w:p>
      <w:pPr>
        <w:pStyle w:val="0"/>
        <w:spacing w:before="200" w:line-rule="auto"/>
        <w:ind w:firstLine="540"/>
        <w:jc w:val="both"/>
      </w:pPr>
      <w:r>
        <w:rPr>
          <w:sz w:val="20"/>
        </w:rPr>
        <w:t xml:space="preserve">разработка мер стимулирования работодателей к целевому обучению кадров в профессиональных образовательных организациях;</w:t>
      </w:r>
    </w:p>
    <w:p>
      <w:pPr>
        <w:pStyle w:val="0"/>
        <w:spacing w:before="200" w:line-rule="auto"/>
        <w:ind w:firstLine="540"/>
        <w:jc w:val="both"/>
      </w:pPr>
      <w:r>
        <w:rPr>
          <w:sz w:val="20"/>
        </w:rPr>
        <w:t xml:space="preserve">модернизация профессионального образования и создание системы непрерывной подготовки и переподготовки кадров от школьников до взрослого населения (реализация программ среднего профессионального и высшего образования, гибких и коротких программ профессионального обучения по наиболее востребованным на рынке труда профессиям и специальностям, программам опережающего профессионального обучения и др.);</w:t>
      </w:r>
    </w:p>
    <w:p>
      <w:pPr>
        <w:pStyle w:val="0"/>
        <w:spacing w:before="200" w:line-rule="auto"/>
        <w:ind w:firstLine="540"/>
        <w:jc w:val="both"/>
      </w:pPr>
      <w:r>
        <w:rPr>
          <w:sz w:val="20"/>
        </w:rPr>
        <w:t xml:space="preserve">организация аудита потребности в подготовке кадровых ресурсов высшей квалификации (бакалавров, специалистов, магистров, аспирантов) в целях устранения кадрового дефицита для секторов экономики и социальной сферы республики на среднесрочный период;</w:t>
      </w:r>
    </w:p>
    <w:p>
      <w:pPr>
        <w:pStyle w:val="0"/>
        <w:spacing w:before="200" w:line-rule="auto"/>
        <w:ind w:firstLine="540"/>
        <w:jc w:val="both"/>
      </w:pPr>
      <w:r>
        <w:rPr>
          <w:sz w:val="20"/>
        </w:rPr>
        <w:t xml:space="preserve">оптимизация перечня образовательных программ высшего образования с учетом потребностей социально-экономического развития республики, инициация новых направлений подготовки, соответствующих приоритетным социально-экономическим направлениям развития Хакасии;</w:t>
      </w:r>
    </w:p>
    <w:p>
      <w:pPr>
        <w:pStyle w:val="0"/>
        <w:spacing w:before="200" w:line-rule="auto"/>
        <w:ind w:firstLine="540"/>
        <w:jc w:val="both"/>
      </w:pPr>
      <w:r>
        <w:rPr>
          <w:sz w:val="20"/>
        </w:rPr>
        <w:t xml:space="preserve">совершенствование системы информирования населения о состоянии рынка труда и возможностях трудоустройства в различных отраслях экономики;</w:t>
      </w:r>
    </w:p>
    <w:p>
      <w:pPr>
        <w:pStyle w:val="0"/>
        <w:spacing w:before="200" w:line-rule="auto"/>
        <w:ind w:firstLine="540"/>
        <w:jc w:val="both"/>
      </w:pPr>
      <w:r>
        <w:rPr>
          <w:sz w:val="20"/>
        </w:rPr>
        <w:t xml:space="preserve">реализация превентивных мер содействия занятости граждан, внедрение эффективных механизмов перепрофилирования безработных граждан;</w:t>
      </w:r>
    </w:p>
    <w:p>
      <w:pPr>
        <w:pStyle w:val="0"/>
        <w:spacing w:before="200" w:line-rule="auto"/>
        <w:ind w:firstLine="540"/>
        <w:jc w:val="both"/>
      </w:pPr>
      <w:r>
        <w:rPr>
          <w:sz w:val="20"/>
        </w:rPr>
        <w:t xml:space="preserve">обеспечение подготовки управленческих кадров для организаций народного хозяйства Российской Федерации.</w:t>
      </w:r>
    </w:p>
    <w:p>
      <w:pPr>
        <w:pStyle w:val="0"/>
        <w:jc w:val="both"/>
      </w:pPr>
      <w:r>
        <w:rPr>
          <w:sz w:val="20"/>
        </w:rPr>
      </w:r>
    </w:p>
    <w:p>
      <w:pPr>
        <w:pStyle w:val="2"/>
        <w:outlineLvl w:val="1"/>
        <w:jc w:val="center"/>
      </w:pPr>
      <w:r>
        <w:rPr>
          <w:sz w:val="20"/>
        </w:rPr>
        <w:t xml:space="preserve">6. Сроки и этапы реализации Стратегии</w:t>
      </w:r>
    </w:p>
    <w:p>
      <w:pPr>
        <w:pStyle w:val="0"/>
        <w:jc w:val="center"/>
      </w:pPr>
      <w:r>
        <w:rPr>
          <w:sz w:val="20"/>
        </w:rPr>
        <w:t xml:space="preserve">(в ред. </w:t>
      </w:r>
      <w:hyperlink w:history="0" r:id="rId94"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Реализация Стратегии будет осуществляться в три этапа:</w:t>
      </w:r>
    </w:p>
    <w:p>
      <w:pPr>
        <w:pStyle w:val="0"/>
        <w:spacing w:before="200" w:line-rule="auto"/>
        <w:ind w:firstLine="540"/>
        <w:jc w:val="both"/>
      </w:pPr>
      <w:r>
        <w:rPr>
          <w:sz w:val="20"/>
        </w:rPr>
        <w:t xml:space="preserve">I этап - 2019 - 2021 годы;</w:t>
      </w:r>
    </w:p>
    <w:p>
      <w:pPr>
        <w:pStyle w:val="0"/>
        <w:spacing w:before="200" w:line-rule="auto"/>
        <w:ind w:firstLine="540"/>
        <w:jc w:val="both"/>
      </w:pPr>
      <w:r>
        <w:rPr>
          <w:sz w:val="20"/>
        </w:rPr>
        <w:t xml:space="preserve">II этап - 2022 - 2024 годы;</w:t>
      </w:r>
    </w:p>
    <w:p>
      <w:pPr>
        <w:pStyle w:val="0"/>
        <w:spacing w:before="200" w:line-rule="auto"/>
        <w:ind w:firstLine="540"/>
        <w:jc w:val="both"/>
      </w:pPr>
      <w:r>
        <w:rPr>
          <w:sz w:val="20"/>
        </w:rPr>
        <w:t xml:space="preserve">III этап - 2025 - 2030 годы.</w:t>
      </w:r>
    </w:p>
    <w:p>
      <w:pPr>
        <w:pStyle w:val="0"/>
        <w:spacing w:before="200" w:line-rule="auto"/>
        <w:ind w:firstLine="540"/>
        <w:jc w:val="both"/>
      </w:pPr>
      <w:r>
        <w:rPr>
          <w:sz w:val="20"/>
        </w:rPr>
        <w:t xml:space="preserve">Первый этап реализации Стратегии (2019 - 2021 годы) будет направлен на разработку новых механизмов и инструментов реализации приоритетных направлений, формирование новой модели экономического роста. Формируются предпосылки для создания новых высокотехнологичных отраслей.</w:t>
      </w:r>
    </w:p>
    <w:p>
      <w:pPr>
        <w:pStyle w:val="0"/>
        <w:spacing w:before="200" w:line-rule="auto"/>
        <w:ind w:firstLine="540"/>
        <w:jc w:val="both"/>
      </w:pPr>
      <w:r>
        <w:rPr>
          <w:sz w:val="20"/>
        </w:rPr>
        <w:t xml:space="preserve">Большое влияние в этот период оказывают внешнеэкономические и внешнеполитические условия. В промышленном производстве положительные темпы роста обеспечиваются в большей степени в традиционных отраслях экономики (добыча полезных ископаемых, производство электроэнергии). Постепенно наращивается производство и в обрабатывающих секторах экономики.</w:t>
      </w:r>
    </w:p>
    <w:p>
      <w:pPr>
        <w:pStyle w:val="0"/>
        <w:spacing w:before="200" w:line-rule="auto"/>
        <w:ind w:firstLine="540"/>
        <w:jc w:val="both"/>
      </w:pPr>
      <w:r>
        <w:rPr>
          <w:sz w:val="20"/>
        </w:rPr>
        <w:t xml:space="preserve">На данном этапе предполагается создание условий для устойчивого роста экономики, новых высокотехнологичных производств и человеческого капитала, развитие конкурентных преимуществ, повышение эффективности и управляемости экономики, формирование кластеров, а также сохранение темпов экономического роста и закрепление макроэкономической стабильности в республике к 2021 году. В республике сформирована система поддержки предпринимательских проектов на основе активного участия и сопровождения со стороны власти и институтов развития для привлечения финансовых ресурсов из федеральных институтов развития. Это даст возможность "перезапустить" имеющуюся систему в условиях ограниченности собственных бюджетных ресурсов.</w:t>
      </w:r>
    </w:p>
    <w:p>
      <w:pPr>
        <w:pStyle w:val="0"/>
        <w:spacing w:before="200" w:line-rule="auto"/>
        <w:ind w:firstLine="540"/>
        <w:jc w:val="both"/>
      </w:pPr>
      <w:r>
        <w:rPr>
          <w:sz w:val="20"/>
        </w:rPr>
        <w:t xml:space="preserve">Сильнейшим вызовом на первом этапе реализации Стратегии для региона стала угроза распространения новой коронавирусной инфекции (COVID-19). В целях противодействия данной угрозе в 2020 - 2021 годах был принят ряд ограничительных мер, оказавших существенное влияние на динамику социально-экономического развития. На данном этапе были мобилизованы ресурсы и оказана беспрецедентная помощь населению и бизнесу для преодоления негативных последствий.</w:t>
      </w:r>
    </w:p>
    <w:p>
      <w:pPr>
        <w:pStyle w:val="0"/>
        <w:spacing w:before="200" w:line-rule="auto"/>
        <w:ind w:firstLine="540"/>
        <w:jc w:val="both"/>
      </w:pPr>
      <w:r>
        <w:rPr>
          <w:sz w:val="20"/>
        </w:rPr>
        <w:t xml:space="preserve">Второй этап реализации Стратегии (2022 - 2024 годы) является адаптационным к новым условиям функционирования экономики. Это этап, в котором возрастет роль импортозамещения и перестройки производственно-логистических цепочек в экономике.</w:t>
      </w:r>
    </w:p>
    <w:p>
      <w:pPr>
        <w:pStyle w:val="0"/>
        <w:spacing w:before="200" w:line-rule="auto"/>
        <w:ind w:firstLine="540"/>
        <w:jc w:val="both"/>
      </w:pPr>
      <w:r>
        <w:rPr>
          <w:sz w:val="20"/>
        </w:rPr>
        <w:t xml:space="preserve">Реализация кластерной политики будет способствовать развитию промышленного производства региона, агропромышленного комплекса, строительства и туризма.</w:t>
      </w:r>
    </w:p>
    <w:p>
      <w:pPr>
        <w:pStyle w:val="0"/>
        <w:spacing w:before="200" w:line-rule="auto"/>
        <w:ind w:firstLine="540"/>
        <w:jc w:val="both"/>
      </w:pPr>
      <w:r>
        <w:rPr>
          <w:sz w:val="20"/>
        </w:rPr>
        <w:t xml:space="preserve">Повышение конкурентоспособности промышленного сектора будет происходить за счет постепенного ухода от сырьевой направленности и создания новых перерабатывающих производств. Развитие государственно-частного партнерства на территории региона позволит реализовывать крупные инвестиционные проекты.</w:t>
      </w:r>
    </w:p>
    <w:p>
      <w:pPr>
        <w:pStyle w:val="0"/>
        <w:spacing w:before="200" w:line-rule="auto"/>
        <w:ind w:firstLine="540"/>
        <w:jc w:val="both"/>
      </w:pPr>
      <w:r>
        <w:rPr>
          <w:sz w:val="20"/>
        </w:rPr>
        <w:t xml:space="preserve">В территориальном аспекте социально-экономическое развитие муниципальных образований будет происходить за счет межмуниципального сотрудничества и полной реализации всего имеющегося потенциала развития. Осуществляется полномасштабное участие региона в проектах по развитию Ангаро-Енисейского макрорегиона.</w:t>
      </w:r>
    </w:p>
    <w:p>
      <w:pPr>
        <w:pStyle w:val="0"/>
        <w:spacing w:before="200" w:line-rule="auto"/>
        <w:ind w:firstLine="540"/>
        <w:jc w:val="both"/>
      </w:pPr>
      <w:r>
        <w:rPr>
          <w:sz w:val="20"/>
        </w:rPr>
        <w:t xml:space="preserve">Предполагается постепенное сглаживание последствий, вызванных ограничениями в связи с распространением новой коронавирусной инфекции (COVID-19) и введенными внешними санкциями.</w:t>
      </w:r>
    </w:p>
    <w:p>
      <w:pPr>
        <w:pStyle w:val="0"/>
        <w:spacing w:before="200" w:line-rule="auto"/>
        <w:ind w:firstLine="540"/>
        <w:jc w:val="both"/>
      </w:pPr>
      <w:r>
        <w:rPr>
          <w:sz w:val="20"/>
        </w:rPr>
        <w:t xml:space="preserve">В рамках второго этапа будет происходить адаптация к внешним условиям функционирования экономики и переход к постепенному восстановительному росту.</w:t>
      </w:r>
    </w:p>
    <w:p>
      <w:pPr>
        <w:pStyle w:val="0"/>
        <w:spacing w:before="200" w:line-rule="auto"/>
        <w:ind w:firstLine="540"/>
        <w:jc w:val="both"/>
      </w:pPr>
      <w:r>
        <w:rPr>
          <w:sz w:val="20"/>
        </w:rPr>
        <w:t xml:space="preserve">Третий этап реализации Стратегии (2025 - 2030 годы) предусматривает переход к новому типу развития экономики.</w:t>
      </w:r>
    </w:p>
    <w:p>
      <w:pPr>
        <w:pStyle w:val="0"/>
        <w:spacing w:before="200" w:line-rule="auto"/>
        <w:ind w:firstLine="540"/>
        <w:jc w:val="both"/>
      </w:pPr>
      <w:r>
        <w:rPr>
          <w:sz w:val="20"/>
        </w:rPr>
        <w:t xml:space="preserve">Планируется внедрение цифровых технологий во все сферы экономики, повышение научно-инновационной конкурентоспособности республики, создание высококвалифицированных рабочих мест, снижение негативных демографических тенденций. Трансформируется деловой климат, что положительно отражается на условиях ведения бизнеса благодаря устранению административных барьеров при осуществлении предпринимательской деятельности.</w:t>
      </w:r>
    </w:p>
    <w:p>
      <w:pPr>
        <w:pStyle w:val="0"/>
        <w:spacing w:before="200" w:line-rule="auto"/>
        <w:ind w:firstLine="540"/>
        <w:jc w:val="both"/>
      </w:pPr>
      <w:r>
        <w:rPr>
          <w:sz w:val="20"/>
        </w:rPr>
        <w:t xml:space="preserve">В республике будет действовать эффективная система институтов развития для привлечения в регион инвесторов в ведущие отрасли экономики, планируется создать сеть индустриальных (промышленных) парков и промышленных кластеров. Возродится востребованность и престиж профессий, связанных с производством и научно-технической сферой. Республика Хакасия превратится в регион комфортного проживания с высоким человеческим потенциалом.</w:t>
      </w:r>
    </w:p>
    <w:p>
      <w:pPr>
        <w:pStyle w:val="0"/>
        <w:jc w:val="both"/>
      </w:pPr>
      <w:r>
        <w:rPr>
          <w:sz w:val="20"/>
        </w:rPr>
      </w:r>
    </w:p>
    <w:p>
      <w:pPr>
        <w:pStyle w:val="2"/>
        <w:outlineLvl w:val="1"/>
        <w:jc w:val="center"/>
      </w:pPr>
      <w:r>
        <w:rPr>
          <w:sz w:val="20"/>
        </w:rPr>
        <w:t xml:space="preserve">7. Оценка финансовых ресурсов реализации Стратегии</w:t>
      </w:r>
    </w:p>
    <w:p>
      <w:pPr>
        <w:pStyle w:val="0"/>
        <w:jc w:val="center"/>
      </w:pPr>
      <w:r>
        <w:rPr>
          <w:sz w:val="20"/>
        </w:rPr>
        <w:t xml:space="preserve">(в ред. </w:t>
      </w:r>
      <w:hyperlink w:history="0" r:id="rId95"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Основные источники финансирования Стратегии включают в себя бюджеты всех уровней на территории Республики Хакасия (региональный и местные бюджеты с учетом средств, полученных из федерального бюджета) и внебюджетные источники.</w:t>
      </w:r>
    </w:p>
    <w:p>
      <w:pPr>
        <w:pStyle w:val="0"/>
        <w:spacing w:before="200" w:line-rule="auto"/>
        <w:ind w:firstLine="540"/>
        <w:jc w:val="both"/>
      </w:pPr>
      <w:r>
        <w:rPr>
          <w:sz w:val="20"/>
        </w:rPr>
        <w:t xml:space="preserve">На реализацию Стратегии оценочно потребуется объем финансовых ресурсов более 990 млрд рублей. Структура финансовых ресурсов Стратегии в период до 2030 года будет меняться в сторону увеличения доли внебюджетных источников и снижения доли бюджетных. Так, если на реализацию Стратегии в 2019 году было направлено 46,8% внебюджетных средств от общего объема финансовых ресурсов, то в 2030 году планируется, что их доля достигнет 60,6% за счет прогнозируемого роста инвестиций, направленных на модернизацию существующих производств и развитие новых. Соответственно, доля бюджетного финансирования сократится до 39,4% в 2030 году. При этом в 2019 - 2024 годах в рамках реализации Стратегии предусмотрены объемы средств федерального бюджета на реализацию региональных проектов Республики Хакасия, направленных на достижение национальных целей Российской Федерации, обозначенных в </w:t>
      </w:r>
      <w:hyperlink w:history="0" r:id="rId96" w:tooltip="Указ Президента РФ от 16.08.2021 N 474 &quot;О федеральных государственных унитарных предприятиях, подведомственных Федеральной службе по надзору в сфере защиты прав потребителей и благополучия человека&quot; {КонсультантПлюс}">
        <w:r>
          <w:rPr>
            <w:sz w:val="20"/>
            <w:color w:val="0000ff"/>
          </w:rPr>
          <w:t xml:space="preserve">Указе</w:t>
        </w:r>
      </w:hyperlink>
      <w:r>
        <w:rPr>
          <w:sz w:val="20"/>
        </w:rPr>
        <w:t xml:space="preserve"> </w:t>
      </w:r>
      <w:hyperlink w:history="0" r:id="rId9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Корректировку объема финансовых ресурсов планируется проводить как в случае ухудшения экономической ситуации (изменение условий заимствования и возникновение внешних макроэкономических рисков), так и в случае ее улучшения (реализация новых инвестиционных проектов, государственных программ и региональных проектов, не предусмотренных в Стратегии). Влияние неблагоприятных факторов в инвестиционной сфере отразится на смещении реализации проектов на более поздний срок. Планируемые к реализации приоритетные проекты Республики Хакасия отражены в </w:t>
      </w:r>
      <w:hyperlink w:history="0" w:anchor="P4709" w:tooltip="Перечень">
        <w:r>
          <w:rPr>
            <w:sz w:val="20"/>
            <w:color w:val="0000ff"/>
          </w:rPr>
          <w:t xml:space="preserve">приложении 7</w:t>
        </w:r>
      </w:hyperlink>
      <w:r>
        <w:rPr>
          <w:sz w:val="20"/>
        </w:rPr>
        <w:t xml:space="preserve"> к Стратегии.</w:t>
      </w:r>
    </w:p>
    <w:p>
      <w:pPr>
        <w:pStyle w:val="0"/>
        <w:spacing w:before="200" w:line-rule="auto"/>
        <w:ind w:firstLine="540"/>
        <w:jc w:val="both"/>
      </w:pPr>
      <w:r>
        <w:rPr>
          <w:sz w:val="20"/>
        </w:rPr>
        <w:t xml:space="preserve">С учетом оценки долгосрочного бюджетного планирования в целевом варианте прогноза социально-экономического развития Республики Хакасия до 2036 года динамика показателей консолидированного бюджета Республики Хакасия (таблица) к 2030 году следующая:</w:t>
      </w:r>
    </w:p>
    <w:p>
      <w:pPr>
        <w:pStyle w:val="0"/>
        <w:spacing w:before="200" w:line-rule="auto"/>
        <w:ind w:firstLine="540"/>
        <w:jc w:val="both"/>
      </w:pPr>
      <w:r>
        <w:rPr>
          <w:sz w:val="20"/>
        </w:rPr>
        <w:t xml:space="preserve">рост доходов прогнозируется в 1,8 раза к уровню 2017 года;</w:t>
      </w:r>
    </w:p>
    <w:p>
      <w:pPr>
        <w:pStyle w:val="0"/>
        <w:spacing w:before="200" w:line-rule="auto"/>
        <w:ind w:firstLine="540"/>
        <w:jc w:val="both"/>
      </w:pPr>
      <w:r>
        <w:rPr>
          <w:sz w:val="20"/>
        </w:rPr>
        <w:t xml:space="preserve">рост налоговых и неналоговых доходов в 2 раза к уровню 2017 года;</w:t>
      </w:r>
    </w:p>
    <w:p>
      <w:pPr>
        <w:pStyle w:val="0"/>
        <w:spacing w:before="200" w:line-rule="auto"/>
        <w:ind w:firstLine="540"/>
        <w:jc w:val="both"/>
      </w:pPr>
      <w:r>
        <w:rPr>
          <w:sz w:val="20"/>
        </w:rPr>
        <w:t xml:space="preserve">рост расходов прогнозируется в 1,7 раза к уровню 2017 года;</w:t>
      </w:r>
    </w:p>
    <w:p>
      <w:pPr>
        <w:pStyle w:val="0"/>
        <w:spacing w:before="200" w:line-rule="auto"/>
        <w:ind w:firstLine="540"/>
        <w:jc w:val="both"/>
      </w:pPr>
      <w:r>
        <w:rPr>
          <w:sz w:val="20"/>
        </w:rPr>
        <w:t xml:space="preserve">дефицит снизится на 35% к уровню 2017 года.</w:t>
      </w:r>
    </w:p>
    <w:p>
      <w:pPr>
        <w:pStyle w:val="0"/>
        <w:spacing w:before="200" w:line-rule="auto"/>
        <w:ind w:firstLine="540"/>
        <w:jc w:val="both"/>
      </w:pPr>
      <w:r>
        <w:rPr>
          <w:sz w:val="20"/>
        </w:rPr>
        <w:t xml:space="preserve">При условии полномасштабной реализации запланированных инвестиционных проектов КИП "Енисейская Сибирь", обозначенных в Стратегии, прогнозируемый бюджетный эффект выразится в увеличении к 2030 году доходов консолидированного бюджета Республики Хакасия в результате дополнительных налоговых поступлений в сумме около 12 млрд рублей. Кроме того, в результате формирования и реализации кластеров в регионе повысится конкурентоспособность предприятий республики, увеличится производительность труда, возрастет уровень заработной платы и будут созданы новые высокопроизводительные рабочие места, что приведет к росту отчислений в бюджеты всех уровней.</w:t>
      </w:r>
    </w:p>
    <w:p>
      <w:pPr>
        <w:pStyle w:val="0"/>
        <w:jc w:val="both"/>
      </w:pPr>
      <w:r>
        <w:rPr>
          <w:sz w:val="20"/>
        </w:rPr>
      </w:r>
    </w:p>
    <w:p>
      <w:pPr>
        <w:pStyle w:val="2"/>
        <w:outlineLvl w:val="2"/>
        <w:jc w:val="center"/>
      </w:pPr>
      <w:r>
        <w:rPr>
          <w:sz w:val="20"/>
        </w:rPr>
        <w:t xml:space="preserve">Основные показатели</w:t>
      </w:r>
    </w:p>
    <w:p>
      <w:pPr>
        <w:pStyle w:val="2"/>
        <w:jc w:val="center"/>
      </w:pPr>
      <w:r>
        <w:rPr>
          <w:sz w:val="20"/>
        </w:rPr>
        <w:t xml:space="preserve">консолидированного бюджета Республики Хакасия</w:t>
      </w:r>
    </w:p>
    <w:p>
      <w:pPr>
        <w:pStyle w:val="2"/>
        <w:jc w:val="center"/>
      </w:pPr>
      <w:r>
        <w:rPr>
          <w:sz w:val="20"/>
        </w:rPr>
        <w:t xml:space="preserve">до 2030 года (на конец этапов реализации Стратегии)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4714"/>
        <w:gridCol w:w="782"/>
        <w:gridCol w:w="864"/>
        <w:gridCol w:w="787"/>
        <w:gridCol w:w="984"/>
        <w:gridCol w:w="1008"/>
      </w:tblGrid>
      <w:tr>
        <w:tc>
          <w:tcPr>
            <w:tcW w:w="619" w:type="dxa"/>
          </w:tcPr>
          <w:p>
            <w:pPr>
              <w:pStyle w:val="0"/>
              <w:jc w:val="center"/>
            </w:pPr>
            <w:r>
              <w:rPr>
                <w:sz w:val="20"/>
              </w:rPr>
              <w:t xml:space="preserve">N</w:t>
            </w:r>
          </w:p>
          <w:p>
            <w:pPr>
              <w:pStyle w:val="0"/>
              <w:jc w:val="center"/>
            </w:pPr>
            <w:r>
              <w:rPr>
                <w:sz w:val="20"/>
              </w:rPr>
              <w:t xml:space="preserve">п/п</w:t>
            </w:r>
          </w:p>
        </w:tc>
        <w:tc>
          <w:tcPr>
            <w:tcW w:w="4714" w:type="dxa"/>
          </w:tcPr>
          <w:p>
            <w:pPr>
              <w:pStyle w:val="0"/>
              <w:jc w:val="center"/>
            </w:pPr>
            <w:r>
              <w:rPr>
                <w:sz w:val="20"/>
              </w:rPr>
              <w:t xml:space="preserve">Наименование показателя</w:t>
            </w:r>
          </w:p>
        </w:tc>
        <w:tc>
          <w:tcPr>
            <w:tcW w:w="782" w:type="dxa"/>
          </w:tcPr>
          <w:p>
            <w:pPr>
              <w:pStyle w:val="0"/>
              <w:jc w:val="center"/>
            </w:pPr>
            <w:r>
              <w:rPr>
                <w:sz w:val="20"/>
              </w:rPr>
              <w:t xml:space="preserve">2017 год</w:t>
            </w:r>
          </w:p>
        </w:tc>
        <w:tc>
          <w:tcPr>
            <w:tcW w:w="864" w:type="dxa"/>
          </w:tcPr>
          <w:p>
            <w:pPr>
              <w:pStyle w:val="0"/>
              <w:jc w:val="center"/>
            </w:pPr>
            <w:r>
              <w:rPr>
                <w:sz w:val="20"/>
              </w:rPr>
              <w:t xml:space="preserve">2018 год</w:t>
            </w:r>
          </w:p>
        </w:tc>
        <w:tc>
          <w:tcPr>
            <w:tcW w:w="787" w:type="dxa"/>
          </w:tcPr>
          <w:p>
            <w:pPr>
              <w:pStyle w:val="0"/>
              <w:jc w:val="center"/>
            </w:pPr>
            <w:r>
              <w:rPr>
                <w:sz w:val="20"/>
              </w:rPr>
              <w:t xml:space="preserve">2021 год</w:t>
            </w:r>
          </w:p>
        </w:tc>
        <w:tc>
          <w:tcPr>
            <w:tcW w:w="984" w:type="dxa"/>
          </w:tcPr>
          <w:p>
            <w:pPr>
              <w:pStyle w:val="0"/>
              <w:jc w:val="center"/>
            </w:pPr>
            <w:r>
              <w:rPr>
                <w:sz w:val="20"/>
              </w:rPr>
              <w:t xml:space="preserve">2024 год</w:t>
            </w:r>
          </w:p>
        </w:tc>
        <w:tc>
          <w:tcPr>
            <w:tcW w:w="1008" w:type="dxa"/>
          </w:tcPr>
          <w:p>
            <w:pPr>
              <w:pStyle w:val="0"/>
              <w:jc w:val="center"/>
            </w:pPr>
            <w:r>
              <w:rPr>
                <w:sz w:val="20"/>
              </w:rPr>
              <w:t xml:space="preserve">2030 год</w:t>
            </w:r>
          </w:p>
        </w:tc>
      </w:tr>
      <w:tr>
        <w:tc>
          <w:tcPr>
            <w:tcW w:w="619" w:type="dxa"/>
          </w:tcPr>
          <w:p>
            <w:pPr>
              <w:pStyle w:val="0"/>
              <w:jc w:val="center"/>
            </w:pPr>
            <w:r>
              <w:rPr>
                <w:sz w:val="20"/>
              </w:rPr>
              <w:t xml:space="preserve">1</w:t>
            </w:r>
          </w:p>
        </w:tc>
        <w:tc>
          <w:tcPr>
            <w:tcW w:w="4714" w:type="dxa"/>
          </w:tcPr>
          <w:p>
            <w:pPr>
              <w:pStyle w:val="0"/>
            </w:pPr>
            <w:r>
              <w:rPr>
                <w:sz w:val="20"/>
              </w:rPr>
              <w:t xml:space="preserve">Доходы, млрд рублей</w:t>
            </w:r>
          </w:p>
        </w:tc>
        <w:tc>
          <w:tcPr>
            <w:tcW w:w="782" w:type="dxa"/>
          </w:tcPr>
          <w:p>
            <w:pPr>
              <w:pStyle w:val="0"/>
              <w:jc w:val="center"/>
            </w:pPr>
            <w:r>
              <w:rPr>
                <w:sz w:val="20"/>
              </w:rPr>
              <w:t xml:space="preserve">29,2</w:t>
            </w:r>
          </w:p>
        </w:tc>
        <w:tc>
          <w:tcPr>
            <w:tcW w:w="864" w:type="dxa"/>
          </w:tcPr>
          <w:p>
            <w:pPr>
              <w:pStyle w:val="0"/>
              <w:jc w:val="center"/>
            </w:pPr>
            <w:r>
              <w:rPr>
                <w:sz w:val="20"/>
              </w:rPr>
              <w:t xml:space="preserve">35,5 &lt;*&gt;</w:t>
            </w:r>
          </w:p>
        </w:tc>
        <w:tc>
          <w:tcPr>
            <w:tcW w:w="787" w:type="dxa"/>
          </w:tcPr>
          <w:p>
            <w:pPr>
              <w:pStyle w:val="0"/>
              <w:jc w:val="center"/>
            </w:pPr>
            <w:r>
              <w:rPr>
                <w:sz w:val="20"/>
              </w:rPr>
              <w:t xml:space="preserve">53,6</w:t>
            </w:r>
          </w:p>
        </w:tc>
        <w:tc>
          <w:tcPr>
            <w:tcW w:w="984" w:type="dxa"/>
          </w:tcPr>
          <w:p>
            <w:pPr>
              <w:pStyle w:val="0"/>
              <w:jc w:val="center"/>
            </w:pPr>
            <w:r>
              <w:rPr>
                <w:sz w:val="20"/>
              </w:rPr>
              <w:t xml:space="preserve">51,2 &lt;**&gt;</w:t>
            </w:r>
          </w:p>
        </w:tc>
        <w:tc>
          <w:tcPr>
            <w:tcW w:w="1008" w:type="dxa"/>
          </w:tcPr>
          <w:p>
            <w:pPr>
              <w:pStyle w:val="0"/>
              <w:jc w:val="center"/>
            </w:pPr>
            <w:r>
              <w:rPr>
                <w:sz w:val="20"/>
              </w:rPr>
              <w:t xml:space="preserve">52,9 &lt;**&gt;</w:t>
            </w:r>
          </w:p>
        </w:tc>
      </w:tr>
      <w:tr>
        <w:tc>
          <w:tcPr>
            <w:tcW w:w="619" w:type="dxa"/>
          </w:tcPr>
          <w:p>
            <w:pPr>
              <w:pStyle w:val="0"/>
              <w:jc w:val="center"/>
            </w:pPr>
            <w:r>
              <w:rPr>
                <w:sz w:val="20"/>
              </w:rPr>
              <w:t xml:space="preserve">2</w:t>
            </w:r>
          </w:p>
        </w:tc>
        <w:tc>
          <w:tcPr>
            <w:tcW w:w="4714" w:type="dxa"/>
          </w:tcPr>
          <w:p>
            <w:pPr>
              <w:pStyle w:val="0"/>
            </w:pPr>
            <w:r>
              <w:rPr>
                <w:sz w:val="20"/>
              </w:rPr>
              <w:t xml:space="preserve">Налоговые и неналоговые доходы, млрд рублей</w:t>
            </w:r>
          </w:p>
        </w:tc>
        <w:tc>
          <w:tcPr>
            <w:tcW w:w="782" w:type="dxa"/>
          </w:tcPr>
          <w:p>
            <w:pPr>
              <w:pStyle w:val="0"/>
              <w:jc w:val="center"/>
            </w:pPr>
            <w:r>
              <w:rPr>
                <w:sz w:val="20"/>
              </w:rPr>
              <w:t xml:space="preserve">23,2</w:t>
            </w:r>
          </w:p>
        </w:tc>
        <w:tc>
          <w:tcPr>
            <w:tcW w:w="864" w:type="dxa"/>
          </w:tcPr>
          <w:p>
            <w:pPr>
              <w:pStyle w:val="0"/>
              <w:jc w:val="center"/>
            </w:pPr>
            <w:r>
              <w:rPr>
                <w:sz w:val="20"/>
              </w:rPr>
              <w:t xml:space="preserve">30,2</w:t>
            </w:r>
          </w:p>
        </w:tc>
        <w:tc>
          <w:tcPr>
            <w:tcW w:w="787" w:type="dxa"/>
          </w:tcPr>
          <w:p>
            <w:pPr>
              <w:pStyle w:val="0"/>
              <w:jc w:val="center"/>
            </w:pPr>
            <w:r>
              <w:rPr>
                <w:sz w:val="20"/>
              </w:rPr>
              <w:t xml:space="preserve">36,2</w:t>
            </w:r>
          </w:p>
        </w:tc>
        <w:tc>
          <w:tcPr>
            <w:tcW w:w="984" w:type="dxa"/>
          </w:tcPr>
          <w:p>
            <w:pPr>
              <w:pStyle w:val="0"/>
              <w:jc w:val="center"/>
            </w:pPr>
            <w:r>
              <w:rPr>
                <w:sz w:val="20"/>
              </w:rPr>
              <w:t xml:space="preserve">39,8</w:t>
            </w:r>
          </w:p>
        </w:tc>
        <w:tc>
          <w:tcPr>
            <w:tcW w:w="1008" w:type="dxa"/>
          </w:tcPr>
          <w:p>
            <w:pPr>
              <w:pStyle w:val="0"/>
              <w:jc w:val="center"/>
            </w:pPr>
            <w:r>
              <w:rPr>
                <w:sz w:val="20"/>
              </w:rPr>
              <w:t xml:space="preserve">48,7</w:t>
            </w:r>
          </w:p>
        </w:tc>
      </w:tr>
      <w:tr>
        <w:tc>
          <w:tcPr>
            <w:tcW w:w="619" w:type="dxa"/>
          </w:tcPr>
          <w:p>
            <w:pPr>
              <w:pStyle w:val="0"/>
              <w:jc w:val="center"/>
            </w:pPr>
            <w:r>
              <w:rPr>
                <w:sz w:val="20"/>
              </w:rPr>
              <w:t xml:space="preserve">3</w:t>
            </w:r>
          </w:p>
        </w:tc>
        <w:tc>
          <w:tcPr>
            <w:tcW w:w="4714" w:type="dxa"/>
          </w:tcPr>
          <w:p>
            <w:pPr>
              <w:pStyle w:val="0"/>
            </w:pPr>
            <w:r>
              <w:rPr>
                <w:sz w:val="20"/>
              </w:rPr>
              <w:t xml:space="preserve">Расходы, млрд рублей</w:t>
            </w:r>
          </w:p>
        </w:tc>
        <w:tc>
          <w:tcPr>
            <w:tcW w:w="782" w:type="dxa"/>
          </w:tcPr>
          <w:p>
            <w:pPr>
              <w:pStyle w:val="0"/>
              <w:jc w:val="center"/>
            </w:pPr>
            <w:r>
              <w:rPr>
                <w:sz w:val="20"/>
              </w:rPr>
              <w:t xml:space="preserve">31,2</w:t>
            </w:r>
          </w:p>
        </w:tc>
        <w:tc>
          <w:tcPr>
            <w:tcW w:w="864" w:type="dxa"/>
          </w:tcPr>
          <w:p>
            <w:pPr>
              <w:pStyle w:val="0"/>
              <w:jc w:val="center"/>
            </w:pPr>
            <w:r>
              <w:rPr>
                <w:sz w:val="20"/>
              </w:rPr>
              <w:t xml:space="preserve">38,2</w:t>
            </w:r>
          </w:p>
        </w:tc>
        <w:tc>
          <w:tcPr>
            <w:tcW w:w="787" w:type="dxa"/>
          </w:tcPr>
          <w:p>
            <w:pPr>
              <w:pStyle w:val="0"/>
              <w:jc w:val="center"/>
            </w:pPr>
            <w:r>
              <w:rPr>
                <w:sz w:val="20"/>
              </w:rPr>
              <w:t xml:space="preserve">54,1</w:t>
            </w:r>
          </w:p>
        </w:tc>
        <w:tc>
          <w:tcPr>
            <w:tcW w:w="984" w:type="dxa"/>
          </w:tcPr>
          <w:p>
            <w:pPr>
              <w:pStyle w:val="0"/>
              <w:jc w:val="center"/>
            </w:pPr>
            <w:r>
              <w:rPr>
                <w:sz w:val="20"/>
              </w:rPr>
              <w:t xml:space="preserve">53,9</w:t>
            </w:r>
          </w:p>
        </w:tc>
        <w:tc>
          <w:tcPr>
            <w:tcW w:w="1008" w:type="dxa"/>
          </w:tcPr>
          <w:p>
            <w:pPr>
              <w:pStyle w:val="0"/>
              <w:jc w:val="center"/>
            </w:pPr>
            <w:r>
              <w:rPr>
                <w:sz w:val="20"/>
              </w:rPr>
              <w:t xml:space="preserve">54,2</w:t>
            </w:r>
          </w:p>
        </w:tc>
      </w:tr>
      <w:tr>
        <w:tc>
          <w:tcPr>
            <w:tcW w:w="619" w:type="dxa"/>
          </w:tcPr>
          <w:p>
            <w:pPr>
              <w:pStyle w:val="0"/>
              <w:jc w:val="center"/>
            </w:pPr>
            <w:r>
              <w:rPr>
                <w:sz w:val="20"/>
              </w:rPr>
              <w:t xml:space="preserve">4</w:t>
            </w:r>
          </w:p>
        </w:tc>
        <w:tc>
          <w:tcPr>
            <w:tcW w:w="4714" w:type="dxa"/>
          </w:tcPr>
          <w:p>
            <w:pPr>
              <w:pStyle w:val="0"/>
            </w:pPr>
            <w:r>
              <w:rPr>
                <w:sz w:val="20"/>
              </w:rPr>
              <w:t xml:space="preserve">Дефицит</w:t>
            </w:r>
          </w:p>
          <w:p>
            <w:pPr>
              <w:pStyle w:val="0"/>
            </w:pPr>
            <w:r>
              <w:rPr>
                <w:sz w:val="20"/>
              </w:rPr>
              <w:t xml:space="preserve">(-)/профицит (+), млрд рублей</w:t>
            </w:r>
          </w:p>
        </w:tc>
        <w:tc>
          <w:tcPr>
            <w:tcW w:w="782" w:type="dxa"/>
          </w:tcPr>
          <w:p>
            <w:pPr>
              <w:pStyle w:val="0"/>
              <w:jc w:val="center"/>
            </w:pPr>
            <w:r>
              <w:rPr>
                <w:sz w:val="20"/>
              </w:rPr>
              <w:t xml:space="preserve">-2,0</w:t>
            </w:r>
          </w:p>
        </w:tc>
        <w:tc>
          <w:tcPr>
            <w:tcW w:w="864" w:type="dxa"/>
          </w:tcPr>
          <w:p>
            <w:pPr>
              <w:pStyle w:val="0"/>
              <w:jc w:val="center"/>
            </w:pPr>
            <w:r>
              <w:rPr>
                <w:sz w:val="20"/>
              </w:rPr>
              <w:t xml:space="preserve">2,5</w:t>
            </w:r>
          </w:p>
        </w:tc>
        <w:tc>
          <w:tcPr>
            <w:tcW w:w="787" w:type="dxa"/>
          </w:tcPr>
          <w:p>
            <w:pPr>
              <w:pStyle w:val="0"/>
              <w:jc w:val="center"/>
            </w:pPr>
            <w:r>
              <w:rPr>
                <w:sz w:val="20"/>
              </w:rPr>
              <w:t xml:space="preserve">-0,5</w:t>
            </w:r>
          </w:p>
        </w:tc>
        <w:tc>
          <w:tcPr>
            <w:tcW w:w="984" w:type="dxa"/>
          </w:tcPr>
          <w:p>
            <w:pPr>
              <w:pStyle w:val="0"/>
              <w:jc w:val="center"/>
            </w:pPr>
            <w:r>
              <w:rPr>
                <w:sz w:val="20"/>
              </w:rPr>
              <w:t xml:space="preserve">-2,6</w:t>
            </w:r>
          </w:p>
        </w:tc>
        <w:tc>
          <w:tcPr>
            <w:tcW w:w="1008" w:type="dxa"/>
          </w:tcPr>
          <w:p>
            <w:pPr>
              <w:pStyle w:val="0"/>
              <w:jc w:val="center"/>
            </w:pPr>
            <w:r>
              <w:rPr>
                <w:sz w:val="20"/>
              </w:rPr>
              <w:t xml:space="preserve">-1,3</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Налоговые и неналоговые доходы без учета разового налога на доходы физических лиц.</w:t>
      </w:r>
    </w:p>
    <w:p>
      <w:pPr>
        <w:pStyle w:val="0"/>
        <w:spacing w:before="200" w:line-rule="auto"/>
        <w:ind w:firstLine="540"/>
        <w:jc w:val="both"/>
      </w:pPr>
      <w:r>
        <w:rPr>
          <w:sz w:val="20"/>
        </w:rPr>
        <w:t xml:space="preserve">&lt;**&gt; Доходы консолидированного бюджета представлены с учетом межбюджетных трансфертов из федерального бюджета в прогнозном периоде с 2025 года в виде субвенций и дотации на выравнивание бюджетной обеспеченности на исполнение полномочий Республикой Хакасия, объем данных межбюджетных трансфертов соответствует объему фактического распределения из федерального бюджета на 2023 год республиканскому бюджету Республики Хакасия.</w:t>
      </w:r>
    </w:p>
    <w:p>
      <w:pPr>
        <w:pStyle w:val="0"/>
        <w:jc w:val="both"/>
      </w:pPr>
      <w:r>
        <w:rPr>
          <w:sz w:val="20"/>
        </w:rPr>
      </w:r>
    </w:p>
    <w:p>
      <w:pPr>
        <w:pStyle w:val="0"/>
        <w:ind w:firstLine="540"/>
        <w:jc w:val="both"/>
      </w:pPr>
      <w:r>
        <w:rPr>
          <w:sz w:val="20"/>
        </w:rPr>
        <w:t xml:space="preserve">Основные риски, которые могут повлиять на финансовую составляющую реализации Стратегии:</w:t>
      </w:r>
    </w:p>
    <w:p>
      <w:pPr>
        <w:pStyle w:val="0"/>
        <w:spacing w:before="200" w:line-rule="auto"/>
        <w:ind w:firstLine="540"/>
        <w:jc w:val="both"/>
      </w:pPr>
      <w:r>
        <w:rPr>
          <w:sz w:val="20"/>
        </w:rPr>
        <w:t xml:space="preserve">развитие кризисных явлений в мировой экономике, введение новых ограничений по торговле российской продукцией отрицательно повлияет на деятельность крупных предприятий региона, снизив наполняемость республиканского бюджета Республики Хакасия;</w:t>
      </w:r>
    </w:p>
    <w:p>
      <w:pPr>
        <w:pStyle w:val="0"/>
        <w:spacing w:before="200" w:line-rule="auto"/>
        <w:ind w:firstLine="540"/>
        <w:jc w:val="both"/>
      </w:pPr>
      <w:r>
        <w:rPr>
          <w:sz w:val="20"/>
        </w:rPr>
        <w:t xml:space="preserve">сокращение (отсутствие интенсивного роста) инвестиций в основной капитал;</w:t>
      </w:r>
    </w:p>
    <w:p>
      <w:pPr>
        <w:pStyle w:val="0"/>
        <w:spacing w:before="200" w:line-rule="auto"/>
        <w:ind w:firstLine="540"/>
        <w:jc w:val="both"/>
      </w:pPr>
      <w:r>
        <w:rPr>
          <w:sz w:val="20"/>
        </w:rPr>
        <w:t xml:space="preserve">демографические риски, обусловленные ростом доли населения старше трудоспособного возраста, что, в свою очередь, увеличит нагрузку на бюджет за счет роста расходов на социальное обеспечение;</w:t>
      </w:r>
    </w:p>
    <w:p>
      <w:pPr>
        <w:pStyle w:val="0"/>
        <w:spacing w:before="200" w:line-rule="auto"/>
        <w:ind w:firstLine="540"/>
        <w:jc w:val="both"/>
      </w:pPr>
      <w:r>
        <w:rPr>
          <w:sz w:val="20"/>
        </w:rPr>
        <w:t xml:space="preserve">бюджетная и налоговая политика Российской Федерации в части перераспределения дополнительных полномочий на уровень субъектов, внесения изменений в межбюджетные отношения или принятия на федеральном уровне решений, приводящих к увеличению стоимости расходных обязательств регионов и муниципалитетов. Это может повлечь за собой значительное увеличение расходной нагрузки на республиканский бюджет Республики Хакасия и (или) сокращение объема и количества межбюджетных трансфертов, предоставляемых из федерального бюджета. Кроме того, рост расходных обязательств может быть обусловлен неблагоприятными экономическими условиями, ростом инфляции и цен на услуги естественных монополий.</w:t>
      </w:r>
    </w:p>
    <w:p>
      <w:pPr>
        <w:pStyle w:val="0"/>
        <w:jc w:val="both"/>
      </w:pPr>
      <w:r>
        <w:rPr>
          <w:sz w:val="20"/>
        </w:rPr>
      </w:r>
    </w:p>
    <w:p>
      <w:pPr>
        <w:pStyle w:val="2"/>
        <w:outlineLvl w:val="1"/>
        <w:jc w:val="center"/>
      </w:pPr>
      <w:r>
        <w:rPr>
          <w:sz w:val="20"/>
        </w:rPr>
        <w:t xml:space="preserve">8. Ожидаемые результаты реализации Стратегии</w:t>
      </w:r>
    </w:p>
    <w:p>
      <w:pPr>
        <w:pStyle w:val="0"/>
        <w:jc w:val="center"/>
      </w:pPr>
      <w:r>
        <w:rPr>
          <w:sz w:val="20"/>
        </w:rPr>
        <w:t xml:space="preserve">(в ред. </w:t>
      </w:r>
      <w:hyperlink w:history="0" r:id="rId98"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2"/>
        <w:outlineLvl w:val="2"/>
        <w:jc w:val="center"/>
      </w:pPr>
      <w:r>
        <w:rPr>
          <w:sz w:val="20"/>
        </w:rPr>
        <w:t xml:space="preserve">Динамика</w:t>
      </w:r>
    </w:p>
    <w:p>
      <w:pPr>
        <w:pStyle w:val="2"/>
        <w:jc w:val="center"/>
      </w:pPr>
      <w:r>
        <w:rPr>
          <w:sz w:val="20"/>
        </w:rPr>
        <w:t xml:space="preserve">основных показателей социально-экономического</w:t>
      </w:r>
    </w:p>
    <w:p>
      <w:pPr>
        <w:pStyle w:val="2"/>
        <w:jc w:val="center"/>
      </w:pPr>
      <w:r>
        <w:rPr>
          <w:sz w:val="20"/>
        </w:rPr>
        <w:t xml:space="preserve">развития Республики Хакасия на период до 2030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2041"/>
        <w:gridCol w:w="1291"/>
        <w:gridCol w:w="1286"/>
        <w:gridCol w:w="1272"/>
        <w:gridCol w:w="1277"/>
        <w:gridCol w:w="1272"/>
      </w:tblGrid>
      <w:tr>
        <w:tc>
          <w:tcPr>
            <w:tcW w:w="629" w:type="dxa"/>
          </w:tcPr>
          <w:p>
            <w:pPr>
              <w:pStyle w:val="0"/>
              <w:jc w:val="center"/>
            </w:pPr>
            <w:r>
              <w:rPr>
                <w:sz w:val="20"/>
              </w:rPr>
              <w:t xml:space="preserve">N</w:t>
            </w:r>
          </w:p>
          <w:p>
            <w:pPr>
              <w:pStyle w:val="0"/>
              <w:jc w:val="center"/>
            </w:pPr>
            <w:r>
              <w:rPr>
                <w:sz w:val="20"/>
              </w:rPr>
              <w:t xml:space="preserve">п/п</w:t>
            </w:r>
          </w:p>
        </w:tc>
        <w:tc>
          <w:tcPr>
            <w:tcW w:w="2041" w:type="dxa"/>
          </w:tcPr>
          <w:p>
            <w:pPr>
              <w:pStyle w:val="0"/>
              <w:jc w:val="center"/>
            </w:pPr>
            <w:r>
              <w:rPr>
                <w:sz w:val="20"/>
              </w:rPr>
              <w:t xml:space="preserve">Наименование показателя</w:t>
            </w:r>
          </w:p>
        </w:tc>
        <w:tc>
          <w:tcPr>
            <w:tcW w:w="1291" w:type="dxa"/>
          </w:tcPr>
          <w:p>
            <w:pPr>
              <w:pStyle w:val="0"/>
              <w:jc w:val="center"/>
            </w:pPr>
            <w:r>
              <w:rPr>
                <w:sz w:val="20"/>
              </w:rPr>
              <w:t xml:space="preserve">2017 год</w:t>
            </w:r>
          </w:p>
        </w:tc>
        <w:tc>
          <w:tcPr>
            <w:tcW w:w="1286" w:type="dxa"/>
          </w:tcPr>
          <w:p>
            <w:pPr>
              <w:pStyle w:val="0"/>
              <w:jc w:val="center"/>
            </w:pPr>
            <w:r>
              <w:rPr>
                <w:sz w:val="20"/>
              </w:rPr>
              <w:t xml:space="preserve">2018 год</w:t>
            </w:r>
          </w:p>
        </w:tc>
        <w:tc>
          <w:tcPr>
            <w:tcW w:w="1272" w:type="dxa"/>
          </w:tcPr>
          <w:p>
            <w:pPr>
              <w:pStyle w:val="0"/>
              <w:jc w:val="center"/>
            </w:pPr>
            <w:r>
              <w:rPr>
                <w:sz w:val="20"/>
              </w:rPr>
              <w:t xml:space="preserve">2019 - 2021 годы</w:t>
            </w:r>
          </w:p>
        </w:tc>
        <w:tc>
          <w:tcPr>
            <w:tcW w:w="1277" w:type="dxa"/>
          </w:tcPr>
          <w:p>
            <w:pPr>
              <w:pStyle w:val="0"/>
              <w:jc w:val="center"/>
            </w:pPr>
            <w:r>
              <w:rPr>
                <w:sz w:val="20"/>
              </w:rPr>
              <w:t xml:space="preserve">2022 - 2024 годы</w:t>
            </w:r>
          </w:p>
        </w:tc>
        <w:tc>
          <w:tcPr>
            <w:tcW w:w="1272" w:type="dxa"/>
          </w:tcPr>
          <w:p>
            <w:pPr>
              <w:pStyle w:val="0"/>
              <w:jc w:val="center"/>
            </w:pPr>
            <w:r>
              <w:rPr>
                <w:sz w:val="20"/>
              </w:rPr>
              <w:t xml:space="preserve">2025 - 2030 годы</w:t>
            </w:r>
          </w:p>
        </w:tc>
      </w:tr>
      <w:tr>
        <w:tc>
          <w:tcPr>
            <w:tcW w:w="629" w:type="dxa"/>
          </w:tcPr>
          <w:p>
            <w:pPr>
              <w:pStyle w:val="0"/>
              <w:jc w:val="center"/>
            </w:pPr>
            <w:r>
              <w:rPr>
                <w:sz w:val="20"/>
              </w:rPr>
              <w:t xml:space="preserve">1</w:t>
            </w:r>
          </w:p>
        </w:tc>
        <w:tc>
          <w:tcPr>
            <w:tcW w:w="2041" w:type="dxa"/>
          </w:tcPr>
          <w:p>
            <w:pPr>
              <w:pStyle w:val="0"/>
              <w:jc w:val="center"/>
            </w:pPr>
            <w:r>
              <w:rPr>
                <w:sz w:val="20"/>
              </w:rPr>
              <w:t xml:space="preserve">2</w:t>
            </w:r>
          </w:p>
        </w:tc>
        <w:tc>
          <w:tcPr>
            <w:tcW w:w="1291" w:type="dxa"/>
          </w:tcPr>
          <w:p>
            <w:pPr>
              <w:pStyle w:val="0"/>
              <w:jc w:val="center"/>
            </w:pPr>
            <w:r>
              <w:rPr>
                <w:sz w:val="20"/>
              </w:rPr>
              <w:t xml:space="preserve">3</w:t>
            </w:r>
          </w:p>
        </w:tc>
        <w:tc>
          <w:tcPr>
            <w:tcW w:w="1286" w:type="dxa"/>
          </w:tcPr>
          <w:p>
            <w:pPr>
              <w:pStyle w:val="0"/>
              <w:jc w:val="center"/>
            </w:pPr>
            <w:r>
              <w:rPr>
                <w:sz w:val="20"/>
              </w:rPr>
              <w:t xml:space="preserve">4</w:t>
            </w:r>
          </w:p>
        </w:tc>
        <w:tc>
          <w:tcPr>
            <w:tcW w:w="1272" w:type="dxa"/>
          </w:tcPr>
          <w:p>
            <w:pPr>
              <w:pStyle w:val="0"/>
              <w:jc w:val="center"/>
            </w:pPr>
            <w:r>
              <w:rPr>
                <w:sz w:val="20"/>
              </w:rPr>
              <w:t xml:space="preserve">5</w:t>
            </w:r>
          </w:p>
        </w:tc>
        <w:tc>
          <w:tcPr>
            <w:tcW w:w="1277" w:type="dxa"/>
          </w:tcPr>
          <w:p>
            <w:pPr>
              <w:pStyle w:val="0"/>
              <w:jc w:val="center"/>
            </w:pPr>
            <w:r>
              <w:rPr>
                <w:sz w:val="20"/>
              </w:rPr>
              <w:t xml:space="preserve">6</w:t>
            </w:r>
          </w:p>
        </w:tc>
        <w:tc>
          <w:tcPr>
            <w:tcW w:w="1272" w:type="dxa"/>
          </w:tcPr>
          <w:p>
            <w:pPr>
              <w:pStyle w:val="0"/>
              <w:jc w:val="center"/>
            </w:pPr>
            <w:r>
              <w:rPr>
                <w:sz w:val="20"/>
              </w:rPr>
              <w:t xml:space="preserve">7</w:t>
            </w:r>
          </w:p>
        </w:tc>
      </w:tr>
      <w:tr>
        <w:tc>
          <w:tcPr>
            <w:tcW w:w="629" w:type="dxa"/>
          </w:tcPr>
          <w:p>
            <w:pPr>
              <w:pStyle w:val="0"/>
              <w:jc w:val="center"/>
            </w:pPr>
            <w:r>
              <w:rPr>
                <w:sz w:val="20"/>
              </w:rPr>
              <w:t xml:space="preserve">1</w:t>
            </w:r>
          </w:p>
        </w:tc>
        <w:tc>
          <w:tcPr>
            <w:tcW w:w="2041" w:type="dxa"/>
          </w:tcPr>
          <w:p>
            <w:pPr>
              <w:pStyle w:val="0"/>
            </w:pPr>
            <w:r>
              <w:rPr>
                <w:sz w:val="20"/>
              </w:rPr>
              <w:t xml:space="preserve">Численность населения Республики Хакасия, тыс. человек &lt;*&gt;</w:t>
            </w:r>
          </w:p>
        </w:tc>
        <w:tc>
          <w:tcPr>
            <w:tcW w:w="1291" w:type="dxa"/>
          </w:tcPr>
          <w:p>
            <w:pPr>
              <w:pStyle w:val="0"/>
              <w:jc w:val="center"/>
            </w:pPr>
            <w:r>
              <w:rPr>
                <w:sz w:val="20"/>
              </w:rPr>
              <w:t xml:space="preserve">537,6</w:t>
            </w:r>
          </w:p>
        </w:tc>
        <w:tc>
          <w:tcPr>
            <w:tcW w:w="1286" w:type="dxa"/>
          </w:tcPr>
          <w:p>
            <w:pPr>
              <w:pStyle w:val="0"/>
              <w:jc w:val="center"/>
            </w:pPr>
            <w:r>
              <w:rPr>
                <w:sz w:val="20"/>
              </w:rPr>
              <w:t xml:space="preserve">536,8</w:t>
            </w:r>
          </w:p>
        </w:tc>
        <w:tc>
          <w:tcPr>
            <w:tcW w:w="1272" w:type="dxa"/>
          </w:tcPr>
          <w:p>
            <w:pPr>
              <w:pStyle w:val="0"/>
              <w:jc w:val="center"/>
            </w:pPr>
            <w:r>
              <w:rPr>
                <w:sz w:val="20"/>
              </w:rPr>
              <w:t xml:space="preserve">530,2</w:t>
            </w:r>
          </w:p>
        </w:tc>
        <w:tc>
          <w:tcPr>
            <w:tcW w:w="1277" w:type="dxa"/>
          </w:tcPr>
          <w:p>
            <w:pPr>
              <w:pStyle w:val="0"/>
              <w:jc w:val="center"/>
            </w:pPr>
            <w:r>
              <w:rPr>
                <w:sz w:val="20"/>
              </w:rPr>
              <w:t xml:space="preserve">530,3</w:t>
            </w:r>
          </w:p>
        </w:tc>
        <w:tc>
          <w:tcPr>
            <w:tcW w:w="1272" w:type="dxa"/>
          </w:tcPr>
          <w:p>
            <w:pPr>
              <w:pStyle w:val="0"/>
              <w:jc w:val="center"/>
            </w:pPr>
            <w:r>
              <w:rPr>
                <w:sz w:val="20"/>
              </w:rPr>
              <w:t xml:space="preserve">530,4</w:t>
            </w:r>
          </w:p>
        </w:tc>
      </w:tr>
      <w:tr>
        <w:tc>
          <w:tcPr>
            <w:tcW w:w="629" w:type="dxa"/>
          </w:tcPr>
          <w:p>
            <w:pPr>
              <w:pStyle w:val="0"/>
              <w:jc w:val="center"/>
            </w:pPr>
            <w:r>
              <w:rPr>
                <w:sz w:val="20"/>
              </w:rPr>
              <w:t xml:space="preserve">2</w:t>
            </w:r>
          </w:p>
        </w:tc>
        <w:tc>
          <w:tcPr>
            <w:tcW w:w="2041" w:type="dxa"/>
          </w:tcPr>
          <w:p>
            <w:pPr>
              <w:pStyle w:val="0"/>
            </w:pPr>
            <w:r>
              <w:rPr>
                <w:sz w:val="20"/>
              </w:rPr>
              <w:t xml:space="preserve">Ожидаемая продолжительность жизни при рождении, лет &lt;*&gt;</w:t>
            </w:r>
          </w:p>
        </w:tc>
        <w:tc>
          <w:tcPr>
            <w:tcW w:w="1291" w:type="dxa"/>
          </w:tcPr>
          <w:p>
            <w:pPr>
              <w:pStyle w:val="0"/>
              <w:jc w:val="center"/>
            </w:pPr>
            <w:r>
              <w:rPr>
                <w:sz w:val="20"/>
              </w:rPr>
              <w:t xml:space="preserve">70,2</w:t>
            </w:r>
          </w:p>
        </w:tc>
        <w:tc>
          <w:tcPr>
            <w:tcW w:w="1286" w:type="dxa"/>
          </w:tcPr>
          <w:p>
            <w:pPr>
              <w:pStyle w:val="0"/>
              <w:jc w:val="center"/>
            </w:pPr>
            <w:r>
              <w:rPr>
                <w:sz w:val="20"/>
              </w:rPr>
              <w:t xml:space="preserve">71,2</w:t>
            </w:r>
          </w:p>
        </w:tc>
        <w:tc>
          <w:tcPr>
            <w:tcW w:w="1272" w:type="dxa"/>
          </w:tcPr>
          <w:p>
            <w:pPr>
              <w:pStyle w:val="0"/>
              <w:jc w:val="center"/>
            </w:pPr>
            <w:r>
              <w:rPr>
                <w:sz w:val="20"/>
              </w:rPr>
              <w:t xml:space="preserve">68,49</w:t>
            </w:r>
          </w:p>
        </w:tc>
        <w:tc>
          <w:tcPr>
            <w:tcW w:w="1277" w:type="dxa"/>
          </w:tcPr>
          <w:p>
            <w:pPr>
              <w:pStyle w:val="0"/>
              <w:jc w:val="center"/>
            </w:pPr>
            <w:r>
              <w:rPr>
                <w:sz w:val="20"/>
              </w:rPr>
              <w:t xml:space="preserve">72,39</w:t>
            </w:r>
          </w:p>
        </w:tc>
        <w:tc>
          <w:tcPr>
            <w:tcW w:w="1272" w:type="dxa"/>
          </w:tcPr>
          <w:p>
            <w:pPr>
              <w:pStyle w:val="0"/>
              <w:jc w:val="center"/>
            </w:pPr>
            <w:r>
              <w:rPr>
                <w:sz w:val="20"/>
              </w:rPr>
              <w:t xml:space="preserve">76,94</w:t>
            </w:r>
          </w:p>
        </w:tc>
      </w:tr>
      <w:tr>
        <w:tc>
          <w:tcPr>
            <w:tcW w:w="629" w:type="dxa"/>
          </w:tcPr>
          <w:p>
            <w:pPr>
              <w:pStyle w:val="0"/>
              <w:jc w:val="center"/>
            </w:pPr>
            <w:r>
              <w:rPr>
                <w:sz w:val="20"/>
              </w:rPr>
              <w:t xml:space="preserve">3</w:t>
            </w:r>
          </w:p>
        </w:tc>
        <w:tc>
          <w:tcPr>
            <w:tcW w:w="2041" w:type="dxa"/>
          </w:tcPr>
          <w:p>
            <w:pPr>
              <w:pStyle w:val="0"/>
            </w:pPr>
            <w:r>
              <w:rPr>
                <w:sz w:val="20"/>
              </w:rPr>
              <w:t xml:space="preserve">Общий коэффициент рождаемости, на 1000 чел. населения &lt;*&gt;</w:t>
            </w:r>
          </w:p>
        </w:tc>
        <w:tc>
          <w:tcPr>
            <w:tcW w:w="1291" w:type="dxa"/>
          </w:tcPr>
          <w:p>
            <w:pPr>
              <w:pStyle w:val="0"/>
              <w:jc w:val="center"/>
            </w:pPr>
            <w:r>
              <w:rPr>
                <w:sz w:val="20"/>
              </w:rPr>
              <w:t xml:space="preserve">12,4</w:t>
            </w:r>
          </w:p>
        </w:tc>
        <w:tc>
          <w:tcPr>
            <w:tcW w:w="1286" w:type="dxa"/>
          </w:tcPr>
          <w:p>
            <w:pPr>
              <w:pStyle w:val="0"/>
              <w:jc w:val="center"/>
            </w:pPr>
            <w:r>
              <w:rPr>
                <w:sz w:val="20"/>
              </w:rPr>
              <w:t xml:space="preserve">11,6</w:t>
            </w:r>
          </w:p>
        </w:tc>
        <w:tc>
          <w:tcPr>
            <w:tcW w:w="1272" w:type="dxa"/>
          </w:tcPr>
          <w:p>
            <w:pPr>
              <w:pStyle w:val="0"/>
              <w:jc w:val="center"/>
            </w:pPr>
            <w:r>
              <w:rPr>
                <w:sz w:val="20"/>
              </w:rPr>
              <w:t xml:space="preserve">9,9</w:t>
            </w:r>
          </w:p>
        </w:tc>
        <w:tc>
          <w:tcPr>
            <w:tcW w:w="1277" w:type="dxa"/>
          </w:tcPr>
          <w:p>
            <w:pPr>
              <w:pStyle w:val="0"/>
              <w:jc w:val="center"/>
            </w:pPr>
            <w:r>
              <w:rPr>
                <w:sz w:val="20"/>
              </w:rPr>
              <w:t xml:space="preserve">10,0</w:t>
            </w:r>
          </w:p>
        </w:tc>
        <w:tc>
          <w:tcPr>
            <w:tcW w:w="1272" w:type="dxa"/>
          </w:tcPr>
          <w:p>
            <w:pPr>
              <w:pStyle w:val="0"/>
              <w:jc w:val="center"/>
            </w:pPr>
            <w:r>
              <w:rPr>
                <w:sz w:val="20"/>
              </w:rPr>
              <w:t xml:space="preserve">11,6</w:t>
            </w:r>
          </w:p>
        </w:tc>
      </w:tr>
      <w:tr>
        <w:tc>
          <w:tcPr>
            <w:tcW w:w="629" w:type="dxa"/>
          </w:tcPr>
          <w:p>
            <w:pPr>
              <w:pStyle w:val="0"/>
              <w:jc w:val="center"/>
            </w:pPr>
            <w:r>
              <w:rPr>
                <w:sz w:val="20"/>
              </w:rPr>
              <w:t xml:space="preserve">4</w:t>
            </w:r>
          </w:p>
        </w:tc>
        <w:tc>
          <w:tcPr>
            <w:tcW w:w="2041" w:type="dxa"/>
          </w:tcPr>
          <w:p>
            <w:pPr>
              <w:pStyle w:val="0"/>
            </w:pPr>
            <w:r>
              <w:rPr>
                <w:sz w:val="20"/>
              </w:rPr>
              <w:t xml:space="preserve">Общий коэффициент смертности, на 1000 чел. населения &lt;*&gt;</w:t>
            </w:r>
          </w:p>
        </w:tc>
        <w:tc>
          <w:tcPr>
            <w:tcW w:w="1291" w:type="dxa"/>
          </w:tcPr>
          <w:p>
            <w:pPr>
              <w:pStyle w:val="0"/>
              <w:jc w:val="center"/>
            </w:pPr>
            <w:r>
              <w:rPr>
                <w:sz w:val="20"/>
              </w:rPr>
              <w:t xml:space="preserve">12,6</w:t>
            </w:r>
          </w:p>
        </w:tc>
        <w:tc>
          <w:tcPr>
            <w:tcW w:w="1286" w:type="dxa"/>
          </w:tcPr>
          <w:p>
            <w:pPr>
              <w:pStyle w:val="0"/>
              <w:jc w:val="center"/>
            </w:pPr>
            <w:r>
              <w:rPr>
                <w:sz w:val="20"/>
              </w:rPr>
              <w:t xml:space="preserve">12,4</w:t>
            </w:r>
          </w:p>
        </w:tc>
        <w:tc>
          <w:tcPr>
            <w:tcW w:w="1272" w:type="dxa"/>
          </w:tcPr>
          <w:p>
            <w:pPr>
              <w:pStyle w:val="0"/>
              <w:jc w:val="center"/>
            </w:pPr>
            <w:r>
              <w:rPr>
                <w:sz w:val="20"/>
              </w:rPr>
              <w:t xml:space="preserve">16,1</w:t>
            </w:r>
          </w:p>
        </w:tc>
        <w:tc>
          <w:tcPr>
            <w:tcW w:w="1277" w:type="dxa"/>
          </w:tcPr>
          <w:p>
            <w:pPr>
              <w:pStyle w:val="0"/>
              <w:jc w:val="center"/>
            </w:pPr>
            <w:r>
              <w:rPr>
                <w:sz w:val="20"/>
              </w:rPr>
              <w:t xml:space="preserve">16,2</w:t>
            </w:r>
          </w:p>
        </w:tc>
        <w:tc>
          <w:tcPr>
            <w:tcW w:w="1272" w:type="dxa"/>
          </w:tcPr>
          <w:p>
            <w:pPr>
              <w:pStyle w:val="0"/>
              <w:jc w:val="center"/>
            </w:pPr>
            <w:r>
              <w:rPr>
                <w:sz w:val="20"/>
              </w:rPr>
              <w:t xml:space="preserve">13,1</w:t>
            </w:r>
          </w:p>
        </w:tc>
      </w:tr>
      <w:tr>
        <w:tc>
          <w:tcPr>
            <w:tcW w:w="629" w:type="dxa"/>
          </w:tcPr>
          <w:p>
            <w:pPr>
              <w:pStyle w:val="0"/>
              <w:jc w:val="center"/>
            </w:pPr>
            <w:r>
              <w:rPr>
                <w:sz w:val="20"/>
              </w:rPr>
              <w:t xml:space="preserve">5</w:t>
            </w:r>
          </w:p>
        </w:tc>
        <w:tc>
          <w:tcPr>
            <w:tcW w:w="2041" w:type="dxa"/>
          </w:tcPr>
          <w:p>
            <w:pPr>
              <w:pStyle w:val="0"/>
            </w:pPr>
            <w:r>
              <w:rPr>
                <w:sz w:val="20"/>
              </w:rPr>
              <w:t xml:space="preserve">Валовой региональный продукт (далее - ВРП), млн рублей</w:t>
            </w:r>
          </w:p>
        </w:tc>
        <w:tc>
          <w:tcPr>
            <w:tcW w:w="1291" w:type="dxa"/>
          </w:tcPr>
          <w:p>
            <w:pPr>
              <w:pStyle w:val="0"/>
              <w:jc w:val="center"/>
            </w:pPr>
            <w:r>
              <w:rPr>
                <w:sz w:val="20"/>
              </w:rPr>
              <w:t xml:space="preserve">207531,3</w:t>
            </w:r>
          </w:p>
        </w:tc>
        <w:tc>
          <w:tcPr>
            <w:tcW w:w="1286" w:type="dxa"/>
          </w:tcPr>
          <w:p>
            <w:pPr>
              <w:pStyle w:val="0"/>
              <w:jc w:val="center"/>
            </w:pPr>
            <w:r>
              <w:rPr>
                <w:sz w:val="20"/>
              </w:rPr>
              <w:t xml:space="preserve">242341,1</w:t>
            </w:r>
          </w:p>
        </w:tc>
        <w:tc>
          <w:tcPr>
            <w:tcW w:w="1272" w:type="dxa"/>
          </w:tcPr>
          <w:p>
            <w:pPr>
              <w:pStyle w:val="0"/>
              <w:jc w:val="center"/>
            </w:pPr>
            <w:r>
              <w:rPr>
                <w:sz w:val="20"/>
              </w:rPr>
              <w:t xml:space="preserve">279325,1</w:t>
            </w:r>
          </w:p>
        </w:tc>
        <w:tc>
          <w:tcPr>
            <w:tcW w:w="1277" w:type="dxa"/>
          </w:tcPr>
          <w:p>
            <w:pPr>
              <w:pStyle w:val="0"/>
              <w:jc w:val="center"/>
            </w:pPr>
            <w:r>
              <w:rPr>
                <w:sz w:val="20"/>
              </w:rPr>
              <w:t xml:space="preserve">341037,4</w:t>
            </w:r>
          </w:p>
        </w:tc>
        <w:tc>
          <w:tcPr>
            <w:tcW w:w="1272" w:type="dxa"/>
          </w:tcPr>
          <w:p>
            <w:pPr>
              <w:pStyle w:val="0"/>
              <w:jc w:val="center"/>
            </w:pPr>
            <w:r>
              <w:rPr>
                <w:sz w:val="20"/>
              </w:rPr>
              <w:t xml:space="preserve">580034,5</w:t>
            </w:r>
          </w:p>
        </w:tc>
      </w:tr>
      <w:tr>
        <w:tc>
          <w:tcPr>
            <w:tcW w:w="629" w:type="dxa"/>
          </w:tcPr>
          <w:p>
            <w:pPr>
              <w:pStyle w:val="0"/>
              <w:jc w:val="center"/>
            </w:pPr>
            <w:r>
              <w:rPr>
                <w:sz w:val="20"/>
              </w:rPr>
              <w:t xml:space="preserve">6</w:t>
            </w:r>
          </w:p>
        </w:tc>
        <w:tc>
          <w:tcPr>
            <w:tcW w:w="2041" w:type="dxa"/>
          </w:tcPr>
          <w:p>
            <w:pPr>
              <w:pStyle w:val="0"/>
            </w:pPr>
            <w:r>
              <w:rPr>
                <w:sz w:val="20"/>
              </w:rPr>
              <w:t xml:space="preserve">Темп роста ВРП на душу населения, % &lt;**&gt;</w:t>
            </w:r>
          </w:p>
        </w:tc>
        <w:tc>
          <w:tcPr>
            <w:tcW w:w="1291" w:type="dxa"/>
          </w:tcPr>
          <w:p>
            <w:pPr>
              <w:pStyle w:val="0"/>
              <w:jc w:val="center"/>
            </w:pPr>
            <w:r>
              <w:rPr>
                <w:sz w:val="20"/>
              </w:rPr>
              <w:t xml:space="preserve">104,9</w:t>
            </w:r>
          </w:p>
        </w:tc>
        <w:tc>
          <w:tcPr>
            <w:tcW w:w="1286" w:type="dxa"/>
          </w:tcPr>
          <w:p>
            <w:pPr>
              <w:pStyle w:val="0"/>
              <w:jc w:val="center"/>
            </w:pPr>
            <w:r>
              <w:rPr>
                <w:sz w:val="20"/>
              </w:rPr>
              <w:t xml:space="preserve">111,3</w:t>
            </w:r>
          </w:p>
        </w:tc>
        <w:tc>
          <w:tcPr>
            <w:tcW w:w="1272" w:type="dxa"/>
          </w:tcPr>
          <w:p>
            <w:pPr>
              <w:pStyle w:val="0"/>
              <w:jc w:val="center"/>
            </w:pPr>
            <w:r>
              <w:rPr>
                <w:sz w:val="20"/>
              </w:rPr>
              <w:t xml:space="preserve">105,3</w:t>
            </w:r>
          </w:p>
        </w:tc>
        <w:tc>
          <w:tcPr>
            <w:tcW w:w="1277" w:type="dxa"/>
          </w:tcPr>
          <w:p>
            <w:pPr>
              <w:pStyle w:val="0"/>
              <w:jc w:val="center"/>
            </w:pPr>
            <w:r>
              <w:rPr>
                <w:sz w:val="20"/>
              </w:rPr>
              <w:t xml:space="preserve">106,9</w:t>
            </w:r>
          </w:p>
        </w:tc>
        <w:tc>
          <w:tcPr>
            <w:tcW w:w="1272" w:type="dxa"/>
          </w:tcPr>
          <w:p>
            <w:pPr>
              <w:pStyle w:val="0"/>
              <w:jc w:val="center"/>
            </w:pPr>
            <w:r>
              <w:rPr>
                <w:sz w:val="20"/>
              </w:rPr>
              <w:t xml:space="preserve">109,3</w:t>
            </w:r>
          </w:p>
        </w:tc>
      </w:tr>
      <w:tr>
        <w:tc>
          <w:tcPr>
            <w:tcW w:w="629" w:type="dxa"/>
          </w:tcPr>
          <w:p>
            <w:pPr>
              <w:pStyle w:val="0"/>
              <w:jc w:val="center"/>
            </w:pPr>
            <w:r>
              <w:rPr>
                <w:sz w:val="20"/>
              </w:rPr>
              <w:t xml:space="preserve">7</w:t>
            </w:r>
          </w:p>
        </w:tc>
        <w:tc>
          <w:tcPr>
            <w:tcW w:w="2041" w:type="dxa"/>
          </w:tcPr>
          <w:p>
            <w:pPr>
              <w:pStyle w:val="0"/>
            </w:pPr>
            <w:r>
              <w:rPr>
                <w:sz w:val="20"/>
              </w:rPr>
              <w:t xml:space="preserve">Темп роста объема отгруженной продукции (работ, услуг) промышленного производства на душу населения, % &lt;**&gt;</w:t>
            </w:r>
          </w:p>
        </w:tc>
        <w:tc>
          <w:tcPr>
            <w:tcW w:w="1291" w:type="dxa"/>
          </w:tcPr>
          <w:p>
            <w:pPr>
              <w:pStyle w:val="0"/>
              <w:jc w:val="center"/>
            </w:pPr>
            <w:r>
              <w:rPr>
                <w:sz w:val="20"/>
              </w:rPr>
              <w:t xml:space="preserve">112,1</w:t>
            </w:r>
          </w:p>
        </w:tc>
        <w:tc>
          <w:tcPr>
            <w:tcW w:w="1286" w:type="dxa"/>
          </w:tcPr>
          <w:p>
            <w:pPr>
              <w:pStyle w:val="0"/>
              <w:jc w:val="center"/>
            </w:pPr>
            <w:r>
              <w:rPr>
                <w:sz w:val="20"/>
              </w:rPr>
              <w:t xml:space="preserve">116,9</w:t>
            </w:r>
          </w:p>
        </w:tc>
        <w:tc>
          <w:tcPr>
            <w:tcW w:w="1272" w:type="dxa"/>
          </w:tcPr>
          <w:p>
            <w:pPr>
              <w:pStyle w:val="0"/>
              <w:jc w:val="center"/>
            </w:pPr>
            <w:r>
              <w:rPr>
                <w:sz w:val="20"/>
              </w:rPr>
              <w:t xml:space="preserve">111,7</w:t>
            </w:r>
          </w:p>
        </w:tc>
        <w:tc>
          <w:tcPr>
            <w:tcW w:w="1277" w:type="dxa"/>
          </w:tcPr>
          <w:p>
            <w:pPr>
              <w:pStyle w:val="0"/>
              <w:jc w:val="center"/>
            </w:pPr>
            <w:r>
              <w:rPr>
                <w:sz w:val="20"/>
              </w:rPr>
              <w:t xml:space="preserve">108,2</w:t>
            </w:r>
          </w:p>
        </w:tc>
        <w:tc>
          <w:tcPr>
            <w:tcW w:w="1272" w:type="dxa"/>
          </w:tcPr>
          <w:p>
            <w:pPr>
              <w:pStyle w:val="0"/>
              <w:jc w:val="center"/>
            </w:pPr>
            <w:r>
              <w:rPr>
                <w:sz w:val="20"/>
              </w:rPr>
              <w:t xml:space="preserve">111,6</w:t>
            </w:r>
          </w:p>
        </w:tc>
      </w:tr>
      <w:tr>
        <w:tc>
          <w:tcPr>
            <w:tcW w:w="629" w:type="dxa"/>
          </w:tcPr>
          <w:p>
            <w:pPr>
              <w:pStyle w:val="0"/>
              <w:jc w:val="center"/>
            </w:pPr>
            <w:r>
              <w:rPr>
                <w:sz w:val="20"/>
              </w:rPr>
              <w:t xml:space="preserve">8</w:t>
            </w:r>
          </w:p>
        </w:tc>
        <w:tc>
          <w:tcPr>
            <w:tcW w:w="2041" w:type="dxa"/>
          </w:tcPr>
          <w:p>
            <w:pPr>
              <w:pStyle w:val="0"/>
            </w:pPr>
            <w:r>
              <w:rPr>
                <w:sz w:val="20"/>
              </w:rPr>
              <w:t xml:space="preserve">Инвестиции в основной капитал на душу населения, тыс. рублей &lt;*&gt;</w:t>
            </w:r>
          </w:p>
        </w:tc>
        <w:tc>
          <w:tcPr>
            <w:tcW w:w="1291" w:type="dxa"/>
          </w:tcPr>
          <w:p>
            <w:pPr>
              <w:pStyle w:val="0"/>
              <w:jc w:val="center"/>
            </w:pPr>
            <w:r>
              <w:rPr>
                <w:sz w:val="20"/>
              </w:rPr>
              <w:t xml:space="preserve">44,3</w:t>
            </w:r>
          </w:p>
        </w:tc>
        <w:tc>
          <w:tcPr>
            <w:tcW w:w="1286" w:type="dxa"/>
          </w:tcPr>
          <w:p>
            <w:pPr>
              <w:pStyle w:val="0"/>
              <w:jc w:val="center"/>
            </w:pPr>
            <w:r>
              <w:rPr>
                <w:sz w:val="20"/>
              </w:rPr>
              <w:t xml:space="preserve">63,9</w:t>
            </w:r>
          </w:p>
        </w:tc>
        <w:tc>
          <w:tcPr>
            <w:tcW w:w="1272" w:type="dxa"/>
          </w:tcPr>
          <w:p>
            <w:pPr>
              <w:pStyle w:val="0"/>
              <w:jc w:val="center"/>
            </w:pPr>
            <w:r>
              <w:rPr>
                <w:sz w:val="20"/>
              </w:rPr>
              <w:t xml:space="preserve">89,4</w:t>
            </w:r>
          </w:p>
        </w:tc>
        <w:tc>
          <w:tcPr>
            <w:tcW w:w="1277" w:type="dxa"/>
          </w:tcPr>
          <w:p>
            <w:pPr>
              <w:pStyle w:val="0"/>
              <w:jc w:val="center"/>
            </w:pPr>
            <w:r>
              <w:rPr>
                <w:sz w:val="20"/>
              </w:rPr>
              <w:t xml:space="preserve">93,9</w:t>
            </w:r>
          </w:p>
        </w:tc>
        <w:tc>
          <w:tcPr>
            <w:tcW w:w="1272" w:type="dxa"/>
          </w:tcPr>
          <w:p>
            <w:pPr>
              <w:pStyle w:val="0"/>
              <w:jc w:val="center"/>
            </w:pPr>
            <w:r>
              <w:rPr>
                <w:sz w:val="20"/>
              </w:rPr>
              <w:t xml:space="preserve">153,4</w:t>
            </w:r>
          </w:p>
        </w:tc>
      </w:tr>
      <w:tr>
        <w:tc>
          <w:tcPr>
            <w:tcW w:w="629" w:type="dxa"/>
          </w:tcPr>
          <w:p>
            <w:pPr>
              <w:pStyle w:val="0"/>
              <w:jc w:val="center"/>
            </w:pPr>
            <w:r>
              <w:rPr>
                <w:sz w:val="20"/>
              </w:rPr>
              <w:t xml:space="preserve">9</w:t>
            </w:r>
          </w:p>
        </w:tc>
        <w:tc>
          <w:tcPr>
            <w:tcW w:w="2041" w:type="dxa"/>
          </w:tcPr>
          <w:p>
            <w:pPr>
              <w:pStyle w:val="0"/>
            </w:pPr>
            <w:r>
              <w:rPr>
                <w:sz w:val="20"/>
              </w:rPr>
              <w:t xml:space="preserve">Темп роста объема продукции сельского хозяйства в хозяйствах всех категорий на душу населения, % &lt;**&gt;</w:t>
            </w:r>
          </w:p>
        </w:tc>
        <w:tc>
          <w:tcPr>
            <w:tcW w:w="1291" w:type="dxa"/>
          </w:tcPr>
          <w:p>
            <w:pPr>
              <w:pStyle w:val="0"/>
              <w:jc w:val="center"/>
            </w:pPr>
            <w:r>
              <w:rPr>
                <w:sz w:val="20"/>
              </w:rPr>
              <w:t xml:space="preserve">106,2</w:t>
            </w:r>
          </w:p>
        </w:tc>
        <w:tc>
          <w:tcPr>
            <w:tcW w:w="1286" w:type="dxa"/>
          </w:tcPr>
          <w:p>
            <w:pPr>
              <w:pStyle w:val="0"/>
              <w:jc w:val="center"/>
            </w:pPr>
            <w:r>
              <w:rPr>
                <w:sz w:val="20"/>
              </w:rPr>
              <w:t xml:space="preserve">93,1</w:t>
            </w:r>
          </w:p>
        </w:tc>
        <w:tc>
          <w:tcPr>
            <w:tcW w:w="1272" w:type="dxa"/>
          </w:tcPr>
          <w:p>
            <w:pPr>
              <w:pStyle w:val="0"/>
              <w:jc w:val="center"/>
            </w:pPr>
            <w:r>
              <w:rPr>
                <w:sz w:val="20"/>
              </w:rPr>
              <w:t xml:space="preserve">104,1</w:t>
            </w:r>
          </w:p>
        </w:tc>
        <w:tc>
          <w:tcPr>
            <w:tcW w:w="1277" w:type="dxa"/>
          </w:tcPr>
          <w:p>
            <w:pPr>
              <w:pStyle w:val="0"/>
              <w:jc w:val="center"/>
            </w:pPr>
            <w:r>
              <w:rPr>
                <w:sz w:val="20"/>
              </w:rPr>
              <w:t xml:space="preserve">104,5</w:t>
            </w:r>
          </w:p>
        </w:tc>
        <w:tc>
          <w:tcPr>
            <w:tcW w:w="1272" w:type="dxa"/>
          </w:tcPr>
          <w:p>
            <w:pPr>
              <w:pStyle w:val="0"/>
              <w:jc w:val="center"/>
            </w:pPr>
            <w:r>
              <w:rPr>
                <w:sz w:val="20"/>
              </w:rPr>
              <w:t xml:space="preserve">105,7</w:t>
            </w:r>
          </w:p>
        </w:tc>
      </w:tr>
      <w:tr>
        <w:tc>
          <w:tcPr>
            <w:tcW w:w="629" w:type="dxa"/>
          </w:tcPr>
          <w:p>
            <w:pPr>
              <w:pStyle w:val="0"/>
              <w:jc w:val="center"/>
            </w:pPr>
            <w:r>
              <w:rPr>
                <w:sz w:val="20"/>
              </w:rPr>
              <w:t xml:space="preserve">10</w:t>
            </w:r>
          </w:p>
        </w:tc>
        <w:tc>
          <w:tcPr>
            <w:tcW w:w="2041" w:type="dxa"/>
          </w:tcPr>
          <w:p>
            <w:pPr>
              <w:pStyle w:val="0"/>
            </w:pPr>
            <w:r>
              <w:rPr>
                <w:sz w:val="20"/>
              </w:rPr>
              <w:t xml:space="preserve">Энергоемкость ВРП Республики Хакасия, т у. т./млн рублей &lt;*&gt;</w:t>
            </w:r>
          </w:p>
        </w:tc>
        <w:tc>
          <w:tcPr>
            <w:tcW w:w="1291" w:type="dxa"/>
          </w:tcPr>
          <w:p>
            <w:pPr>
              <w:pStyle w:val="0"/>
              <w:jc w:val="center"/>
            </w:pPr>
            <w:r>
              <w:rPr>
                <w:sz w:val="20"/>
              </w:rPr>
              <w:t xml:space="preserve">26,69</w:t>
            </w:r>
          </w:p>
        </w:tc>
        <w:tc>
          <w:tcPr>
            <w:tcW w:w="1286" w:type="dxa"/>
          </w:tcPr>
          <w:p>
            <w:pPr>
              <w:pStyle w:val="0"/>
              <w:jc w:val="center"/>
            </w:pPr>
            <w:r>
              <w:rPr>
                <w:sz w:val="20"/>
              </w:rPr>
              <w:t xml:space="preserve">26,6</w:t>
            </w:r>
          </w:p>
        </w:tc>
        <w:tc>
          <w:tcPr>
            <w:tcW w:w="1272" w:type="dxa"/>
          </w:tcPr>
          <w:p>
            <w:pPr>
              <w:pStyle w:val="0"/>
              <w:jc w:val="center"/>
            </w:pPr>
            <w:r>
              <w:rPr>
                <w:sz w:val="20"/>
              </w:rPr>
              <w:t xml:space="preserve">26,29</w:t>
            </w:r>
          </w:p>
        </w:tc>
        <w:tc>
          <w:tcPr>
            <w:tcW w:w="1277" w:type="dxa"/>
          </w:tcPr>
          <w:p>
            <w:pPr>
              <w:pStyle w:val="0"/>
              <w:jc w:val="center"/>
            </w:pPr>
            <w:r>
              <w:rPr>
                <w:sz w:val="20"/>
              </w:rPr>
              <w:t xml:space="preserve">20,5</w:t>
            </w:r>
          </w:p>
        </w:tc>
        <w:tc>
          <w:tcPr>
            <w:tcW w:w="1272" w:type="dxa"/>
          </w:tcPr>
          <w:p>
            <w:pPr>
              <w:pStyle w:val="0"/>
              <w:jc w:val="center"/>
            </w:pPr>
            <w:r>
              <w:rPr>
                <w:sz w:val="20"/>
              </w:rPr>
              <w:t xml:space="preserve">17,2</w:t>
            </w:r>
          </w:p>
        </w:tc>
      </w:tr>
      <w:tr>
        <w:tc>
          <w:tcPr>
            <w:tcW w:w="629" w:type="dxa"/>
          </w:tcPr>
          <w:p>
            <w:pPr>
              <w:pStyle w:val="0"/>
              <w:jc w:val="center"/>
            </w:pPr>
            <w:r>
              <w:rPr>
                <w:sz w:val="20"/>
              </w:rPr>
              <w:t xml:space="preserve">11</w:t>
            </w:r>
          </w:p>
        </w:tc>
        <w:tc>
          <w:tcPr>
            <w:tcW w:w="2041" w:type="dxa"/>
          </w:tcPr>
          <w:p>
            <w:pPr>
              <w:pStyle w:val="0"/>
            </w:pPr>
            <w:r>
              <w:rPr>
                <w:sz w:val="20"/>
              </w:rPr>
              <w:t xml:space="preserve">Темп роста налоговых и неналоговых доходов консолидированного бюджета Республики Хакасия, % &lt;**&gt;</w:t>
            </w:r>
          </w:p>
        </w:tc>
        <w:tc>
          <w:tcPr>
            <w:tcW w:w="1291" w:type="dxa"/>
          </w:tcPr>
          <w:p>
            <w:pPr>
              <w:pStyle w:val="0"/>
              <w:jc w:val="center"/>
            </w:pPr>
            <w:r>
              <w:rPr>
                <w:sz w:val="20"/>
              </w:rPr>
              <w:t xml:space="preserve">на 13,4</w:t>
            </w:r>
          </w:p>
        </w:tc>
        <w:tc>
          <w:tcPr>
            <w:tcW w:w="1286" w:type="dxa"/>
          </w:tcPr>
          <w:p>
            <w:pPr>
              <w:pStyle w:val="0"/>
              <w:jc w:val="center"/>
            </w:pPr>
            <w:r>
              <w:rPr>
                <w:sz w:val="20"/>
              </w:rPr>
              <w:t xml:space="preserve">на 8,0 &lt;***&gt;</w:t>
            </w:r>
          </w:p>
        </w:tc>
        <w:tc>
          <w:tcPr>
            <w:tcW w:w="1272" w:type="dxa"/>
          </w:tcPr>
          <w:p>
            <w:pPr>
              <w:pStyle w:val="0"/>
              <w:jc w:val="center"/>
            </w:pPr>
            <w:r>
              <w:rPr>
                <w:sz w:val="20"/>
              </w:rPr>
              <w:t xml:space="preserve">на 6,2</w:t>
            </w:r>
          </w:p>
        </w:tc>
        <w:tc>
          <w:tcPr>
            <w:tcW w:w="1277" w:type="dxa"/>
          </w:tcPr>
          <w:p>
            <w:pPr>
              <w:pStyle w:val="0"/>
              <w:jc w:val="center"/>
            </w:pPr>
            <w:r>
              <w:rPr>
                <w:sz w:val="20"/>
              </w:rPr>
              <w:t xml:space="preserve">на 3,2</w:t>
            </w:r>
          </w:p>
        </w:tc>
        <w:tc>
          <w:tcPr>
            <w:tcW w:w="1272" w:type="dxa"/>
          </w:tcPr>
          <w:p>
            <w:pPr>
              <w:pStyle w:val="0"/>
              <w:jc w:val="center"/>
            </w:pPr>
            <w:r>
              <w:rPr>
                <w:sz w:val="20"/>
              </w:rPr>
              <w:t xml:space="preserve">на 3,4</w:t>
            </w:r>
          </w:p>
        </w:tc>
      </w:tr>
      <w:tr>
        <w:tc>
          <w:tcPr>
            <w:tcW w:w="629" w:type="dxa"/>
          </w:tcPr>
          <w:p>
            <w:pPr>
              <w:pStyle w:val="0"/>
              <w:jc w:val="center"/>
            </w:pPr>
            <w:r>
              <w:rPr>
                <w:sz w:val="20"/>
              </w:rPr>
              <w:t xml:space="preserve">12</w:t>
            </w:r>
          </w:p>
        </w:tc>
        <w:tc>
          <w:tcPr>
            <w:tcW w:w="2041"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1291" w:type="dxa"/>
          </w:tcPr>
          <w:p>
            <w:pPr>
              <w:pStyle w:val="0"/>
              <w:jc w:val="center"/>
            </w:pPr>
            <w:r>
              <w:rPr>
                <w:sz w:val="20"/>
              </w:rPr>
              <w:t xml:space="preserve">Х</w:t>
            </w:r>
          </w:p>
        </w:tc>
        <w:tc>
          <w:tcPr>
            <w:tcW w:w="1286" w:type="dxa"/>
          </w:tcPr>
          <w:p>
            <w:pPr>
              <w:pStyle w:val="0"/>
              <w:jc w:val="center"/>
            </w:pPr>
            <w:r>
              <w:rPr>
                <w:sz w:val="20"/>
              </w:rPr>
              <w:t xml:space="preserve">Х</w:t>
            </w:r>
          </w:p>
        </w:tc>
        <w:tc>
          <w:tcPr>
            <w:tcW w:w="1272" w:type="dxa"/>
          </w:tcPr>
          <w:p>
            <w:pPr>
              <w:pStyle w:val="0"/>
              <w:jc w:val="center"/>
            </w:pPr>
            <w:r>
              <w:rPr>
                <w:sz w:val="20"/>
              </w:rPr>
              <w:t xml:space="preserve">135,2</w:t>
            </w:r>
          </w:p>
        </w:tc>
        <w:tc>
          <w:tcPr>
            <w:tcW w:w="1277" w:type="dxa"/>
          </w:tcPr>
          <w:p>
            <w:pPr>
              <w:pStyle w:val="0"/>
              <w:jc w:val="center"/>
            </w:pPr>
            <w:r>
              <w:rPr>
                <w:sz w:val="20"/>
              </w:rPr>
              <w:t xml:space="preserve">115,8</w:t>
            </w:r>
          </w:p>
        </w:tc>
        <w:tc>
          <w:tcPr>
            <w:tcW w:w="1272" w:type="dxa"/>
          </w:tcPr>
          <w:p>
            <w:pPr>
              <w:pStyle w:val="0"/>
              <w:jc w:val="center"/>
            </w:pPr>
            <w:r>
              <w:rPr>
                <w:sz w:val="20"/>
              </w:rPr>
              <w:t xml:space="preserve">170,0</w:t>
            </w:r>
          </w:p>
        </w:tc>
      </w:tr>
      <w:tr>
        <w:tc>
          <w:tcPr>
            <w:tcW w:w="629" w:type="dxa"/>
          </w:tcPr>
          <w:p>
            <w:pPr>
              <w:pStyle w:val="0"/>
              <w:jc w:val="center"/>
            </w:pPr>
            <w:r>
              <w:rPr>
                <w:sz w:val="20"/>
              </w:rPr>
              <w:t xml:space="preserve">13</w:t>
            </w:r>
          </w:p>
        </w:tc>
        <w:tc>
          <w:tcPr>
            <w:tcW w:w="2041" w:type="dxa"/>
          </w:tcPr>
          <w:p>
            <w:pPr>
              <w:pStyle w:val="0"/>
            </w:pPr>
            <w:r>
              <w:rPr>
                <w:sz w:val="20"/>
              </w:rPr>
              <w:t xml:space="preserve">Обеспеченность жильем, м</w:t>
            </w:r>
            <w:r>
              <w:rPr>
                <w:sz w:val="20"/>
                <w:vertAlign w:val="superscript"/>
              </w:rPr>
              <w:t xml:space="preserve">2</w:t>
            </w:r>
            <w:r>
              <w:rPr>
                <w:sz w:val="20"/>
              </w:rPr>
              <w:t xml:space="preserve"> на человека &lt;*&gt;</w:t>
            </w:r>
          </w:p>
        </w:tc>
        <w:tc>
          <w:tcPr>
            <w:tcW w:w="1291" w:type="dxa"/>
          </w:tcPr>
          <w:p>
            <w:pPr>
              <w:pStyle w:val="0"/>
              <w:jc w:val="center"/>
            </w:pPr>
            <w:r>
              <w:rPr>
                <w:sz w:val="20"/>
              </w:rPr>
              <w:t xml:space="preserve">23,4</w:t>
            </w:r>
          </w:p>
        </w:tc>
        <w:tc>
          <w:tcPr>
            <w:tcW w:w="1286" w:type="dxa"/>
          </w:tcPr>
          <w:p>
            <w:pPr>
              <w:pStyle w:val="0"/>
              <w:jc w:val="center"/>
            </w:pPr>
            <w:r>
              <w:rPr>
                <w:sz w:val="20"/>
              </w:rPr>
              <w:t xml:space="preserve">23,8</w:t>
            </w:r>
          </w:p>
        </w:tc>
        <w:tc>
          <w:tcPr>
            <w:tcW w:w="1272" w:type="dxa"/>
          </w:tcPr>
          <w:p>
            <w:pPr>
              <w:pStyle w:val="0"/>
              <w:jc w:val="center"/>
            </w:pPr>
            <w:r>
              <w:rPr>
                <w:sz w:val="20"/>
              </w:rPr>
              <w:t xml:space="preserve">26,5</w:t>
            </w:r>
          </w:p>
        </w:tc>
        <w:tc>
          <w:tcPr>
            <w:tcW w:w="1277" w:type="dxa"/>
          </w:tcPr>
          <w:p>
            <w:pPr>
              <w:pStyle w:val="0"/>
              <w:jc w:val="center"/>
            </w:pPr>
            <w:r>
              <w:rPr>
                <w:sz w:val="20"/>
              </w:rPr>
              <w:t xml:space="preserve">26,8</w:t>
            </w:r>
          </w:p>
        </w:tc>
        <w:tc>
          <w:tcPr>
            <w:tcW w:w="1272" w:type="dxa"/>
          </w:tcPr>
          <w:p>
            <w:pPr>
              <w:pStyle w:val="0"/>
              <w:jc w:val="center"/>
            </w:pPr>
            <w:r>
              <w:rPr>
                <w:sz w:val="20"/>
              </w:rPr>
              <w:t xml:space="preserve">27,0</w:t>
            </w:r>
          </w:p>
        </w:tc>
      </w:tr>
      <w:tr>
        <w:tc>
          <w:tcPr>
            <w:tcW w:w="629" w:type="dxa"/>
          </w:tcPr>
          <w:p>
            <w:pPr>
              <w:pStyle w:val="0"/>
              <w:jc w:val="center"/>
            </w:pPr>
            <w:r>
              <w:rPr>
                <w:sz w:val="20"/>
              </w:rPr>
              <w:t xml:space="preserve">14</w:t>
            </w:r>
          </w:p>
        </w:tc>
        <w:tc>
          <w:tcPr>
            <w:tcW w:w="2041" w:type="dxa"/>
          </w:tcPr>
          <w:p>
            <w:pPr>
              <w:pStyle w:val="0"/>
            </w:pPr>
            <w:r>
              <w:rPr>
                <w:sz w:val="20"/>
              </w:rPr>
              <w:t xml:space="preserve">Индекс производительности труда, % &lt;*&gt;</w:t>
            </w:r>
          </w:p>
        </w:tc>
        <w:tc>
          <w:tcPr>
            <w:tcW w:w="1291" w:type="dxa"/>
          </w:tcPr>
          <w:p>
            <w:pPr>
              <w:pStyle w:val="0"/>
              <w:jc w:val="center"/>
            </w:pPr>
            <w:r>
              <w:rPr>
                <w:sz w:val="20"/>
              </w:rPr>
              <w:t xml:space="preserve">100,4</w:t>
            </w:r>
          </w:p>
        </w:tc>
        <w:tc>
          <w:tcPr>
            <w:tcW w:w="1286" w:type="dxa"/>
          </w:tcPr>
          <w:p>
            <w:pPr>
              <w:pStyle w:val="0"/>
              <w:jc w:val="center"/>
            </w:pPr>
            <w:r>
              <w:rPr>
                <w:sz w:val="20"/>
              </w:rPr>
              <w:t xml:space="preserve">103,5</w:t>
            </w:r>
          </w:p>
        </w:tc>
        <w:tc>
          <w:tcPr>
            <w:tcW w:w="1272" w:type="dxa"/>
          </w:tcPr>
          <w:p>
            <w:pPr>
              <w:pStyle w:val="0"/>
              <w:jc w:val="center"/>
            </w:pPr>
            <w:r>
              <w:rPr>
                <w:sz w:val="20"/>
              </w:rPr>
              <w:t xml:space="preserve">102,0</w:t>
            </w:r>
          </w:p>
        </w:tc>
        <w:tc>
          <w:tcPr>
            <w:tcW w:w="1277" w:type="dxa"/>
          </w:tcPr>
          <w:p>
            <w:pPr>
              <w:pStyle w:val="0"/>
              <w:jc w:val="center"/>
            </w:pPr>
            <w:r>
              <w:rPr>
                <w:sz w:val="20"/>
              </w:rPr>
              <w:t xml:space="preserve">102,7</w:t>
            </w:r>
          </w:p>
        </w:tc>
        <w:tc>
          <w:tcPr>
            <w:tcW w:w="1272" w:type="dxa"/>
          </w:tcPr>
          <w:p>
            <w:pPr>
              <w:pStyle w:val="0"/>
              <w:jc w:val="center"/>
            </w:pPr>
            <w:r>
              <w:rPr>
                <w:sz w:val="20"/>
              </w:rPr>
              <w:t xml:space="preserve">104,6</w:t>
            </w:r>
          </w:p>
        </w:tc>
      </w:tr>
      <w:tr>
        <w:tc>
          <w:tcPr>
            <w:tcW w:w="629" w:type="dxa"/>
          </w:tcPr>
          <w:p>
            <w:pPr>
              <w:pStyle w:val="0"/>
              <w:jc w:val="center"/>
            </w:pPr>
            <w:r>
              <w:rPr>
                <w:sz w:val="20"/>
              </w:rPr>
              <w:t xml:space="preserve">15</w:t>
            </w:r>
          </w:p>
        </w:tc>
        <w:tc>
          <w:tcPr>
            <w:tcW w:w="2041" w:type="dxa"/>
          </w:tcPr>
          <w:p>
            <w:pPr>
              <w:pStyle w:val="0"/>
            </w:pPr>
            <w:r>
              <w:rPr>
                <w:sz w:val="20"/>
              </w:rPr>
              <w:t xml:space="preserve">Темп роста (индекс роста) реальной среднемесячной заработной платы, % к 2020 году</w:t>
            </w:r>
          </w:p>
        </w:tc>
        <w:tc>
          <w:tcPr>
            <w:tcW w:w="1291" w:type="dxa"/>
          </w:tcPr>
          <w:p>
            <w:pPr>
              <w:pStyle w:val="0"/>
              <w:jc w:val="center"/>
            </w:pPr>
            <w:r>
              <w:rPr>
                <w:sz w:val="20"/>
              </w:rPr>
              <w:t xml:space="preserve">Х</w:t>
            </w:r>
          </w:p>
        </w:tc>
        <w:tc>
          <w:tcPr>
            <w:tcW w:w="1286" w:type="dxa"/>
          </w:tcPr>
          <w:p>
            <w:pPr>
              <w:pStyle w:val="0"/>
              <w:jc w:val="center"/>
            </w:pPr>
            <w:r>
              <w:rPr>
                <w:sz w:val="20"/>
              </w:rPr>
              <w:t xml:space="preserve">Х</w:t>
            </w:r>
          </w:p>
        </w:tc>
        <w:tc>
          <w:tcPr>
            <w:tcW w:w="1272" w:type="dxa"/>
          </w:tcPr>
          <w:p>
            <w:pPr>
              <w:pStyle w:val="0"/>
              <w:jc w:val="center"/>
            </w:pPr>
            <w:r>
              <w:rPr>
                <w:sz w:val="20"/>
              </w:rPr>
              <w:t xml:space="preserve">100,7</w:t>
            </w:r>
          </w:p>
        </w:tc>
        <w:tc>
          <w:tcPr>
            <w:tcW w:w="1277" w:type="dxa"/>
          </w:tcPr>
          <w:p>
            <w:pPr>
              <w:pStyle w:val="0"/>
              <w:jc w:val="center"/>
            </w:pPr>
            <w:r>
              <w:rPr>
                <w:sz w:val="20"/>
              </w:rPr>
              <w:t xml:space="preserve">111,3</w:t>
            </w:r>
          </w:p>
        </w:tc>
        <w:tc>
          <w:tcPr>
            <w:tcW w:w="1272" w:type="dxa"/>
          </w:tcPr>
          <w:p>
            <w:pPr>
              <w:pStyle w:val="0"/>
              <w:jc w:val="center"/>
            </w:pPr>
            <w:r>
              <w:rPr>
                <w:sz w:val="20"/>
              </w:rPr>
              <w:t xml:space="preserve">131,4</w:t>
            </w:r>
          </w:p>
        </w:tc>
      </w:tr>
      <w:tr>
        <w:tc>
          <w:tcPr>
            <w:tcW w:w="629" w:type="dxa"/>
          </w:tcPr>
          <w:p>
            <w:pPr>
              <w:pStyle w:val="0"/>
              <w:jc w:val="center"/>
            </w:pPr>
            <w:r>
              <w:rPr>
                <w:sz w:val="20"/>
              </w:rPr>
              <w:t xml:space="preserve">16</w:t>
            </w:r>
          </w:p>
        </w:tc>
        <w:tc>
          <w:tcPr>
            <w:tcW w:w="2041" w:type="dxa"/>
          </w:tcPr>
          <w:p>
            <w:pPr>
              <w:pStyle w:val="0"/>
            </w:pPr>
            <w:r>
              <w:rPr>
                <w:sz w:val="20"/>
              </w:rPr>
              <w:t xml:space="preserve">Темп роста (индекс роста) реального среднедушевого денежного дохода населения, % к 2020 году</w:t>
            </w:r>
          </w:p>
        </w:tc>
        <w:tc>
          <w:tcPr>
            <w:tcW w:w="1291" w:type="dxa"/>
          </w:tcPr>
          <w:p>
            <w:pPr>
              <w:pStyle w:val="0"/>
              <w:jc w:val="center"/>
            </w:pPr>
            <w:r>
              <w:rPr>
                <w:sz w:val="20"/>
              </w:rPr>
              <w:t xml:space="preserve">Х</w:t>
            </w:r>
          </w:p>
        </w:tc>
        <w:tc>
          <w:tcPr>
            <w:tcW w:w="1286" w:type="dxa"/>
          </w:tcPr>
          <w:p>
            <w:pPr>
              <w:pStyle w:val="0"/>
              <w:jc w:val="center"/>
            </w:pPr>
            <w:r>
              <w:rPr>
                <w:sz w:val="20"/>
              </w:rPr>
              <w:t xml:space="preserve">Х</w:t>
            </w:r>
          </w:p>
        </w:tc>
        <w:tc>
          <w:tcPr>
            <w:tcW w:w="1272" w:type="dxa"/>
          </w:tcPr>
          <w:p>
            <w:pPr>
              <w:pStyle w:val="0"/>
              <w:jc w:val="center"/>
            </w:pPr>
            <w:r>
              <w:rPr>
                <w:sz w:val="20"/>
              </w:rPr>
              <w:t xml:space="preserve">99,6</w:t>
            </w:r>
          </w:p>
        </w:tc>
        <w:tc>
          <w:tcPr>
            <w:tcW w:w="1277" w:type="dxa"/>
          </w:tcPr>
          <w:p>
            <w:pPr>
              <w:pStyle w:val="0"/>
              <w:jc w:val="center"/>
            </w:pPr>
            <w:r>
              <w:rPr>
                <w:sz w:val="20"/>
              </w:rPr>
              <w:t xml:space="preserve">115,4</w:t>
            </w:r>
          </w:p>
        </w:tc>
        <w:tc>
          <w:tcPr>
            <w:tcW w:w="1272" w:type="dxa"/>
          </w:tcPr>
          <w:p>
            <w:pPr>
              <w:pStyle w:val="0"/>
              <w:jc w:val="center"/>
            </w:pPr>
            <w:r>
              <w:rPr>
                <w:sz w:val="20"/>
              </w:rPr>
              <w:t xml:space="preserve">138,5</w:t>
            </w:r>
          </w:p>
        </w:tc>
      </w:tr>
      <w:tr>
        <w:tc>
          <w:tcPr>
            <w:tcW w:w="629" w:type="dxa"/>
          </w:tcPr>
          <w:p>
            <w:pPr>
              <w:pStyle w:val="0"/>
              <w:jc w:val="center"/>
            </w:pPr>
            <w:r>
              <w:rPr>
                <w:sz w:val="20"/>
              </w:rPr>
              <w:t xml:space="preserve">17</w:t>
            </w:r>
          </w:p>
        </w:tc>
        <w:tc>
          <w:tcPr>
            <w:tcW w:w="2041" w:type="dxa"/>
          </w:tcPr>
          <w:p>
            <w:pPr>
              <w:pStyle w:val="0"/>
            </w:pPr>
            <w:r>
              <w:rPr>
                <w:sz w:val="20"/>
              </w:rPr>
              <w:t xml:space="preserve">Уровень бедности, % &lt;*&gt;</w:t>
            </w:r>
          </w:p>
        </w:tc>
        <w:tc>
          <w:tcPr>
            <w:tcW w:w="1291" w:type="dxa"/>
          </w:tcPr>
          <w:p>
            <w:pPr>
              <w:pStyle w:val="0"/>
              <w:jc w:val="center"/>
            </w:pPr>
            <w:r>
              <w:rPr>
                <w:sz w:val="20"/>
              </w:rPr>
              <w:t xml:space="preserve">18,8</w:t>
            </w:r>
          </w:p>
        </w:tc>
        <w:tc>
          <w:tcPr>
            <w:tcW w:w="1286" w:type="dxa"/>
          </w:tcPr>
          <w:p>
            <w:pPr>
              <w:pStyle w:val="0"/>
              <w:jc w:val="center"/>
            </w:pPr>
            <w:r>
              <w:rPr>
                <w:sz w:val="20"/>
              </w:rPr>
              <w:t xml:space="preserve">18,5</w:t>
            </w:r>
          </w:p>
        </w:tc>
        <w:tc>
          <w:tcPr>
            <w:tcW w:w="1272" w:type="dxa"/>
          </w:tcPr>
          <w:p>
            <w:pPr>
              <w:pStyle w:val="0"/>
              <w:jc w:val="center"/>
            </w:pPr>
            <w:r>
              <w:rPr>
                <w:sz w:val="20"/>
              </w:rPr>
              <w:t xml:space="preserve">18,2</w:t>
            </w:r>
          </w:p>
        </w:tc>
        <w:tc>
          <w:tcPr>
            <w:tcW w:w="1277" w:type="dxa"/>
          </w:tcPr>
          <w:p>
            <w:pPr>
              <w:pStyle w:val="0"/>
              <w:jc w:val="center"/>
            </w:pPr>
            <w:r>
              <w:rPr>
                <w:sz w:val="20"/>
              </w:rPr>
              <w:t xml:space="preserve">14,4</w:t>
            </w:r>
          </w:p>
        </w:tc>
        <w:tc>
          <w:tcPr>
            <w:tcW w:w="1272" w:type="dxa"/>
          </w:tcPr>
          <w:p>
            <w:pPr>
              <w:pStyle w:val="0"/>
              <w:jc w:val="center"/>
            </w:pPr>
            <w:r>
              <w:rPr>
                <w:sz w:val="20"/>
              </w:rPr>
              <w:t xml:space="preserve">9,4</w:t>
            </w:r>
          </w:p>
        </w:tc>
      </w:tr>
      <w:tr>
        <w:tc>
          <w:tcPr>
            <w:tcW w:w="629" w:type="dxa"/>
          </w:tcPr>
          <w:p>
            <w:pPr>
              <w:pStyle w:val="0"/>
              <w:jc w:val="center"/>
            </w:pPr>
            <w:r>
              <w:rPr>
                <w:sz w:val="20"/>
              </w:rPr>
              <w:t xml:space="preserve">18</w:t>
            </w:r>
          </w:p>
        </w:tc>
        <w:tc>
          <w:tcPr>
            <w:tcW w:w="2041" w:type="dxa"/>
          </w:tcPr>
          <w:p>
            <w:pPr>
              <w:pStyle w:val="0"/>
            </w:pPr>
            <w:r>
              <w:rPr>
                <w:sz w:val="20"/>
              </w:rPr>
              <w:t xml:space="preserve">Коэффициент напряженности на рынке труда, единиц &lt;*&gt;</w:t>
            </w:r>
          </w:p>
        </w:tc>
        <w:tc>
          <w:tcPr>
            <w:tcW w:w="1291" w:type="dxa"/>
          </w:tcPr>
          <w:p>
            <w:pPr>
              <w:pStyle w:val="0"/>
              <w:jc w:val="center"/>
            </w:pPr>
            <w:r>
              <w:rPr>
                <w:sz w:val="20"/>
              </w:rPr>
              <w:t xml:space="preserve">3,6</w:t>
            </w:r>
          </w:p>
        </w:tc>
        <w:tc>
          <w:tcPr>
            <w:tcW w:w="1286" w:type="dxa"/>
          </w:tcPr>
          <w:p>
            <w:pPr>
              <w:pStyle w:val="0"/>
              <w:jc w:val="center"/>
            </w:pPr>
            <w:r>
              <w:rPr>
                <w:sz w:val="20"/>
              </w:rPr>
              <w:t xml:space="preserve">1,3</w:t>
            </w:r>
          </w:p>
        </w:tc>
        <w:tc>
          <w:tcPr>
            <w:tcW w:w="1272" w:type="dxa"/>
          </w:tcPr>
          <w:p>
            <w:pPr>
              <w:pStyle w:val="0"/>
              <w:jc w:val="center"/>
            </w:pPr>
            <w:r>
              <w:rPr>
                <w:sz w:val="20"/>
              </w:rPr>
              <w:t xml:space="preserve">1,3</w:t>
            </w:r>
          </w:p>
        </w:tc>
        <w:tc>
          <w:tcPr>
            <w:tcW w:w="1277" w:type="dxa"/>
          </w:tcPr>
          <w:p>
            <w:pPr>
              <w:pStyle w:val="0"/>
              <w:jc w:val="center"/>
            </w:pPr>
            <w:r>
              <w:rPr>
                <w:sz w:val="20"/>
              </w:rPr>
              <w:t xml:space="preserve">1,2</w:t>
            </w:r>
          </w:p>
        </w:tc>
        <w:tc>
          <w:tcPr>
            <w:tcW w:w="1272" w:type="dxa"/>
          </w:tcPr>
          <w:p>
            <w:pPr>
              <w:pStyle w:val="0"/>
              <w:jc w:val="center"/>
            </w:pPr>
            <w:r>
              <w:rPr>
                <w:sz w:val="20"/>
              </w:rPr>
              <w:t xml:space="preserve">1,2</w:t>
            </w:r>
          </w:p>
        </w:tc>
      </w:tr>
      <w:tr>
        <w:tc>
          <w:tcPr>
            <w:tcW w:w="629" w:type="dxa"/>
          </w:tcPr>
          <w:p>
            <w:pPr>
              <w:pStyle w:val="0"/>
              <w:jc w:val="center"/>
            </w:pPr>
            <w:r>
              <w:rPr>
                <w:sz w:val="20"/>
              </w:rPr>
              <w:t xml:space="preserve">19</w:t>
            </w:r>
          </w:p>
        </w:tc>
        <w:tc>
          <w:tcPr>
            <w:tcW w:w="2041" w:type="dxa"/>
          </w:tcPr>
          <w:p>
            <w:pPr>
              <w:pStyle w:val="0"/>
            </w:pPr>
            <w:r>
              <w:rPr>
                <w:sz w:val="20"/>
              </w:rPr>
              <w:t xml:space="preserve">Степень удовлетворенности граждан качеством предоставления государственных социальных услуг, % &lt;*&gt;</w:t>
            </w:r>
          </w:p>
        </w:tc>
        <w:tc>
          <w:tcPr>
            <w:tcW w:w="1291" w:type="dxa"/>
          </w:tcPr>
          <w:p>
            <w:pPr>
              <w:pStyle w:val="0"/>
              <w:jc w:val="center"/>
            </w:pPr>
            <w:r>
              <w:rPr>
                <w:sz w:val="20"/>
              </w:rPr>
              <w:t xml:space="preserve">95,0</w:t>
            </w:r>
          </w:p>
        </w:tc>
        <w:tc>
          <w:tcPr>
            <w:tcW w:w="1286" w:type="dxa"/>
          </w:tcPr>
          <w:p>
            <w:pPr>
              <w:pStyle w:val="0"/>
              <w:jc w:val="center"/>
            </w:pPr>
            <w:r>
              <w:rPr>
                <w:sz w:val="20"/>
              </w:rPr>
              <w:t xml:space="preserve">100,0</w:t>
            </w:r>
          </w:p>
        </w:tc>
        <w:tc>
          <w:tcPr>
            <w:tcW w:w="1272" w:type="dxa"/>
          </w:tcPr>
          <w:p>
            <w:pPr>
              <w:pStyle w:val="0"/>
              <w:jc w:val="center"/>
            </w:pPr>
            <w:r>
              <w:rPr>
                <w:sz w:val="20"/>
              </w:rPr>
              <w:t xml:space="preserve">100,0</w:t>
            </w:r>
          </w:p>
        </w:tc>
        <w:tc>
          <w:tcPr>
            <w:tcW w:w="1277" w:type="dxa"/>
          </w:tcPr>
          <w:p>
            <w:pPr>
              <w:pStyle w:val="0"/>
              <w:jc w:val="center"/>
            </w:pPr>
            <w:r>
              <w:rPr>
                <w:sz w:val="20"/>
              </w:rPr>
              <w:t xml:space="preserve">100,0</w:t>
            </w:r>
          </w:p>
        </w:tc>
        <w:tc>
          <w:tcPr>
            <w:tcW w:w="1272" w:type="dxa"/>
          </w:tcPr>
          <w:p>
            <w:pPr>
              <w:pStyle w:val="0"/>
              <w:jc w:val="center"/>
            </w:pPr>
            <w:r>
              <w:rPr>
                <w:sz w:val="20"/>
              </w:rPr>
              <w:t xml:space="preserve">100,0</w:t>
            </w:r>
          </w:p>
        </w:tc>
      </w:tr>
      <w:tr>
        <w:tc>
          <w:tcPr>
            <w:tcW w:w="629" w:type="dxa"/>
          </w:tcPr>
          <w:p>
            <w:pPr>
              <w:pStyle w:val="0"/>
              <w:jc w:val="center"/>
            </w:pPr>
            <w:r>
              <w:rPr>
                <w:sz w:val="20"/>
              </w:rPr>
              <w:t xml:space="preserve">20</w:t>
            </w:r>
          </w:p>
        </w:tc>
        <w:tc>
          <w:tcPr>
            <w:tcW w:w="2041" w:type="dxa"/>
          </w:tcPr>
          <w:p>
            <w:pPr>
              <w:pStyle w:val="0"/>
            </w:pPr>
            <w:r>
              <w:rPr>
                <w:sz w:val="20"/>
              </w:rPr>
              <w:t xml:space="preserve">Доступность дошкольного образования, % &lt;*&gt;</w:t>
            </w:r>
          </w:p>
        </w:tc>
        <w:tc>
          <w:tcPr>
            <w:tcW w:w="1291" w:type="dxa"/>
          </w:tcPr>
          <w:p>
            <w:pPr>
              <w:pStyle w:val="0"/>
              <w:jc w:val="center"/>
            </w:pPr>
            <w:r>
              <w:rPr>
                <w:sz w:val="20"/>
              </w:rPr>
              <w:t xml:space="preserve">64,2</w:t>
            </w:r>
          </w:p>
        </w:tc>
        <w:tc>
          <w:tcPr>
            <w:tcW w:w="1286" w:type="dxa"/>
          </w:tcPr>
          <w:p>
            <w:pPr>
              <w:pStyle w:val="0"/>
              <w:jc w:val="center"/>
            </w:pPr>
            <w:r>
              <w:rPr>
                <w:sz w:val="20"/>
              </w:rPr>
              <w:t xml:space="preserve">64,8</w:t>
            </w:r>
          </w:p>
        </w:tc>
        <w:tc>
          <w:tcPr>
            <w:tcW w:w="1272" w:type="dxa"/>
          </w:tcPr>
          <w:p>
            <w:pPr>
              <w:pStyle w:val="0"/>
              <w:jc w:val="center"/>
            </w:pPr>
            <w:r>
              <w:rPr>
                <w:sz w:val="20"/>
              </w:rPr>
              <w:t xml:space="preserve">100,0</w:t>
            </w:r>
          </w:p>
        </w:tc>
        <w:tc>
          <w:tcPr>
            <w:tcW w:w="1277" w:type="dxa"/>
          </w:tcPr>
          <w:p>
            <w:pPr>
              <w:pStyle w:val="0"/>
              <w:jc w:val="center"/>
            </w:pPr>
            <w:r>
              <w:rPr>
                <w:sz w:val="20"/>
              </w:rPr>
              <w:t xml:space="preserve">100,0</w:t>
            </w:r>
          </w:p>
        </w:tc>
        <w:tc>
          <w:tcPr>
            <w:tcW w:w="1272" w:type="dxa"/>
          </w:tcPr>
          <w:p>
            <w:pPr>
              <w:pStyle w:val="0"/>
              <w:jc w:val="center"/>
            </w:pPr>
            <w:r>
              <w:rPr>
                <w:sz w:val="20"/>
              </w:rPr>
              <w:t xml:space="preserve">100,0</w:t>
            </w:r>
          </w:p>
        </w:tc>
      </w:tr>
      <w:tr>
        <w:tc>
          <w:tcPr>
            <w:tcW w:w="629" w:type="dxa"/>
          </w:tcPr>
          <w:p>
            <w:pPr>
              <w:pStyle w:val="0"/>
              <w:jc w:val="center"/>
            </w:pPr>
            <w:r>
              <w:rPr>
                <w:sz w:val="20"/>
              </w:rPr>
              <w:t xml:space="preserve">21</w:t>
            </w:r>
          </w:p>
        </w:tc>
        <w:tc>
          <w:tcPr>
            <w:tcW w:w="2041"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тыс. человек &lt;*&gt;</w:t>
            </w:r>
          </w:p>
        </w:tc>
        <w:tc>
          <w:tcPr>
            <w:tcW w:w="1291" w:type="dxa"/>
          </w:tcPr>
          <w:p>
            <w:pPr>
              <w:pStyle w:val="0"/>
              <w:jc w:val="center"/>
            </w:pPr>
            <w:r>
              <w:rPr>
                <w:sz w:val="20"/>
              </w:rPr>
              <w:t xml:space="preserve">Х</w:t>
            </w:r>
          </w:p>
        </w:tc>
        <w:tc>
          <w:tcPr>
            <w:tcW w:w="1286" w:type="dxa"/>
          </w:tcPr>
          <w:p>
            <w:pPr>
              <w:pStyle w:val="0"/>
              <w:jc w:val="center"/>
            </w:pPr>
            <w:r>
              <w:rPr>
                <w:sz w:val="20"/>
              </w:rPr>
              <w:t xml:space="preserve">Х</w:t>
            </w:r>
          </w:p>
        </w:tc>
        <w:tc>
          <w:tcPr>
            <w:tcW w:w="1272" w:type="dxa"/>
          </w:tcPr>
          <w:p>
            <w:pPr>
              <w:pStyle w:val="0"/>
              <w:jc w:val="center"/>
            </w:pPr>
            <w:r>
              <w:rPr>
                <w:sz w:val="20"/>
              </w:rPr>
              <w:t xml:space="preserve">64,3</w:t>
            </w:r>
          </w:p>
        </w:tc>
        <w:tc>
          <w:tcPr>
            <w:tcW w:w="1277" w:type="dxa"/>
          </w:tcPr>
          <w:p>
            <w:pPr>
              <w:pStyle w:val="0"/>
              <w:jc w:val="center"/>
            </w:pPr>
            <w:r>
              <w:rPr>
                <w:sz w:val="20"/>
              </w:rPr>
              <w:t xml:space="preserve">62,3</w:t>
            </w:r>
          </w:p>
        </w:tc>
        <w:tc>
          <w:tcPr>
            <w:tcW w:w="1272" w:type="dxa"/>
          </w:tcPr>
          <w:p>
            <w:pPr>
              <w:pStyle w:val="0"/>
              <w:jc w:val="center"/>
            </w:pPr>
            <w:r>
              <w:rPr>
                <w:sz w:val="20"/>
              </w:rPr>
              <w:t xml:space="preserve">65,4</w:t>
            </w:r>
          </w:p>
        </w:tc>
      </w:tr>
      <w:tr>
        <w:tc>
          <w:tcPr>
            <w:tcW w:w="629" w:type="dxa"/>
          </w:tcPr>
          <w:p>
            <w:pPr>
              <w:pStyle w:val="0"/>
              <w:jc w:val="center"/>
            </w:pPr>
            <w:r>
              <w:rPr>
                <w:sz w:val="20"/>
              </w:rPr>
              <w:t xml:space="preserve">22</w:t>
            </w:r>
          </w:p>
        </w:tc>
        <w:tc>
          <w:tcPr>
            <w:tcW w:w="2041" w:type="dxa"/>
          </w:tcPr>
          <w:p>
            <w:pPr>
              <w:pStyle w:val="0"/>
            </w:pPr>
            <w:r>
              <w:rPr>
                <w:sz w:val="20"/>
              </w:rPr>
              <w:t xml:space="preserve">Количество субъектов малого и среднего предпринимательства, осуществляющих деятельность на территории Республики Хакасия, на 100 тыс. человек населения</w:t>
            </w:r>
          </w:p>
        </w:tc>
        <w:tc>
          <w:tcPr>
            <w:tcW w:w="1291" w:type="dxa"/>
          </w:tcPr>
          <w:p>
            <w:pPr>
              <w:pStyle w:val="0"/>
              <w:jc w:val="center"/>
            </w:pPr>
            <w:r>
              <w:rPr>
                <w:sz w:val="20"/>
              </w:rPr>
              <w:t xml:space="preserve">33,8</w:t>
            </w:r>
          </w:p>
        </w:tc>
        <w:tc>
          <w:tcPr>
            <w:tcW w:w="1286" w:type="dxa"/>
          </w:tcPr>
          <w:p>
            <w:pPr>
              <w:pStyle w:val="0"/>
              <w:jc w:val="center"/>
            </w:pPr>
            <w:r>
              <w:rPr>
                <w:sz w:val="20"/>
              </w:rPr>
              <w:t xml:space="preserve">32,2</w:t>
            </w:r>
          </w:p>
        </w:tc>
        <w:tc>
          <w:tcPr>
            <w:tcW w:w="1272" w:type="dxa"/>
          </w:tcPr>
          <w:p>
            <w:pPr>
              <w:pStyle w:val="0"/>
              <w:jc w:val="center"/>
            </w:pPr>
            <w:r>
              <w:rPr>
                <w:sz w:val="20"/>
              </w:rPr>
              <w:t xml:space="preserve">31,1</w:t>
            </w:r>
          </w:p>
        </w:tc>
        <w:tc>
          <w:tcPr>
            <w:tcW w:w="1277" w:type="dxa"/>
          </w:tcPr>
          <w:p>
            <w:pPr>
              <w:pStyle w:val="0"/>
              <w:jc w:val="center"/>
            </w:pPr>
            <w:r>
              <w:rPr>
                <w:sz w:val="20"/>
              </w:rPr>
              <w:t xml:space="preserve">32,1</w:t>
            </w:r>
          </w:p>
        </w:tc>
        <w:tc>
          <w:tcPr>
            <w:tcW w:w="1272" w:type="dxa"/>
          </w:tcPr>
          <w:p>
            <w:pPr>
              <w:pStyle w:val="0"/>
              <w:jc w:val="center"/>
            </w:pPr>
            <w:r>
              <w:rPr>
                <w:sz w:val="20"/>
              </w:rPr>
              <w:t xml:space="preserve">33,0</w:t>
            </w:r>
          </w:p>
        </w:tc>
      </w:tr>
      <w:tr>
        <w:tc>
          <w:tcPr>
            <w:tcW w:w="629" w:type="dxa"/>
          </w:tcPr>
          <w:p>
            <w:pPr>
              <w:pStyle w:val="0"/>
              <w:jc w:val="center"/>
            </w:pPr>
            <w:r>
              <w:rPr>
                <w:sz w:val="20"/>
              </w:rPr>
              <w:t xml:space="preserve">23</w:t>
            </w:r>
          </w:p>
        </w:tc>
        <w:tc>
          <w:tcPr>
            <w:tcW w:w="2041" w:type="dxa"/>
          </w:tcPr>
          <w:p>
            <w:pPr>
              <w:pStyle w:val="0"/>
            </w:pPr>
            <w:r>
              <w:rPr>
                <w:sz w:val="20"/>
              </w:rPr>
              <w:t xml:space="preserve">Уровень образования, % &lt;*&gt;</w:t>
            </w:r>
          </w:p>
        </w:tc>
        <w:tc>
          <w:tcPr>
            <w:tcW w:w="1291" w:type="dxa"/>
          </w:tcPr>
          <w:p>
            <w:pPr>
              <w:pStyle w:val="0"/>
              <w:jc w:val="center"/>
            </w:pPr>
            <w:r>
              <w:rPr>
                <w:sz w:val="20"/>
              </w:rPr>
              <w:t xml:space="preserve">Х</w:t>
            </w:r>
          </w:p>
        </w:tc>
        <w:tc>
          <w:tcPr>
            <w:tcW w:w="1286" w:type="dxa"/>
          </w:tcPr>
          <w:p>
            <w:pPr>
              <w:pStyle w:val="0"/>
              <w:jc w:val="center"/>
            </w:pPr>
            <w:r>
              <w:rPr>
                <w:sz w:val="20"/>
              </w:rPr>
              <w:t xml:space="preserve">Х</w:t>
            </w:r>
          </w:p>
        </w:tc>
        <w:tc>
          <w:tcPr>
            <w:tcW w:w="1272" w:type="dxa"/>
          </w:tcPr>
          <w:p>
            <w:pPr>
              <w:pStyle w:val="0"/>
              <w:jc w:val="center"/>
            </w:pPr>
            <w:r>
              <w:rPr>
                <w:sz w:val="20"/>
              </w:rPr>
              <w:t xml:space="preserve">73,51</w:t>
            </w:r>
          </w:p>
        </w:tc>
        <w:tc>
          <w:tcPr>
            <w:tcW w:w="1277" w:type="dxa"/>
          </w:tcPr>
          <w:p>
            <w:pPr>
              <w:pStyle w:val="0"/>
              <w:jc w:val="center"/>
            </w:pPr>
            <w:r>
              <w:rPr>
                <w:sz w:val="20"/>
              </w:rPr>
              <w:t xml:space="preserve">75,06</w:t>
            </w:r>
          </w:p>
        </w:tc>
        <w:tc>
          <w:tcPr>
            <w:tcW w:w="1272" w:type="dxa"/>
          </w:tcPr>
          <w:p>
            <w:pPr>
              <w:pStyle w:val="0"/>
              <w:jc w:val="center"/>
            </w:pPr>
            <w:r>
              <w:rPr>
                <w:sz w:val="20"/>
              </w:rPr>
              <w:t xml:space="preserve">79,81</w:t>
            </w:r>
          </w:p>
        </w:tc>
      </w:tr>
      <w:tr>
        <w:tc>
          <w:tcPr>
            <w:tcW w:w="629" w:type="dxa"/>
          </w:tcPr>
          <w:p>
            <w:pPr>
              <w:pStyle w:val="0"/>
              <w:jc w:val="center"/>
            </w:pPr>
            <w:r>
              <w:rPr>
                <w:sz w:val="20"/>
              </w:rPr>
              <w:t xml:space="preserve">24</w:t>
            </w:r>
          </w:p>
        </w:tc>
        <w:tc>
          <w:tcPr>
            <w:tcW w:w="2041" w:type="dxa"/>
          </w:tcPr>
          <w:p>
            <w:pPr>
              <w:pStyle w:val="0"/>
            </w:pPr>
            <w:r>
              <w:rPr>
                <w:sz w:val="20"/>
              </w:rPr>
              <w:t xml:space="preserve">"Цифровая зрелость" органов государственной власти Республики Хакасия,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 &lt;*&gt;</w:t>
            </w:r>
          </w:p>
        </w:tc>
        <w:tc>
          <w:tcPr>
            <w:tcW w:w="1291" w:type="dxa"/>
          </w:tcPr>
          <w:p>
            <w:pPr>
              <w:pStyle w:val="0"/>
              <w:jc w:val="center"/>
            </w:pPr>
            <w:r>
              <w:rPr>
                <w:sz w:val="20"/>
              </w:rPr>
              <w:t xml:space="preserve">Х</w:t>
            </w:r>
          </w:p>
        </w:tc>
        <w:tc>
          <w:tcPr>
            <w:tcW w:w="1286" w:type="dxa"/>
          </w:tcPr>
          <w:p>
            <w:pPr>
              <w:pStyle w:val="0"/>
              <w:jc w:val="center"/>
            </w:pPr>
            <w:r>
              <w:rPr>
                <w:sz w:val="20"/>
              </w:rPr>
              <w:t xml:space="preserve">Х</w:t>
            </w:r>
          </w:p>
        </w:tc>
        <w:tc>
          <w:tcPr>
            <w:tcW w:w="1272" w:type="dxa"/>
          </w:tcPr>
          <w:p>
            <w:pPr>
              <w:pStyle w:val="0"/>
              <w:jc w:val="center"/>
            </w:pPr>
            <w:r>
              <w:rPr>
                <w:sz w:val="20"/>
              </w:rPr>
              <w:t xml:space="preserve">40,6</w:t>
            </w:r>
          </w:p>
        </w:tc>
        <w:tc>
          <w:tcPr>
            <w:tcW w:w="1277" w:type="dxa"/>
          </w:tcPr>
          <w:p>
            <w:pPr>
              <w:pStyle w:val="0"/>
              <w:jc w:val="center"/>
            </w:pPr>
            <w:r>
              <w:rPr>
                <w:sz w:val="20"/>
              </w:rPr>
              <w:t xml:space="preserve">32,0</w:t>
            </w:r>
          </w:p>
        </w:tc>
        <w:tc>
          <w:tcPr>
            <w:tcW w:w="1272" w:type="dxa"/>
          </w:tcPr>
          <w:p>
            <w:pPr>
              <w:pStyle w:val="0"/>
              <w:jc w:val="center"/>
            </w:pPr>
            <w:r>
              <w:rPr>
                <w:sz w:val="20"/>
              </w:rPr>
              <w:t xml:space="preserve">100,0</w:t>
            </w:r>
          </w:p>
        </w:tc>
      </w:tr>
      <w:tr>
        <w:tc>
          <w:tcPr>
            <w:tcW w:w="629" w:type="dxa"/>
          </w:tcPr>
          <w:p>
            <w:pPr>
              <w:pStyle w:val="0"/>
              <w:jc w:val="center"/>
            </w:pPr>
            <w:r>
              <w:rPr>
                <w:sz w:val="20"/>
              </w:rPr>
              <w:t xml:space="preserve">25</w:t>
            </w:r>
          </w:p>
        </w:tc>
        <w:tc>
          <w:tcPr>
            <w:tcW w:w="2041" w:type="dxa"/>
          </w:tcPr>
          <w:p>
            <w:pPr>
              <w:pStyle w:val="0"/>
            </w:pPr>
            <w:r>
              <w:rPr>
                <w:sz w:val="20"/>
              </w:rPr>
              <w:t xml:space="preserve">Качество окружающей среды, % &lt;*&gt;</w:t>
            </w:r>
          </w:p>
        </w:tc>
        <w:tc>
          <w:tcPr>
            <w:tcW w:w="1291" w:type="dxa"/>
          </w:tcPr>
          <w:p>
            <w:pPr>
              <w:pStyle w:val="0"/>
              <w:jc w:val="center"/>
            </w:pPr>
            <w:r>
              <w:rPr>
                <w:sz w:val="20"/>
              </w:rPr>
              <w:t xml:space="preserve">Х</w:t>
            </w:r>
          </w:p>
        </w:tc>
        <w:tc>
          <w:tcPr>
            <w:tcW w:w="1286" w:type="dxa"/>
          </w:tcPr>
          <w:p>
            <w:pPr>
              <w:pStyle w:val="0"/>
              <w:jc w:val="center"/>
            </w:pPr>
            <w:r>
              <w:rPr>
                <w:sz w:val="20"/>
              </w:rPr>
              <w:t xml:space="preserve">Х</w:t>
            </w:r>
          </w:p>
        </w:tc>
        <w:tc>
          <w:tcPr>
            <w:tcW w:w="1272" w:type="dxa"/>
          </w:tcPr>
          <w:p>
            <w:pPr>
              <w:pStyle w:val="0"/>
              <w:jc w:val="center"/>
            </w:pPr>
            <w:r>
              <w:rPr>
                <w:sz w:val="20"/>
              </w:rPr>
              <w:t xml:space="preserve">104,5</w:t>
            </w:r>
          </w:p>
        </w:tc>
        <w:tc>
          <w:tcPr>
            <w:tcW w:w="1277" w:type="dxa"/>
          </w:tcPr>
          <w:p>
            <w:pPr>
              <w:pStyle w:val="0"/>
              <w:jc w:val="center"/>
            </w:pPr>
            <w:r>
              <w:rPr>
                <w:sz w:val="20"/>
              </w:rPr>
              <w:t xml:space="preserve">108,3</w:t>
            </w:r>
          </w:p>
        </w:tc>
        <w:tc>
          <w:tcPr>
            <w:tcW w:w="1272" w:type="dxa"/>
          </w:tcPr>
          <w:p>
            <w:pPr>
              <w:pStyle w:val="0"/>
              <w:jc w:val="center"/>
            </w:pPr>
            <w:r>
              <w:rPr>
                <w:sz w:val="20"/>
              </w:rPr>
              <w:t xml:space="preserve">108,3</w:t>
            </w:r>
          </w:p>
        </w:tc>
      </w:tr>
      <w:tr>
        <w:tc>
          <w:tcPr>
            <w:tcW w:w="629" w:type="dxa"/>
          </w:tcPr>
          <w:p>
            <w:pPr>
              <w:pStyle w:val="0"/>
              <w:jc w:val="center"/>
            </w:pPr>
            <w:r>
              <w:rPr>
                <w:sz w:val="20"/>
              </w:rPr>
              <w:t xml:space="preserve">26</w:t>
            </w:r>
          </w:p>
        </w:tc>
        <w:tc>
          <w:tcPr>
            <w:tcW w:w="2041" w:type="dxa"/>
          </w:tcPr>
          <w:p>
            <w:pPr>
              <w:pStyle w:val="0"/>
            </w:pPr>
            <w:r>
              <w:rPr>
                <w:sz w:val="20"/>
              </w:rPr>
              <w:t xml:space="preserve">Качество городской среды, % &lt;*&gt;</w:t>
            </w:r>
          </w:p>
        </w:tc>
        <w:tc>
          <w:tcPr>
            <w:tcW w:w="1291" w:type="dxa"/>
          </w:tcPr>
          <w:p>
            <w:pPr>
              <w:pStyle w:val="0"/>
              <w:jc w:val="center"/>
            </w:pPr>
            <w:r>
              <w:rPr>
                <w:sz w:val="20"/>
              </w:rPr>
              <w:t xml:space="preserve">Х</w:t>
            </w:r>
          </w:p>
        </w:tc>
        <w:tc>
          <w:tcPr>
            <w:tcW w:w="1286" w:type="dxa"/>
          </w:tcPr>
          <w:p>
            <w:pPr>
              <w:pStyle w:val="0"/>
              <w:jc w:val="center"/>
            </w:pPr>
            <w:r>
              <w:rPr>
                <w:sz w:val="20"/>
              </w:rPr>
              <w:t xml:space="preserve">Х</w:t>
            </w:r>
          </w:p>
        </w:tc>
        <w:tc>
          <w:tcPr>
            <w:tcW w:w="1272" w:type="dxa"/>
          </w:tcPr>
          <w:p>
            <w:pPr>
              <w:pStyle w:val="0"/>
              <w:jc w:val="center"/>
            </w:pPr>
            <w:r>
              <w:rPr>
                <w:sz w:val="20"/>
              </w:rPr>
              <w:t xml:space="preserve">8,0</w:t>
            </w:r>
          </w:p>
        </w:tc>
        <w:tc>
          <w:tcPr>
            <w:tcW w:w="1277" w:type="dxa"/>
          </w:tcPr>
          <w:p>
            <w:pPr>
              <w:pStyle w:val="0"/>
              <w:jc w:val="center"/>
            </w:pPr>
            <w:r>
              <w:rPr>
                <w:sz w:val="20"/>
              </w:rPr>
              <w:t xml:space="preserve">24,0</w:t>
            </w:r>
          </w:p>
        </w:tc>
        <w:tc>
          <w:tcPr>
            <w:tcW w:w="1272" w:type="dxa"/>
          </w:tcPr>
          <w:p>
            <w:pPr>
              <w:pStyle w:val="0"/>
              <w:jc w:val="center"/>
            </w:pPr>
            <w:r>
              <w:rPr>
                <w:sz w:val="20"/>
              </w:rPr>
              <w:t xml:space="preserve">54,0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Значение показателя на конец периода реализации.</w:t>
      </w:r>
    </w:p>
    <w:p>
      <w:pPr>
        <w:pStyle w:val="0"/>
        <w:spacing w:before="200" w:line-rule="auto"/>
        <w:ind w:firstLine="540"/>
        <w:jc w:val="both"/>
      </w:pPr>
      <w:r>
        <w:rPr>
          <w:sz w:val="20"/>
        </w:rPr>
        <w:t xml:space="preserve">&lt;**&gt; Значение показателя в среднем за период реализации.</w:t>
      </w:r>
    </w:p>
    <w:p>
      <w:pPr>
        <w:pStyle w:val="0"/>
        <w:spacing w:before="200" w:line-rule="auto"/>
        <w:ind w:firstLine="540"/>
        <w:jc w:val="both"/>
      </w:pPr>
      <w:r>
        <w:rPr>
          <w:sz w:val="20"/>
        </w:rPr>
        <w:t xml:space="preserve">&lt;***&gt; За вычетом разовых налоговых поступлений в консолидированный бюджет Республики Хакасия.</w:t>
      </w:r>
    </w:p>
    <w:p>
      <w:pPr>
        <w:pStyle w:val="0"/>
        <w:jc w:val="both"/>
      </w:pPr>
      <w:r>
        <w:rPr>
          <w:sz w:val="20"/>
        </w:rPr>
      </w:r>
    </w:p>
    <w:p>
      <w:pPr>
        <w:pStyle w:val="2"/>
        <w:outlineLvl w:val="2"/>
        <w:jc w:val="center"/>
      </w:pPr>
      <w:r>
        <w:rPr>
          <w:sz w:val="20"/>
        </w:rPr>
        <w:t xml:space="preserve">Динамика</w:t>
      </w:r>
    </w:p>
    <w:p>
      <w:pPr>
        <w:pStyle w:val="2"/>
        <w:jc w:val="center"/>
      </w:pPr>
      <w:r>
        <w:rPr>
          <w:sz w:val="20"/>
        </w:rPr>
        <w:t xml:space="preserve">целевых показателей социально-экономического</w:t>
      </w:r>
    </w:p>
    <w:p>
      <w:pPr>
        <w:pStyle w:val="2"/>
        <w:jc w:val="center"/>
      </w:pPr>
      <w:r>
        <w:rPr>
          <w:sz w:val="20"/>
        </w:rPr>
        <w:t xml:space="preserve">развития Республики Хакасия на период до 2030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8"/>
        <w:gridCol w:w="3402"/>
        <w:gridCol w:w="1008"/>
        <w:gridCol w:w="989"/>
        <w:gridCol w:w="994"/>
        <w:gridCol w:w="989"/>
        <w:gridCol w:w="1013"/>
      </w:tblGrid>
      <w:tr>
        <w:tc>
          <w:tcPr>
            <w:tcW w:w="638" w:type="dxa"/>
          </w:tcPr>
          <w:p>
            <w:pPr>
              <w:pStyle w:val="0"/>
              <w:jc w:val="center"/>
            </w:pPr>
            <w:r>
              <w:rPr>
                <w:sz w:val="20"/>
              </w:rPr>
              <w:t xml:space="preserve">N</w:t>
            </w:r>
          </w:p>
          <w:p>
            <w:pPr>
              <w:pStyle w:val="0"/>
              <w:jc w:val="center"/>
            </w:pPr>
            <w:r>
              <w:rPr>
                <w:sz w:val="20"/>
              </w:rPr>
              <w:t xml:space="preserve">п/п</w:t>
            </w:r>
          </w:p>
        </w:tc>
        <w:tc>
          <w:tcPr>
            <w:tcW w:w="3402" w:type="dxa"/>
          </w:tcPr>
          <w:p>
            <w:pPr>
              <w:pStyle w:val="0"/>
              <w:jc w:val="center"/>
            </w:pPr>
            <w:r>
              <w:rPr>
                <w:sz w:val="20"/>
              </w:rPr>
              <w:t xml:space="preserve">Наименование показателя</w:t>
            </w:r>
          </w:p>
        </w:tc>
        <w:tc>
          <w:tcPr>
            <w:tcW w:w="1008" w:type="dxa"/>
          </w:tcPr>
          <w:p>
            <w:pPr>
              <w:pStyle w:val="0"/>
              <w:jc w:val="center"/>
            </w:pPr>
            <w:r>
              <w:rPr>
                <w:sz w:val="20"/>
              </w:rPr>
              <w:t xml:space="preserve">2017 год</w:t>
            </w:r>
          </w:p>
        </w:tc>
        <w:tc>
          <w:tcPr>
            <w:tcW w:w="989" w:type="dxa"/>
          </w:tcPr>
          <w:p>
            <w:pPr>
              <w:pStyle w:val="0"/>
              <w:jc w:val="center"/>
            </w:pPr>
            <w:r>
              <w:rPr>
                <w:sz w:val="20"/>
              </w:rPr>
              <w:t xml:space="preserve">2018 год</w:t>
            </w:r>
          </w:p>
        </w:tc>
        <w:tc>
          <w:tcPr>
            <w:tcW w:w="994" w:type="dxa"/>
          </w:tcPr>
          <w:p>
            <w:pPr>
              <w:pStyle w:val="0"/>
              <w:jc w:val="center"/>
            </w:pPr>
            <w:r>
              <w:rPr>
                <w:sz w:val="20"/>
              </w:rPr>
              <w:t xml:space="preserve">2019 - 2021 годы</w:t>
            </w:r>
          </w:p>
        </w:tc>
        <w:tc>
          <w:tcPr>
            <w:tcW w:w="989" w:type="dxa"/>
          </w:tcPr>
          <w:p>
            <w:pPr>
              <w:pStyle w:val="0"/>
              <w:jc w:val="center"/>
            </w:pPr>
            <w:r>
              <w:rPr>
                <w:sz w:val="20"/>
              </w:rPr>
              <w:t xml:space="preserve">2022 - 2024 годы</w:t>
            </w:r>
          </w:p>
        </w:tc>
        <w:tc>
          <w:tcPr>
            <w:tcW w:w="1013" w:type="dxa"/>
          </w:tcPr>
          <w:p>
            <w:pPr>
              <w:pStyle w:val="0"/>
              <w:jc w:val="center"/>
            </w:pPr>
            <w:r>
              <w:rPr>
                <w:sz w:val="20"/>
              </w:rPr>
              <w:t xml:space="preserve">2025 - 2030 годы</w:t>
            </w:r>
          </w:p>
        </w:tc>
      </w:tr>
      <w:tr>
        <w:tc>
          <w:tcPr>
            <w:tcW w:w="638" w:type="dxa"/>
          </w:tcPr>
          <w:p>
            <w:pPr>
              <w:pStyle w:val="0"/>
              <w:jc w:val="center"/>
            </w:pPr>
            <w:r>
              <w:rPr>
                <w:sz w:val="20"/>
              </w:rPr>
              <w:t xml:space="preserve">1</w:t>
            </w:r>
          </w:p>
        </w:tc>
        <w:tc>
          <w:tcPr>
            <w:tcW w:w="3402" w:type="dxa"/>
          </w:tcPr>
          <w:p>
            <w:pPr>
              <w:pStyle w:val="0"/>
              <w:jc w:val="center"/>
            </w:pPr>
            <w:r>
              <w:rPr>
                <w:sz w:val="20"/>
              </w:rPr>
              <w:t xml:space="preserve">2</w:t>
            </w:r>
          </w:p>
        </w:tc>
        <w:tc>
          <w:tcPr>
            <w:tcW w:w="1008" w:type="dxa"/>
          </w:tcPr>
          <w:p>
            <w:pPr>
              <w:pStyle w:val="0"/>
              <w:jc w:val="center"/>
            </w:pPr>
            <w:r>
              <w:rPr>
                <w:sz w:val="20"/>
              </w:rPr>
              <w:t xml:space="preserve">3</w:t>
            </w:r>
          </w:p>
        </w:tc>
        <w:tc>
          <w:tcPr>
            <w:tcW w:w="989" w:type="dxa"/>
          </w:tcPr>
          <w:p>
            <w:pPr>
              <w:pStyle w:val="0"/>
              <w:jc w:val="center"/>
            </w:pPr>
            <w:r>
              <w:rPr>
                <w:sz w:val="20"/>
              </w:rPr>
              <w:t xml:space="preserve">4</w:t>
            </w:r>
          </w:p>
        </w:tc>
        <w:tc>
          <w:tcPr>
            <w:tcW w:w="994" w:type="dxa"/>
          </w:tcPr>
          <w:p>
            <w:pPr>
              <w:pStyle w:val="0"/>
              <w:jc w:val="center"/>
            </w:pPr>
            <w:r>
              <w:rPr>
                <w:sz w:val="20"/>
              </w:rPr>
              <w:t xml:space="preserve">5</w:t>
            </w:r>
          </w:p>
        </w:tc>
        <w:tc>
          <w:tcPr>
            <w:tcW w:w="989" w:type="dxa"/>
          </w:tcPr>
          <w:p>
            <w:pPr>
              <w:pStyle w:val="0"/>
              <w:jc w:val="center"/>
            </w:pPr>
            <w:r>
              <w:rPr>
                <w:sz w:val="20"/>
              </w:rPr>
              <w:t xml:space="preserve">6</w:t>
            </w:r>
          </w:p>
        </w:tc>
        <w:tc>
          <w:tcPr>
            <w:tcW w:w="1013" w:type="dxa"/>
          </w:tcPr>
          <w:p>
            <w:pPr>
              <w:pStyle w:val="0"/>
              <w:jc w:val="center"/>
            </w:pPr>
            <w:r>
              <w:rPr>
                <w:sz w:val="20"/>
              </w:rPr>
              <w:t xml:space="preserve">7</w:t>
            </w:r>
          </w:p>
        </w:tc>
      </w:tr>
      <w:tr>
        <w:tc>
          <w:tcPr>
            <w:tcW w:w="638" w:type="dxa"/>
          </w:tcPr>
          <w:p>
            <w:pPr>
              <w:pStyle w:val="0"/>
              <w:jc w:val="center"/>
            </w:pPr>
            <w:r>
              <w:rPr>
                <w:sz w:val="20"/>
              </w:rPr>
              <w:t xml:space="preserve">1</w:t>
            </w:r>
          </w:p>
        </w:tc>
        <w:tc>
          <w:tcPr>
            <w:tcW w:w="3402" w:type="dxa"/>
          </w:tcPr>
          <w:p>
            <w:pPr>
              <w:pStyle w:val="0"/>
            </w:pPr>
            <w:r>
              <w:rPr>
                <w:sz w:val="20"/>
              </w:rPr>
              <w:t xml:space="preserve">Суммарный коэффициент рождаемости, число детей на 1 женщину &lt;*&gt;</w:t>
            </w:r>
          </w:p>
        </w:tc>
        <w:tc>
          <w:tcPr>
            <w:tcW w:w="1008" w:type="dxa"/>
          </w:tcPr>
          <w:p>
            <w:pPr>
              <w:pStyle w:val="0"/>
              <w:jc w:val="center"/>
            </w:pPr>
            <w:r>
              <w:rPr>
                <w:sz w:val="20"/>
              </w:rPr>
              <w:t xml:space="preserve">1,782</w:t>
            </w:r>
          </w:p>
        </w:tc>
        <w:tc>
          <w:tcPr>
            <w:tcW w:w="989" w:type="dxa"/>
          </w:tcPr>
          <w:p>
            <w:pPr>
              <w:pStyle w:val="0"/>
              <w:jc w:val="center"/>
            </w:pPr>
            <w:r>
              <w:rPr>
                <w:sz w:val="20"/>
              </w:rPr>
              <w:t xml:space="preserve">1,708</w:t>
            </w:r>
          </w:p>
        </w:tc>
        <w:tc>
          <w:tcPr>
            <w:tcW w:w="994" w:type="dxa"/>
          </w:tcPr>
          <w:p>
            <w:pPr>
              <w:pStyle w:val="0"/>
              <w:jc w:val="center"/>
            </w:pPr>
            <w:r>
              <w:rPr>
                <w:sz w:val="20"/>
              </w:rPr>
              <w:t xml:space="preserve">1,587</w:t>
            </w:r>
          </w:p>
        </w:tc>
        <w:tc>
          <w:tcPr>
            <w:tcW w:w="989" w:type="dxa"/>
          </w:tcPr>
          <w:p>
            <w:pPr>
              <w:pStyle w:val="0"/>
              <w:jc w:val="center"/>
            </w:pPr>
            <w:r>
              <w:rPr>
                <w:sz w:val="20"/>
              </w:rPr>
              <w:t xml:space="preserve">1,757</w:t>
            </w:r>
          </w:p>
        </w:tc>
        <w:tc>
          <w:tcPr>
            <w:tcW w:w="1013" w:type="dxa"/>
          </w:tcPr>
          <w:p>
            <w:pPr>
              <w:pStyle w:val="0"/>
              <w:jc w:val="center"/>
            </w:pPr>
            <w:r>
              <w:rPr>
                <w:sz w:val="20"/>
              </w:rPr>
              <w:t xml:space="preserve">2,044</w:t>
            </w:r>
          </w:p>
        </w:tc>
      </w:tr>
      <w:tr>
        <w:tc>
          <w:tcPr>
            <w:tcW w:w="638" w:type="dxa"/>
          </w:tcPr>
          <w:p>
            <w:pPr>
              <w:pStyle w:val="0"/>
              <w:jc w:val="center"/>
            </w:pPr>
            <w:r>
              <w:rPr>
                <w:sz w:val="20"/>
              </w:rPr>
              <w:t xml:space="preserve">2</w:t>
            </w:r>
          </w:p>
        </w:tc>
        <w:tc>
          <w:tcPr>
            <w:tcW w:w="3402" w:type="dxa"/>
          </w:tcPr>
          <w:p>
            <w:pPr>
              <w:pStyle w:val="0"/>
            </w:pPr>
            <w:r>
              <w:rPr>
                <w:sz w:val="20"/>
              </w:rPr>
              <w:t xml:space="preserve">Коэффициент естественного прироста населения, на 1000 человек населения &lt;*&gt;</w:t>
            </w:r>
          </w:p>
        </w:tc>
        <w:tc>
          <w:tcPr>
            <w:tcW w:w="1008" w:type="dxa"/>
          </w:tcPr>
          <w:p>
            <w:pPr>
              <w:pStyle w:val="0"/>
              <w:jc w:val="center"/>
            </w:pPr>
            <w:r>
              <w:rPr>
                <w:sz w:val="20"/>
              </w:rPr>
              <w:t xml:space="preserve">-0,2</w:t>
            </w:r>
          </w:p>
        </w:tc>
        <w:tc>
          <w:tcPr>
            <w:tcW w:w="989" w:type="dxa"/>
          </w:tcPr>
          <w:p>
            <w:pPr>
              <w:pStyle w:val="0"/>
              <w:jc w:val="center"/>
            </w:pPr>
            <w:r>
              <w:rPr>
                <w:sz w:val="20"/>
              </w:rPr>
              <w:t xml:space="preserve">-0,8</w:t>
            </w:r>
          </w:p>
        </w:tc>
        <w:tc>
          <w:tcPr>
            <w:tcW w:w="994" w:type="dxa"/>
          </w:tcPr>
          <w:p>
            <w:pPr>
              <w:pStyle w:val="0"/>
              <w:jc w:val="center"/>
            </w:pPr>
            <w:r>
              <w:rPr>
                <w:sz w:val="20"/>
              </w:rPr>
              <w:t xml:space="preserve">-6,2</w:t>
            </w:r>
          </w:p>
        </w:tc>
        <w:tc>
          <w:tcPr>
            <w:tcW w:w="989" w:type="dxa"/>
          </w:tcPr>
          <w:p>
            <w:pPr>
              <w:pStyle w:val="0"/>
              <w:jc w:val="center"/>
            </w:pPr>
            <w:r>
              <w:rPr>
                <w:sz w:val="20"/>
              </w:rPr>
              <w:t xml:space="preserve">-6,2</w:t>
            </w:r>
          </w:p>
        </w:tc>
        <w:tc>
          <w:tcPr>
            <w:tcW w:w="1013" w:type="dxa"/>
          </w:tcPr>
          <w:p>
            <w:pPr>
              <w:pStyle w:val="0"/>
              <w:jc w:val="center"/>
            </w:pPr>
            <w:r>
              <w:rPr>
                <w:sz w:val="20"/>
              </w:rPr>
              <w:t xml:space="preserve">-1,5</w:t>
            </w:r>
          </w:p>
        </w:tc>
      </w:tr>
      <w:tr>
        <w:tc>
          <w:tcPr>
            <w:tcW w:w="638" w:type="dxa"/>
          </w:tcPr>
          <w:p>
            <w:pPr>
              <w:pStyle w:val="0"/>
              <w:jc w:val="center"/>
            </w:pPr>
            <w:r>
              <w:rPr>
                <w:sz w:val="20"/>
              </w:rPr>
              <w:t xml:space="preserve">3</w:t>
            </w:r>
          </w:p>
        </w:tc>
        <w:tc>
          <w:tcPr>
            <w:tcW w:w="3402" w:type="dxa"/>
          </w:tcPr>
          <w:p>
            <w:pPr>
              <w:pStyle w:val="0"/>
            </w:pPr>
            <w:r>
              <w:rPr>
                <w:sz w:val="20"/>
              </w:rPr>
              <w:t xml:space="preserve">Коэффициент миграционного прироста населения, на 1000 человек населения &lt;*&gt;</w:t>
            </w:r>
          </w:p>
        </w:tc>
        <w:tc>
          <w:tcPr>
            <w:tcW w:w="1008" w:type="dxa"/>
          </w:tcPr>
          <w:p>
            <w:pPr>
              <w:pStyle w:val="0"/>
              <w:jc w:val="center"/>
            </w:pPr>
            <w:r>
              <w:rPr>
                <w:sz w:val="20"/>
              </w:rPr>
              <w:t xml:space="preserve">-0,1</w:t>
            </w:r>
          </w:p>
        </w:tc>
        <w:tc>
          <w:tcPr>
            <w:tcW w:w="989" w:type="dxa"/>
          </w:tcPr>
          <w:p>
            <w:pPr>
              <w:pStyle w:val="0"/>
              <w:jc w:val="center"/>
            </w:pPr>
            <w:r>
              <w:rPr>
                <w:sz w:val="20"/>
              </w:rPr>
              <w:t xml:space="preserve">-1,7</w:t>
            </w:r>
          </w:p>
        </w:tc>
        <w:tc>
          <w:tcPr>
            <w:tcW w:w="994" w:type="dxa"/>
          </w:tcPr>
          <w:p>
            <w:pPr>
              <w:pStyle w:val="0"/>
              <w:jc w:val="center"/>
            </w:pPr>
            <w:r>
              <w:rPr>
                <w:sz w:val="20"/>
              </w:rPr>
              <w:t xml:space="preserve">-0,4</w:t>
            </w:r>
          </w:p>
        </w:tc>
        <w:tc>
          <w:tcPr>
            <w:tcW w:w="989" w:type="dxa"/>
          </w:tcPr>
          <w:p>
            <w:pPr>
              <w:pStyle w:val="0"/>
              <w:jc w:val="center"/>
            </w:pPr>
            <w:r>
              <w:rPr>
                <w:sz w:val="20"/>
              </w:rPr>
              <w:t xml:space="preserve">4,4</w:t>
            </w:r>
          </w:p>
        </w:tc>
        <w:tc>
          <w:tcPr>
            <w:tcW w:w="1013" w:type="dxa"/>
          </w:tcPr>
          <w:p>
            <w:pPr>
              <w:pStyle w:val="0"/>
              <w:jc w:val="center"/>
            </w:pPr>
            <w:r>
              <w:rPr>
                <w:sz w:val="20"/>
              </w:rPr>
              <w:t xml:space="preserve">6,2</w:t>
            </w:r>
          </w:p>
        </w:tc>
      </w:tr>
      <w:tr>
        <w:tc>
          <w:tcPr>
            <w:tcW w:w="638" w:type="dxa"/>
          </w:tcPr>
          <w:p>
            <w:pPr>
              <w:pStyle w:val="0"/>
              <w:jc w:val="center"/>
            </w:pPr>
            <w:r>
              <w:rPr>
                <w:sz w:val="20"/>
              </w:rPr>
              <w:t xml:space="preserve">4</w:t>
            </w:r>
          </w:p>
        </w:tc>
        <w:tc>
          <w:tcPr>
            <w:tcW w:w="3402" w:type="dxa"/>
          </w:tcPr>
          <w:p>
            <w:pPr>
              <w:pStyle w:val="0"/>
            </w:pPr>
            <w:r>
              <w:rPr>
                <w:sz w:val="20"/>
              </w:rPr>
              <w:t xml:space="preserve">Смертность населения в результате дорожно-транспортных происшествий, на 100 тыс. населения &lt;*&gt;</w:t>
            </w:r>
          </w:p>
        </w:tc>
        <w:tc>
          <w:tcPr>
            <w:tcW w:w="1008" w:type="dxa"/>
          </w:tcPr>
          <w:p>
            <w:pPr>
              <w:pStyle w:val="0"/>
              <w:jc w:val="center"/>
            </w:pPr>
            <w:r>
              <w:rPr>
                <w:sz w:val="20"/>
              </w:rPr>
              <w:t xml:space="preserve">11,5</w:t>
            </w:r>
          </w:p>
        </w:tc>
        <w:tc>
          <w:tcPr>
            <w:tcW w:w="989" w:type="dxa"/>
          </w:tcPr>
          <w:p>
            <w:pPr>
              <w:pStyle w:val="0"/>
              <w:jc w:val="center"/>
            </w:pPr>
            <w:r>
              <w:rPr>
                <w:sz w:val="20"/>
              </w:rPr>
              <w:t xml:space="preserve">5,8</w:t>
            </w:r>
          </w:p>
        </w:tc>
        <w:tc>
          <w:tcPr>
            <w:tcW w:w="994" w:type="dxa"/>
          </w:tcPr>
          <w:p>
            <w:pPr>
              <w:pStyle w:val="0"/>
              <w:jc w:val="center"/>
            </w:pPr>
            <w:r>
              <w:rPr>
                <w:sz w:val="20"/>
              </w:rPr>
              <w:t xml:space="preserve">10,0</w:t>
            </w:r>
          </w:p>
        </w:tc>
        <w:tc>
          <w:tcPr>
            <w:tcW w:w="989" w:type="dxa"/>
          </w:tcPr>
          <w:p>
            <w:pPr>
              <w:pStyle w:val="0"/>
              <w:jc w:val="center"/>
            </w:pPr>
            <w:r>
              <w:rPr>
                <w:sz w:val="20"/>
              </w:rPr>
              <w:t xml:space="preserve">9,7</w:t>
            </w:r>
          </w:p>
        </w:tc>
        <w:tc>
          <w:tcPr>
            <w:tcW w:w="1013" w:type="dxa"/>
          </w:tcPr>
          <w:p>
            <w:pPr>
              <w:pStyle w:val="0"/>
              <w:jc w:val="center"/>
            </w:pPr>
            <w:r>
              <w:rPr>
                <w:sz w:val="20"/>
              </w:rPr>
              <w:t xml:space="preserve">9,1</w:t>
            </w:r>
          </w:p>
        </w:tc>
      </w:tr>
      <w:tr>
        <w:tc>
          <w:tcPr>
            <w:tcW w:w="638" w:type="dxa"/>
          </w:tcPr>
          <w:p>
            <w:pPr>
              <w:pStyle w:val="0"/>
              <w:jc w:val="center"/>
            </w:pPr>
            <w:r>
              <w:rPr>
                <w:sz w:val="20"/>
              </w:rPr>
              <w:t xml:space="preserve">5</w:t>
            </w:r>
          </w:p>
        </w:tc>
        <w:tc>
          <w:tcPr>
            <w:tcW w:w="3402" w:type="dxa"/>
          </w:tcPr>
          <w:p>
            <w:pPr>
              <w:pStyle w:val="0"/>
            </w:pPr>
            <w:r>
              <w:rPr>
                <w:sz w:val="20"/>
              </w:rPr>
              <w:t xml:space="preserve">Смертность населения трудоспособного возраста, на 100 тыс. населения соответствующего возраста &lt;*&gt;</w:t>
            </w:r>
          </w:p>
        </w:tc>
        <w:tc>
          <w:tcPr>
            <w:tcW w:w="1008" w:type="dxa"/>
          </w:tcPr>
          <w:p>
            <w:pPr>
              <w:pStyle w:val="0"/>
              <w:jc w:val="center"/>
            </w:pPr>
            <w:r>
              <w:rPr>
                <w:sz w:val="20"/>
              </w:rPr>
              <w:t xml:space="preserve">563,6</w:t>
            </w:r>
          </w:p>
        </w:tc>
        <w:tc>
          <w:tcPr>
            <w:tcW w:w="989" w:type="dxa"/>
          </w:tcPr>
          <w:p>
            <w:pPr>
              <w:pStyle w:val="0"/>
              <w:jc w:val="center"/>
            </w:pPr>
            <w:r>
              <w:rPr>
                <w:sz w:val="20"/>
              </w:rPr>
              <w:t xml:space="preserve">561,4</w:t>
            </w:r>
          </w:p>
        </w:tc>
        <w:tc>
          <w:tcPr>
            <w:tcW w:w="994" w:type="dxa"/>
          </w:tcPr>
          <w:p>
            <w:pPr>
              <w:pStyle w:val="0"/>
              <w:jc w:val="center"/>
            </w:pPr>
            <w:r>
              <w:rPr>
                <w:sz w:val="20"/>
              </w:rPr>
              <w:t xml:space="preserve">575,5</w:t>
            </w:r>
          </w:p>
        </w:tc>
        <w:tc>
          <w:tcPr>
            <w:tcW w:w="989" w:type="dxa"/>
          </w:tcPr>
          <w:p>
            <w:pPr>
              <w:pStyle w:val="0"/>
              <w:jc w:val="center"/>
            </w:pPr>
            <w:r>
              <w:rPr>
                <w:sz w:val="20"/>
              </w:rPr>
              <w:t xml:space="preserve">562,9</w:t>
            </w:r>
          </w:p>
        </w:tc>
        <w:tc>
          <w:tcPr>
            <w:tcW w:w="1013" w:type="dxa"/>
          </w:tcPr>
          <w:p>
            <w:pPr>
              <w:pStyle w:val="0"/>
              <w:jc w:val="center"/>
            </w:pPr>
            <w:r>
              <w:rPr>
                <w:sz w:val="20"/>
              </w:rPr>
              <w:t xml:space="preserve">536,4</w:t>
            </w:r>
          </w:p>
        </w:tc>
      </w:tr>
      <w:tr>
        <w:tc>
          <w:tcPr>
            <w:tcW w:w="638" w:type="dxa"/>
          </w:tcPr>
          <w:p>
            <w:pPr>
              <w:pStyle w:val="0"/>
              <w:jc w:val="center"/>
            </w:pPr>
            <w:r>
              <w:rPr>
                <w:sz w:val="20"/>
              </w:rPr>
              <w:t xml:space="preserve">6</w:t>
            </w:r>
          </w:p>
        </w:tc>
        <w:tc>
          <w:tcPr>
            <w:tcW w:w="3402" w:type="dxa"/>
          </w:tcPr>
          <w:p>
            <w:pPr>
              <w:pStyle w:val="0"/>
            </w:pPr>
            <w:r>
              <w:rPr>
                <w:sz w:val="20"/>
              </w:rPr>
              <w:t xml:space="preserve">Смертность от болезней системы кровообращения, на 100 тыс. населения &lt;*&gt;</w:t>
            </w:r>
          </w:p>
        </w:tc>
        <w:tc>
          <w:tcPr>
            <w:tcW w:w="1008" w:type="dxa"/>
          </w:tcPr>
          <w:p>
            <w:pPr>
              <w:pStyle w:val="0"/>
              <w:jc w:val="center"/>
            </w:pPr>
            <w:r>
              <w:rPr>
                <w:sz w:val="20"/>
              </w:rPr>
              <w:t xml:space="preserve">611,8</w:t>
            </w:r>
          </w:p>
        </w:tc>
        <w:tc>
          <w:tcPr>
            <w:tcW w:w="989" w:type="dxa"/>
          </w:tcPr>
          <w:p>
            <w:pPr>
              <w:pStyle w:val="0"/>
              <w:jc w:val="center"/>
            </w:pPr>
            <w:r>
              <w:rPr>
                <w:sz w:val="20"/>
              </w:rPr>
              <w:t xml:space="preserve">638,0</w:t>
            </w:r>
          </w:p>
        </w:tc>
        <w:tc>
          <w:tcPr>
            <w:tcW w:w="994" w:type="dxa"/>
          </w:tcPr>
          <w:p>
            <w:pPr>
              <w:pStyle w:val="0"/>
              <w:jc w:val="center"/>
            </w:pPr>
            <w:r>
              <w:rPr>
                <w:sz w:val="20"/>
              </w:rPr>
              <w:t xml:space="preserve">658,2</w:t>
            </w:r>
          </w:p>
        </w:tc>
        <w:tc>
          <w:tcPr>
            <w:tcW w:w="989" w:type="dxa"/>
          </w:tcPr>
          <w:p>
            <w:pPr>
              <w:pStyle w:val="0"/>
              <w:jc w:val="center"/>
            </w:pPr>
            <w:r>
              <w:rPr>
                <w:sz w:val="20"/>
              </w:rPr>
              <w:t xml:space="preserve">604,2</w:t>
            </w:r>
          </w:p>
        </w:tc>
        <w:tc>
          <w:tcPr>
            <w:tcW w:w="1013" w:type="dxa"/>
          </w:tcPr>
          <w:p>
            <w:pPr>
              <w:pStyle w:val="0"/>
              <w:jc w:val="center"/>
            </w:pPr>
            <w:r>
              <w:rPr>
                <w:sz w:val="20"/>
              </w:rPr>
              <w:t xml:space="preserve">509,4</w:t>
            </w:r>
          </w:p>
        </w:tc>
      </w:tr>
      <w:tr>
        <w:tc>
          <w:tcPr>
            <w:tcW w:w="638" w:type="dxa"/>
          </w:tcPr>
          <w:p>
            <w:pPr>
              <w:pStyle w:val="0"/>
              <w:jc w:val="center"/>
            </w:pPr>
            <w:r>
              <w:rPr>
                <w:sz w:val="20"/>
              </w:rPr>
              <w:t xml:space="preserve">7</w:t>
            </w:r>
          </w:p>
        </w:tc>
        <w:tc>
          <w:tcPr>
            <w:tcW w:w="3402" w:type="dxa"/>
          </w:tcPr>
          <w:p>
            <w:pPr>
              <w:pStyle w:val="0"/>
            </w:pPr>
            <w:r>
              <w:rPr>
                <w:sz w:val="20"/>
              </w:rPr>
              <w:t xml:space="preserve">Смертность от новообразований, на 100 тыс. населения &lt;*&gt;</w:t>
            </w:r>
          </w:p>
        </w:tc>
        <w:tc>
          <w:tcPr>
            <w:tcW w:w="1008" w:type="dxa"/>
          </w:tcPr>
          <w:p>
            <w:pPr>
              <w:pStyle w:val="0"/>
              <w:jc w:val="center"/>
            </w:pPr>
            <w:r>
              <w:rPr>
                <w:sz w:val="20"/>
              </w:rPr>
              <w:t xml:space="preserve">224,5</w:t>
            </w:r>
          </w:p>
        </w:tc>
        <w:tc>
          <w:tcPr>
            <w:tcW w:w="989" w:type="dxa"/>
          </w:tcPr>
          <w:p>
            <w:pPr>
              <w:pStyle w:val="0"/>
              <w:jc w:val="center"/>
            </w:pPr>
            <w:r>
              <w:rPr>
                <w:sz w:val="20"/>
              </w:rPr>
              <w:t xml:space="preserve">214,4</w:t>
            </w:r>
          </w:p>
        </w:tc>
        <w:tc>
          <w:tcPr>
            <w:tcW w:w="994" w:type="dxa"/>
          </w:tcPr>
          <w:p>
            <w:pPr>
              <w:pStyle w:val="0"/>
              <w:jc w:val="center"/>
            </w:pPr>
            <w:r>
              <w:rPr>
                <w:sz w:val="20"/>
              </w:rPr>
              <w:t xml:space="preserve">238,2</w:t>
            </w:r>
          </w:p>
        </w:tc>
        <w:tc>
          <w:tcPr>
            <w:tcW w:w="989" w:type="dxa"/>
          </w:tcPr>
          <w:p>
            <w:pPr>
              <w:pStyle w:val="0"/>
              <w:jc w:val="center"/>
            </w:pPr>
            <w:r>
              <w:rPr>
                <w:sz w:val="20"/>
              </w:rPr>
              <w:t xml:space="preserve">228,5</w:t>
            </w:r>
          </w:p>
        </w:tc>
        <w:tc>
          <w:tcPr>
            <w:tcW w:w="1013" w:type="dxa"/>
          </w:tcPr>
          <w:p>
            <w:pPr>
              <w:pStyle w:val="0"/>
              <w:jc w:val="center"/>
            </w:pPr>
            <w:r>
              <w:rPr>
                <w:sz w:val="20"/>
              </w:rPr>
              <w:t xml:space="preserve">211,3</w:t>
            </w:r>
          </w:p>
        </w:tc>
      </w:tr>
      <w:tr>
        <w:tc>
          <w:tcPr>
            <w:tcW w:w="638" w:type="dxa"/>
          </w:tcPr>
          <w:p>
            <w:pPr>
              <w:pStyle w:val="0"/>
              <w:jc w:val="center"/>
            </w:pPr>
            <w:r>
              <w:rPr>
                <w:sz w:val="20"/>
              </w:rPr>
              <w:t xml:space="preserve">8</w:t>
            </w:r>
          </w:p>
        </w:tc>
        <w:tc>
          <w:tcPr>
            <w:tcW w:w="3402" w:type="dxa"/>
          </w:tcPr>
          <w:p>
            <w:pPr>
              <w:pStyle w:val="0"/>
            </w:pPr>
            <w:r>
              <w:rPr>
                <w:sz w:val="20"/>
              </w:rPr>
              <w:t xml:space="preserve">Объем экспорта услуг, млрд долл. США &lt;*&gt;</w:t>
            </w:r>
          </w:p>
        </w:tc>
        <w:tc>
          <w:tcPr>
            <w:tcW w:w="1008" w:type="dxa"/>
          </w:tcPr>
          <w:p>
            <w:pPr>
              <w:pStyle w:val="0"/>
              <w:jc w:val="center"/>
            </w:pPr>
            <w:r>
              <w:rPr>
                <w:sz w:val="20"/>
              </w:rPr>
              <w:t xml:space="preserve">Х</w:t>
            </w:r>
          </w:p>
        </w:tc>
        <w:tc>
          <w:tcPr>
            <w:tcW w:w="989" w:type="dxa"/>
          </w:tcPr>
          <w:p>
            <w:pPr>
              <w:pStyle w:val="0"/>
              <w:jc w:val="center"/>
            </w:pPr>
            <w:r>
              <w:rPr>
                <w:sz w:val="20"/>
              </w:rPr>
              <w:t xml:space="preserve">Х</w:t>
            </w:r>
          </w:p>
        </w:tc>
        <w:tc>
          <w:tcPr>
            <w:tcW w:w="994" w:type="dxa"/>
          </w:tcPr>
          <w:p>
            <w:pPr>
              <w:pStyle w:val="0"/>
              <w:jc w:val="center"/>
            </w:pPr>
            <w:r>
              <w:rPr>
                <w:sz w:val="20"/>
              </w:rPr>
              <w:t xml:space="preserve">2,7</w:t>
            </w:r>
          </w:p>
        </w:tc>
        <w:tc>
          <w:tcPr>
            <w:tcW w:w="989" w:type="dxa"/>
          </w:tcPr>
          <w:p>
            <w:pPr>
              <w:pStyle w:val="0"/>
              <w:jc w:val="center"/>
            </w:pPr>
            <w:r>
              <w:rPr>
                <w:sz w:val="20"/>
              </w:rPr>
              <w:t xml:space="preserve">2,9</w:t>
            </w:r>
          </w:p>
        </w:tc>
        <w:tc>
          <w:tcPr>
            <w:tcW w:w="1013" w:type="dxa"/>
          </w:tcPr>
          <w:p>
            <w:pPr>
              <w:pStyle w:val="0"/>
              <w:jc w:val="center"/>
            </w:pPr>
            <w:r>
              <w:rPr>
                <w:sz w:val="20"/>
              </w:rPr>
              <w:t xml:space="preserve">5,4</w:t>
            </w:r>
          </w:p>
        </w:tc>
      </w:tr>
      <w:tr>
        <w:tc>
          <w:tcPr>
            <w:tcW w:w="638" w:type="dxa"/>
          </w:tcPr>
          <w:p>
            <w:pPr>
              <w:pStyle w:val="0"/>
              <w:jc w:val="center"/>
            </w:pPr>
            <w:r>
              <w:rPr>
                <w:sz w:val="20"/>
              </w:rPr>
              <w:t xml:space="preserve">9</w:t>
            </w:r>
          </w:p>
        </w:tc>
        <w:tc>
          <w:tcPr>
            <w:tcW w:w="3402" w:type="dxa"/>
          </w:tcPr>
          <w:p>
            <w:pPr>
              <w:pStyle w:val="0"/>
            </w:pPr>
            <w:r>
              <w:rPr>
                <w:sz w:val="20"/>
              </w:rPr>
              <w:t xml:space="preserve">Объем экспорта продукции металлургической промышленности, млрд долл. США &lt;*&gt;</w:t>
            </w:r>
          </w:p>
        </w:tc>
        <w:tc>
          <w:tcPr>
            <w:tcW w:w="1008" w:type="dxa"/>
          </w:tcPr>
          <w:p>
            <w:pPr>
              <w:pStyle w:val="0"/>
              <w:jc w:val="center"/>
            </w:pPr>
            <w:r>
              <w:rPr>
                <w:sz w:val="20"/>
              </w:rPr>
              <w:t xml:space="preserve">1,3</w:t>
            </w:r>
          </w:p>
        </w:tc>
        <w:tc>
          <w:tcPr>
            <w:tcW w:w="989" w:type="dxa"/>
          </w:tcPr>
          <w:p>
            <w:pPr>
              <w:pStyle w:val="0"/>
              <w:jc w:val="center"/>
            </w:pPr>
            <w:r>
              <w:rPr>
                <w:sz w:val="20"/>
              </w:rPr>
              <w:t xml:space="preserve">1,3</w:t>
            </w:r>
          </w:p>
        </w:tc>
        <w:tc>
          <w:tcPr>
            <w:tcW w:w="994" w:type="dxa"/>
          </w:tcPr>
          <w:p>
            <w:pPr>
              <w:pStyle w:val="0"/>
              <w:jc w:val="center"/>
            </w:pPr>
            <w:r>
              <w:rPr>
                <w:sz w:val="20"/>
              </w:rPr>
              <w:t xml:space="preserve">1,61</w:t>
            </w:r>
          </w:p>
        </w:tc>
        <w:tc>
          <w:tcPr>
            <w:tcW w:w="989" w:type="dxa"/>
          </w:tcPr>
          <w:p>
            <w:pPr>
              <w:pStyle w:val="0"/>
              <w:jc w:val="center"/>
            </w:pPr>
            <w:r>
              <w:rPr>
                <w:sz w:val="20"/>
              </w:rPr>
              <w:t xml:space="preserve">1,2</w:t>
            </w:r>
          </w:p>
        </w:tc>
        <w:tc>
          <w:tcPr>
            <w:tcW w:w="1013" w:type="dxa"/>
          </w:tcPr>
          <w:p>
            <w:pPr>
              <w:pStyle w:val="0"/>
              <w:jc w:val="center"/>
            </w:pPr>
            <w:r>
              <w:rPr>
                <w:sz w:val="20"/>
              </w:rPr>
              <w:t xml:space="preserve">1,5</w:t>
            </w:r>
          </w:p>
        </w:tc>
      </w:tr>
      <w:tr>
        <w:tc>
          <w:tcPr>
            <w:tcW w:w="638" w:type="dxa"/>
          </w:tcPr>
          <w:p>
            <w:pPr>
              <w:pStyle w:val="0"/>
              <w:jc w:val="center"/>
            </w:pPr>
            <w:r>
              <w:rPr>
                <w:sz w:val="20"/>
              </w:rPr>
              <w:t xml:space="preserve">10</w:t>
            </w:r>
          </w:p>
        </w:tc>
        <w:tc>
          <w:tcPr>
            <w:tcW w:w="3402" w:type="dxa"/>
          </w:tcPr>
          <w:p>
            <w:pPr>
              <w:pStyle w:val="0"/>
            </w:pPr>
            <w:r>
              <w:rPr>
                <w:sz w:val="20"/>
              </w:rPr>
              <w:t xml:space="preserve">Количество созданных рабочих мест в рамках действия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 человек &lt;*&gt;</w:t>
            </w:r>
          </w:p>
        </w:tc>
        <w:tc>
          <w:tcPr>
            <w:tcW w:w="1008" w:type="dxa"/>
          </w:tcPr>
          <w:p>
            <w:pPr>
              <w:pStyle w:val="0"/>
              <w:jc w:val="center"/>
            </w:pPr>
            <w:r>
              <w:rPr>
                <w:sz w:val="20"/>
              </w:rPr>
              <w:t xml:space="preserve">216</w:t>
            </w:r>
          </w:p>
        </w:tc>
        <w:tc>
          <w:tcPr>
            <w:tcW w:w="989" w:type="dxa"/>
          </w:tcPr>
          <w:p>
            <w:pPr>
              <w:pStyle w:val="0"/>
              <w:jc w:val="center"/>
            </w:pPr>
            <w:r>
              <w:rPr>
                <w:sz w:val="20"/>
              </w:rPr>
              <w:t xml:space="preserve">238</w:t>
            </w:r>
          </w:p>
        </w:tc>
        <w:tc>
          <w:tcPr>
            <w:tcW w:w="994" w:type="dxa"/>
          </w:tcPr>
          <w:p>
            <w:pPr>
              <w:pStyle w:val="0"/>
              <w:jc w:val="center"/>
            </w:pPr>
            <w:r>
              <w:rPr>
                <w:sz w:val="20"/>
              </w:rPr>
              <w:t xml:space="preserve">277</w:t>
            </w:r>
          </w:p>
        </w:tc>
        <w:tc>
          <w:tcPr>
            <w:tcW w:w="989" w:type="dxa"/>
          </w:tcPr>
          <w:p>
            <w:pPr>
              <w:pStyle w:val="0"/>
              <w:jc w:val="center"/>
            </w:pPr>
            <w:r>
              <w:rPr>
                <w:sz w:val="20"/>
              </w:rPr>
              <w:t xml:space="preserve">1380</w:t>
            </w:r>
          </w:p>
        </w:tc>
        <w:tc>
          <w:tcPr>
            <w:tcW w:w="1013" w:type="dxa"/>
          </w:tcPr>
          <w:p>
            <w:pPr>
              <w:pStyle w:val="0"/>
              <w:jc w:val="center"/>
            </w:pPr>
            <w:r>
              <w:rPr>
                <w:sz w:val="20"/>
              </w:rPr>
              <w:t xml:space="preserve">1305</w:t>
            </w:r>
          </w:p>
        </w:tc>
      </w:tr>
      <w:tr>
        <w:tc>
          <w:tcPr>
            <w:tcW w:w="638" w:type="dxa"/>
          </w:tcPr>
          <w:p>
            <w:pPr>
              <w:pStyle w:val="0"/>
              <w:jc w:val="center"/>
            </w:pPr>
            <w:r>
              <w:rPr>
                <w:sz w:val="20"/>
              </w:rPr>
              <w:t xml:space="preserve">11</w:t>
            </w:r>
          </w:p>
        </w:tc>
        <w:tc>
          <w:tcPr>
            <w:tcW w:w="3402" w:type="dxa"/>
          </w:tcPr>
          <w:p>
            <w:pPr>
              <w:pStyle w:val="0"/>
            </w:pPr>
            <w:r>
              <w:rPr>
                <w:sz w:val="20"/>
              </w:rPr>
              <w:t xml:space="preserve">Уровень преступности, количество зарегистрированных преступлений на 100 тыс. населения &lt;*&gt;</w:t>
            </w:r>
          </w:p>
        </w:tc>
        <w:tc>
          <w:tcPr>
            <w:tcW w:w="1008" w:type="dxa"/>
          </w:tcPr>
          <w:p>
            <w:pPr>
              <w:pStyle w:val="0"/>
              <w:jc w:val="center"/>
            </w:pPr>
            <w:r>
              <w:rPr>
                <w:sz w:val="20"/>
              </w:rPr>
              <w:t xml:space="preserve">2144,0</w:t>
            </w:r>
          </w:p>
        </w:tc>
        <w:tc>
          <w:tcPr>
            <w:tcW w:w="989" w:type="dxa"/>
          </w:tcPr>
          <w:p>
            <w:pPr>
              <w:pStyle w:val="0"/>
              <w:jc w:val="center"/>
            </w:pPr>
            <w:r>
              <w:rPr>
                <w:sz w:val="20"/>
              </w:rPr>
              <w:t xml:space="preserve">2037,8</w:t>
            </w:r>
          </w:p>
        </w:tc>
        <w:tc>
          <w:tcPr>
            <w:tcW w:w="994" w:type="dxa"/>
          </w:tcPr>
          <w:p>
            <w:pPr>
              <w:pStyle w:val="0"/>
              <w:jc w:val="center"/>
            </w:pPr>
            <w:r>
              <w:rPr>
                <w:sz w:val="20"/>
              </w:rPr>
              <w:t xml:space="preserve">2079,0</w:t>
            </w:r>
          </w:p>
        </w:tc>
        <w:tc>
          <w:tcPr>
            <w:tcW w:w="989" w:type="dxa"/>
          </w:tcPr>
          <w:p>
            <w:pPr>
              <w:pStyle w:val="0"/>
              <w:jc w:val="center"/>
            </w:pPr>
            <w:r>
              <w:rPr>
                <w:sz w:val="20"/>
              </w:rPr>
              <w:t xml:space="preserve">1817,0</w:t>
            </w:r>
          </w:p>
        </w:tc>
        <w:tc>
          <w:tcPr>
            <w:tcW w:w="1013" w:type="dxa"/>
          </w:tcPr>
          <w:p>
            <w:pPr>
              <w:pStyle w:val="0"/>
              <w:jc w:val="center"/>
            </w:pPr>
            <w:r>
              <w:rPr>
                <w:sz w:val="20"/>
              </w:rPr>
              <w:t xml:space="preserve">1707,0</w:t>
            </w:r>
          </w:p>
        </w:tc>
      </w:tr>
      <w:tr>
        <w:tc>
          <w:tcPr>
            <w:tcW w:w="638" w:type="dxa"/>
          </w:tcPr>
          <w:p>
            <w:pPr>
              <w:pStyle w:val="0"/>
              <w:jc w:val="center"/>
            </w:pPr>
            <w:r>
              <w:rPr>
                <w:sz w:val="20"/>
              </w:rPr>
              <w:t xml:space="preserve">12</w:t>
            </w:r>
          </w:p>
        </w:tc>
        <w:tc>
          <w:tcPr>
            <w:tcW w:w="3402" w:type="dxa"/>
          </w:tcPr>
          <w:p>
            <w:pPr>
              <w:pStyle w:val="0"/>
            </w:pPr>
            <w:r>
              <w:rPr>
                <w:sz w:val="20"/>
              </w:rPr>
              <w:t xml:space="preserve">Динамика преступности, связанной с незаконным оборотом наркотических средств и психотропных веществ &lt;*&gt;</w:t>
            </w:r>
          </w:p>
        </w:tc>
        <w:tc>
          <w:tcPr>
            <w:tcW w:w="1008" w:type="dxa"/>
          </w:tcPr>
          <w:p>
            <w:pPr>
              <w:pStyle w:val="0"/>
              <w:jc w:val="center"/>
            </w:pPr>
            <w:r>
              <w:rPr>
                <w:sz w:val="20"/>
              </w:rPr>
              <w:t xml:space="preserve">615</w:t>
            </w:r>
          </w:p>
        </w:tc>
        <w:tc>
          <w:tcPr>
            <w:tcW w:w="989" w:type="dxa"/>
          </w:tcPr>
          <w:p>
            <w:pPr>
              <w:pStyle w:val="0"/>
              <w:jc w:val="center"/>
            </w:pPr>
            <w:r>
              <w:rPr>
                <w:sz w:val="20"/>
              </w:rPr>
              <w:t xml:space="preserve">982</w:t>
            </w:r>
          </w:p>
        </w:tc>
        <w:tc>
          <w:tcPr>
            <w:tcW w:w="994" w:type="dxa"/>
          </w:tcPr>
          <w:p>
            <w:pPr>
              <w:pStyle w:val="0"/>
              <w:jc w:val="center"/>
            </w:pPr>
            <w:r>
              <w:rPr>
                <w:sz w:val="20"/>
              </w:rPr>
              <w:t xml:space="preserve">1073</w:t>
            </w:r>
          </w:p>
        </w:tc>
        <w:tc>
          <w:tcPr>
            <w:tcW w:w="989" w:type="dxa"/>
          </w:tcPr>
          <w:p>
            <w:pPr>
              <w:pStyle w:val="0"/>
              <w:jc w:val="center"/>
            </w:pPr>
            <w:r>
              <w:rPr>
                <w:sz w:val="20"/>
              </w:rPr>
              <w:t xml:space="preserve">588</w:t>
            </w:r>
          </w:p>
        </w:tc>
        <w:tc>
          <w:tcPr>
            <w:tcW w:w="1013" w:type="dxa"/>
          </w:tcPr>
          <w:p>
            <w:pPr>
              <w:pStyle w:val="0"/>
              <w:jc w:val="center"/>
            </w:pPr>
            <w:r>
              <w:rPr>
                <w:sz w:val="20"/>
              </w:rPr>
              <w:t xml:space="preserve">570</w:t>
            </w:r>
          </w:p>
        </w:tc>
      </w:tr>
      <w:tr>
        <w:tc>
          <w:tcPr>
            <w:tcW w:w="638" w:type="dxa"/>
          </w:tcPr>
          <w:p>
            <w:pPr>
              <w:pStyle w:val="0"/>
              <w:jc w:val="center"/>
            </w:pPr>
            <w:r>
              <w:rPr>
                <w:sz w:val="20"/>
              </w:rPr>
              <w:t xml:space="preserve">13</w:t>
            </w:r>
          </w:p>
        </w:tc>
        <w:tc>
          <w:tcPr>
            <w:tcW w:w="3402" w:type="dxa"/>
          </w:tcPr>
          <w:p>
            <w:pPr>
              <w:pStyle w:val="0"/>
            </w:pPr>
            <w:r>
              <w:rPr>
                <w:sz w:val="20"/>
              </w:rPr>
              <w:t xml:space="preserve">Доля населения, выполнившего нормативы испытаний Всероссийского физкультурно-спортивного комплекса "Готов к труду и обороне" (ГТО), в общей численности населения, принявшего участие в испытаниях, % &lt;*&gt;</w:t>
            </w:r>
          </w:p>
        </w:tc>
        <w:tc>
          <w:tcPr>
            <w:tcW w:w="1008" w:type="dxa"/>
          </w:tcPr>
          <w:p>
            <w:pPr>
              <w:pStyle w:val="0"/>
              <w:jc w:val="center"/>
            </w:pPr>
            <w:r>
              <w:rPr>
                <w:sz w:val="20"/>
              </w:rPr>
              <w:t xml:space="preserve">54,2</w:t>
            </w:r>
          </w:p>
        </w:tc>
        <w:tc>
          <w:tcPr>
            <w:tcW w:w="989" w:type="dxa"/>
          </w:tcPr>
          <w:p>
            <w:pPr>
              <w:pStyle w:val="0"/>
              <w:jc w:val="center"/>
            </w:pPr>
            <w:r>
              <w:rPr>
                <w:sz w:val="20"/>
              </w:rPr>
              <w:t xml:space="preserve">61,7</w:t>
            </w:r>
          </w:p>
        </w:tc>
        <w:tc>
          <w:tcPr>
            <w:tcW w:w="994" w:type="dxa"/>
          </w:tcPr>
          <w:p>
            <w:pPr>
              <w:pStyle w:val="0"/>
              <w:jc w:val="center"/>
            </w:pPr>
            <w:r>
              <w:rPr>
                <w:sz w:val="20"/>
              </w:rPr>
              <w:t xml:space="preserve">57,0</w:t>
            </w:r>
          </w:p>
        </w:tc>
        <w:tc>
          <w:tcPr>
            <w:tcW w:w="989" w:type="dxa"/>
          </w:tcPr>
          <w:p>
            <w:pPr>
              <w:pStyle w:val="0"/>
              <w:jc w:val="center"/>
            </w:pPr>
            <w:r>
              <w:rPr>
                <w:sz w:val="20"/>
              </w:rPr>
              <w:t xml:space="preserve">66,0</w:t>
            </w:r>
          </w:p>
        </w:tc>
        <w:tc>
          <w:tcPr>
            <w:tcW w:w="1013" w:type="dxa"/>
          </w:tcPr>
          <w:p>
            <w:pPr>
              <w:pStyle w:val="0"/>
              <w:jc w:val="center"/>
            </w:pPr>
            <w:r>
              <w:rPr>
                <w:sz w:val="20"/>
              </w:rPr>
              <w:t xml:space="preserve">79,0</w:t>
            </w:r>
          </w:p>
        </w:tc>
      </w:tr>
      <w:tr>
        <w:tc>
          <w:tcPr>
            <w:tcW w:w="638" w:type="dxa"/>
          </w:tcPr>
          <w:p>
            <w:pPr>
              <w:pStyle w:val="0"/>
              <w:jc w:val="center"/>
            </w:pPr>
            <w:r>
              <w:rPr>
                <w:sz w:val="20"/>
              </w:rPr>
              <w:t xml:space="preserve">14</w:t>
            </w:r>
          </w:p>
        </w:tc>
        <w:tc>
          <w:tcPr>
            <w:tcW w:w="3402" w:type="dxa"/>
          </w:tcPr>
          <w:p>
            <w:pPr>
              <w:pStyle w:val="0"/>
            </w:pPr>
            <w:r>
              <w:rPr>
                <w:sz w:val="20"/>
              </w:rPr>
              <w:t xml:space="preserve">Доля граждан, систематически занимающихся физической культурой и спортом, % &lt;*&gt;</w:t>
            </w:r>
          </w:p>
        </w:tc>
        <w:tc>
          <w:tcPr>
            <w:tcW w:w="1008" w:type="dxa"/>
          </w:tcPr>
          <w:p>
            <w:pPr>
              <w:pStyle w:val="0"/>
              <w:jc w:val="center"/>
            </w:pPr>
            <w:r>
              <w:rPr>
                <w:sz w:val="20"/>
              </w:rPr>
              <w:t xml:space="preserve">37,4</w:t>
            </w:r>
          </w:p>
        </w:tc>
        <w:tc>
          <w:tcPr>
            <w:tcW w:w="989" w:type="dxa"/>
          </w:tcPr>
          <w:p>
            <w:pPr>
              <w:pStyle w:val="0"/>
              <w:jc w:val="center"/>
            </w:pPr>
            <w:r>
              <w:rPr>
                <w:sz w:val="20"/>
              </w:rPr>
              <w:t xml:space="preserve">40,3</w:t>
            </w:r>
          </w:p>
        </w:tc>
        <w:tc>
          <w:tcPr>
            <w:tcW w:w="994" w:type="dxa"/>
          </w:tcPr>
          <w:p>
            <w:pPr>
              <w:pStyle w:val="0"/>
              <w:jc w:val="center"/>
            </w:pPr>
            <w:r>
              <w:rPr>
                <w:sz w:val="20"/>
              </w:rPr>
              <w:t xml:space="preserve">51,3</w:t>
            </w:r>
          </w:p>
        </w:tc>
        <w:tc>
          <w:tcPr>
            <w:tcW w:w="989" w:type="dxa"/>
          </w:tcPr>
          <w:p>
            <w:pPr>
              <w:pStyle w:val="0"/>
              <w:jc w:val="center"/>
            </w:pPr>
            <w:r>
              <w:rPr>
                <w:sz w:val="20"/>
              </w:rPr>
              <w:t xml:space="preserve">55,9</w:t>
            </w:r>
          </w:p>
        </w:tc>
        <w:tc>
          <w:tcPr>
            <w:tcW w:w="1013" w:type="dxa"/>
          </w:tcPr>
          <w:p>
            <w:pPr>
              <w:pStyle w:val="0"/>
              <w:jc w:val="center"/>
            </w:pPr>
            <w:r>
              <w:rPr>
                <w:sz w:val="20"/>
              </w:rPr>
              <w:t xml:space="preserve">70,0</w:t>
            </w:r>
          </w:p>
        </w:tc>
      </w:tr>
      <w:tr>
        <w:tc>
          <w:tcPr>
            <w:tcW w:w="638" w:type="dxa"/>
          </w:tcPr>
          <w:p>
            <w:pPr>
              <w:pStyle w:val="0"/>
              <w:jc w:val="center"/>
            </w:pPr>
            <w:r>
              <w:rPr>
                <w:sz w:val="20"/>
              </w:rPr>
              <w:t xml:space="preserve">15</w:t>
            </w:r>
          </w:p>
        </w:tc>
        <w:tc>
          <w:tcPr>
            <w:tcW w:w="3402" w:type="dxa"/>
          </w:tcPr>
          <w:p>
            <w:pPr>
              <w:pStyle w:val="0"/>
            </w:pPr>
            <w:r>
              <w:rPr>
                <w:sz w:val="20"/>
              </w:rPr>
              <w:t xml:space="preserve">Эффективность системы выявления, поддержки и развития способностей и талантов у детей и молодежи, % &lt;*&gt;</w:t>
            </w:r>
          </w:p>
        </w:tc>
        <w:tc>
          <w:tcPr>
            <w:tcW w:w="1008" w:type="dxa"/>
          </w:tcPr>
          <w:p>
            <w:pPr>
              <w:pStyle w:val="0"/>
              <w:jc w:val="center"/>
            </w:pPr>
            <w:r>
              <w:rPr>
                <w:sz w:val="20"/>
              </w:rPr>
              <w:t xml:space="preserve">Х</w:t>
            </w:r>
          </w:p>
        </w:tc>
        <w:tc>
          <w:tcPr>
            <w:tcW w:w="989" w:type="dxa"/>
          </w:tcPr>
          <w:p>
            <w:pPr>
              <w:pStyle w:val="0"/>
              <w:jc w:val="center"/>
            </w:pPr>
            <w:r>
              <w:rPr>
                <w:sz w:val="20"/>
              </w:rPr>
              <w:t xml:space="preserve">Х</w:t>
            </w:r>
          </w:p>
        </w:tc>
        <w:tc>
          <w:tcPr>
            <w:tcW w:w="994" w:type="dxa"/>
          </w:tcPr>
          <w:p>
            <w:pPr>
              <w:pStyle w:val="0"/>
              <w:jc w:val="center"/>
            </w:pPr>
            <w:r>
              <w:rPr>
                <w:sz w:val="20"/>
              </w:rPr>
              <w:t xml:space="preserve">37,04</w:t>
            </w:r>
          </w:p>
        </w:tc>
        <w:tc>
          <w:tcPr>
            <w:tcW w:w="989" w:type="dxa"/>
          </w:tcPr>
          <w:p>
            <w:pPr>
              <w:pStyle w:val="0"/>
              <w:jc w:val="center"/>
            </w:pPr>
            <w:r>
              <w:rPr>
                <w:sz w:val="20"/>
              </w:rPr>
              <w:t xml:space="preserve">25,59</w:t>
            </w:r>
          </w:p>
        </w:tc>
        <w:tc>
          <w:tcPr>
            <w:tcW w:w="1013" w:type="dxa"/>
          </w:tcPr>
          <w:p>
            <w:pPr>
              <w:pStyle w:val="0"/>
              <w:jc w:val="center"/>
            </w:pPr>
            <w:r>
              <w:rPr>
                <w:sz w:val="20"/>
              </w:rPr>
              <w:t xml:space="preserve">29,88</w:t>
            </w:r>
          </w:p>
        </w:tc>
      </w:tr>
      <w:tr>
        <w:tc>
          <w:tcPr>
            <w:tcW w:w="638" w:type="dxa"/>
          </w:tcPr>
          <w:p>
            <w:pPr>
              <w:pStyle w:val="0"/>
              <w:jc w:val="center"/>
            </w:pPr>
            <w:r>
              <w:rPr>
                <w:sz w:val="20"/>
              </w:rPr>
              <w:t xml:space="preserve">16</w:t>
            </w:r>
          </w:p>
        </w:tc>
        <w:tc>
          <w:tcPr>
            <w:tcW w:w="3402" w:type="dxa"/>
          </w:tcPr>
          <w:p>
            <w:pPr>
              <w:pStyle w:val="0"/>
            </w:pPr>
            <w:r>
              <w:rPr>
                <w:sz w:val="20"/>
              </w:rPr>
              <w:t xml:space="preserve">Условия для воспитания гармонично развитой и социально ответственной личности, % &lt;*&gt;</w:t>
            </w:r>
          </w:p>
        </w:tc>
        <w:tc>
          <w:tcPr>
            <w:tcW w:w="1008" w:type="dxa"/>
          </w:tcPr>
          <w:p>
            <w:pPr>
              <w:pStyle w:val="0"/>
              <w:jc w:val="center"/>
            </w:pPr>
            <w:r>
              <w:rPr>
                <w:sz w:val="20"/>
              </w:rPr>
              <w:t xml:space="preserve">Х</w:t>
            </w:r>
          </w:p>
        </w:tc>
        <w:tc>
          <w:tcPr>
            <w:tcW w:w="989" w:type="dxa"/>
          </w:tcPr>
          <w:p>
            <w:pPr>
              <w:pStyle w:val="0"/>
              <w:jc w:val="center"/>
            </w:pPr>
            <w:r>
              <w:rPr>
                <w:sz w:val="20"/>
              </w:rPr>
              <w:t xml:space="preserve">Х</w:t>
            </w:r>
          </w:p>
        </w:tc>
        <w:tc>
          <w:tcPr>
            <w:tcW w:w="994" w:type="dxa"/>
          </w:tcPr>
          <w:p>
            <w:pPr>
              <w:pStyle w:val="0"/>
              <w:jc w:val="center"/>
            </w:pPr>
            <w:r>
              <w:rPr>
                <w:sz w:val="20"/>
              </w:rPr>
              <w:t xml:space="preserve">250,9</w:t>
            </w:r>
          </w:p>
        </w:tc>
        <w:tc>
          <w:tcPr>
            <w:tcW w:w="989" w:type="dxa"/>
          </w:tcPr>
          <w:p>
            <w:pPr>
              <w:pStyle w:val="0"/>
              <w:jc w:val="center"/>
            </w:pPr>
            <w:r>
              <w:rPr>
                <w:sz w:val="20"/>
              </w:rPr>
              <w:t xml:space="preserve">107,0</w:t>
            </w:r>
          </w:p>
        </w:tc>
        <w:tc>
          <w:tcPr>
            <w:tcW w:w="1013" w:type="dxa"/>
          </w:tcPr>
          <w:p>
            <w:pPr>
              <w:pStyle w:val="0"/>
              <w:jc w:val="center"/>
            </w:pPr>
            <w:r>
              <w:rPr>
                <w:sz w:val="20"/>
              </w:rPr>
              <w:t xml:space="preserve">130,0</w:t>
            </w:r>
          </w:p>
        </w:tc>
      </w:tr>
      <w:tr>
        <w:tc>
          <w:tcPr>
            <w:tcW w:w="638" w:type="dxa"/>
          </w:tcPr>
          <w:p>
            <w:pPr>
              <w:pStyle w:val="0"/>
              <w:jc w:val="center"/>
            </w:pPr>
            <w:r>
              <w:rPr>
                <w:sz w:val="20"/>
              </w:rPr>
              <w:t xml:space="preserve">17</w:t>
            </w:r>
          </w:p>
        </w:tc>
        <w:tc>
          <w:tcPr>
            <w:tcW w:w="3402" w:type="dxa"/>
          </w:tcPr>
          <w:p>
            <w:pPr>
              <w:pStyle w:val="0"/>
            </w:pPr>
            <w:r>
              <w:rPr>
                <w:sz w:val="20"/>
              </w:rPr>
              <w:t xml:space="preserve">Доля граждан, занимающихся волонтерской (добровольческой) деятельностью, % &lt;*&gt;</w:t>
            </w:r>
          </w:p>
        </w:tc>
        <w:tc>
          <w:tcPr>
            <w:tcW w:w="1008" w:type="dxa"/>
          </w:tcPr>
          <w:p>
            <w:pPr>
              <w:pStyle w:val="0"/>
              <w:jc w:val="center"/>
            </w:pPr>
            <w:r>
              <w:rPr>
                <w:sz w:val="20"/>
              </w:rPr>
              <w:t xml:space="preserve">Х</w:t>
            </w:r>
          </w:p>
        </w:tc>
        <w:tc>
          <w:tcPr>
            <w:tcW w:w="989" w:type="dxa"/>
          </w:tcPr>
          <w:p>
            <w:pPr>
              <w:pStyle w:val="0"/>
              <w:jc w:val="center"/>
            </w:pPr>
            <w:r>
              <w:rPr>
                <w:sz w:val="20"/>
              </w:rPr>
              <w:t xml:space="preserve">Х</w:t>
            </w:r>
          </w:p>
        </w:tc>
        <w:tc>
          <w:tcPr>
            <w:tcW w:w="994" w:type="dxa"/>
          </w:tcPr>
          <w:p>
            <w:pPr>
              <w:pStyle w:val="0"/>
              <w:jc w:val="center"/>
            </w:pPr>
            <w:r>
              <w:rPr>
                <w:sz w:val="20"/>
              </w:rPr>
              <w:t xml:space="preserve">3,1</w:t>
            </w:r>
          </w:p>
        </w:tc>
        <w:tc>
          <w:tcPr>
            <w:tcW w:w="989" w:type="dxa"/>
          </w:tcPr>
          <w:p>
            <w:pPr>
              <w:pStyle w:val="0"/>
              <w:jc w:val="center"/>
            </w:pPr>
            <w:r>
              <w:rPr>
                <w:sz w:val="20"/>
              </w:rPr>
              <w:t xml:space="preserve">7,0</w:t>
            </w:r>
          </w:p>
        </w:tc>
        <w:tc>
          <w:tcPr>
            <w:tcW w:w="1013" w:type="dxa"/>
          </w:tcPr>
          <w:p>
            <w:pPr>
              <w:pStyle w:val="0"/>
              <w:jc w:val="center"/>
            </w:pPr>
            <w:r>
              <w:rPr>
                <w:sz w:val="20"/>
              </w:rPr>
              <w:t xml:space="preserve">15,0</w:t>
            </w:r>
          </w:p>
        </w:tc>
      </w:tr>
      <w:tr>
        <w:tc>
          <w:tcPr>
            <w:tcW w:w="638" w:type="dxa"/>
          </w:tcPr>
          <w:p>
            <w:pPr>
              <w:pStyle w:val="0"/>
              <w:jc w:val="center"/>
            </w:pPr>
            <w:r>
              <w:rPr>
                <w:sz w:val="20"/>
              </w:rPr>
              <w:t xml:space="preserve">18</w:t>
            </w:r>
          </w:p>
        </w:tc>
        <w:tc>
          <w:tcPr>
            <w:tcW w:w="3402" w:type="dxa"/>
          </w:tcPr>
          <w:p>
            <w:pPr>
              <w:pStyle w:val="0"/>
            </w:pPr>
            <w:r>
              <w:rPr>
                <w:sz w:val="20"/>
              </w:rPr>
              <w:t xml:space="preserve">Число посещений культурных мероприятий, тыс. единиц &lt;*&gt;</w:t>
            </w:r>
          </w:p>
        </w:tc>
        <w:tc>
          <w:tcPr>
            <w:tcW w:w="1008" w:type="dxa"/>
          </w:tcPr>
          <w:p>
            <w:pPr>
              <w:pStyle w:val="0"/>
              <w:jc w:val="center"/>
            </w:pPr>
            <w:r>
              <w:rPr>
                <w:sz w:val="20"/>
              </w:rPr>
              <w:t xml:space="preserve">Х</w:t>
            </w:r>
          </w:p>
        </w:tc>
        <w:tc>
          <w:tcPr>
            <w:tcW w:w="989" w:type="dxa"/>
          </w:tcPr>
          <w:p>
            <w:pPr>
              <w:pStyle w:val="0"/>
              <w:jc w:val="center"/>
            </w:pPr>
            <w:r>
              <w:rPr>
                <w:sz w:val="20"/>
              </w:rPr>
              <w:t xml:space="preserve">Х</w:t>
            </w:r>
          </w:p>
        </w:tc>
        <w:tc>
          <w:tcPr>
            <w:tcW w:w="994" w:type="dxa"/>
          </w:tcPr>
          <w:p>
            <w:pPr>
              <w:pStyle w:val="0"/>
              <w:jc w:val="center"/>
            </w:pPr>
            <w:r>
              <w:rPr>
                <w:sz w:val="20"/>
              </w:rPr>
              <w:t xml:space="preserve">6444,3</w:t>
            </w:r>
          </w:p>
        </w:tc>
        <w:tc>
          <w:tcPr>
            <w:tcW w:w="989" w:type="dxa"/>
          </w:tcPr>
          <w:p>
            <w:pPr>
              <w:pStyle w:val="0"/>
              <w:jc w:val="center"/>
            </w:pPr>
            <w:r>
              <w:rPr>
                <w:sz w:val="20"/>
              </w:rPr>
              <w:t xml:space="preserve">7850</w:t>
            </w:r>
          </w:p>
        </w:tc>
        <w:tc>
          <w:tcPr>
            <w:tcW w:w="1013" w:type="dxa"/>
          </w:tcPr>
          <w:p>
            <w:pPr>
              <w:pStyle w:val="0"/>
              <w:jc w:val="center"/>
            </w:pPr>
            <w:r>
              <w:rPr>
                <w:sz w:val="20"/>
              </w:rPr>
              <w:t xml:space="preserve">15744</w:t>
            </w:r>
          </w:p>
        </w:tc>
      </w:tr>
      <w:tr>
        <w:tc>
          <w:tcPr>
            <w:tcW w:w="638" w:type="dxa"/>
          </w:tcPr>
          <w:p>
            <w:pPr>
              <w:pStyle w:val="0"/>
              <w:jc w:val="center"/>
            </w:pPr>
            <w:r>
              <w:rPr>
                <w:sz w:val="20"/>
              </w:rPr>
              <w:t xml:space="preserve">19</w:t>
            </w:r>
          </w:p>
        </w:tc>
        <w:tc>
          <w:tcPr>
            <w:tcW w:w="3402" w:type="dxa"/>
          </w:tcPr>
          <w:p>
            <w:pPr>
              <w:pStyle w:val="0"/>
            </w:pPr>
            <w:r>
              <w:rPr>
                <w:sz w:val="20"/>
              </w:rPr>
              <w:t xml:space="preserve">Уровень обеспеченности населения учреждениями культуры (музеи, библиотеки, театры, культурно-досуговые учреждения), %</w:t>
            </w:r>
          </w:p>
        </w:tc>
        <w:tc>
          <w:tcPr>
            <w:tcW w:w="1008" w:type="dxa"/>
          </w:tcPr>
          <w:p>
            <w:pPr>
              <w:pStyle w:val="0"/>
              <w:jc w:val="center"/>
            </w:pPr>
            <w:r>
              <w:rPr>
                <w:sz w:val="20"/>
              </w:rPr>
              <w:t xml:space="preserve">74,4</w:t>
            </w:r>
          </w:p>
        </w:tc>
        <w:tc>
          <w:tcPr>
            <w:tcW w:w="989" w:type="dxa"/>
          </w:tcPr>
          <w:p>
            <w:pPr>
              <w:pStyle w:val="0"/>
              <w:jc w:val="center"/>
            </w:pPr>
            <w:r>
              <w:rPr>
                <w:sz w:val="20"/>
              </w:rPr>
              <w:t xml:space="preserve">74,4</w:t>
            </w:r>
          </w:p>
        </w:tc>
        <w:tc>
          <w:tcPr>
            <w:tcW w:w="994" w:type="dxa"/>
          </w:tcPr>
          <w:p>
            <w:pPr>
              <w:pStyle w:val="0"/>
              <w:jc w:val="center"/>
            </w:pPr>
            <w:r>
              <w:rPr>
                <w:sz w:val="20"/>
              </w:rPr>
              <w:t xml:space="preserve">74,5</w:t>
            </w:r>
          </w:p>
        </w:tc>
        <w:tc>
          <w:tcPr>
            <w:tcW w:w="989" w:type="dxa"/>
          </w:tcPr>
          <w:p>
            <w:pPr>
              <w:pStyle w:val="0"/>
              <w:jc w:val="center"/>
            </w:pPr>
            <w:r>
              <w:rPr>
                <w:sz w:val="20"/>
              </w:rPr>
              <w:t xml:space="preserve">74,6</w:t>
            </w:r>
          </w:p>
        </w:tc>
        <w:tc>
          <w:tcPr>
            <w:tcW w:w="1013" w:type="dxa"/>
          </w:tcPr>
          <w:p>
            <w:pPr>
              <w:pStyle w:val="0"/>
              <w:jc w:val="center"/>
            </w:pPr>
            <w:r>
              <w:rPr>
                <w:sz w:val="20"/>
              </w:rPr>
              <w:t xml:space="preserve">74,7</w:t>
            </w:r>
          </w:p>
        </w:tc>
      </w:tr>
      <w:tr>
        <w:tc>
          <w:tcPr>
            <w:tcW w:w="638" w:type="dxa"/>
          </w:tcPr>
          <w:p>
            <w:pPr>
              <w:pStyle w:val="0"/>
              <w:jc w:val="center"/>
            </w:pPr>
            <w:r>
              <w:rPr>
                <w:sz w:val="20"/>
              </w:rPr>
              <w:t xml:space="preserve">20</w:t>
            </w:r>
          </w:p>
        </w:tc>
        <w:tc>
          <w:tcPr>
            <w:tcW w:w="3402" w:type="dxa"/>
          </w:tcPr>
          <w:p>
            <w:pPr>
              <w:pStyle w:val="0"/>
            </w:pPr>
            <w:r>
              <w:rPr>
                <w:sz w:val="20"/>
              </w:rPr>
              <w:t xml:space="preserve">Количество семей, улучшивших жилищные условия, тыс. семей &lt;*&gt;</w:t>
            </w:r>
          </w:p>
        </w:tc>
        <w:tc>
          <w:tcPr>
            <w:tcW w:w="1008" w:type="dxa"/>
          </w:tcPr>
          <w:p>
            <w:pPr>
              <w:pStyle w:val="0"/>
              <w:jc w:val="center"/>
            </w:pPr>
            <w:r>
              <w:rPr>
                <w:sz w:val="20"/>
              </w:rPr>
              <w:t xml:space="preserve">Х</w:t>
            </w:r>
          </w:p>
        </w:tc>
        <w:tc>
          <w:tcPr>
            <w:tcW w:w="989" w:type="dxa"/>
          </w:tcPr>
          <w:p>
            <w:pPr>
              <w:pStyle w:val="0"/>
              <w:jc w:val="center"/>
            </w:pPr>
            <w:r>
              <w:rPr>
                <w:sz w:val="20"/>
              </w:rPr>
              <w:t xml:space="preserve">Х</w:t>
            </w:r>
          </w:p>
        </w:tc>
        <w:tc>
          <w:tcPr>
            <w:tcW w:w="994" w:type="dxa"/>
          </w:tcPr>
          <w:p>
            <w:pPr>
              <w:pStyle w:val="0"/>
              <w:jc w:val="center"/>
            </w:pPr>
            <w:r>
              <w:rPr>
                <w:sz w:val="20"/>
              </w:rPr>
              <w:t xml:space="preserve">15,36</w:t>
            </w:r>
          </w:p>
        </w:tc>
        <w:tc>
          <w:tcPr>
            <w:tcW w:w="989" w:type="dxa"/>
          </w:tcPr>
          <w:p>
            <w:pPr>
              <w:pStyle w:val="0"/>
              <w:jc w:val="center"/>
            </w:pPr>
            <w:r>
              <w:rPr>
                <w:sz w:val="20"/>
              </w:rPr>
              <w:t xml:space="preserve">15,6</w:t>
            </w:r>
          </w:p>
        </w:tc>
        <w:tc>
          <w:tcPr>
            <w:tcW w:w="1013" w:type="dxa"/>
          </w:tcPr>
          <w:p>
            <w:pPr>
              <w:pStyle w:val="0"/>
              <w:jc w:val="center"/>
            </w:pPr>
            <w:r>
              <w:rPr>
                <w:sz w:val="20"/>
              </w:rPr>
              <w:t xml:space="preserve">18,5</w:t>
            </w:r>
          </w:p>
        </w:tc>
      </w:tr>
      <w:tr>
        <w:tc>
          <w:tcPr>
            <w:tcW w:w="638" w:type="dxa"/>
          </w:tcPr>
          <w:p>
            <w:pPr>
              <w:pStyle w:val="0"/>
              <w:jc w:val="center"/>
            </w:pPr>
            <w:r>
              <w:rPr>
                <w:sz w:val="20"/>
              </w:rPr>
              <w:t xml:space="preserve">21</w:t>
            </w:r>
          </w:p>
        </w:tc>
        <w:tc>
          <w:tcPr>
            <w:tcW w:w="3402" w:type="dxa"/>
          </w:tcPr>
          <w:p>
            <w:pPr>
              <w:pStyle w:val="0"/>
            </w:pPr>
            <w:r>
              <w:rPr>
                <w:sz w:val="20"/>
              </w:rPr>
              <w:t xml:space="preserve">Объем жилищного строительства, млн м</w:t>
            </w:r>
            <w:r>
              <w:rPr>
                <w:sz w:val="20"/>
                <w:vertAlign w:val="superscript"/>
              </w:rPr>
              <w:t xml:space="preserve">2</w:t>
            </w:r>
            <w:r>
              <w:rPr>
                <w:sz w:val="20"/>
              </w:rPr>
              <w:t xml:space="preserve"> общей площади &lt;*&gt;</w:t>
            </w:r>
          </w:p>
        </w:tc>
        <w:tc>
          <w:tcPr>
            <w:tcW w:w="1008" w:type="dxa"/>
          </w:tcPr>
          <w:p>
            <w:pPr>
              <w:pStyle w:val="0"/>
              <w:jc w:val="center"/>
            </w:pPr>
            <w:r>
              <w:rPr>
                <w:sz w:val="20"/>
              </w:rPr>
              <w:t xml:space="preserve">0,236</w:t>
            </w:r>
          </w:p>
        </w:tc>
        <w:tc>
          <w:tcPr>
            <w:tcW w:w="989" w:type="dxa"/>
          </w:tcPr>
          <w:p>
            <w:pPr>
              <w:pStyle w:val="0"/>
              <w:jc w:val="center"/>
            </w:pPr>
            <w:r>
              <w:rPr>
                <w:sz w:val="20"/>
              </w:rPr>
              <w:t xml:space="preserve">0,188</w:t>
            </w:r>
          </w:p>
        </w:tc>
        <w:tc>
          <w:tcPr>
            <w:tcW w:w="994" w:type="dxa"/>
          </w:tcPr>
          <w:p>
            <w:pPr>
              <w:pStyle w:val="0"/>
              <w:jc w:val="center"/>
            </w:pPr>
            <w:r>
              <w:rPr>
                <w:sz w:val="20"/>
              </w:rPr>
              <w:t xml:space="preserve">0,317</w:t>
            </w:r>
          </w:p>
        </w:tc>
        <w:tc>
          <w:tcPr>
            <w:tcW w:w="989" w:type="dxa"/>
          </w:tcPr>
          <w:p>
            <w:pPr>
              <w:pStyle w:val="0"/>
              <w:jc w:val="center"/>
            </w:pPr>
            <w:r>
              <w:rPr>
                <w:sz w:val="20"/>
              </w:rPr>
              <w:t xml:space="preserve">0,288</w:t>
            </w:r>
          </w:p>
        </w:tc>
        <w:tc>
          <w:tcPr>
            <w:tcW w:w="1013" w:type="dxa"/>
          </w:tcPr>
          <w:p>
            <w:pPr>
              <w:pStyle w:val="0"/>
              <w:jc w:val="center"/>
            </w:pPr>
            <w:r>
              <w:rPr>
                <w:sz w:val="20"/>
              </w:rPr>
              <w:t xml:space="preserve">0,450</w:t>
            </w:r>
          </w:p>
        </w:tc>
      </w:tr>
      <w:tr>
        <w:tc>
          <w:tcPr>
            <w:tcW w:w="638" w:type="dxa"/>
          </w:tcPr>
          <w:p>
            <w:pPr>
              <w:pStyle w:val="0"/>
              <w:jc w:val="center"/>
            </w:pPr>
            <w:r>
              <w:rPr>
                <w:sz w:val="20"/>
              </w:rPr>
              <w:t xml:space="preserve">22</w:t>
            </w:r>
          </w:p>
        </w:tc>
        <w:tc>
          <w:tcPr>
            <w:tcW w:w="3402" w:type="dxa"/>
          </w:tcPr>
          <w:p>
            <w:pPr>
              <w:pStyle w:val="0"/>
            </w:pPr>
            <w:r>
              <w:rPr>
                <w:sz w:val="20"/>
              </w:rPr>
              <w:t xml:space="preserve">Общий объем платных туристских услуг, млн рублей</w:t>
            </w:r>
          </w:p>
        </w:tc>
        <w:tc>
          <w:tcPr>
            <w:tcW w:w="1008" w:type="dxa"/>
          </w:tcPr>
          <w:p>
            <w:pPr>
              <w:pStyle w:val="0"/>
              <w:jc w:val="center"/>
            </w:pPr>
            <w:r>
              <w:rPr>
                <w:sz w:val="20"/>
              </w:rPr>
              <w:t xml:space="preserve">737,2</w:t>
            </w:r>
          </w:p>
        </w:tc>
        <w:tc>
          <w:tcPr>
            <w:tcW w:w="989" w:type="dxa"/>
          </w:tcPr>
          <w:p>
            <w:pPr>
              <w:pStyle w:val="0"/>
              <w:jc w:val="center"/>
            </w:pPr>
            <w:r>
              <w:rPr>
                <w:sz w:val="20"/>
              </w:rPr>
              <w:t xml:space="preserve">784,3</w:t>
            </w:r>
          </w:p>
        </w:tc>
        <w:tc>
          <w:tcPr>
            <w:tcW w:w="994" w:type="dxa"/>
          </w:tcPr>
          <w:p>
            <w:pPr>
              <w:pStyle w:val="0"/>
              <w:jc w:val="center"/>
            </w:pPr>
            <w:r>
              <w:rPr>
                <w:sz w:val="20"/>
              </w:rPr>
              <w:t xml:space="preserve">1032,4</w:t>
            </w:r>
          </w:p>
        </w:tc>
        <w:tc>
          <w:tcPr>
            <w:tcW w:w="989" w:type="dxa"/>
          </w:tcPr>
          <w:p>
            <w:pPr>
              <w:pStyle w:val="0"/>
              <w:jc w:val="center"/>
            </w:pPr>
            <w:r>
              <w:rPr>
                <w:sz w:val="20"/>
              </w:rPr>
              <w:t xml:space="preserve">800,0</w:t>
            </w:r>
          </w:p>
        </w:tc>
        <w:tc>
          <w:tcPr>
            <w:tcW w:w="1013" w:type="dxa"/>
          </w:tcPr>
          <w:p>
            <w:pPr>
              <w:pStyle w:val="0"/>
              <w:jc w:val="center"/>
            </w:pPr>
            <w:r>
              <w:rPr>
                <w:sz w:val="20"/>
              </w:rPr>
              <w:t xml:space="preserve">897,0</w:t>
            </w:r>
          </w:p>
        </w:tc>
      </w:tr>
      <w:tr>
        <w:tc>
          <w:tcPr>
            <w:tcW w:w="638" w:type="dxa"/>
          </w:tcPr>
          <w:p>
            <w:pPr>
              <w:pStyle w:val="0"/>
              <w:jc w:val="center"/>
            </w:pPr>
            <w:r>
              <w:rPr>
                <w:sz w:val="20"/>
              </w:rPr>
              <w:t xml:space="preserve">23</w:t>
            </w:r>
          </w:p>
        </w:tc>
        <w:tc>
          <w:tcPr>
            <w:tcW w:w="3402" w:type="dxa"/>
          </w:tcPr>
          <w:p>
            <w:pPr>
              <w:pStyle w:val="0"/>
            </w:pPr>
            <w:r>
              <w:rPr>
                <w:sz w:val="20"/>
              </w:rPr>
              <w:t xml:space="preserve">Число лиц, размещенных в коллективных средствах размещения, тыс. человек/год</w:t>
            </w:r>
          </w:p>
        </w:tc>
        <w:tc>
          <w:tcPr>
            <w:tcW w:w="1008" w:type="dxa"/>
          </w:tcPr>
          <w:p>
            <w:pPr>
              <w:pStyle w:val="0"/>
              <w:jc w:val="center"/>
            </w:pPr>
            <w:r>
              <w:rPr>
                <w:sz w:val="20"/>
              </w:rPr>
              <w:t xml:space="preserve">115,0</w:t>
            </w:r>
          </w:p>
        </w:tc>
        <w:tc>
          <w:tcPr>
            <w:tcW w:w="989" w:type="dxa"/>
          </w:tcPr>
          <w:p>
            <w:pPr>
              <w:pStyle w:val="0"/>
              <w:jc w:val="center"/>
            </w:pPr>
            <w:r>
              <w:rPr>
                <w:sz w:val="20"/>
              </w:rPr>
              <w:t xml:space="preserve">168,8</w:t>
            </w:r>
          </w:p>
        </w:tc>
        <w:tc>
          <w:tcPr>
            <w:tcW w:w="994" w:type="dxa"/>
          </w:tcPr>
          <w:p>
            <w:pPr>
              <w:pStyle w:val="0"/>
              <w:jc w:val="center"/>
            </w:pPr>
            <w:r>
              <w:rPr>
                <w:sz w:val="20"/>
              </w:rPr>
              <w:t xml:space="preserve">130,6</w:t>
            </w:r>
          </w:p>
        </w:tc>
        <w:tc>
          <w:tcPr>
            <w:tcW w:w="989" w:type="dxa"/>
          </w:tcPr>
          <w:p>
            <w:pPr>
              <w:pStyle w:val="0"/>
              <w:jc w:val="center"/>
            </w:pPr>
            <w:r>
              <w:rPr>
                <w:sz w:val="20"/>
              </w:rPr>
              <w:t xml:space="preserve">156,0</w:t>
            </w:r>
          </w:p>
        </w:tc>
        <w:tc>
          <w:tcPr>
            <w:tcW w:w="1013" w:type="dxa"/>
          </w:tcPr>
          <w:p>
            <w:pPr>
              <w:pStyle w:val="0"/>
              <w:jc w:val="center"/>
            </w:pPr>
            <w:r>
              <w:rPr>
                <w:sz w:val="20"/>
              </w:rPr>
              <w:t xml:space="preserve">219,0</w:t>
            </w:r>
          </w:p>
        </w:tc>
      </w:tr>
      <w:tr>
        <w:tc>
          <w:tcPr>
            <w:tcW w:w="638" w:type="dxa"/>
          </w:tcPr>
          <w:p>
            <w:pPr>
              <w:pStyle w:val="0"/>
              <w:jc w:val="center"/>
            </w:pPr>
            <w:r>
              <w:rPr>
                <w:sz w:val="20"/>
              </w:rPr>
              <w:t xml:space="preserve">24</w:t>
            </w:r>
          </w:p>
        </w:tc>
        <w:tc>
          <w:tcPr>
            <w:tcW w:w="3402" w:type="dxa"/>
          </w:tcPr>
          <w:p>
            <w:pPr>
              <w:pStyle w:val="0"/>
            </w:pPr>
            <w:r>
              <w:rPr>
                <w:sz w:val="20"/>
              </w:rPr>
              <w:t xml:space="preserve">Уровень толерантного отношения к представителям другой национальности, %</w:t>
            </w:r>
          </w:p>
        </w:tc>
        <w:tc>
          <w:tcPr>
            <w:tcW w:w="1008" w:type="dxa"/>
          </w:tcPr>
          <w:p>
            <w:pPr>
              <w:pStyle w:val="0"/>
              <w:jc w:val="center"/>
            </w:pPr>
            <w:r>
              <w:rPr>
                <w:sz w:val="20"/>
              </w:rPr>
              <w:t xml:space="preserve">83,0</w:t>
            </w:r>
          </w:p>
        </w:tc>
        <w:tc>
          <w:tcPr>
            <w:tcW w:w="989" w:type="dxa"/>
          </w:tcPr>
          <w:p>
            <w:pPr>
              <w:pStyle w:val="0"/>
              <w:jc w:val="center"/>
            </w:pPr>
            <w:r>
              <w:rPr>
                <w:sz w:val="20"/>
              </w:rPr>
              <w:t xml:space="preserve">85,0</w:t>
            </w:r>
          </w:p>
        </w:tc>
        <w:tc>
          <w:tcPr>
            <w:tcW w:w="994" w:type="dxa"/>
          </w:tcPr>
          <w:p>
            <w:pPr>
              <w:pStyle w:val="0"/>
              <w:jc w:val="center"/>
            </w:pPr>
            <w:r>
              <w:rPr>
                <w:sz w:val="20"/>
              </w:rPr>
              <w:t xml:space="preserve">85,2</w:t>
            </w:r>
          </w:p>
        </w:tc>
        <w:tc>
          <w:tcPr>
            <w:tcW w:w="989" w:type="dxa"/>
          </w:tcPr>
          <w:p>
            <w:pPr>
              <w:pStyle w:val="0"/>
              <w:jc w:val="center"/>
            </w:pPr>
            <w:r>
              <w:rPr>
                <w:sz w:val="20"/>
              </w:rPr>
              <w:t xml:space="preserve">85,4</w:t>
            </w:r>
          </w:p>
        </w:tc>
        <w:tc>
          <w:tcPr>
            <w:tcW w:w="1013" w:type="dxa"/>
          </w:tcPr>
          <w:p>
            <w:pPr>
              <w:pStyle w:val="0"/>
              <w:jc w:val="center"/>
            </w:pPr>
            <w:r>
              <w:rPr>
                <w:sz w:val="20"/>
              </w:rPr>
              <w:t xml:space="preserve">85,8</w:t>
            </w:r>
          </w:p>
        </w:tc>
      </w:tr>
      <w:tr>
        <w:tc>
          <w:tcPr>
            <w:tcW w:w="638" w:type="dxa"/>
          </w:tcPr>
          <w:p>
            <w:pPr>
              <w:pStyle w:val="0"/>
              <w:jc w:val="center"/>
            </w:pPr>
            <w:r>
              <w:rPr>
                <w:sz w:val="20"/>
              </w:rPr>
              <w:t xml:space="preserve">25</w:t>
            </w:r>
          </w:p>
        </w:tc>
        <w:tc>
          <w:tcPr>
            <w:tcW w:w="3402" w:type="dxa"/>
          </w:tcPr>
          <w:p>
            <w:pPr>
              <w:pStyle w:val="0"/>
            </w:pPr>
            <w:r>
              <w:rPr>
                <w:sz w:val="20"/>
              </w:rPr>
              <w:t xml:space="preserve">Лесистость территории Республики Хакасия, %</w:t>
            </w:r>
          </w:p>
        </w:tc>
        <w:tc>
          <w:tcPr>
            <w:tcW w:w="1008" w:type="dxa"/>
          </w:tcPr>
          <w:p>
            <w:pPr>
              <w:pStyle w:val="0"/>
              <w:jc w:val="center"/>
            </w:pPr>
            <w:r>
              <w:rPr>
                <w:sz w:val="20"/>
              </w:rPr>
              <w:t xml:space="preserve">49,8</w:t>
            </w:r>
          </w:p>
        </w:tc>
        <w:tc>
          <w:tcPr>
            <w:tcW w:w="989" w:type="dxa"/>
          </w:tcPr>
          <w:p>
            <w:pPr>
              <w:pStyle w:val="0"/>
              <w:jc w:val="center"/>
            </w:pPr>
            <w:r>
              <w:rPr>
                <w:sz w:val="20"/>
              </w:rPr>
              <w:t xml:space="preserve">49,8</w:t>
            </w:r>
          </w:p>
        </w:tc>
        <w:tc>
          <w:tcPr>
            <w:tcW w:w="994" w:type="dxa"/>
          </w:tcPr>
          <w:p>
            <w:pPr>
              <w:pStyle w:val="0"/>
              <w:jc w:val="center"/>
            </w:pPr>
            <w:r>
              <w:rPr>
                <w:sz w:val="20"/>
              </w:rPr>
              <w:t xml:space="preserve">49,9</w:t>
            </w:r>
          </w:p>
        </w:tc>
        <w:tc>
          <w:tcPr>
            <w:tcW w:w="989" w:type="dxa"/>
          </w:tcPr>
          <w:p>
            <w:pPr>
              <w:pStyle w:val="0"/>
              <w:jc w:val="center"/>
            </w:pPr>
            <w:r>
              <w:rPr>
                <w:sz w:val="20"/>
              </w:rPr>
              <w:t xml:space="preserve">49,8</w:t>
            </w:r>
          </w:p>
        </w:tc>
        <w:tc>
          <w:tcPr>
            <w:tcW w:w="1013" w:type="dxa"/>
          </w:tcPr>
          <w:p>
            <w:pPr>
              <w:pStyle w:val="0"/>
              <w:jc w:val="center"/>
            </w:pPr>
            <w:r>
              <w:rPr>
                <w:sz w:val="20"/>
              </w:rPr>
              <w:t xml:space="preserve">49,8</w:t>
            </w:r>
          </w:p>
        </w:tc>
      </w:tr>
      <w:tr>
        <w:tc>
          <w:tcPr>
            <w:tcW w:w="638" w:type="dxa"/>
          </w:tcPr>
          <w:p>
            <w:pPr>
              <w:pStyle w:val="0"/>
              <w:jc w:val="center"/>
            </w:pPr>
            <w:r>
              <w:rPr>
                <w:sz w:val="20"/>
              </w:rPr>
              <w:t xml:space="preserve">26</w:t>
            </w:r>
          </w:p>
        </w:tc>
        <w:tc>
          <w:tcPr>
            <w:tcW w:w="3402" w:type="dxa"/>
          </w:tcPr>
          <w:p>
            <w:pPr>
              <w:pStyle w:val="0"/>
            </w:pPr>
            <w:r>
              <w:rPr>
                <w:sz w:val="20"/>
              </w:rPr>
              <w:t xml:space="preserve">Доля дорожной сети в крупнейших городских агломерациях, соответствующая нормативам, %</w:t>
            </w:r>
          </w:p>
        </w:tc>
        <w:tc>
          <w:tcPr>
            <w:tcW w:w="1008" w:type="dxa"/>
          </w:tcPr>
          <w:p>
            <w:pPr>
              <w:pStyle w:val="0"/>
              <w:jc w:val="center"/>
            </w:pPr>
            <w:r>
              <w:rPr>
                <w:sz w:val="20"/>
              </w:rPr>
              <w:t xml:space="preserve">Х</w:t>
            </w:r>
          </w:p>
        </w:tc>
        <w:tc>
          <w:tcPr>
            <w:tcW w:w="989" w:type="dxa"/>
          </w:tcPr>
          <w:p>
            <w:pPr>
              <w:pStyle w:val="0"/>
              <w:jc w:val="center"/>
            </w:pPr>
            <w:r>
              <w:rPr>
                <w:sz w:val="20"/>
              </w:rPr>
              <w:t xml:space="preserve">Х</w:t>
            </w:r>
          </w:p>
        </w:tc>
        <w:tc>
          <w:tcPr>
            <w:tcW w:w="994" w:type="dxa"/>
          </w:tcPr>
          <w:p>
            <w:pPr>
              <w:pStyle w:val="0"/>
              <w:jc w:val="center"/>
            </w:pPr>
            <w:r>
              <w:rPr>
                <w:sz w:val="20"/>
              </w:rPr>
              <w:t xml:space="preserve">61,28</w:t>
            </w:r>
          </w:p>
        </w:tc>
        <w:tc>
          <w:tcPr>
            <w:tcW w:w="989" w:type="dxa"/>
          </w:tcPr>
          <w:p>
            <w:pPr>
              <w:pStyle w:val="0"/>
              <w:jc w:val="center"/>
            </w:pPr>
            <w:r>
              <w:rPr>
                <w:sz w:val="20"/>
              </w:rPr>
              <w:t xml:space="preserve">85,0</w:t>
            </w:r>
          </w:p>
        </w:tc>
        <w:tc>
          <w:tcPr>
            <w:tcW w:w="1013" w:type="dxa"/>
          </w:tcPr>
          <w:p>
            <w:pPr>
              <w:pStyle w:val="0"/>
              <w:jc w:val="center"/>
            </w:pPr>
            <w:r>
              <w:rPr>
                <w:sz w:val="20"/>
              </w:rPr>
              <w:t xml:space="preserve">85,0</w:t>
            </w:r>
          </w:p>
        </w:tc>
      </w:tr>
      <w:tr>
        <w:tc>
          <w:tcPr>
            <w:tcW w:w="638" w:type="dxa"/>
          </w:tcPr>
          <w:p>
            <w:pPr>
              <w:pStyle w:val="0"/>
              <w:jc w:val="center"/>
            </w:pPr>
            <w:r>
              <w:rPr>
                <w:sz w:val="20"/>
              </w:rPr>
              <w:t xml:space="preserve">27</w:t>
            </w:r>
          </w:p>
        </w:tc>
        <w:tc>
          <w:tcPr>
            <w:tcW w:w="3402" w:type="dxa"/>
          </w:tcPr>
          <w:p>
            <w:pPr>
              <w:pStyle w:val="0"/>
            </w:pPr>
            <w:r>
              <w:rPr>
                <w:sz w:val="20"/>
              </w:rPr>
              <w:t xml:space="preserve">Удельное потребление тепловой энергии в многоквартирных домах, Гкал/кв. м</w:t>
            </w:r>
          </w:p>
        </w:tc>
        <w:tc>
          <w:tcPr>
            <w:tcW w:w="1008" w:type="dxa"/>
          </w:tcPr>
          <w:p>
            <w:pPr>
              <w:pStyle w:val="0"/>
              <w:jc w:val="center"/>
            </w:pPr>
            <w:r>
              <w:rPr>
                <w:sz w:val="20"/>
              </w:rPr>
              <w:t xml:space="preserve">0,26</w:t>
            </w:r>
          </w:p>
        </w:tc>
        <w:tc>
          <w:tcPr>
            <w:tcW w:w="989" w:type="dxa"/>
          </w:tcPr>
          <w:p>
            <w:pPr>
              <w:pStyle w:val="0"/>
              <w:jc w:val="center"/>
            </w:pPr>
            <w:r>
              <w:rPr>
                <w:sz w:val="20"/>
              </w:rPr>
              <w:t xml:space="preserve">0,25</w:t>
            </w:r>
          </w:p>
        </w:tc>
        <w:tc>
          <w:tcPr>
            <w:tcW w:w="994" w:type="dxa"/>
          </w:tcPr>
          <w:p>
            <w:pPr>
              <w:pStyle w:val="0"/>
              <w:jc w:val="center"/>
            </w:pPr>
            <w:r>
              <w:rPr>
                <w:sz w:val="20"/>
              </w:rPr>
              <w:t xml:space="preserve">0,22</w:t>
            </w:r>
          </w:p>
        </w:tc>
        <w:tc>
          <w:tcPr>
            <w:tcW w:w="989" w:type="dxa"/>
          </w:tcPr>
          <w:p>
            <w:pPr>
              <w:pStyle w:val="0"/>
              <w:jc w:val="center"/>
            </w:pPr>
            <w:r>
              <w:rPr>
                <w:sz w:val="20"/>
              </w:rPr>
              <w:t xml:space="preserve">0,20</w:t>
            </w:r>
          </w:p>
        </w:tc>
        <w:tc>
          <w:tcPr>
            <w:tcW w:w="1013" w:type="dxa"/>
          </w:tcPr>
          <w:p>
            <w:pPr>
              <w:pStyle w:val="0"/>
              <w:jc w:val="center"/>
            </w:pPr>
            <w:r>
              <w:rPr>
                <w:sz w:val="20"/>
              </w:rPr>
              <w:t xml:space="preserve">0,20</w:t>
            </w:r>
          </w:p>
        </w:tc>
      </w:tr>
      <w:tr>
        <w:tc>
          <w:tcPr>
            <w:tcW w:w="638" w:type="dxa"/>
          </w:tcPr>
          <w:p>
            <w:pPr>
              <w:pStyle w:val="0"/>
              <w:jc w:val="center"/>
            </w:pPr>
            <w:r>
              <w:rPr>
                <w:sz w:val="20"/>
              </w:rPr>
              <w:t xml:space="preserve">28</w:t>
            </w:r>
          </w:p>
        </w:tc>
        <w:tc>
          <w:tcPr>
            <w:tcW w:w="3402" w:type="dxa"/>
          </w:tcPr>
          <w:p>
            <w:pPr>
              <w:pStyle w:val="0"/>
            </w:pPr>
            <w:r>
              <w:rPr>
                <w:sz w:val="20"/>
              </w:rPr>
              <w:t xml:space="preserve">Удельное потребление электрической энергии в многоквартирных домах, кВт/кв. м</w:t>
            </w:r>
          </w:p>
        </w:tc>
        <w:tc>
          <w:tcPr>
            <w:tcW w:w="1008" w:type="dxa"/>
          </w:tcPr>
          <w:p>
            <w:pPr>
              <w:pStyle w:val="0"/>
              <w:jc w:val="center"/>
            </w:pPr>
            <w:r>
              <w:rPr>
                <w:sz w:val="20"/>
              </w:rPr>
              <w:t xml:space="preserve">152,87</w:t>
            </w:r>
          </w:p>
        </w:tc>
        <w:tc>
          <w:tcPr>
            <w:tcW w:w="989" w:type="dxa"/>
          </w:tcPr>
          <w:p>
            <w:pPr>
              <w:pStyle w:val="0"/>
              <w:jc w:val="center"/>
            </w:pPr>
            <w:r>
              <w:rPr>
                <w:sz w:val="20"/>
              </w:rPr>
              <w:t xml:space="preserve">148,67</w:t>
            </w:r>
          </w:p>
        </w:tc>
        <w:tc>
          <w:tcPr>
            <w:tcW w:w="994" w:type="dxa"/>
          </w:tcPr>
          <w:p>
            <w:pPr>
              <w:pStyle w:val="0"/>
              <w:jc w:val="center"/>
            </w:pPr>
            <w:r>
              <w:rPr>
                <w:sz w:val="20"/>
              </w:rPr>
              <w:t xml:space="preserve">139,07</w:t>
            </w:r>
          </w:p>
        </w:tc>
        <w:tc>
          <w:tcPr>
            <w:tcW w:w="989" w:type="dxa"/>
          </w:tcPr>
          <w:p>
            <w:pPr>
              <w:pStyle w:val="0"/>
              <w:jc w:val="center"/>
            </w:pPr>
            <w:r>
              <w:rPr>
                <w:sz w:val="20"/>
              </w:rPr>
              <w:t xml:space="preserve">129,47</w:t>
            </w:r>
          </w:p>
        </w:tc>
        <w:tc>
          <w:tcPr>
            <w:tcW w:w="1013" w:type="dxa"/>
          </w:tcPr>
          <w:p>
            <w:pPr>
              <w:pStyle w:val="0"/>
              <w:jc w:val="center"/>
            </w:pPr>
            <w:r>
              <w:rPr>
                <w:sz w:val="20"/>
              </w:rPr>
              <w:t xml:space="preserve">110,27</w:t>
            </w:r>
          </w:p>
        </w:tc>
      </w:tr>
      <w:tr>
        <w:tc>
          <w:tcPr>
            <w:tcW w:w="638" w:type="dxa"/>
          </w:tcPr>
          <w:p>
            <w:pPr>
              <w:pStyle w:val="0"/>
              <w:jc w:val="center"/>
            </w:pPr>
            <w:r>
              <w:rPr>
                <w:sz w:val="20"/>
              </w:rPr>
              <w:t xml:space="preserve">29</w:t>
            </w:r>
          </w:p>
        </w:tc>
        <w:tc>
          <w:tcPr>
            <w:tcW w:w="3402" w:type="dxa"/>
          </w:tcPr>
          <w:p>
            <w:pPr>
              <w:pStyle w:val="0"/>
            </w:pPr>
            <w:r>
              <w:rPr>
                <w:sz w:val="20"/>
              </w:rPr>
              <w:t xml:space="preserve">Доля энергоэффективного освещения (не менее 80 Лм/Вт) в уличном и дорожном хозяйстве, %</w:t>
            </w:r>
          </w:p>
        </w:tc>
        <w:tc>
          <w:tcPr>
            <w:tcW w:w="1008" w:type="dxa"/>
          </w:tcPr>
          <w:p>
            <w:pPr>
              <w:pStyle w:val="0"/>
              <w:jc w:val="center"/>
            </w:pPr>
            <w:r>
              <w:rPr>
                <w:sz w:val="20"/>
              </w:rPr>
              <w:t xml:space="preserve">82,53</w:t>
            </w:r>
          </w:p>
        </w:tc>
        <w:tc>
          <w:tcPr>
            <w:tcW w:w="989" w:type="dxa"/>
          </w:tcPr>
          <w:p>
            <w:pPr>
              <w:pStyle w:val="0"/>
              <w:jc w:val="center"/>
            </w:pPr>
            <w:r>
              <w:rPr>
                <w:sz w:val="20"/>
              </w:rPr>
              <w:t xml:space="preserve">85,03</w:t>
            </w:r>
          </w:p>
        </w:tc>
        <w:tc>
          <w:tcPr>
            <w:tcW w:w="994" w:type="dxa"/>
          </w:tcPr>
          <w:p>
            <w:pPr>
              <w:pStyle w:val="0"/>
              <w:jc w:val="center"/>
            </w:pPr>
            <w:r>
              <w:rPr>
                <w:sz w:val="20"/>
              </w:rPr>
              <w:t xml:space="preserve">94,79</w:t>
            </w:r>
          </w:p>
        </w:tc>
        <w:tc>
          <w:tcPr>
            <w:tcW w:w="989" w:type="dxa"/>
          </w:tcPr>
          <w:p>
            <w:pPr>
              <w:pStyle w:val="0"/>
              <w:jc w:val="center"/>
            </w:pPr>
            <w:r>
              <w:rPr>
                <w:sz w:val="20"/>
              </w:rPr>
              <w:t xml:space="preserve">93,75</w:t>
            </w:r>
          </w:p>
        </w:tc>
        <w:tc>
          <w:tcPr>
            <w:tcW w:w="1013" w:type="dxa"/>
          </w:tcPr>
          <w:p>
            <w:pPr>
              <w:pStyle w:val="0"/>
              <w:jc w:val="center"/>
            </w:pPr>
            <w:r>
              <w:rPr>
                <w:sz w:val="20"/>
              </w:rPr>
              <w:t xml:space="preserve">96,75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Значение показателя на конец периода реализации.</w:t>
      </w:r>
    </w:p>
    <w:p>
      <w:pPr>
        <w:pStyle w:val="0"/>
        <w:jc w:val="both"/>
      </w:pPr>
      <w:r>
        <w:rPr>
          <w:sz w:val="20"/>
        </w:rPr>
      </w:r>
    </w:p>
    <w:p>
      <w:pPr>
        <w:pStyle w:val="2"/>
        <w:outlineLvl w:val="1"/>
        <w:jc w:val="center"/>
      </w:pPr>
      <w:r>
        <w:rPr>
          <w:sz w:val="20"/>
        </w:rPr>
        <w:t xml:space="preserve">9. Механизмы реализации Стратегии</w:t>
      </w:r>
    </w:p>
    <w:p>
      <w:pPr>
        <w:pStyle w:val="0"/>
        <w:jc w:val="both"/>
      </w:pPr>
      <w:r>
        <w:rPr>
          <w:sz w:val="20"/>
        </w:rPr>
      </w:r>
    </w:p>
    <w:p>
      <w:pPr>
        <w:pStyle w:val="0"/>
        <w:ind w:firstLine="540"/>
        <w:jc w:val="both"/>
      </w:pPr>
      <w:r>
        <w:rPr>
          <w:sz w:val="20"/>
        </w:rPr>
        <w:t xml:space="preserve">Механизмы реализации Стратегии представляют собой совокупность принципов, функций, методов и инструментов управленческого воздействия на процесс социально-экономического развития региона, применяемых республиканскими органами власти для достижения целей стратегических приоритетов и обеспечения развития региона.</w:t>
      </w:r>
    </w:p>
    <w:p>
      <w:pPr>
        <w:pStyle w:val="0"/>
        <w:spacing w:before="200" w:line-rule="auto"/>
        <w:ind w:firstLine="540"/>
        <w:jc w:val="both"/>
      </w:pPr>
      <w:r>
        <w:rPr>
          <w:sz w:val="20"/>
        </w:rPr>
        <w:t xml:space="preserve">Стратегия должна стать основополагающим документом, стратегические приоритеты которой будут реализованы в рамках стратегических и программных документов республиканского и муниципального уровня. Для этого необходимо сформировать взаимоувязанный комплекс мер по ключевым направлениям социально-экономического развития региона для исполнительных органов государственной власти Республики Хакасия, органов местного самоуправления, бизнес-сообщества, общественных и иных организаций.</w:t>
      </w:r>
    </w:p>
    <w:p>
      <w:pPr>
        <w:pStyle w:val="0"/>
        <w:spacing w:before="200" w:line-rule="auto"/>
        <w:ind w:firstLine="540"/>
        <w:jc w:val="both"/>
      </w:pPr>
      <w:r>
        <w:rPr>
          <w:sz w:val="20"/>
        </w:rPr>
        <w:t xml:space="preserve">Комплекс мер для достижения целей стратегических приоритетов, в том числе путем формирования институтов государственного управления и развития их организационных возможностей, должен обеспечить разработку соответствующих документов, расширение бюджетно-ресурсной базы, повышение эффективности использования бюджетных средств.</w:t>
      </w:r>
    </w:p>
    <w:p>
      <w:pPr>
        <w:pStyle w:val="0"/>
        <w:spacing w:before="200" w:line-rule="auto"/>
        <w:ind w:firstLine="540"/>
        <w:jc w:val="both"/>
      </w:pPr>
      <w:r>
        <w:rPr>
          <w:sz w:val="20"/>
        </w:rPr>
        <w:t xml:space="preserve">В конечном итоге это позволит перейти к следующей практической части реализации Стратегии, включающей в себя разработку инструментов (механизмов) ее реализации, в виде конкретных проектов нормативных правовых актов и перечней необходимых мероприятий.</w:t>
      </w:r>
    </w:p>
    <w:p>
      <w:pPr>
        <w:pStyle w:val="0"/>
        <w:spacing w:before="200" w:line-rule="auto"/>
        <w:ind w:firstLine="540"/>
        <w:jc w:val="both"/>
      </w:pPr>
      <w:r>
        <w:rPr>
          <w:sz w:val="20"/>
        </w:rPr>
        <w:t xml:space="preserve">Общий механизм реализации Стратегии заключается в эффективном исполнении полномочий органами государственной власти Республики Хакасия в части управления социально-экономическим развитием региона для достижения поставленных стратегических целей.</w:t>
      </w:r>
    </w:p>
    <w:p>
      <w:pPr>
        <w:pStyle w:val="0"/>
        <w:spacing w:before="200" w:line-rule="auto"/>
        <w:ind w:firstLine="540"/>
        <w:jc w:val="both"/>
      </w:pPr>
      <w:r>
        <w:rPr>
          <w:sz w:val="20"/>
        </w:rPr>
        <w:t xml:space="preserve">Механизм реализации Стратегии включает действия органов государственного управления и местного самоуправления в Республике Хакасия, направленные на:</w:t>
      </w:r>
    </w:p>
    <w:p>
      <w:pPr>
        <w:pStyle w:val="0"/>
        <w:spacing w:before="200" w:line-rule="auto"/>
        <w:ind w:firstLine="540"/>
        <w:jc w:val="both"/>
      </w:pPr>
      <w:r>
        <w:rPr>
          <w:sz w:val="20"/>
        </w:rPr>
        <w:t xml:space="preserve">развитие человеческого потенциала;</w:t>
      </w:r>
    </w:p>
    <w:p>
      <w:pPr>
        <w:pStyle w:val="0"/>
        <w:spacing w:before="200" w:line-rule="auto"/>
        <w:ind w:firstLine="540"/>
        <w:jc w:val="both"/>
      </w:pPr>
      <w:r>
        <w:rPr>
          <w:sz w:val="20"/>
        </w:rPr>
        <w:t xml:space="preserve">развитие экономических видов деятельности;</w:t>
      </w:r>
    </w:p>
    <w:p>
      <w:pPr>
        <w:pStyle w:val="0"/>
        <w:spacing w:before="200" w:line-rule="auto"/>
        <w:ind w:firstLine="540"/>
        <w:jc w:val="both"/>
      </w:pPr>
      <w:r>
        <w:rPr>
          <w:sz w:val="20"/>
        </w:rPr>
        <w:t xml:space="preserve">повышение конкурентоспособности предприятий региона;</w:t>
      </w:r>
    </w:p>
    <w:p>
      <w:pPr>
        <w:pStyle w:val="0"/>
        <w:spacing w:before="200" w:line-rule="auto"/>
        <w:ind w:firstLine="540"/>
        <w:jc w:val="both"/>
      </w:pPr>
      <w:r>
        <w:rPr>
          <w:sz w:val="20"/>
        </w:rPr>
        <w:t xml:space="preserve">развитие инфраструктуры на территории республики.</w:t>
      </w:r>
    </w:p>
    <w:p>
      <w:pPr>
        <w:pStyle w:val="0"/>
        <w:spacing w:before="200" w:line-rule="auto"/>
        <w:ind w:firstLine="540"/>
        <w:jc w:val="both"/>
      </w:pPr>
      <w:r>
        <w:rPr>
          <w:sz w:val="20"/>
        </w:rPr>
        <w:t xml:space="preserve">Действия исполнительных органов государственной власти Республики Хакасия, органов местного самоуправления, бизнес-сообщества, общественных и иных организаций по реализации Стратегии должны быть основаны на результатах стратегического анализа социально-экономического развития Республики Хакасия и данных, полученных в процессе прогнозирования и последующего планирования, в соответствии с которыми были определены стратегические приоритеты и цели социально-экономического развития Республики Хакасия на долгосрочную перспективу, а также механизмы их реализации.</w:t>
      </w:r>
    </w:p>
    <w:p>
      <w:pPr>
        <w:pStyle w:val="0"/>
        <w:jc w:val="both"/>
      </w:pPr>
      <w:r>
        <w:rPr>
          <w:sz w:val="20"/>
        </w:rPr>
      </w:r>
    </w:p>
    <w:p>
      <w:pPr>
        <w:pStyle w:val="2"/>
        <w:outlineLvl w:val="2"/>
        <w:jc w:val="center"/>
      </w:pPr>
      <w:r>
        <w:rPr>
          <w:sz w:val="20"/>
        </w:rPr>
        <w:t xml:space="preserve">9.1. Программно-целевое планирование</w:t>
      </w:r>
    </w:p>
    <w:p>
      <w:pPr>
        <w:pStyle w:val="0"/>
        <w:jc w:val="center"/>
      </w:pPr>
      <w:r>
        <w:rPr>
          <w:sz w:val="20"/>
        </w:rPr>
        <w:t xml:space="preserve">(в ред. </w:t>
      </w:r>
      <w:hyperlink w:history="0" r:id="rId99"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Применение программно-целевого метода (планирования) в практике регионального управления как инструмента реализации стратегии развития позволяет обеспечить системность и скоординированность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по решению конкретных проблем и задач социально-экономического развития региона.</w:t>
      </w:r>
    </w:p>
    <w:p>
      <w:pPr>
        <w:pStyle w:val="0"/>
        <w:spacing w:before="200" w:line-rule="auto"/>
        <w:ind w:firstLine="540"/>
        <w:jc w:val="both"/>
      </w:pPr>
      <w:r>
        <w:rPr>
          <w:sz w:val="20"/>
        </w:rPr>
        <w:t xml:space="preserve">Программно-целевые принципы организации деятельности органов государственной власти предполагают:</w:t>
      </w:r>
    </w:p>
    <w:p>
      <w:pPr>
        <w:pStyle w:val="0"/>
        <w:spacing w:before="200" w:line-rule="auto"/>
        <w:ind w:firstLine="540"/>
        <w:jc w:val="both"/>
      </w:pPr>
      <w:r>
        <w:rPr>
          <w:sz w:val="20"/>
        </w:rPr>
        <w:t xml:space="preserve">программную структуру бюджета;</w:t>
      </w:r>
    </w:p>
    <w:p>
      <w:pPr>
        <w:pStyle w:val="0"/>
        <w:spacing w:before="200" w:line-rule="auto"/>
        <w:ind w:firstLine="540"/>
        <w:jc w:val="both"/>
      </w:pPr>
      <w:r>
        <w:rPr>
          <w:sz w:val="20"/>
        </w:rPr>
        <w:t xml:space="preserve">проведение оценки эффективности реализации государственных программ, финансируемых за счет средств республиканского бюджета Республики Хакасия, с закреплением процедуры возможной корректировки государственных программ с учетом фактически достигнутых результатов в ходе их реализации;</w:t>
      </w:r>
    </w:p>
    <w:p>
      <w:pPr>
        <w:pStyle w:val="0"/>
        <w:spacing w:before="200" w:line-rule="auto"/>
        <w:ind w:firstLine="540"/>
        <w:jc w:val="both"/>
      </w:pPr>
      <w:r>
        <w:rPr>
          <w:sz w:val="20"/>
        </w:rPr>
        <w:t xml:space="preserve">создание системы управленческого учета в части расходов, осуществляемых программно-целевым методом;</w:t>
      </w:r>
    </w:p>
    <w:p>
      <w:pPr>
        <w:pStyle w:val="0"/>
        <w:spacing w:before="200" w:line-rule="auto"/>
        <w:ind w:firstLine="540"/>
        <w:jc w:val="both"/>
      </w:pPr>
      <w:r>
        <w:rPr>
          <w:sz w:val="20"/>
        </w:rPr>
        <w:t xml:space="preserve">персонализацию ответственности за качество финансового управления;</w:t>
      </w:r>
    </w:p>
    <w:p>
      <w:pPr>
        <w:pStyle w:val="0"/>
        <w:spacing w:before="200" w:line-rule="auto"/>
        <w:ind w:firstLine="540"/>
        <w:jc w:val="both"/>
      </w:pPr>
      <w:r>
        <w:rPr>
          <w:sz w:val="20"/>
        </w:rPr>
        <w:t xml:space="preserve">распространение программно-целевых методов в сфере межбюджетных отношений.</w:t>
      </w:r>
    </w:p>
    <w:p>
      <w:pPr>
        <w:pStyle w:val="0"/>
        <w:spacing w:before="200" w:line-rule="auto"/>
        <w:ind w:firstLine="540"/>
        <w:jc w:val="both"/>
      </w:pPr>
      <w:r>
        <w:rPr>
          <w:sz w:val="20"/>
        </w:rPr>
        <w:t xml:space="preserve">Переход к программно-целевому планированию бюджетного процесса обеспечил повышение эффективности и результативности деятельности исполнительных органов государственной власти Республики Хакасия, тесную взаимосвязь расходов республиканского бюджета Республики Хакасия с результатами деятельности исполнительных органов власти и качеством исполняемых ими государственных функций и оказываемых услуг.</w:t>
      </w:r>
    </w:p>
    <w:p>
      <w:pPr>
        <w:pStyle w:val="0"/>
        <w:spacing w:before="200" w:line-rule="auto"/>
        <w:ind w:firstLine="540"/>
        <w:jc w:val="both"/>
      </w:pPr>
      <w:r>
        <w:rPr>
          <w:sz w:val="20"/>
        </w:rPr>
        <w:t xml:space="preserve">На основе стратегических приоритетов, целей и задач социально-экономического развития Хакасии продолжится разработка и реализация государственных программ республики. Государственные программы Республики Хакасия призваны обеспечить выполнение конкретных мероприятий, направленных на достижение главной цели Стратегии.</w:t>
      </w:r>
    </w:p>
    <w:p>
      <w:pPr>
        <w:pStyle w:val="0"/>
        <w:spacing w:before="200" w:line-rule="auto"/>
        <w:ind w:firstLine="540"/>
        <w:jc w:val="both"/>
      </w:pPr>
      <w:r>
        <w:rPr>
          <w:sz w:val="20"/>
        </w:rPr>
        <w:t xml:space="preserve">В республике разрабатываются государственные программы, направленные на:</w:t>
      </w:r>
    </w:p>
    <w:p>
      <w:pPr>
        <w:pStyle w:val="0"/>
        <w:spacing w:before="200" w:line-rule="auto"/>
        <w:ind w:firstLine="540"/>
        <w:jc w:val="both"/>
      </w:pPr>
      <w:r>
        <w:rPr>
          <w:sz w:val="20"/>
        </w:rPr>
        <w:t xml:space="preserve">развитие отраслей социальной сферы (образование, здравоохранение, физическая культура и спорт, социальная поддержка населения, культура), реализацию молодежной политики, развитие трудового потенциала;</w:t>
      </w:r>
    </w:p>
    <w:p>
      <w:pPr>
        <w:pStyle w:val="0"/>
        <w:spacing w:before="200" w:line-rule="auto"/>
        <w:ind w:firstLine="540"/>
        <w:jc w:val="both"/>
      </w:pPr>
      <w:r>
        <w:rPr>
          <w:sz w:val="20"/>
        </w:rPr>
        <w:t xml:space="preserve">развитие промышленного и агропромышленного секторов экономики, малого и среднего предпринимательства, транспорта и дорожного хозяйства, строительного комплекса и модернизацию жилищно-коммунального хозяйства;</w:t>
      </w:r>
    </w:p>
    <w:p>
      <w:pPr>
        <w:pStyle w:val="0"/>
        <w:spacing w:before="200" w:line-rule="auto"/>
        <w:ind w:firstLine="540"/>
        <w:jc w:val="both"/>
      </w:pPr>
      <w:r>
        <w:rPr>
          <w:sz w:val="20"/>
        </w:rPr>
        <w:t xml:space="preserve">повышение эффективности управления общественными финансами, эффективное управление государственной собственностью, повышение качества государственных услуг, экологическую безопасность и рациональное природопользование, развитие туризма, обеспечение безопасности жизнедеятельности, укрепление единства российской нации и этнокультурное развитие народов республики, содействие развитию муниципальных образований.</w:t>
      </w:r>
    </w:p>
    <w:p>
      <w:pPr>
        <w:pStyle w:val="0"/>
        <w:spacing w:before="200" w:line-rule="auto"/>
        <w:ind w:firstLine="540"/>
        <w:jc w:val="both"/>
      </w:pPr>
      <w:hyperlink w:history="0" r:id="rId10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N 204 поставлена приоритетная задача - обеспечить в короткие сроки достижение национальных целей развития Российской Федерации.</w:t>
      </w:r>
    </w:p>
    <w:p>
      <w:pPr>
        <w:pStyle w:val="0"/>
        <w:spacing w:before="200" w:line-rule="auto"/>
        <w:ind w:firstLine="540"/>
        <w:jc w:val="both"/>
      </w:pPr>
      <w:hyperlink w:history="0" r:id="rId101" w:tooltip="Указ Президента РФ от 16.08.2021 N 474 &quot;О федеральных государственных унитарных предприятиях, подведомственных Федеральной службе по надзору в сфере защиты прав потребителей и благополучия человека&quot; {КонсультантПлюс}">
        <w:r>
          <w:rPr>
            <w:sz w:val="20"/>
            <w:color w:val="0000ff"/>
          </w:rPr>
          <w:t xml:space="preserve">Указом</w:t>
        </w:r>
      </w:hyperlink>
      <w:r>
        <w:rPr>
          <w:sz w:val="20"/>
        </w:rPr>
        <w:t xml:space="preserve"> </w:t>
      </w:r>
      <w:hyperlink w:history="0" r:id="rId10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национальные цели страны скорректированы и продлены на период до 2030 года. Президент Российской Федерации поручил Правительству Российской Федерации скорректировать национальные проекты, приведя их в соответствие с </w:t>
      </w:r>
      <w:hyperlink w:history="0" r:id="rId103" w:tooltip="Указ Президента РФ от 16.08.2021 N 474 &quot;О федеральных государственных унитарных предприятиях, подведомственных Федеральной службе по надзору в сфере защиты прав потребителей и благополучия человека&quot; {КонсультантПлюс}">
        <w:r>
          <w:rPr>
            <w:sz w:val="20"/>
            <w:color w:val="0000ff"/>
          </w:rPr>
          <w:t xml:space="preserve">Указом</w:t>
        </w:r>
      </w:hyperlink>
      <w:r>
        <w:rPr>
          <w:sz w:val="20"/>
        </w:rPr>
        <w:t xml:space="preserve"> </w:t>
      </w:r>
      <w:hyperlink w:history="0" r:id="rId10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В целях обеспечения достижения целей, установленных Указами </w:t>
      </w:r>
      <w:hyperlink w:history="0" r:id="rId10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и </w:t>
      </w:r>
      <w:hyperlink w:history="0" r:id="rId10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в республике проведена работа по нормативно-правовому обеспечению интеграции региональных проектов Республики Хакасия, разработанных в рамках национальных и федеральных проектов (программ), в государственные программы Республики Хакасия, а также обеспечено приведение региональных проектов в соответствие с </w:t>
      </w:r>
      <w:hyperlink w:history="0" r:id="rId107" w:tooltip="Указ Президента РФ от 16.08.2021 N 474 &quot;О федеральных государственных унитарных предприятиях, подведомственных Федеральной службе по надзору в сфере защиты прав потребителей и благополучия человека&quot; {КонсультантПлюс}">
        <w:r>
          <w:rPr>
            <w:sz w:val="20"/>
            <w:color w:val="0000ff"/>
          </w:rPr>
          <w:t xml:space="preserve">Указом</w:t>
        </w:r>
      </w:hyperlink>
      <w:r>
        <w:rPr>
          <w:sz w:val="20"/>
        </w:rPr>
        <w:t xml:space="preserve"> </w:t>
      </w:r>
      <w:hyperlink w:history="0" r:id="rId10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Механизм внедрения региональных проектов в государственные программы Республики Хакасия установлен </w:t>
      </w:r>
      <w:hyperlink w:history="0" r:id="rId109" w:tooltip="Постановление Правительства Республики Хакасия от 23.04.2013 N 221 (ред. от 04.06.2021) &quot;Об утверждении Порядка разработки, утверждения, реализации и оценки эффективности государственных программ Республики Хакасия&quot; {КонсультантПлюс}">
        <w:r>
          <w:rPr>
            <w:sz w:val="20"/>
            <w:color w:val="0000ff"/>
          </w:rPr>
          <w:t xml:space="preserve">постановлением</w:t>
        </w:r>
      </w:hyperlink>
      <w:r>
        <w:rPr>
          <w:sz w:val="20"/>
        </w:rPr>
        <w:t xml:space="preserve"> Правительства Республики Хакасия от 23.04.2013 N 221 "Об утверждении Порядка разработки, утверждения, реализации и оценки эффективности государственных программ Республики Хакасия".</w:t>
      </w:r>
    </w:p>
    <w:p>
      <w:pPr>
        <w:pStyle w:val="0"/>
        <w:spacing w:before="200" w:line-rule="auto"/>
        <w:ind w:firstLine="540"/>
        <w:jc w:val="both"/>
      </w:pPr>
      <w:r>
        <w:rPr>
          <w:sz w:val="20"/>
        </w:rPr>
        <w:t xml:space="preserve">В настоящее время разработка и корректировка государственных программ осуществляется с учетом </w:t>
      </w:r>
      <w:hyperlink w:history="0" r:id="rId110" w:tooltip="Постановление Правительства Республики Хакасия от 11.03.2019 N 59 (ред. от 27.05.2022) &quot;Об организации проектной деятельности в Правительстве Республики Хакасия&quot; (вместе с &quot;Положением об организации проектной деятельности в Правительстве Республики Хакасия&quot;) {КонсультантПлюс}">
        <w:r>
          <w:rPr>
            <w:sz w:val="20"/>
            <w:color w:val="0000ff"/>
          </w:rPr>
          <w:t xml:space="preserve">постановления</w:t>
        </w:r>
      </w:hyperlink>
      <w:r>
        <w:rPr>
          <w:sz w:val="20"/>
        </w:rPr>
        <w:t xml:space="preserve"> Правительства Республики Хакасия от 11.03.2019 N 59 "Об организации проектной деятельности в Правительстве Республики Хакасия".</w:t>
      </w:r>
    </w:p>
    <w:p>
      <w:pPr>
        <w:pStyle w:val="0"/>
        <w:spacing w:before="200" w:line-rule="auto"/>
        <w:ind w:firstLine="540"/>
        <w:jc w:val="both"/>
      </w:pPr>
      <w:r>
        <w:rPr>
          <w:sz w:val="20"/>
        </w:rPr>
        <w:t xml:space="preserve">С целью повышения эффективности функционирования системы стратегического планирования и деятельности участников стратегического планирования по достижению запланированных показателей проводится мониторинг и оценка эффективности реализации документов стратегического планирования Республики Хакасия.</w:t>
      </w:r>
    </w:p>
    <w:p>
      <w:pPr>
        <w:pStyle w:val="0"/>
        <w:jc w:val="both"/>
      </w:pPr>
      <w:r>
        <w:rPr>
          <w:sz w:val="20"/>
        </w:rPr>
      </w:r>
    </w:p>
    <w:p>
      <w:pPr>
        <w:pStyle w:val="2"/>
        <w:outlineLvl w:val="2"/>
        <w:jc w:val="center"/>
      </w:pPr>
      <w:r>
        <w:rPr>
          <w:sz w:val="20"/>
        </w:rPr>
        <w:t xml:space="preserve">9.2. Внедрение проектного управления</w:t>
      </w:r>
    </w:p>
    <w:p>
      <w:pPr>
        <w:pStyle w:val="0"/>
        <w:jc w:val="center"/>
      </w:pPr>
      <w:r>
        <w:rPr>
          <w:sz w:val="20"/>
        </w:rPr>
        <w:t xml:space="preserve">(в ред. </w:t>
      </w:r>
      <w:hyperlink w:history="0" r:id="rId111"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Внедрение проектного управления является стратегически важным процессом, который даст преимущества от профессионального управления в следующем виде: сокращение расходов бюджета всех уровней, контроль над расходованием средств, повышение эффективности государственного управления, прозрачность расходования ресурсов, снижение уровня коррупции, повышение обоснованности и четкости планирования при реализации проектов, снижение воздействия возможных рисков, сокращение временных рамок, обеспечение высокой эффективности реализации межведомственных проектов. Полезный эффект для общества будет выражаться в росте вложений в социальный сектор со стороны бюджетов всех уровней, улучшении качества и уровня жизни.</w:t>
      </w:r>
    </w:p>
    <w:p>
      <w:pPr>
        <w:pStyle w:val="0"/>
        <w:spacing w:before="200" w:line-rule="auto"/>
        <w:ind w:firstLine="540"/>
        <w:jc w:val="both"/>
      </w:pPr>
      <w:r>
        <w:rPr>
          <w:sz w:val="20"/>
        </w:rPr>
        <w:t xml:space="preserve">Эффективное использование проектного управления как одного из механизмов государственного управления содействует достижению существенных социально-экономических результатов.</w:t>
      </w:r>
    </w:p>
    <w:p>
      <w:pPr>
        <w:pStyle w:val="0"/>
        <w:spacing w:before="200" w:line-rule="auto"/>
        <w:ind w:firstLine="540"/>
        <w:jc w:val="both"/>
      </w:pPr>
      <w:r>
        <w:rPr>
          <w:sz w:val="20"/>
        </w:rPr>
        <w:t xml:space="preserve">В соответствии с </w:t>
      </w:r>
      <w:hyperlink w:history="0" r:id="rId112" w:tooltip="Постановление Правительства РФ от 31.10.2018 N 1288 (ред. от 28.06.2022)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31.10.2018 N 1288 "Об организации проектной деятельности в Правительстве Российской Федерации" на региональном уровне:</w:t>
      </w:r>
    </w:p>
    <w:p>
      <w:pPr>
        <w:pStyle w:val="0"/>
        <w:spacing w:before="200" w:line-rule="auto"/>
        <w:ind w:firstLine="540"/>
        <w:jc w:val="both"/>
      </w:pPr>
      <w:r>
        <w:rPr>
          <w:sz w:val="20"/>
        </w:rPr>
        <w:t xml:space="preserve">принято </w:t>
      </w:r>
      <w:hyperlink w:history="0" r:id="rId113" w:tooltip="Постановление Правительства Республики Хакасия от 11.03.2019 N 59 (ред. от 27.05.2022) &quot;Об организации проектной деятельности в Правительстве Республики Хакасия&quot; (вместе с &quot;Положением об организации проектной деятельности в Правительстве Республики Хакасия&quot;) {КонсультантПлюс}">
        <w:r>
          <w:rPr>
            <w:sz w:val="20"/>
            <w:color w:val="0000ff"/>
          </w:rPr>
          <w:t xml:space="preserve">постановление</w:t>
        </w:r>
      </w:hyperlink>
      <w:r>
        <w:rPr>
          <w:sz w:val="20"/>
        </w:rPr>
        <w:t xml:space="preserve"> Правительства Республики Хакасия от 11.03.2019 N 59 "Об организации проектной деятельности в Правительстве Республики Хакасия";</w:t>
      </w:r>
    </w:p>
    <w:p>
      <w:pPr>
        <w:pStyle w:val="0"/>
        <w:spacing w:before="200" w:line-rule="auto"/>
        <w:ind w:firstLine="540"/>
        <w:jc w:val="both"/>
      </w:pPr>
      <w:r>
        <w:rPr>
          <w:sz w:val="20"/>
        </w:rPr>
        <w:t xml:space="preserve">создан региональный проектный офис;</w:t>
      </w:r>
    </w:p>
    <w:p>
      <w:pPr>
        <w:pStyle w:val="0"/>
        <w:spacing w:before="200" w:line-rule="auto"/>
        <w:ind w:firstLine="540"/>
        <w:jc w:val="both"/>
      </w:pPr>
      <w:r>
        <w:rPr>
          <w:sz w:val="20"/>
        </w:rPr>
        <w:t xml:space="preserve">сформирована нормативная база по организации проектной деятельности в регионе.</w:t>
      </w:r>
    </w:p>
    <w:p>
      <w:pPr>
        <w:pStyle w:val="0"/>
        <w:spacing w:before="200" w:line-rule="auto"/>
        <w:ind w:firstLine="540"/>
        <w:jc w:val="both"/>
      </w:pPr>
      <w:r>
        <w:rPr>
          <w:sz w:val="20"/>
        </w:rPr>
        <w:t xml:space="preserve">В Республике Хакасия с 2018 года разработаны и утверждены 52 паспорта региональных проектов Республики Хакасия, обеспечивающих достижение целей, показателей и результатов соответствующих федеральных проектов, реализуемых в рамках 11 национальных проектов (программ).</w:t>
      </w:r>
    </w:p>
    <w:p>
      <w:pPr>
        <w:pStyle w:val="0"/>
        <w:spacing w:before="200" w:line-rule="auto"/>
        <w:ind w:firstLine="540"/>
        <w:jc w:val="both"/>
      </w:pPr>
      <w:r>
        <w:rPr>
          <w:sz w:val="20"/>
        </w:rPr>
        <w:t xml:space="preserve">В целях приведения региональных проектов в соответствие с </w:t>
      </w:r>
      <w:hyperlink w:history="0" r:id="rId114" w:tooltip="Указ Президента РФ от 16.08.2021 N 474 &quot;О федеральных государственных унитарных предприятиях, подведомственных Федеральной службе по надзору в сфере защиты прав потребителей и благополучия человека&quot; {КонсультантПлюс}">
        <w:r>
          <w:rPr>
            <w:sz w:val="20"/>
            <w:color w:val="0000ff"/>
          </w:rPr>
          <w:t xml:space="preserve">Указом</w:t>
        </w:r>
      </w:hyperlink>
      <w:r>
        <w:rPr>
          <w:sz w:val="20"/>
        </w:rPr>
        <w:t xml:space="preserve"> </w:t>
      </w:r>
      <w:hyperlink w:history="0" r:id="rId11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в 2021 году произошла трансформация региональных проектов путем слияния действующих, в связи с чем реализация части региональных проектов завершена. По состоянию на 01 января 2021 года в Республике Хакасия реализуется 42 региональных проекта.</w:t>
      </w:r>
    </w:p>
    <w:p>
      <w:pPr>
        <w:pStyle w:val="0"/>
        <w:spacing w:before="200" w:line-rule="auto"/>
        <w:ind w:firstLine="540"/>
        <w:jc w:val="both"/>
      </w:pPr>
      <w:r>
        <w:rPr>
          <w:sz w:val="20"/>
        </w:rPr>
        <w:t xml:space="preserve">При каждом ведомстве создан общественный совет, в состав которого входят представители деловых и общественных сообществ. На заседаниях совета рассматриваются вопросы реализации региональных проектов, которые реализует исполнительный орган государственной власти Республики Хакасия.</w:t>
      </w:r>
    </w:p>
    <w:p>
      <w:pPr>
        <w:pStyle w:val="0"/>
        <w:spacing w:before="200" w:line-rule="auto"/>
        <w:ind w:firstLine="540"/>
        <w:jc w:val="both"/>
      </w:pPr>
      <w:r>
        <w:rPr>
          <w:sz w:val="20"/>
        </w:rPr>
        <w:t xml:space="preserve">Участие муниципальных образований в реализации региональных проектов осуществляется посредством включения в паспорта региональных проектов результатов, достижение которых относится к вопросам местного значения, а также включения представителей органов местного самоуправления в мероприятия реализации региональных проектов.</w:t>
      </w:r>
    </w:p>
    <w:p>
      <w:pPr>
        <w:pStyle w:val="0"/>
        <w:jc w:val="both"/>
      </w:pPr>
      <w:r>
        <w:rPr>
          <w:sz w:val="20"/>
        </w:rPr>
      </w:r>
    </w:p>
    <w:p>
      <w:pPr>
        <w:pStyle w:val="2"/>
        <w:outlineLvl w:val="2"/>
        <w:jc w:val="center"/>
      </w:pPr>
      <w:r>
        <w:rPr>
          <w:sz w:val="20"/>
        </w:rPr>
        <w:t xml:space="preserve">9.3. Территориальное развитие</w:t>
      </w:r>
    </w:p>
    <w:p>
      <w:pPr>
        <w:pStyle w:val="0"/>
        <w:jc w:val="both"/>
      </w:pPr>
      <w:r>
        <w:rPr>
          <w:sz w:val="20"/>
        </w:rPr>
      </w:r>
    </w:p>
    <w:p>
      <w:pPr>
        <w:pStyle w:val="2"/>
        <w:outlineLvl w:val="3"/>
        <w:jc w:val="center"/>
      </w:pPr>
      <w:r>
        <w:rPr>
          <w:sz w:val="20"/>
        </w:rPr>
        <w:t xml:space="preserve">9.3.1. Создание территорий опережающего развития</w:t>
      </w:r>
    </w:p>
    <w:p>
      <w:pPr>
        <w:pStyle w:val="0"/>
        <w:jc w:val="both"/>
      </w:pPr>
      <w:r>
        <w:rPr>
          <w:sz w:val="20"/>
        </w:rPr>
      </w:r>
    </w:p>
    <w:p>
      <w:pPr>
        <w:pStyle w:val="0"/>
        <w:ind w:firstLine="540"/>
        <w:jc w:val="both"/>
      </w:pPr>
      <w:r>
        <w:rPr>
          <w:sz w:val="20"/>
        </w:rPr>
        <w:t xml:space="preserve">В соответствии с текущими тенденциями развития региональной экономики одной из эффективных мер развития муниципальных образований республики, направленной на повышение уровня социально-экономического развития и привлечение инвестиций в развитие современных (высокотехнологичных) производств, инфраструктуры и подготовки кадров для бизнеса, станет формирование территорий опережающего развития.</w:t>
      </w:r>
    </w:p>
    <w:p>
      <w:pPr>
        <w:pStyle w:val="0"/>
        <w:spacing w:before="200" w:line-rule="auto"/>
        <w:ind w:firstLine="540"/>
        <w:jc w:val="both"/>
      </w:pPr>
      <w:r>
        <w:rPr>
          <w:sz w:val="20"/>
        </w:rPr>
        <w:t xml:space="preserve">Территорией опережающего социально-экономического развития является часть территории Республики Хакасия (в том числе особые региональные зоны развития, промышленные парки, агропромышленные парки, бизнес-инкубаторы и иные), на которой предусмотрены особые условия ведения предпринимательской деятельности, из них:</w:t>
      </w:r>
    </w:p>
    <w:p>
      <w:pPr>
        <w:pStyle w:val="0"/>
        <w:spacing w:before="200" w:line-rule="auto"/>
        <w:ind w:firstLine="540"/>
        <w:jc w:val="both"/>
      </w:pPr>
      <w:r>
        <w:rPr>
          <w:sz w:val="20"/>
        </w:rPr>
        <w:t xml:space="preserve">упрощение порядка получения земельных участков, разрешений на строительство, порядка подключения к объектам инфраструктуры и порядка прохождения таможенных процедур (при наличии);</w:t>
      </w:r>
    </w:p>
    <w:p>
      <w:pPr>
        <w:pStyle w:val="0"/>
        <w:spacing w:before="200" w:line-rule="auto"/>
        <w:ind w:firstLine="540"/>
        <w:jc w:val="both"/>
      </w:pPr>
      <w:r>
        <w:rPr>
          <w:sz w:val="20"/>
        </w:rPr>
        <w:t xml:space="preserve">иные формы государственной поддержки (субсидии, гранты, выплаты компенсационного характера);</w:t>
      </w:r>
    </w:p>
    <w:p>
      <w:pPr>
        <w:pStyle w:val="0"/>
        <w:spacing w:before="200" w:line-rule="auto"/>
        <w:ind w:firstLine="540"/>
        <w:jc w:val="both"/>
      </w:pPr>
      <w:r>
        <w:rPr>
          <w:sz w:val="20"/>
        </w:rPr>
        <w:t xml:space="preserve">снижение административных барьеров.</w:t>
      </w:r>
    </w:p>
    <w:p>
      <w:pPr>
        <w:pStyle w:val="0"/>
        <w:spacing w:before="200" w:line-rule="auto"/>
        <w:ind w:firstLine="540"/>
        <w:jc w:val="both"/>
      </w:pPr>
      <w:r>
        <w:rPr>
          <w:sz w:val="20"/>
        </w:rPr>
        <w:t xml:space="preserve">Кроме того, действующие меры дополнены реализацией положений Стандарта деятельности органов исполнительной власти Республики Хакасия по созданию благоприятного инвестиционного климата, а также мерами со стороны органов местного самоуправления по работе с инвесторами.</w:t>
      </w:r>
    </w:p>
    <w:p>
      <w:pPr>
        <w:pStyle w:val="0"/>
        <w:spacing w:before="200" w:line-rule="auto"/>
        <w:ind w:firstLine="540"/>
        <w:jc w:val="both"/>
      </w:pPr>
      <w:r>
        <w:rPr>
          <w:sz w:val="20"/>
        </w:rPr>
        <w:t xml:space="preserve">Территории опережающего социально-экономического развития не ограничиваются территорией одного административно-территориального образования (городского округа или муниципального района, сельского или городского поселения), а могут создаваться на территории (части территории) нескольких муниципальных образований.</w:t>
      </w:r>
    </w:p>
    <w:p>
      <w:pPr>
        <w:pStyle w:val="0"/>
        <w:spacing w:before="200" w:line-rule="auto"/>
        <w:ind w:firstLine="540"/>
        <w:jc w:val="both"/>
      </w:pPr>
      <w:r>
        <w:rPr>
          <w:sz w:val="20"/>
        </w:rPr>
        <w:t xml:space="preserve">Внедрение механизма особых региональных зон развития и осуществления межмуниципальных и комплексных инвестиционных проектов в республике направлено на формирование "точек роста" - центров, концентрирующих ведущие отрасли и предприятия, стимулирующих при этом развитие прилегающих территорий (в первую очередь, за счет вспомогательных и обслуживающих производств).</w:t>
      </w:r>
    </w:p>
    <w:p>
      <w:pPr>
        <w:pStyle w:val="0"/>
        <w:jc w:val="both"/>
      </w:pPr>
      <w:r>
        <w:rPr>
          <w:sz w:val="20"/>
        </w:rPr>
      </w:r>
    </w:p>
    <w:p>
      <w:pPr>
        <w:pStyle w:val="2"/>
        <w:outlineLvl w:val="3"/>
        <w:jc w:val="center"/>
      </w:pPr>
      <w:r>
        <w:rPr>
          <w:sz w:val="20"/>
        </w:rPr>
        <w:t xml:space="preserve">9.3.2. Развитие территории в рамках</w:t>
      </w:r>
    </w:p>
    <w:p>
      <w:pPr>
        <w:pStyle w:val="2"/>
        <w:jc w:val="center"/>
      </w:pPr>
      <w:r>
        <w:rPr>
          <w:sz w:val="20"/>
        </w:rPr>
        <w:t xml:space="preserve">агломерационно-кластерного подхода</w:t>
      </w:r>
    </w:p>
    <w:p>
      <w:pPr>
        <w:pStyle w:val="0"/>
        <w:jc w:val="both"/>
      </w:pPr>
      <w:r>
        <w:rPr>
          <w:sz w:val="20"/>
        </w:rPr>
      </w:r>
    </w:p>
    <w:p>
      <w:pPr>
        <w:pStyle w:val="0"/>
        <w:ind w:firstLine="540"/>
        <w:jc w:val="both"/>
      </w:pPr>
      <w:r>
        <w:rPr>
          <w:sz w:val="20"/>
        </w:rPr>
        <w:t xml:space="preserve">Агломерация - это компактное расположение, группировка поселений, объединенных не только в пространственном смысле, но и обладающих развитыми производственными, культурными, рекреационными и иными связями.</w:t>
      </w:r>
    </w:p>
    <w:p>
      <w:pPr>
        <w:pStyle w:val="0"/>
        <w:spacing w:before="200" w:line-rule="auto"/>
        <w:ind w:firstLine="540"/>
        <w:jc w:val="both"/>
      </w:pPr>
      <w:r>
        <w:rPr>
          <w:sz w:val="20"/>
        </w:rPr>
        <w:t xml:space="preserve">Одним из ведущих проектов по формированию "точек роста" станет дальнейшее развитие агломерации, включающей территории городских округов Абакан и Черногорск, части территории Алтайского и Усть-Абаканского муниципальных районов. Выбранная территория имеет исторические предпосылки для естественного формирования агломерации: территориальная близость крупных населенных пунктов, исторически сложившееся компактное заселение территории с двумя городами-ядрами (Абакан, Черногорск), развитая транспортная инфраструктура, а также высокая концентрация высококвалифицированных трудовых ресурсов.</w:t>
      </w:r>
    </w:p>
    <w:p>
      <w:pPr>
        <w:pStyle w:val="0"/>
        <w:spacing w:before="200" w:line-rule="auto"/>
        <w:ind w:firstLine="540"/>
        <w:jc w:val="both"/>
      </w:pPr>
      <w:r>
        <w:rPr>
          <w:sz w:val="20"/>
        </w:rPr>
        <w:t xml:space="preserve">Кроме того, в соответствии со стратегией пространственного развития город Абакан включен в список перспективных центров экономического роста субъектов Российской Федерации, которые обеспечат вклад в экономический рост Российской Федерации до 0,2 процента ежегодно.</w:t>
      </w:r>
    </w:p>
    <w:p>
      <w:pPr>
        <w:pStyle w:val="0"/>
        <w:spacing w:before="200" w:line-rule="auto"/>
        <w:ind w:firstLine="540"/>
        <w:jc w:val="both"/>
      </w:pPr>
      <w:r>
        <w:rPr>
          <w:sz w:val="20"/>
        </w:rPr>
        <w:t xml:space="preserve">Одним из перспективных направлений развития Абакано-Черногорской агломерации станет дальнейшее формирование системы мер по развитию инфраструктуры поддержки предпринимательства в виде региональной сети промышленных и агропромышленных парков, центров кластерного развития и иных средств (инструментов) регионального развития.</w:t>
      </w:r>
    </w:p>
    <w:p>
      <w:pPr>
        <w:pStyle w:val="0"/>
        <w:spacing w:before="200" w:line-rule="auto"/>
        <w:ind w:firstLine="540"/>
        <w:jc w:val="both"/>
      </w:pPr>
      <w:r>
        <w:rPr>
          <w:sz w:val="20"/>
        </w:rPr>
        <w:t xml:space="preserve">Одним из комплексных механизмов социально-экономического развития республики может быть формирование кластеров в приоритетных видах экономической деятельности.</w:t>
      </w:r>
    </w:p>
    <w:p>
      <w:pPr>
        <w:pStyle w:val="0"/>
        <w:spacing w:before="200" w:line-rule="auto"/>
        <w:ind w:firstLine="540"/>
        <w:jc w:val="both"/>
      </w:pPr>
      <w:r>
        <w:rPr>
          <w:sz w:val="20"/>
        </w:rPr>
        <w:t xml:space="preserve">Территориальные кластеры - объединение предприятий,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 связанных отношениями территориальной близости и функциональной зависимости в сфере производства и реализации товаров и услуг.</w:t>
      </w:r>
    </w:p>
    <w:p>
      <w:pPr>
        <w:pStyle w:val="0"/>
        <w:spacing w:before="200" w:line-rule="auto"/>
        <w:ind w:firstLine="540"/>
        <w:jc w:val="both"/>
      </w:pPr>
      <w:r>
        <w:rPr>
          <w:sz w:val="20"/>
        </w:rPr>
        <w:t xml:space="preserve">Основной целью реализации кластерной политики является обеспечение высоких темпов экономического роста и диверсификации экономики за счет повышения конкурентоспособности и реализации потенциала эффективного взаимодействия предприятий - участников кластера.</w:t>
      </w:r>
    </w:p>
    <w:p>
      <w:pPr>
        <w:pStyle w:val="0"/>
        <w:spacing w:before="200" w:line-rule="auto"/>
        <w:ind w:firstLine="540"/>
        <w:jc w:val="both"/>
      </w:pPr>
      <w:r>
        <w:rPr>
          <w:sz w:val="20"/>
        </w:rPr>
        <w:t xml:space="preserve">Формирование и развитие кластеров является эффективным механизмом привлечения прямых иностранных инвестиций и активизации внешнеэкономической интеграции.</w:t>
      </w:r>
    </w:p>
    <w:p>
      <w:pPr>
        <w:pStyle w:val="0"/>
        <w:spacing w:before="200" w:line-rule="auto"/>
        <w:ind w:firstLine="540"/>
        <w:jc w:val="both"/>
      </w:pPr>
      <w:r>
        <w:rPr>
          <w:sz w:val="20"/>
        </w:rPr>
        <w:t xml:space="preserve">Результатами реализации кластерной политики станет рост производительности и инновационной активности предприятий, входящих в кластер, а также повышение интенсивности развития малого и среднего предпринимательства, активизация привлечения прямых инвестиций, обеспечение ускоренного социально-экономического развития региона.</w:t>
      </w:r>
    </w:p>
    <w:p>
      <w:pPr>
        <w:pStyle w:val="0"/>
        <w:jc w:val="both"/>
      </w:pPr>
      <w:r>
        <w:rPr>
          <w:sz w:val="20"/>
        </w:rPr>
      </w:r>
    </w:p>
    <w:p>
      <w:pPr>
        <w:pStyle w:val="2"/>
        <w:outlineLvl w:val="3"/>
        <w:jc w:val="center"/>
      </w:pPr>
      <w:r>
        <w:rPr>
          <w:sz w:val="20"/>
        </w:rPr>
        <w:t xml:space="preserve">9.3.3. Институты развития</w:t>
      </w:r>
    </w:p>
    <w:p>
      <w:pPr>
        <w:pStyle w:val="0"/>
        <w:jc w:val="both"/>
      </w:pPr>
      <w:r>
        <w:rPr>
          <w:sz w:val="20"/>
        </w:rPr>
      </w:r>
    </w:p>
    <w:p>
      <w:pPr>
        <w:pStyle w:val="2"/>
        <w:outlineLvl w:val="4"/>
        <w:jc w:val="center"/>
      </w:pPr>
      <w:r>
        <w:rPr>
          <w:sz w:val="20"/>
        </w:rPr>
        <w:t xml:space="preserve">9.3.3.1. Региональные институты развития</w:t>
      </w:r>
    </w:p>
    <w:p>
      <w:pPr>
        <w:pStyle w:val="0"/>
        <w:jc w:val="center"/>
      </w:pPr>
      <w:r>
        <w:rPr>
          <w:sz w:val="20"/>
        </w:rPr>
        <w:t xml:space="preserve">(в ред. </w:t>
      </w:r>
      <w:hyperlink w:history="0" r:id="rId116"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2"/>
        <w:outlineLvl w:val="5"/>
        <w:ind w:firstLine="540"/>
        <w:jc w:val="both"/>
      </w:pPr>
      <w:r>
        <w:rPr>
          <w:sz w:val="20"/>
        </w:rPr>
        <w:t xml:space="preserve">Фонд развития Республики Хакасия</w:t>
      </w:r>
    </w:p>
    <w:p>
      <w:pPr>
        <w:pStyle w:val="0"/>
        <w:jc w:val="both"/>
      </w:pPr>
      <w:r>
        <w:rPr>
          <w:sz w:val="20"/>
        </w:rPr>
      </w:r>
    </w:p>
    <w:p>
      <w:pPr>
        <w:pStyle w:val="0"/>
        <w:ind w:firstLine="540"/>
        <w:jc w:val="both"/>
      </w:pPr>
      <w:r>
        <w:rPr>
          <w:sz w:val="20"/>
        </w:rPr>
        <w:t xml:space="preserve">Фонд развития Республики Хакасия создан в целях содействия инвестиционному развитию республики, поддержки субъектов малого и среднего предпринимательства на территории Республики Хакасия, в том числе при осуществлении экспортной деятельности, а также выполнения функций единого органа управления организациями, образующими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Направления деятельности:</w:t>
      </w:r>
    </w:p>
    <w:p>
      <w:pPr>
        <w:pStyle w:val="0"/>
        <w:spacing w:before="200" w:line-rule="auto"/>
        <w:ind w:firstLine="540"/>
        <w:jc w:val="both"/>
      </w:pPr>
      <w:r>
        <w:rPr>
          <w:sz w:val="20"/>
        </w:rPr>
        <w:t xml:space="preserve">создание благоприятных условий для подготовки и реализации инвестиционных проектов, в том числе межмуниципальных инвестиционных проектов на территории Республики Хакасия на основе принципов эффективности, обоснованности, государственно-частного партнерства и социально-экономической значимости для Республики Хакасия;</w:t>
      </w:r>
    </w:p>
    <w:p>
      <w:pPr>
        <w:pStyle w:val="0"/>
        <w:spacing w:before="200" w:line-rule="auto"/>
        <w:ind w:firstLine="540"/>
        <w:jc w:val="both"/>
      </w:pPr>
      <w:r>
        <w:rPr>
          <w:sz w:val="20"/>
        </w:rPr>
        <w:t xml:space="preserve">оказание содействия исполнительным органам государственной власти Республики Хакасия в организации и реализации мероприятий, направленных на привлечение государственных (бюджетных) вложений (инвестиций), а также внебюджетных средств, поддержку субъектов малого и среднего предпринимательства, развитие промышленности и организацию новых производств, повышение инвестиционной привлекательности Республики Хакасия, стимулирование и вовлечение субъектов малого и среднего предпринимательства в экспортную деятельность, развитие туризма в Республике Хакасия.</w:t>
      </w:r>
    </w:p>
    <w:p>
      <w:pPr>
        <w:pStyle w:val="0"/>
        <w:spacing w:before="200" w:line-rule="auto"/>
        <w:ind w:firstLine="540"/>
        <w:jc w:val="both"/>
      </w:pPr>
      <w:r>
        <w:rPr>
          <w:sz w:val="20"/>
        </w:rPr>
        <w:t xml:space="preserve">Структурные подразделения Фонда развития Республики Хакасия:</w:t>
      </w:r>
    </w:p>
    <w:p>
      <w:pPr>
        <w:pStyle w:val="0"/>
        <w:spacing w:before="200" w:line-rule="auto"/>
        <w:ind w:firstLine="540"/>
        <w:jc w:val="both"/>
      </w:pPr>
      <w:r>
        <w:rPr>
          <w:sz w:val="20"/>
        </w:rPr>
        <w:t xml:space="preserve">1. Центр поддержки субъектов инвестиционной деятельности оказывает на безвозмездной основе содействие реализации инвестиционных проектов по принципу "одного окна", консультационную, информационную и правовую поддержку субъектам инвестиционной деятельности. На платной основе возможно оказание следующих услуг: разработка или доработка бизнес-плана, его анализ; продвижение бизнес-предложений; проектный менеджмент; юридическое и бухгалтерское сопровождение.</w:t>
      </w:r>
    </w:p>
    <w:p>
      <w:pPr>
        <w:pStyle w:val="0"/>
        <w:spacing w:before="200" w:line-rule="auto"/>
        <w:ind w:firstLine="540"/>
        <w:jc w:val="both"/>
      </w:pPr>
      <w:r>
        <w:rPr>
          <w:sz w:val="20"/>
        </w:rPr>
        <w:t xml:space="preserve">2. Центр поддержки малого и среднего предпринимательства (создан в феврале 2018 года) оказывает консультационные услуги по вопросам начала ведения бизнеса, маркетинга, правового и информационного сопровождения бизнеса, финансового планирования, лицензирования и другим вопросам ведения бизнеса, а также организует информационно-обучающие мероприятия по вопросам ведения бизнеса - тренинги, семинары, круглые столы, конференции, форумы.</w:t>
      </w:r>
    </w:p>
    <w:p>
      <w:pPr>
        <w:pStyle w:val="0"/>
        <w:spacing w:before="200" w:line-rule="auto"/>
        <w:ind w:firstLine="540"/>
        <w:jc w:val="both"/>
      </w:pPr>
      <w:r>
        <w:rPr>
          <w:sz w:val="20"/>
        </w:rPr>
        <w:t xml:space="preserve">3. Центр поддержки экспорта (создан в 2019 году) оказывает поддержку внешнеэкономической деятельности субъектов малого и среднего предпринимательства, содействие привлечению инвестиций и выходу экспортно ориентированных субъектов малого и среднего предпринимательства на международные рынки.</w:t>
      </w:r>
    </w:p>
    <w:p>
      <w:pPr>
        <w:pStyle w:val="0"/>
        <w:spacing w:before="200" w:line-rule="auto"/>
        <w:ind w:firstLine="540"/>
        <w:jc w:val="both"/>
      </w:pPr>
      <w:r>
        <w:rPr>
          <w:sz w:val="20"/>
        </w:rPr>
        <w:t xml:space="preserve">4. Региональный инжиниринговый центр (создан в 2021 году) оказывает поддержку по повышению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pPr>
        <w:pStyle w:val="0"/>
        <w:spacing w:before="200" w:line-rule="auto"/>
        <w:ind w:firstLine="540"/>
        <w:jc w:val="both"/>
      </w:pPr>
      <w:r>
        <w:rPr>
          <w:sz w:val="20"/>
        </w:rPr>
        <w:t xml:space="preserve">Фонд развития Республики Хакасия </w:t>
      </w:r>
      <w:hyperlink w:history="0" r:id="rId117" w:tooltip="Постановление Президиума Правительства Республики Хакасия от 17.01.2019 N 03-п &quot;О центре координации поддержки экспортно ориентированных субъектов малого и среднего предпринимательства и едином органе управления организациями, образующими инфраструктуру поддержки субъектов малого и среднего предпринимательства&quot; {КонсультантПлюс}">
        <w:r>
          <w:rPr>
            <w:sz w:val="20"/>
            <w:color w:val="0000ff"/>
          </w:rPr>
          <w:t xml:space="preserve">постановлением</w:t>
        </w:r>
      </w:hyperlink>
      <w:r>
        <w:rPr>
          <w:sz w:val="20"/>
        </w:rPr>
        <w:t xml:space="preserve"> Президиума Правительства Республики Хакасия от 17.01.2019 N 03-п "О центре координации поддержки экспортно ориентированных субъектов малого и среднего предпринимательства и едином органе управления организациями, образующими инфраструктуру поддержки субъектов малого и среднего предпринимательства" определен единым органом управления организациями, образующими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В 2019 году на базе Фонда развития Республики Хакасия создан центр "Мой бизнес" - единая площадка поддержки предпринимателей, объединяющая организации инфраструктуры поддержки малого и среднего предпринимательства Республики Хакасия, Государственное автономное учреждение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Уполномоченного по защите прав предпринимателей в Республике Хакасия, включающая коворкинг-зону, переговорные, конференц-зал.</w:t>
      </w:r>
    </w:p>
    <w:p>
      <w:pPr>
        <w:pStyle w:val="0"/>
        <w:jc w:val="both"/>
      </w:pPr>
      <w:r>
        <w:rPr>
          <w:sz w:val="20"/>
        </w:rPr>
      </w:r>
    </w:p>
    <w:p>
      <w:pPr>
        <w:pStyle w:val="2"/>
        <w:outlineLvl w:val="5"/>
        <w:ind w:firstLine="540"/>
        <w:jc w:val="both"/>
      </w:pPr>
      <w:r>
        <w:rPr>
          <w:sz w:val="20"/>
        </w:rPr>
        <w:t xml:space="preserve">Некоммерческая организация "Гарантийный фонд - микрокредитная компания Республики Хакасия" (далее - Гарантийный фонд)</w:t>
      </w:r>
    </w:p>
    <w:p>
      <w:pPr>
        <w:pStyle w:val="0"/>
        <w:jc w:val="both"/>
      </w:pPr>
      <w:r>
        <w:rPr>
          <w:sz w:val="20"/>
        </w:rPr>
      </w:r>
    </w:p>
    <w:p>
      <w:pPr>
        <w:pStyle w:val="0"/>
        <w:ind w:firstLine="540"/>
        <w:jc w:val="both"/>
      </w:pPr>
      <w:r>
        <w:rPr>
          <w:sz w:val="20"/>
        </w:rPr>
        <w:t xml:space="preserve">Гарантийный фонд создан в 2010 году для обеспечения равного доступа субъектов малого и среднего предпринимательства к кредитным и иным финансовым ресурсам финансовых организаций. Предметом деятельности Гарантийного фонда является предоставление поручительств по обязательствам (кредитам, займам, договорам лизинга и т.п.) субъектов малого и среднего предпринимательства и организаций инфраструктуры поддержки субъектов малого и среднего предпринимательства в случае недостаточности залогового обеспечения при получении кредитных продуктов. Программа Гарантийного фонда рассчитана на заемщиков, обращающихся в финансовые организации, но не имеющих достаточного залогового обеспечения.</w:t>
      </w:r>
    </w:p>
    <w:p>
      <w:pPr>
        <w:pStyle w:val="0"/>
        <w:spacing w:before="200" w:line-rule="auto"/>
        <w:ind w:firstLine="540"/>
        <w:jc w:val="both"/>
      </w:pPr>
      <w:r>
        <w:rPr>
          <w:sz w:val="20"/>
        </w:rPr>
        <w:t xml:space="preserve">В 2017 году функции Гарантийного фонда были расширены в целях предоставления микрофинансирования субъектам малого и среднего предпринимательства.</w:t>
      </w:r>
    </w:p>
    <w:p>
      <w:pPr>
        <w:pStyle w:val="0"/>
        <w:spacing w:before="200" w:line-rule="auto"/>
        <w:ind w:firstLine="540"/>
        <w:jc w:val="both"/>
      </w:pPr>
      <w:r>
        <w:rPr>
          <w:sz w:val="20"/>
        </w:rPr>
        <w:t xml:space="preserve">В 2021 году в связи с федеральными требованиями о необходимости создания и (или) осуществления деятельности региональной гарантийной организации (далее - РГО) как отдельного от государственной микрофинансовой организации (далее - МФО) юридического лица Правительством Республики Хакасия инициировано создание новой РГО, которой будут переданы права и обязанности Гарантийного фонда в части осуществления деятельности по предоставлению поручительств (по направлению РГО).</w:t>
      </w:r>
    </w:p>
    <w:p>
      <w:pPr>
        <w:pStyle w:val="0"/>
        <w:spacing w:before="200" w:line-rule="auto"/>
        <w:ind w:firstLine="540"/>
        <w:jc w:val="both"/>
      </w:pPr>
      <w:r>
        <w:rPr>
          <w:sz w:val="20"/>
        </w:rPr>
        <w:t xml:space="preserve">При этом Гарантийный фонд продолжит осуществлять деятельность исключительно в качестве микрокредитной компании (без возможности предоставления поручительств).</w:t>
      </w:r>
    </w:p>
    <w:p>
      <w:pPr>
        <w:pStyle w:val="0"/>
        <w:spacing w:before="200" w:line-rule="auto"/>
        <w:ind w:firstLine="540"/>
        <w:jc w:val="both"/>
      </w:pPr>
      <w:r>
        <w:rPr>
          <w:sz w:val="20"/>
        </w:rPr>
        <w:t xml:space="preserve">По требованию федерального законодательства разделение деятельности РГО и МФО будет окончательно завершено в срок до 01 июля 2022 года.</w:t>
      </w:r>
    </w:p>
    <w:p>
      <w:pPr>
        <w:pStyle w:val="0"/>
        <w:jc w:val="both"/>
      </w:pPr>
      <w:r>
        <w:rPr>
          <w:sz w:val="20"/>
        </w:rPr>
      </w:r>
    </w:p>
    <w:p>
      <w:pPr>
        <w:pStyle w:val="2"/>
        <w:outlineLvl w:val="5"/>
        <w:ind w:firstLine="540"/>
        <w:jc w:val="both"/>
      </w:pPr>
      <w:r>
        <w:rPr>
          <w:sz w:val="20"/>
        </w:rPr>
        <w:t xml:space="preserve">Фонд развития промышленности Республики Хакасия</w:t>
      </w:r>
    </w:p>
    <w:p>
      <w:pPr>
        <w:pStyle w:val="0"/>
        <w:jc w:val="both"/>
      </w:pPr>
      <w:r>
        <w:rPr>
          <w:sz w:val="20"/>
        </w:rPr>
      </w:r>
    </w:p>
    <w:p>
      <w:pPr>
        <w:pStyle w:val="0"/>
        <w:ind w:firstLine="540"/>
        <w:jc w:val="both"/>
      </w:pPr>
      <w:r>
        <w:rPr>
          <w:sz w:val="20"/>
        </w:rPr>
        <w:t xml:space="preserve">Фонд развития промышленности Республики Хакасия создан в 2021 году.</w:t>
      </w:r>
    </w:p>
    <w:p>
      <w:pPr>
        <w:pStyle w:val="0"/>
        <w:spacing w:before="200" w:line-rule="auto"/>
        <w:ind w:firstLine="540"/>
        <w:jc w:val="both"/>
      </w:pPr>
      <w:r>
        <w:rPr>
          <w:sz w:val="20"/>
        </w:rPr>
        <w:t xml:space="preserve">Основными целями создания Фонда развития промышленности Республики Хакасия являются:</w:t>
      </w:r>
    </w:p>
    <w:p>
      <w:pPr>
        <w:pStyle w:val="0"/>
        <w:spacing w:before="200" w:line-rule="auto"/>
        <w:ind w:firstLine="540"/>
        <w:jc w:val="both"/>
      </w:pPr>
      <w:r>
        <w:rPr>
          <w:sz w:val="20"/>
        </w:rPr>
        <w:t xml:space="preserve">привлечение средств из Федерального государственного автономного учреждения "Российский фонд технологического развития" (далее - Фонд развития промышленности) на выдачу льготных займов субъектам промышленности Республики Хакасия;</w:t>
      </w:r>
    </w:p>
    <w:p>
      <w:pPr>
        <w:pStyle w:val="0"/>
        <w:spacing w:before="200" w:line-rule="auto"/>
        <w:ind w:firstLine="540"/>
        <w:jc w:val="both"/>
      </w:pPr>
      <w:r>
        <w:rPr>
          <w:sz w:val="20"/>
        </w:rPr>
        <w:t xml:space="preserve">формирование высокотехнологичной, конкурентоспособной промышленности Республики Хакасия;</w:t>
      </w:r>
    </w:p>
    <w:p>
      <w:pPr>
        <w:pStyle w:val="0"/>
        <w:spacing w:before="200" w:line-rule="auto"/>
        <w:ind w:firstLine="540"/>
        <w:jc w:val="both"/>
      </w:pPr>
      <w:r>
        <w:rPr>
          <w:sz w:val="20"/>
        </w:rPr>
        <w:t xml:space="preserve">обеспечение занятости и повышение уровня жизни населения Республики Хакасия (Федеральный </w:t>
      </w:r>
      <w:hyperlink w:history="0" r:id="rId118"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w:t>
        </w:r>
      </w:hyperlink>
      <w:r>
        <w:rPr>
          <w:sz w:val="20"/>
        </w:rPr>
        <w:t xml:space="preserve"> от 31.12.2014 N 488-ФЗ "О промышленной политике в Российской Федерации" и </w:t>
      </w:r>
      <w:hyperlink w:history="0" r:id="rId119" w:tooltip="Закон Республики Хакасия от 10.04.2017 N 11-ЗРХ (ред. от 10.06.2019) &quot;О промышленной политике в Республике Хакасия&quot; (принят ВС РХ 29.03.2017) {КонсультантПлюс}">
        <w:r>
          <w:rPr>
            <w:sz w:val="20"/>
            <w:color w:val="0000ff"/>
          </w:rPr>
          <w:t xml:space="preserve">Закон</w:t>
        </w:r>
      </w:hyperlink>
      <w:r>
        <w:rPr>
          <w:sz w:val="20"/>
        </w:rPr>
        <w:t xml:space="preserve"> Республики Хакасия от 10.04.2017 N 11-ЗРХ "О промышленной политике в Республике Хакасия").</w:t>
      </w:r>
    </w:p>
    <w:p>
      <w:pPr>
        <w:pStyle w:val="0"/>
        <w:spacing w:before="200" w:line-rule="auto"/>
        <w:ind w:firstLine="540"/>
        <w:jc w:val="both"/>
      </w:pPr>
      <w:r>
        <w:rPr>
          <w:sz w:val="20"/>
        </w:rPr>
        <w:t xml:space="preserve">Задачи Фонда развития промышленности Республики Хакасия:</w:t>
      </w:r>
    </w:p>
    <w:p>
      <w:pPr>
        <w:pStyle w:val="0"/>
        <w:spacing w:before="200" w:line-rule="auto"/>
        <w:ind w:firstLine="540"/>
        <w:jc w:val="both"/>
      </w:pPr>
      <w:r>
        <w:rPr>
          <w:sz w:val="20"/>
        </w:rPr>
        <w:t xml:space="preserve">создание и развитие современной промышленной инфраструктуры в Республике Хакасия;</w:t>
      </w:r>
    </w:p>
    <w:p>
      <w:pPr>
        <w:pStyle w:val="0"/>
        <w:spacing w:before="200" w:line-rule="auto"/>
        <w:ind w:firstLine="540"/>
        <w:jc w:val="both"/>
      </w:pPr>
      <w:r>
        <w:rPr>
          <w:sz w:val="20"/>
        </w:rPr>
        <w:t xml:space="preserve">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pPr>
        <w:pStyle w:val="0"/>
        <w:spacing w:before="200" w:line-rule="auto"/>
        <w:ind w:firstLine="540"/>
        <w:jc w:val="both"/>
      </w:pPr>
      <w:r>
        <w:rPr>
          <w:sz w:val="20"/>
        </w:rPr>
        <w:t xml:space="preserve">развитие промышленности и повышение ее конкурентоспособности;</w:t>
      </w:r>
    </w:p>
    <w:p>
      <w:pPr>
        <w:pStyle w:val="0"/>
        <w:spacing w:before="200" w:line-rule="auto"/>
        <w:ind w:firstLine="540"/>
        <w:jc w:val="both"/>
      </w:pPr>
      <w:r>
        <w:rPr>
          <w:sz w:val="20"/>
        </w:rPr>
        <w:t xml:space="preserve">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pPr>
        <w:pStyle w:val="0"/>
        <w:spacing w:before="200" w:line-rule="auto"/>
        <w:ind w:firstLine="540"/>
        <w:jc w:val="both"/>
      </w:pPr>
      <w:r>
        <w:rPr>
          <w:sz w:val="20"/>
        </w:rPr>
        <w:t xml:space="preserve">увеличение выпуска продукции с высокой долей добавленной стоимости и поддержка экспорта такой продукции.</w:t>
      </w:r>
    </w:p>
    <w:p>
      <w:pPr>
        <w:pStyle w:val="0"/>
        <w:jc w:val="both"/>
      </w:pPr>
      <w:r>
        <w:rPr>
          <w:sz w:val="20"/>
        </w:rPr>
      </w:r>
    </w:p>
    <w:p>
      <w:pPr>
        <w:pStyle w:val="2"/>
        <w:outlineLvl w:val="4"/>
        <w:jc w:val="center"/>
      </w:pPr>
      <w:r>
        <w:rPr>
          <w:sz w:val="20"/>
        </w:rPr>
        <w:t xml:space="preserve">9.3.3.2. Федеральные институты развития</w:t>
      </w:r>
    </w:p>
    <w:p>
      <w:pPr>
        <w:pStyle w:val="0"/>
        <w:jc w:val="both"/>
      </w:pPr>
      <w:r>
        <w:rPr>
          <w:sz w:val="20"/>
        </w:rPr>
      </w:r>
    </w:p>
    <w:p>
      <w:pPr>
        <w:pStyle w:val="2"/>
        <w:outlineLvl w:val="5"/>
        <w:ind w:firstLine="540"/>
        <w:jc w:val="both"/>
      </w:pPr>
      <w:r>
        <w:rPr>
          <w:sz w:val="20"/>
        </w:rPr>
        <w:t xml:space="preserve">Фонд развития промышленности</w:t>
      </w:r>
    </w:p>
    <w:p>
      <w:pPr>
        <w:pStyle w:val="0"/>
        <w:jc w:val="both"/>
      </w:pPr>
      <w:r>
        <w:rPr>
          <w:sz w:val="20"/>
        </w:rPr>
      </w:r>
    </w:p>
    <w:p>
      <w:pPr>
        <w:pStyle w:val="0"/>
        <w:ind w:firstLine="540"/>
        <w:jc w:val="both"/>
      </w:pPr>
      <w:r>
        <w:rPr>
          <w:sz w:val="20"/>
        </w:rPr>
        <w:t xml:space="preserve">Фонд развития промышленности создан для модернизации российской промышленности, организации новых производств и обеспечения импортозамещения. Задачами Фонда развития промышленности являются повышение доступности займов на финансирование производственно-технологических проектов, стимулирование модернизации и создания новых производств на базе принципов наилучших доступных технологий, стимулирование производства конкурентоспособной продукции, обеспечивающей рыночное импортозамещение.</w:t>
      </w:r>
    </w:p>
    <w:p>
      <w:pPr>
        <w:pStyle w:val="0"/>
        <w:spacing w:before="200" w:line-rule="auto"/>
        <w:ind w:firstLine="540"/>
        <w:jc w:val="both"/>
      </w:pPr>
      <w:r>
        <w:rPr>
          <w:sz w:val="20"/>
        </w:rPr>
        <w:t xml:space="preserve">В рамках реализации программ Фонда развития промышленности осуществляется финансирование проектов (по приоритетным направлениям российской промышленности), направленных на разработку и внедрение на предприятиях перспективных технологий, соответствующих принципам наилучших доступных технологий,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pPr>
        <w:pStyle w:val="0"/>
        <w:spacing w:before="200" w:line-rule="auto"/>
        <w:ind w:firstLine="540"/>
        <w:jc w:val="both"/>
      </w:pPr>
      <w:r>
        <w:rPr>
          <w:sz w:val="20"/>
        </w:rPr>
        <w:t xml:space="preserve">В регионе просматривается возможность создания регионального фонда развития промышленности, что позволит привлечь федеральное софинансирование в региональную экономику. На 30% региональных можно привлечь 70% федеральных ресурсов для финансирования промышленных предприятий, регистрация и место реализации проекта которых осуществляется в Республике Хакасия (одно из основных условий предоставления помощи), в виде предоставления займов промышленным предприятиям.</w:t>
      </w:r>
    </w:p>
    <w:p>
      <w:pPr>
        <w:pStyle w:val="0"/>
        <w:spacing w:before="200" w:line-rule="auto"/>
        <w:ind w:firstLine="540"/>
        <w:jc w:val="both"/>
      </w:pPr>
      <w:r>
        <w:rPr>
          <w:sz w:val="20"/>
        </w:rPr>
        <w:t xml:space="preserve">Кроме того, в рамках реализации национального проекта "Производительность труда и поддержка занятости", реализуемого во исполнение </w:t>
      </w:r>
      <w:hyperlink w:history="0" r:id="rId1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N 204, существует возможность получения льготного финансирования инвестиционных проектов, предоставляемого Фондом развития промышленности путем привлечения федерального и региональных центров компетенций в сфере производительности труда.</w:t>
      </w:r>
    </w:p>
    <w:p>
      <w:pPr>
        <w:pStyle w:val="0"/>
        <w:jc w:val="both"/>
      </w:pPr>
      <w:r>
        <w:rPr>
          <w:sz w:val="20"/>
        </w:rPr>
      </w:r>
    </w:p>
    <w:p>
      <w:pPr>
        <w:pStyle w:val="2"/>
        <w:outlineLvl w:val="5"/>
        <w:ind w:firstLine="540"/>
        <w:jc w:val="both"/>
      </w:pPr>
      <w:r>
        <w:rPr>
          <w:sz w:val="20"/>
        </w:rPr>
        <w:t xml:space="preserve">НО "Фонд развития моногородов"</w:t>
      </w:r>
    </w:p>
    <w:p>
      <w:pPr>
        <w:pStyle w:val="0"/>
        <w:jc w:val="both"/>
      </w:pPr>
      <w:r>
        <w:rPr>
          <w:sz w:val="20"/>
        </w:rPr>
      </w:r>
    </w:p>
    <w:p>
      <w:pPr>
        <w:pStyle w:val="0"/>
        <w:ind w:firstLine="540"/>
        <w:jc w:val="both"/>
      </w:pPr>
      <w:r>
        <w:rPr>
          <w:sz w:val="20"/>
        </w:rPr>
        <w:t xml:space="preserve">НО "Фонд развития моногородов" создан для оказания содействия моногородам Российской Федерации в развитии инфраструктуры и диверсификации экономики моногородов с целью стабилизации их социально-демографического и экономического статуса. Задачами Фонда развития моногородов является софинансирование расходов субъектов Российской Федерации и муниципальных образований для реализации мероприятий по строительству и реконструкции объектов инфраструктуры, необходимых для запуска новых инвестиционных проектов в моногородах; формирование и обучение команд, управляющих проектами развития моногородов; содействие в подготовке и участие в реализации новых инвестиционных проектов в моногородах; выполнение функций проектного офиса по реализации инвестиционных проектов в моногородах.</w:t>
      </w:r>
    </w:p>
    <w:p>
      <w:pPr>
        <w:pStyle w:val="0"/>
        <w:spacing w:before="200" w:line-rule="auto"/>
        <w:ind w:firstLine="540"/>
        <w:jc w:val="both"/>
      </w:pPr>
      <w:r>
        <w:rPr>
          <w:sz w:val="20"/>
        </w:rPr>
        <w:t xml:space="preserve">Официальный статус "монотерритория" в республике имеют шесть населенных пунктов: г. Абаза, г. Саяногорск, г. Сорск, г. Черногорск, с. Туим, рп Вершина Тёи (</w:t>
      </w:r>
      <w:hyperlink w:history="0" r:id="rId121"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утвержден распоряжением Правительства Российской Федерации от 29.07.2014 N 1398-р).</w:t>
      </w:r>
    </w:p>
    <w:p>
      <w:pPr>
        <w:pStyle w:val="0"/>
        <w:spacing w:before="200" w:line-rule="auto"/>
        <w:ind w:firstLine="540"/>
        <w:jc w:val="both"/>
      </w:pPr>
      <w:r>
        <w:rPr>
          <w:sz w:val="20"/>
        </w:rPr>
        <w:t xml:space="preserve">Между НО "Фонд развития моногородов" и Республикой Хакасия заключено генеральное соглашение о сотрудничестве N 06-15-59 от 07.07.2017 по развитию монопрофильных муниципальных образований Республики Хакасия.</w:t>
      </w:r>
    </w:p>
    <w:p>
      <w:pPr>
        <w:pStyle w:val="0"/>
        <w:spacing w:before="200" w:line-rule="auto"/>
        <w:ind w:firstLine="540"/>
        <w:jc w:val="both"/>
      </w:pPr>
      <w:r>
        <w:rPr>
          <w:sz w:val="20"/>
        </w:rPr>
        <w:t xml:space="preserve">В рамках региональной программы "Комплексное развитие монопрофильных муниципальных образований Республики Хакасия" (2018 - 2020 годы) планируется привлечение средств НО "Фонд развития моногородов" на строительство и реконструкцию объектов инфраструктуры (средства федерального бюджета выделяются на условиях софинансирования в процентном соотношении 95:5).</w:t>
      </w:r>
    </w:p>
    <w:p>
      <w:pPr>
        <w:pStyle w:val="0"/>
        <w:spacing w:before="200" w:line-rule="auto"/>
        <w:ind w:firstLine="540"/>
        <w:jc w:val="both"/>
      </w:pPr>
      <w:r>
        <w:rPr>
          <w:sz w:val="20"/>
        </w:rPr>
        <w:t xml:space="preserve">Дополнительно инвесторами прорабатывается вопрос по получению льготных займов от НО "Фонд развития моногородов" (до 80%) на реализацию своих проектов.</w:t>
      </w:r>
    </w:p>
    <w:p>
      <w:pPr>
        <w:pStyle w:val="0"/>
        <w:jc w:val="both"/>
      </w:pPr>
      <w:r>
        <w:rPr>
          <w:sz w:val="20"/>
        </w:rPr>
      </w:r>
    </w:p>
    <w:p>
      <w:pPr>
        <w:pStyle w:val="2"/>
        <w:outlineLvl w:val="5"/>
        <w:ind w:firstLine="540"/>
        <w:jc w:val="both"/>
      </w:pPr>
      <w:r>
        <w:rPr>
          <w:sz w:val="20"/>
        </w:rPr>
        <w:t xml:space="preserve">Другие</w:t>
      </w:r>
    </w:p>
    <w:p>
      <w:pPr>
        <w:pStyle w:val="0"/>
        <w:jc w:val="both"/>
      </w:pPr>
      <w:r>
        <w:rPr>
          <w:sz w:val="20"/>
        </w:rPr>
      </w:r>
    </w:p>
    <w:p>
      <w:pPr>
        <w:pStyle w:val="0"/>
        <w:ind w:firstLine="540"/>
        <w:jc w:val="both"/>
      </w:pPr>
      <w:r>
        <w:rPr>
          <w:sz w:val="20"/>
        </w:rPr>
        <w:t xml:space="preserve">Российский фонд прямых инвестиций (далее - РФПИ) осуществляет прямые инвестиции в лидирующие и перспективные компании совместно с ведущими иностранными инвесторами. Одним из направлений инвестиционной стратегии РФПИ является развитие регионов - финансируются производственные инфраструктурные проекты в регионах.</w:t>
      </w:r>
    </w:p>
    <w:p>
      <w:pPr>
        <w:pStyle w:val="0"/>
        <w:spacing w:before="200" w:line-rule="auto"/>
        <w:ind w:firstLine="540"/>
        <w:jc w:val="both"/>
      </w:pPr>
      <w:r>
        <w:rPr>
          <w:sz w:val="20"/>
        </w:rPr>
        <w:t xml:space="preserve">Государственная корпорация "Банк развития и внешнеэкономической деятельности (Внешэкономбанк)" является инвестиционным банком, отрасли финансирования: промышленность высоких переделов, промышленность, "зеленая" экономика, экспорт, инновации, развитие моногородов, развитие особых экономических зон, образование, здравоохранение, демография, жилье и городская среда, наука, культура, малый и средний бизнес, реализация национальных проектов и федеральных программ.</w:t>
      </w:r>
    </w:p>
    <w:p>
      <w:pPr>
        <w:pStyle w:val="0"/>
        <w:spacing w:before="200" w:line-rule="auto"/>
        <w:ind w:firstLine="540"/>
        <w:jc w:val="both"/>
      </w:pPr>
      <w:r>
        <w:rPr>
          <w:sz w:val="20"/>
        </w:rPr>
        <w:t xml:space="preserve">АО "Российская венчурная компания", целью деятельности которого является формирование венчурного рынка. Перспектива для Хакасии заключается в создании регионального венчурного фонда Республики Хакасия через венчурный фонд "Роснано" под предприятия металлургии в целях внедрения нанотехнологий в данной отрасли.</w:t>
      </w:r>
    </w:p>
    <w:p>
      <w:pPr>
        <w:pStyle w:val="0"/>
        <w:spacing w:before="200" w:line-rule="auto"/>
        <w:ind w:firstLine="540"/>
        <w:jc w:val="both"/>
      </w:pPr>
      <w:r>
        <w:rPr>
          <w:sz w:val="20"/>
        </w:rPr>
        <w:t xml:space="preserve">Стратегической целью ОАО "Российский фонд информационно-коммуникационных технологий" является развитие отрасли информационно-коммуникационных технологий.</w:t>
      </w:r>
    </w:p>
    <w:p>
      <w:pPr>
        <w:pStyle w:val="0"/>
        <w:spacing w:before="200" w:line-rule="auto"/>
        <w:ind w:firstLine="540"/>
        <w:jc w:val="both"/>
      </w:pPr>
      <w:r>
        <w:rPr>
          <w:sz w:val="20"/>
        </w:rPr>
        <w:t xml:space="preserve">Основными направлениями деятельности Фонда содействия малых форм предприятий в научно-технической сфере являются вовлечение молодежи в инновационную деятельность, поддержка стартапов, содействие коммерциализации разработок или расширению бизнеса, развитию высокотехнологичных секторов экономики, поддержка экспортно ориентированных компаний.</w:t>
      </w:r>
    </w:p>
    <w:p>
      <w:pPr>
        <w:pStyle w:val="0"/>
        <w:jc w:val="both"/>
      </w:pPr>
      <w:r>
        <w:rPr>
          <w:sz w:val="20"/>
        </w:rPr>
      </w:r>
    </w:p>
    <w:p>
      <w:pPr>
        <w:pStyle w:val="2"/>
        <w:outlineLvl w:val="3"/>
        <w:jc w:val="center"/>
      </w:pPr>
      <w:r>
        <w:rPr>
          <w:sz w:val="20"/>
        </w:rPr>
        <w:t xml:space="preserve">9.3.4. Межрегиональное взаимодействие</w:t>
      </w:r>
    </w:p>
    <w:p>
      <w:pPr>
        <w:pStyle w:val="0"/>
        <w:jc w:val="both"/>
      </w:pPr>
      <w:r>
        <w:rPr>
          <w:sz w:val="20"/>
        </w:rPr>
      </w:r>
    </w:p>
    <w:p>
      <w:pPr>
        <w:pStyle w:val="0"/>
        <w:ind w:firstLine="540"/>
        <w:jc w:val="both"/>
      </w:pPr>
      <w:r>
        <w:rPr>
          <w:sz w:val="20"/>
        </w:rPr>
        <w:t xml:space="preserve">Президент Российской Федерации В.В. Путин в одном из своих посланий обозначил вектор развития России в XXI веке - это Сибирь и Дальний Восток, где сосредоточен основной потенциал дальнейшего становления России. Поэтому особую актуальность приобретает КИП "Енисейская Сибирь" (объединение экономических усилий трех регионов - Красноярского края, Республики Хакасия и Республики Тыва), предполагающий активизацию взаимодействия крупных межрегиональных предприятий для повышения экономической активности регионов Сибири.</w:t>
      </w:r>
    </w:p>
    <w:p>
      <w:pPr>
        <w:pStyle w:val="0"/>
        <w:spacing w:before="200" w:line-rule="auto"/>
        <w:ind w:firstLine="540"/>
        <w:jc w:val="both"/>
      </w:pPr>
      <w:r>
        <w:rPr>
          <w:sz w:val="20"/>
        </w:rPr>
        <w:t xml:space="preserve">Енисейская Сибирь - это универсальный мост между востоком и западом, точка притяжения больших человеческих ресурсов и масштабных инвестиций, имеющих огромный потенциал для развития и реализации крупных инфраструктурных проектов.</w:t>
      </w:r>
    </w:p>
    <w:p>
      <w:pPr>
        <w:pStyle w:val="0"/>
        <w:spacing w:before="200" w:line-rule="auto"/>
        <w:ind w:firstLine="540"/>
        <w:jc w:val="both"/>
      </w:pPr>
      <w:r>
        <w:rPr>
          <w:sz w:val="20"/>
        </w:rPr>
        <w:t xml:space="preserve">В целях укрепления межрегионального сотрудничества между Красноярским краем, Республикой Тыва и Республикой Хакасия на Красноярском экономическом форуме заключено трехстороннее Соглашение по реализации КИП "Енисейская Сибирь", являющегося площадкой ускоренного развития трех субъектов в сфере экономической и научно-технической деятельности.</w:t>
      </w:r>
    </w:p>
    <w:p>
      <w:pPr>
        <w:pStyle w:val="0"/>
        <w:spacing w:before="200" w:line-rule="auto"/>
        <w:ind w:firstLine="540"/>
        <w:jc w:val="both"/>
      </w:pPr>
      <w:r>
        <w:rPr>
          <w:sz w:val="20"/>
        </w:rPr>
        <w:t xml:space="preserve">Перспективы межрегионального сотрудничества в долгосрочной перспективе связаны с развитием Минусинской долины. На пленарном заседании Петербургского международного экономического форума, который прошел в июне 2019 года, Президент Российской Федерации В.В. Путин обозначил необходимость развития Минусинской долины, обладающей мощным потенциалом для развития агропромышленного комплекса. Также он отметил, что освоение пространств Центральной и Восточной Сибири не как сырьевой базы, а как научно-промышленного центра должно сделать этот регион связующим звеном между европейской частью России и Дальним Востоком, между рынками Китая, стран АТР, Европы, включая Восточную Европу, и привлечь сюда высококвалифицированные подготовленные трудовые ресурсы.</w:t>
      </w:r>
    </w:p>
    <w:p>
      <w:pPr>
        <w:pStyle w:val="0"/>
        <w:spacing w:before="200" w:line-rule="auto"/>
        <w:ind w:firstLine="540"/>
        <w:jc w:val="both"/>
      </w:pPr>
      <w:r>
        <w:rPr>
          <w:sz w:val="20"/>
        </w:rPr>
        <w:t xml:space="preserve">Предполагается включение в Минусинскую долину широкого перечня инвестиционных проектов в области сельского хозяйства (в том числе проекты по глубокой переработке), проектов по созданию транспортно-логистической инфраструктуры. Кроме того, планируется предусмотреть комплекс мер организационной и финансовой поддержки, научно-технологического и кадрового обеспечения.</w:t>
      </w:r>
    </w:p>
    <w:p>
      <w:pPr>
        <w:pStyle w:val="0"/>
        <w:jc w:val="both"/>
      </w:pPr>
      <w:r>
        <w:rPr>
          <w:sz w:val="20"/>
        </w:rPr>
      </w:r>
    </w:p>
    <w:p>
      <w:pPr>
        <w:pStyle w:val="2"/>
        <w:outlineLvl w:val="3"/>
        <w:jc w:val="center"/>
      </w:pPr>
      <w:r>
        <w:rPr>
          <w:sz w:val="20"/>
        </w:rPr>
        <w:t xml:space="preserve">9.3.5. Комплексный инвестиционный проект</w:t>
      </w:r>
    </w:p>
    <w:p>
      <w:pPr>
        <w:pStyle w:val="2"/>
        <w:jc w:val="center"/>
      </w:pPr>
      <w:r>
        <w:rPr>
          <w:sz w:val="20"/>
        </w:rPr>
        <w:t xml:space="preserve">"Енисейская Сибирь"</w:t>
      </w:r>
    </w:p>
    <w:p>
      <w:pPr>
        <w:pStyle w:val="0"/>
        <w:jc w:val="center"/>
      </w:pPr>
      <w:r>
        <w:rPr>
          <w:sz w:val="20"/>
        </w:rPr>
        <w:t xml:space="preserve">(в ред. </w:t>
      </w:r>
      <w:hyperlink w:history="0" r:id="rId122"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Основные цели реализации КИП "Енисейская Сибирь" - активизация социально-экономического развития регионов, повышение их инвестиционной привлекательности, создание новых рабочих мест, рост налоговых поступлений и реальных доходов жителей регионов Енисейской Сибири.</w:t>
      </w:r>
    </w:p>
    <w:p>
      <w:pPr>
        <w:pStyle w:val="0"/>
        <w:spacing w:before="200" w:line-rule="auto"/>
        <w:ind w:firstLine="540"/>
        <w:jc w:val="both"/>
      </w:pPr>
      <w:r>
        <w:rPr>
          <w:sz w:val="20"/>
        </w:rPr>
        <w:t xml:space="preserve">Участие в проекте принимают компании - лидеры российского и мирового рынка. Уже сегодня реализуются проекты в сфере развития транспортной и социальной инфраструктуры, добычи и переработки полезных ресурсов, лесной и аграрной промышленности, энергетики.</w:t>
      </w:r>
    </w:p>
    <w:p>
      <w:pPr>
        <w:pStyle w:val="0"/>
        <w:spacing w:before="200" w:line-rule="auto"/>
        <w:ind w:firstLine="540"/>
        <w:jc w:val="both"/>
      </w:pPr>
      <w:r>
        <w:rPr>
          <w:sz w:val="20"/>
        </w:rPr>
        <w:t xml:space="preserve">Реализация проектов КИП "Енисейская Сибирь" обеспечит ускоренное развитие за счет создания новых рабочих мест, повышения налоговых отчислений, привлечения малого бизнеса и науки.</w:t>
      </w:r>
    </w:p>
    <w:p>
      <w:pPr>
        <w:pStyle w:val="0"/>
        <w:spacing w:before="200" w:line-rule="auto"/>
        <w:ind w:firstLine="540"/>
        <w:jc w:val="both"/>
      </w:pPr>
      <w:r>
        <w:rPr>
          <w:sz w:val="20"/>
        </w:rPr>
        <w:t xml:space="preserve">В целях эффективной реализации и выгодного позиционирования на федеральном уровне КИП "Енисейская Сибирь" сформирован орган управления - автономная некоммерческая организация "Корпорация развития Енисейской Сибири" (далее - Корпорация) как институт пространственного развития Красноярского края, Республики Хакасия, Республики Тыва.</w:t>
      </w:r>
    </w:p>
    <w:p>
      <w:pPr>
        <w:pStyle w:val="0"/>
        <w:spacing w:before="200" w:line-rule="auto"/>
        <w:ind w:firstLine="540"/>
        <w:jc w:val="both"/>
      </w:pPr>
      <w:r>
        <w:rPr>
          <w:sz w:val="20"/>
        </w:rPr>
        <w:t xml:space="preserve">Цель Корпорации - содействие социально-экономическому развитию регионов Енисейской Сибири путем привлечения и реализации ключевых инвестиционных, спортивных, социальных и деловых проектов.</w:t>
      </w:r>
    </w:p>
    <w:p>
      <w:pPr>
        <w:pStyle w:val="0"/>
        <w:spacing w:before="200" w:line-rule="auto"/>
        <w:ind w:firstLine="540"/>
        <w:jc w:val="both"/>
      </w:pPr>
      <w:r>
        <w:rPr>
          <w:sz w:val="20"/>
        </w:rPr>
        <w:t xml:space="preserve">Корпорация ведет сопровождение КИП "Енисейская Сибирь", а также привлечение и содействие реализации новых инвестиционных проектов. Важным направлением работы является развитие сотрудничества крупных инвесторов с представителями малого и среднего бизнеса, научно-образовательного комплекса.</w:t>
      </w:r>
    </w:p>
    <w:p>
      <w:pPr>
        <w:pStyle w:val="0"/>
        <w:spacing w:before="200" w:line-rule="auto"/>
        <w:ind w:firstLine="540"/>
        <w:jc w:val="both"/>
      </w:pPr>
      <w:r>
        <w:rPr>
          <w:sz w:val="20"/>
        </w:rPr>
        <w:t xml:space="preserve">Кроме того, Корпорация занимается организацией и проведением ключевых деловых, спортивных и социальных мероприятий, а также продвижением территориального бренда "Енисейская Сибирь" на федеральном и международном уровне.</w:t>
      </w:r>
    </w:p>
    <w:p>
      <w:pPr>
        <w:pStyle w:val="0"/>
        <w:spacing w:before="200" w:line-rule="auto"/>
        <w:ind w:firstLine="540"/>
        <w:jc w:val="both"/>
      </w:pPr>
      <w:r>
        <w:rPr>
          <w:sz w:val="20"/>
        </w:rPr>
        <w:t xml:space="preserve">Основной задачей Корпорации является существенное сокращение сроков согласовательных, разрешительных и административных процедур, содействие в применении мер государственной поддержки, продвижение проектов на всех уровнях, а также оперативное решение иных вопросов, возникающих в процессе их реализации.</w:t>
      </w:r>
    </w:p>
    <w:p>
      <w:pPr>
        <w:pStyle w:val="0"/>
        <w:spacing w:before="200" w:line-rule="auto"/>
        <w:ind w:firstLine="540"/>
        <w:jc w:val="both"/>
      </w:pPr>
      <w:r>
        <w:rPr>
          <w:sz w:val="20"/>
        </w:rPr>
        <w:t xml:space="preserve">Перспективным направлением деятельности Корпорации является расширение перечня инвестиционных проектов, включенных в КИП "Енисейская Сибирь", путем привлечения российских и иностранных инвесторов на территорию регионов Енисейской Сибири, а также оказание всестороннего содействия реализации инвестиционных проектов с объемом инвестиций от 100,0 млн рублей и инициатив местного бизнеса.</w:t>
      </w:r>
    </w:p>
    <w:p>
      <w:pPr>
        <w:pStyle w:val="0"/>
        <w:jc w:val="both"/>
      </w:pPr>
      <w:r>
        <w:rPr>
          <w:sz w:val="20"/>
        </w:rPr>
      </w:r>
    </w:p>
    <w:p>
      <w:pPr>
        <w:pStyle w:val="2"/>
        <w:outlineLvl w:val="3"/>
        <w:jc w:val="center"/>
      </w:pPr>
      <w:r>
        <w:rPr>
          <w:sz w:val="20"/>
        </w:rPr>
        <w:t xml:space="preserve">9.3.6. Развитие институтов</w:t>
      </w:r>
    </w:p>
    <w:p>
      <w:pPr>
        <w:pStyle w:val="2"/>
        <w:jc w:val="center"/>
      </w:pPr>
      <w:r>
        <w:rPr>
          <w:sz w:val="20"/>
        </w:rPr>
        <w:t xml:space="preserve">государственно-частного партнерства</w:t>
      </w:r>
    </w:p>
    <w:p>
      <w:pPr>
        <w:pStyle w:val="0"/>
        <w:jc w:val="both"/>
      </w:pPr>
      <w:r>
        <w:rPr>
          <w:sz w:val="20"/>
        </w:rPr>
      </w:r>
    </w:p>
    <w:p>
      <w:pPr>
        <w:pStyle w:val="0"/>
        <w:ind w:firstLine="540"/>
        <w:jc w:val="both"/>
      </w:pPr>
      <w:r>
        <w:rPr>
          <w:sz w:val="20"/>
        </w:rPr>
        <w:t xml:space="preserve">Одним из инструментов, позволяющих достигнуть цели Стратегии в приоритетных сферах экономической деятельности, является государственно-частное партнерство.</w:t>
      </w:r>
    </w:p>
    <w:p>
      <w:pPr>
        <w:pStyle w:val="0"/>
        <w:spacing w:before="200" w:line-rule="auto"/>
        <w:ind w:firstLine="540"/>
        <w:jc w:val="both"/>
      </w:pPr>
      <w:r>
        <w:rPr>
          <w:sz w:val="20"/>
        </w:rPr>
        <w:t xml:space="preserve">Эффективно применяя механизмы государственно-частного партнерства, гарантировав потенциальным инвесторам необходимые условия возврата инвестиций, регион может стимулировать приток частных средств в экономику для реализации стратегических проектов, способствовать привлечению инновационных решений и новых технологий в различных сферах деятельности.</w:t>
      </w:r>
    </w:p>
    <w:p>
      <w:pPr>
        <w:pStyle w:val="0"/>
        <w:spacing w:before="200" w:line-rule="auto"/>
        <w:ind w:firstLine="540"/>
        <w:jc w:val="both"/>
      </w:pPr>
      <w:r>
        <w:rPr>
          <w:sz w:val="20"/>
        </w:rPr>
        <w:t xml:space="preserve">В число приоритетных направлений применения механизмов государственно-частного партнерства входят проекты в сфере:</w:t>
      </w:r>
    </w:p>
    <w:p>
      <w:pPr>
        <w:pStyle w:val="0"/>
        <w:spacing w:before="200" w:line-rule="auto"/>
        <w:ind w:firstLine="540"/>
        <w:jc w:val="both"/>
      </w:pPr>
      <w:r>
        <w:rPr>
          <w:sz w:val="20"/>
        </w:rPr>
        <w:t xml:space="preserve">энергоэффективности (системы уличного освещения, системы коммунального теплоснабжения);</w:t>
      </w:r>
    </w:p>
    <w:p>
      <w:pPr>
        <w:pStyle w:val="0"/>
        <w:spacing w:before="200" w:line-rule="auto"/>
        <w:ind w:firstLine="540"/>
        <w:jc w:val="both"/>
      </w:pPr>
      <w:r>
        <w:rPr>
          <w:sz w:val="20"/>
        </w:rPr>
        <w:t xml:space="preserve">экологии (очистные сооружения, водоснабжение и водоотведение);</w:t>
      </w:r>
    </w:p>
    <w:p>
      <w:pPr>
        <w:pStyle w:val="0"/>
        <w:spacing w:before="200" w:line-rule="auto"/>
        <w:ind w:firstLine="540"/>
        <w:jc w:val="both"/>
      </w:pPr>
      <w:r>
        <w:rPr>
          <w:sz w:val="20"/>
        </w:rPr>
        <w:t xml:space="preserve">комплексной подготовки территорий (обеспечение транспортной, инженерной, социальной инфраструктурой площадки для комплексной застройки доступным жильем и создания технопарков);</w:t>
      </w:r>
    </w:p>
    <w:p>
      <w:pPr>
        <w:pStyle w:val="0"/>
        <w:spacing w:before="200" w:line-rule="auto"/>
        <w:ind w:firstLine="540"/>
        <w:jc w:val="both"/>
      </w:pPr>
      <w:r>
        <w:rPr>
          <w:sz w:val="20"/>
        </w:rPr>
        <w:t xml:space="preserve">региональных и муниципальных систем транзита (дороги, мосты, тоннели, развязки, аэропорты);</w:t>
      </w:r>
    </w:p>
    <w:p>
      <w:pPr>
        <w:pStyle w:val="0"/>
        <w:spacing w:before="200" w:line-rule="auto"/>
        <w:ind w:firstLine="540"/>
        <w:jc w:val="both"/>
      </w:pPr>
      <w:r>
        <w:rPr>
          <w:sz w:val="20"/>
        </w:rPr>
        <w:t xml:space="preserve">социального развития (объекты здравоохранения, образования, культуры, спорта и туризма);</w:t>
      </w:r>
    </w:p>
    <w:p>
      <w:pPr>
        <w:pStyle w:val="0"/>
        <w:spacing w:before="200" w:line-rule="auto"/>
        <w:ind w:firstLine="540"/>
        <w:jc w:val="both"/>
      </w:pPr>
      <w:r>
        <w:rPr>
          <w:sz w:val="20"/>
        </w:rPr>
        <w:t xml:space="preserve">информатизации и повышения качества государственного и муниципального управления (многофункциональные центры, инфраструктура электронного правительства, инфраструктура широкополосного доступа в информационно-телекоммуникационную сеть "Интернет").</w:t>
      </w:r>
    </w:p>
    <w:p>
      <w:pPr>
        <w:pStyle w:val="0"/>
        <w:spacing w:before="200" w:line-rule="auto"/>
        <w:ind w:firstLine="540"/>
        <w:jc w:val="both"/>
      </w:pPr>
      <w:r>
        <w:rPr>
          <w:sz w:val="20"/>
        </w:rPr>
        <w:t xml:space="preserve">Направлениями развития механизмов государственно-частного партнерства являются:</w:t>
      </w:r>
    </w:p>
    <w:p>
      <w:pPr>
        <w:pStyle w:val="0"/>
        <w:spacing w:before="200" w:line-rule="auto"/>
        <w:ind w:firstLine="540"/>
        <w:jc w:val="both"/>
      </w:pPr>
      <w:r>
        <w:rPr>
          <w:sz w:val="20"/>
        </w:rPr>
        <w:t xml:space="preserve">улучшение инвестиционного климата в регионе;</w:t>
      </w:r>
    </w:p>
    <w:p>
      <w:pPr>
        <w:pStyle w:val="0"/>
        <w:spacing w:before="200" w:line-rule="auto"/>
        <w:ind w:firstLine="540"/>
        <w:jc w:val="both"/>
      </w:pPr>
      <w:r>
        <w:rPr>
          <w:sz w:val="20"/>
        </w:rPr>
        <w:t xml:space="preserve">снижение инфраструктурных ограничений для потенциальных инвесторов, прежде всего в теплоснабжении, водоснабжении и водоотведении, электроснабжении;</w:t>
      </w:r>
    </w:p>
    <w:p>
      <w:pPr>
        <w:pStyle w:val="0"/>
        <w:spacing w:before="200" w:line-rule="auto"/>
        <w:ind w:firstLine="540"/>
        <w:jc w:val="both"/>
      </w:pPr>
      <w:r>
        <w:rPr>
          <w:sz w:val="20"/>
        </w:rPr>
        <w:t xml:space="preserve">рост эффективности бюджетных расходов;</w:t>
      </w:r>
    </w:p>
    <w:p>
      <w:pPr>
        <w:pStyle w:val="0"/>
        <w:spacing w:before="200" w:line-rule="auto"/>
        <w:ind w:firstLine="540"/>
        <w:jc w:val="both"/>
      </w:pPr>
      <w:r>
        <w:rPr>
          <w:sz w:val="20"/>
        </w:rPr>
        <w:t xml:space="preserve">создание условий по переводу экономики на инновационный путь развития на основе эффективного использования частного капитала;</w:t>
      </w:r>
    </w:p>
    <w:p>
      <w:pPr>
        <w:pStyle w:val="0"/>
        <w:spacing w:before="200" w:line-rule="auto"/>
        <w:ind w:firstLine="540"/>
        <w:jc w:val="both"/>
      </w:pPr>
      <w:r>
        <w:rPr>
          <w:sz w:val="20"/>
        </w:rPr>
        <w:t xml:space="preserve">формирование условий для развития человеческого капитала в республике на основе улучшения качества среды обитания в регионе путем привлечения частных инвестиций в сферу образования, здравоохранения, культуры, туризма и спорта.</w:t>
      </w:r>
    </w:p>
    <w:p>
      <w:pPr>
        <w:pStyle w:val="0"/>
        <w:spacing w:before="200" w:line-rule="auto"/>
        <w:ind w:firstLine="540"/>
        <w:jc w:val="both"/>
      </w:pPr>
      <w:r>
        <w:rPr>
          <w:sz w:val="20"/>
        </w:rPr>
        <w:t xml:space="preserve">Мероприятия, направленные на развитие института государственно-частного партнерства:</w:t>
      </w:r>
    </w:p>
    <w:p>
      <w:pPr>
        <w:pStyle w:val="0"/>
        <w:spacing w:before="200" w:line-rule="auto"/>
        <w:ind w:firstLine="540"/>
        <w:jc w:val="both"/>
      </w:pPr>
      <w:r>
        <w:rPr>
          <w:sz w:val="20"/>
        </w:rPr>
        <w:t xml:space="preserve">формирование "пакетных предложений" для потенциальных инвесторов через выявление потребностей республики в финансировании новых объектов инфраструктуры;</w:t>
      </w:r>
    </w:p>
    <w:p>
      <w:pPr>
        <w:pStyle w:val="0"/>
        <w:spacing w:before="200" w:line-rule="auto"/>
        <w:ind w:firstLine="540"/>
        <w:jc w:val="both"/>
      </w:pPr>
      <w:r>
        <w:rPr>
          <w:sz w:val="20"/>
        </w:rPr>
        <w:t xml:space="preserve">масштабирование практики реализации проектов государственно-частного партнерства в муниципальных образованиях республики;</w:t>
      </w:r>
    </w:p>
    <w:p>
      <w:pPr>
        <w:pStyle w:val="0"/>
        <w:spacing w:before="200" w:line-rule="auto"/>
        <w:ind w:firstLine="540"/>
        <w:jc w:val="both"/>
      </w:pPr>
      <w:r>
        <w:rPr>
          <w:sz w:val="20"/>
        </w:rPr>
        <w:t xml:space="preserve">привлечение средств федерального бюджета, институтов развития и внебюджетных источников для финансирования проектов государственно-частного партнерства с разработкой механизмов реализации проектов;</w:t>
      </w:r>
    </w:p>
    <w:p>
      <w:pPr>
        <w:pStyle w:val="0"/>
        <w:spacing w:before="200" w:line-rule="auto"/>
        <w:ind w:firstLine="540"/>
        <w:jc w:val="both"/>
      </w:pPr>
      <w:r>
        <w:rPr>
          <w:sz w:val="20"/>
        </w:rPr>
        <w:t xml:space="preserve">разработка дополнительных мер поддержки инвестирования в инфраструктурные проекты;</w:t>
      </w:r>
    </w:p>
    <w:p>
      <w:pPr>
        <w:pStyle w:val="0"/>
        <w:spacing w:before="200" w:line-rule="auto"/>
        <w:ind w:firstLine="540"/>
        <w:jc w:val="both"/>
      </w:pPr>
      <w:r>
        <w:rPr>
          <w:sz w:val="20"/>
        </w:rPr>
        <w:t xml:space="preserve">развитие бизнес-инфраструктуры, позволяющей снизить инвестиционные издержки на создание новых производств за счет предоставления различного вида бизнес-услуг через региональные институты развития экономики.</w:t>
      </w:r>
    </w:p>
    <w:p>
      <w:pPr>
        <w:pStyle w:val="0"/>
        <w:spacing w:before="200" w:line-rule="auto"/>
        <w:ind w:firstLine="540"/>
        <w:jc w:val="both"/>
      </w:pPr>
      <w:r>
        <w:rPr>
          <w:sz w:val="20"/>
        </w:rPr>
        <w:t xml:space="preserve">Государственно-частное партнерство в Республике Хакасия представлено заключенными концессионными соглашениями в сфере жилищно-коммунального хозяйства, реализуемыми на муниципальном уровне в муниципальных образованиях республики.</w:t>
      </w:r>
    </w:p>
    <w:p>
      <w:pPr>
        <w:pStyle w:val="0"/>
        <w:jc w:val="both"/>
      </w:pPr>
      <w:r>
        <w:rPr>
          <w:sz w:val="20"/>
        </w:rPr>
      </w:r>
    </w:p>
    <w:p>
      <w:pPr>
        <w:pStyle w:val="2"/>
        <w:outlineLvl w:val="2"/>
        <w:jc w:val="center"/>
      </w:pPr>
      <w:r>
        <w:rPr>
          <w:sz w:val="20"/>
        </w:rPr>
        <w:t xml:space="preserve">9.4. Поддержка малого и среднего предпринимательства</w:t>
      </w:r>
    </w:p>
    <w:p>
      <w:pPr>
        <w:pStyle w:val="0"/>
        <w:jc w:val="center"/>
      </w:pPr>
      <w:r>
        <w:rPr>
          <w:sz w:val="20"/>
        </w:rPr>
        <w:t xml:space="preserve">(в ред. </w:t>
      </w:r>
      <w:hyperlink w:history="0" r:id="rId123"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pStyle w:val="0"/>
        <w:ind w:firstLine="540"/>
        <w:jc w:val="both"/>
      </w:pPr>
      <w:r>
        <w:rPr>
          <w:sz w:val="20"/>
        </w:rPr>
        <w:t xml:space="preserve">Главной задачей развития малого и среднего предпринимательства в Республике Хакасия на долгосрочный период является увеличение вклада малого и среднего предпринимательства в экономику республики, изменение отраслевой структуры малого бизнеса в пользу инновационно-производственной деятельности, повышение его конкурентоспособности, снижение неформальной занятости в республике.</w:t>
      </w:r>
    </w:p>
    <w:p>
      <w:pPr>
        <w:pStyle w:val="0"/>
        <w:spacing w:before="200" w:line-rule="auto"/>
        <w:ind w:firstLine="540"/>
        <w:jc w:val="both"/>
      </w:pPr>
      <w:r>
        <w:rPr>
          <w:sz w:val="20"/>
        </w:rPr>
        <w:t xml:space="preserve">Достижение поставленной задачи возможно через реализацию следующих направлений развития:</w:t>
      </w:r>
    </w:p>
    <w:p>
      <w:pPr>
        <w:pStyle w:val="0"/>
        <w:spacing w:before="200" w:line-rule="auto"/>
        <w:ind w:firstLine="540"/>
        <w:jc w:val="both"/>
      </w:pPr>
      <w:r>
        <w:rPr>
          <w:sz w:val="20"/>
        </w:rPr>
        <w:t xml:space="preserve">1) реформирование налоговой нагрузки субъектов малого и среднего предпринимательства:</w:t>
      </w:r>
    </w:p>
    <w:p>
      <w:pPr>
        <w:pStyle w:val="0"/>
        <w:spacing w:before="200" w:line-rule="auto"/>
        <w:ind w:firstLine="540"/>
        <w:jc w:val="both"/>
      </w:pPr>
      <w:r>
        <w:rPr>
          <w:sz w:val="20"/>
        </w:rPr>
        <w:t xml:space="preserve">установление дифференцированных налоговых ставок по специальным режимам налогообложения;</w:t>
      </w:r>
    </w:p>
    <w:p>
      <w:pPr>
        <w:pStyle w:val="0"/>
        <w:spacing w:before="200" w:line-rule="auto"/>
        <w:ind w:firstLine="540"/>
        <w:jc w:val="both"/>
      </w:pPr>
      <w:r>
        <w:rPr>
          <w:sz w:val="20"/>
        </w:rPr>
        <w:t xml:space="preserve">работа с муниципальными образованиями в целях введения дифференцированной налоговой ставки на имущество индивидуальных предпринимателей;</w:t>
      </w:r>
    </w:p>
    <w:p>
      <w:pPr>
        <w:pStyle w:val="0"/>
        <w:spacing w:before="200" w:line-rule="auto"/>
        <w:ind w:firstLine="540"/>
        <w:jc w:val="both"/>
      </w:pPr>
      <w:r>
        <w:rPr>
          <w:sz w:val="20"/>
        </w:rPr>
        <w:t xml:space="preserve">внедрение в республике налога на профессиональный доход;</w:t>
      </w:r>
    </w:p>
    <w:p>
      <w:pPr>
        <w:pStyle w:val="0"/>
        <w:spacing w:before="200" w:line-rule="auto"/>
        <w:ind w:firstLine="540"/>
        <w:jc w:val="both"/>
      </w:pPr>
      <w:r>
        <w:rPr>
          <w:sz w:val="20"/>
        </w:rPr>
        <w:t xml:space="preserve">2) снижение тарифов на энергоресурсы для субъектов малого и среднего предпринимательства.</w:t>
      </w:r>
    </w:p>
    <w:p>
      <w:pPr>
        <w:pStyle w:val="0"/>
        <w:spacing w:before="200" w:line-rule="auto"/>
        <w:ind w:firstLine="540"/>
        <w:jc w:val="both"/>
      </w:pPr>
      <w:r>
        <w:rPr>
          <w:sz w:val="20"/>
        </w:rPr>
        <w:t xml:space="preserve">Информационная открытость о формировании тарифов позволит субъектам малого и среднего предпринимательства обладать информацией - "за что платят" и какие инвестиционные проекты входят в ее стоимость;</w:t>
      </w:r>
    </w:p>
    <w:p>
      <w:pPr>
        <w:pStyle w:val="0"/>
        <w:spacing w:before="200" w:line-rule="auto"/>
        <w:ind w:firstLine="540"/>
        <w:jc w:val="both"/>
      </w:pPr>
      <w:r>
        <w:rPr>
          <w:sz w:val="20"/>
        </w:rPr>
        <w:t xml:space="preserve">3) обеспечение доступа к финансово-кредитным ресурсам. Нехватка финансовых ресурсов - основная проблема развития бизнеса, с целью решения которой необходимо увеличить доступность ресурсов для бизнеса. Практика мер поддержки бизнеса показывает высокую эффективность механизма возвратного финансирования:</w:t>
      </w:r>
    </w:p>
    <w:p>
      <w:pPr>
        <w:pStyle w:val="0"/>
        <w:spacing w:before="200" w:line-rule="auto"/>
        <w:ind w:firstLine="540"/>
        <w:jc w:val="both"/>
      </w:pPr>
      <w:r>
        <w:rPr>
          <w:sz w:val="20"/>
        </w:rPr>
        <w:t xml:space="preserve">формирование и использование Гарантийного фонда. Созданный Гарантийный фонд является источником возвратных кредитных средств для субъектов малого и среднего предпринимательства на льготных условиях и возможностью получить доступное обеспечение для кредитования в банках. Докапитализация Гарантийного фонда позволит иметь регулируемый источник финансирования малого бизнеса, в том числе по инвестиционным проектам, по которым ведется сопровождение;</w:t>
      </w:r>
    </w:p>
    <w:p>
      <w:pPr>
        <w:pStyle w:val="0"/>
        <w:spacing w:before="200" w:line-rule="auto"/>
        <w:ind w:firstLine="540"/>
        <w:jc w:val="both"/>
      </w:pPr>
      <w:r>
        <w:rPr>
          <w:sz w:val="20"/>
        </w:rPr>
        <w:t xml:space="preserve">использование федеральных программ финансирования, в том числе через корпорацию малого и среднего предпринимательства (далее - корпорация МСП), МСП Банк, Фонд развития промышленности и некоммерческую организацию "Фонд развития моногородов". В республике осуществляется сопровождение инвестиционных проектов до их финансирования через услуги МСП Банка, корпорации МСП, федеральные фонды. Инвестиционные проекты бизнеса республики со средней и высокой бюджетной стоимостью подлежат административному сопровождению для получения финансирования;</w:t>
      </w:r>
    </w:p>
    <w:p>
      <w:pPr>
        <w:pStyle w:val="0"/>
        <w:spacing w:before="200" w:line-rule="auto"/>
        <w:ind w:firstLine="540"/>
        <w:jc w:val="both"/>
      </w:pPr>
      <w:r>
        <w:rPr>
          <w:sz w:val="20"/>
        </w:rPr>
        <w:t xml:space="preserve">4) создание на базе центра "Мой бизнес" единой цифровой платформы для бизнеса, позволяющей в одном месте получить актуальную информацию в сфере предпринимательства, в том числе о проводимых мероприятиях, существующих мерах государственной поддержки, сроках ее оказания, необходимых документах с возможностью онлайн-подачи заявки;</w:t>
      </w:r>
    </w:p>
    <w:p>
      <w:pPr>
        <w:pStyle w:val="0"/>
        <w:spacing w:before="200" w:line-rule="auto"/>
        <w:ind w:firstLine="540"/>
        <w:jc w:val="both"/>
      </w:pPr>
      <w:r>
        <w:rPr>
          <w:sz w:val="20"/>
        </w:rPr>
        <w:t xml:space="preserve">5) вовлечение молодежи в осуществление предпринимательской деятельности. Активная работа, проводимая с учащимися, молодыми людьми, не определившимися с профессией, заключается в обучении, консультировании и сопровождении организации начала предпринимательской деятельности. Молодежное предпринимательство отличается высокой долей социальной направленности и современными подходами в его осуществлении;</w:t>
      </w:r>
    </w:p>
    <w:p>
      <w:pPr>
        <w:pStyle w:val="0"/>
        <w:spacing w:before="200" w:line-rule="auto"/>
        <w:ind w:firstLine="540"/>
        <w:jc w:val="both"/>
      </w:pPr>
      <w:r>
        <w:rPr>
          <w:sz w:val="20"/>
        </w:rPr>
        <w:t xml:space="preserve">6) повышение доступности услуг и мер поддержки субъектам бизнеса. Создание центра "Мой бизнес", территориально объединяющего организации инфраструктуры поддержки предпринимательства, институтов развития и обеспечивающего организацию оказания комплекса услуг, сервисов и мер поддержки субъектам малого и среднего предпринимательства, в том числе финансовых (кредитных, гарантийных, лизинговых) услуг, консультационной и образовательной поддержки, поддержки социального предпринимательства, женского предпринимательства.</w:t>
      </w:r>
    </w:p>
    <w:p>
      <w:pPr>
        <w:pStyle w:val="0"/>
        <w:spacing w:before="200" w:line-rule="auto"/>
        <w:ind w:firstLine="540"/>
        <w:jc w:val="both"/>
      </w:pPr>
      <w:r>
        <w:rPr>
          <w:sz w:val="20"/>
        </w:rPr>
        <w:t xml:space="preserve">Создание центра поддержки экспортно ориентированных субъектов малого и среднего предпринимательства в целях стимулирования и содействия выходу субъектов предпринимательства на иностранные рынки товаров, услуг и технологий;</w:t>
      </w:r>
    </w:p>
    <w:p>
      <w:pPr>
        <w:pStyle w:val="0"/>
        <w:spacing w:before="200" w:line-rule="auto"/>
        <w:ind w:firstLine="540"/>
        <w:jc w:val="both"/>
      </w:pPr>
      <w:r>
        <w:rPr>
          <w:sz w:val="20"/>
        </w:rPr>
        <w:t xml:space="preserve">7) особый подход к бизнесу моногородов. Активизация предпринимательства в моногородах - один из основных способов сохранить и развивать их экономику. Проекты открытия (развития) бизнеса в моногороде являются приоритетными, основная задача в их сопровождении - получение финансирования на доступных условиях и стабильное осуществление деятельности;</w:t>
      </w:r>
    </w:p>
    <w:p>
      <w:pPr>
        <w:pStyle w:val="0"/>
        <w:spacing w:before="200" w:line-rule="auto"/>
        <w:ind w:firstLine="540"/>
        <w:jc w:val="both"/>
      </w:pPr>
      <w:r>
        <w:rPr>
          <w:sz w:val="20"/>
        </w:rPr>
        <w:t xml:space="preserve">8) проведение информационно-консультационных и образовательных услуг для обучения субъектов малого и среднего предпринимательства и их сотрудников, физических лиц,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9) популяризация предпринимательства посредством реализации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pPr>
        <w:pStyle w:val="0"/>
        <w:spacing w:before="200" w:line-rule="auto"/>
        <w:ind w:firstLine="540"/>
        <w:jc w:val="both"/>
      </w:pPr>
      <w:r>
        <w:rPr>
          <w:sz w:val="20"/>
        </w:rPr>
        <w:t xml:space="preserve">10) развитие института самозанятых в Республике Хакасия посредством создания условий развития деятельности самозанятых граждан;</w:t>
      </w:r>
    </w:p>
    <w:p>
      <w:pPr>
        <w:pStyle w:val="0"/>
        <w:spacing w:before="200" w:line-rule="auto"/>
        <w:ind w:firstLine="540"/>
        <w:jc w:val="both"/>
      </w:pPr>
      <w:r>
        <w:rPr>
          <w:sz w:val="20"/>
        </w:rPr>
        <w:t xml:space="preserve">11) предоставление имущественной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организациями, образующими инфраструктуру поддержки малого и среднего предпринимательства, исполнительными органами Республики Хакасия и органами местного самоуправления.</w:t>
      </w:r>
    </w:p>
    <w:p>
      <w:pPr>
        <w:pStyle w:val="0"/>
        <w:jc w:val="both"/>
      </w:pPr>
      <w:r>
        <w:rPr>
          <w:sz w:val="20"/>
        </w:rPr>
      </w:r>
    </w:p>
    <w:p>
      <w:pPr>
        <w:pStyle w:val="2"/>
        <w:outlineLvl w:val="2"/>
        <w:jc w:val="center"/>
      </w:pPr>
      <w:r>
        <w:rPr>
          <w:sz w:val="20"/>
        </w:rPr>
        <w:t xml:space="preserve">9.5. Стратегическое планирование</w:t>
      </w:r>
    </w:p>
    <w:p>
      <w:pPr>
        <w:pStyle w:val="2"/>
        <w:jc w:val="center"/>
      </w:pPr>
      <w:r>
        <w:rPr>
          <w:sz w:val="20"/>
        </w:rPr>
        <w:t xml:space="preserve">социально-экономического развития</w:t>
      </w:r>
    </w:p>
    <w:p>
      <w:pPr>
        <w:pStyle w:val="2"/>
        <w:jc w:val="center"/>
      </w:pPr>
      <w:r>
        <w:rPr>
          <w:sz w:val="20"/>
        </w:rPr>
        <w:t xml:space="preserve">муниципальных образований</w:t>
      </w:r>
    </w:p>
    <w:p>
      <w:pPr>
        <w:pStyle w:val="0"/>
        <w:jc w:val="both"/>
      </w:pPr>
      <w:r>
        <w:rPr>
          <w:sz w:val="20"/>
        </w:rPr>
      </w:r>
    </w:p>
    <w:p>
      <w:pPr>
        <w:pStyle w:val="0"/>
        <w:ind w:firstLine="540"/>
        <w:jc w:val="both"/>
      </w:pPr>
      <w:r>
        <w:rPr>
          <w:sz w:val="20"/>
        </w:rPr>
        <w:t xml:space="preserve">Исследование тенденций изменения экономики региона и каждого муниципального образования и выявление факторов, оказывающих определяющее воздействие на его экономический рост и социальное развитие, являются необходимым условием стратегического управления социально-экономического развития как региона, так и муниципального образования.</w:t>
      </w:r>
    </w:p>
    <w:p>
      <w:pPr>
        <w:pStyle w:val="0"/>
        <w:spacing w:before="200" w:line-rule="auto"/>
        <w:ind w:firstLine="540"/>
        <w:jc w:val="both"/>
      </w:pPr>
      <w:r>
        <w:rPr>
          <w:sz w:val="20"/>
        </w:rPr>
        <w:t xml:space="preserve">В целях обеспечения согласованности документов стратегического планирования, принятых различными уровнями власти, придания им единого вектора и комплексности необходимо применение единых методологических и методических подходов, способствующих формированию стратегии социально-экономического развития муниципального образования на основе федеральных и региональных документов стратегического планирования:</w:t>
      </w:r>
    </w:p>
    <w:p>
      <w:pPr>
        <w:pStyle w:val="0"/>
        <w:spacing w:before="200" w:line-rule="auto"/>
        <w:ind w:firstLine="540"/>
        <w:jc w:val="both"/>
      </w:pPr>
      <w:r>
        <w:rPr>
          <w:sz w:val="20"/>
        </w:rPr>
        <w:t xml:space="preserve">выработка республиканских документов стратегического планирования с учетом решения задачи сокращения уровня дифференциации социально-экономического развития муниципальных образований;</w:t>
      </w:r>
    </w:p>
    <w:p>
      <w:pPr>
        <w:pStyle w:val="0"/>
        <w:spacing w:before="200" w:line-rule="auto"/>
        <w:ind w:firstLine="540"/>
        <w:jc w:val="both"/>
      </w:pPr>
      <w:r>
        <w:rPr>
          <w:sz w:val="20"/>
        </w:rPr>
        <w:t xml:space="preserve">учет наиболее значимых муниципальных инвестиционных проектов, имеющих региональное значение, в плане мероприятий по реализации Стратегии;</w:t>
      </w:r>
    </w:p>
    <w:p>
      <w:pPr>
        <w:pStyle w:val="0"/>
        <w:spacing w:before="200" w:line-rule="auto"/>
        <w:ind w:firstLine="540"/>
        <w:jc w:val="both"/>
      </w:pPr>
      <w:r>
        <w:rPr>
          <w:sz w:val="20"/>
        </w:rPr>
        <w:t xml:space="preserve">методологическое, методическое и информационное содействие органам местного самоуправления при формировании документов стратегического планирования, диагностике проблем территории, выявлении потенциала и ограничений развития экономики и социальной сферы муниципального образования;</w:t>
      </w:r>
    </w:p>
    <w:p>
      <w:pPr>
        <w:pStyle w:val="0"/>
        <w:spacing w:before="200" w:line-rule="auto"/>
        <w:ind w:firstLine="540"/>
        <w:jc w:val="both"/>
      </w:pPr>
      <w:r>
        <w:rPr>
          <w:sz w:val="20"/>
        </w:rPr>
        <w:t xml:space="preserve">внедрение современных методов оценки эффективности и результативности деятельности органов местного самоуправления городских округов и муниципальных районов Республики Хакасия исходя из необходимости решения задач, обозначенных в Стратегии.</w:t>
      </w:r>
    </w:p>
    <w:p>
      <w:pPr>
        <w:pStyle w:val="0"/>
        <w:spacing w:before="200" w:line-rule="auto"/>
        <w:ind w:firstLine="540"/>
        <w:jc w:val="both"/>
      </w:pPr>
      <w:r>
        <w:rPr>
          <w:sz w:val="20"/>
        </w:rPr>
        <w:t xml:space="preserve">В соответствии с разработанной стратегией социально-экономического развития муниципального образования возникает необходимость корректировки схемы территориального планирования муниципального образования как одного из важных документов территориального планирования, нацеленного на обеспечение устойчивого развития муниципального образования, развитие инженерной, транспортной и социальной инфраструктуры исходя из совокупности социальных, экономических, экологических и иных факторов, обеспечение учета интересов граждан и их объединений. Кроме того, в целях развития жилищного строительства необходимо в схемах территориального планирования муниципальных образований Республики Хакасия учитывать увеличение границ населенных пунктов Республики Хакасия.</w:t>
      </w:r>
    </w:p>
    <w:p>
      <w:pPr>
        <w:pStyle w:val="0"/>
        <w:jc w:val="both"/>
      </w:pPr>
      <w:r>
        <w:rPr>
          <w:sz w:val="20"/>
        </w:rPr>
      </w:r>
    </w:p>
    <w:p>
      <w:pPr>
        <w:pStyle w:val="2"/>
        <w:outlineLvl w:val="2"/>
        <w:jc w:val="center"/>
      </w:pPr>
      <w:r>
        <w:rPr>
          <w:sz w:val="20"/>
        </w:rPr>
        <w:t xml:space="preserve">9.6. Мониторинг Стратегии</w:t>
      </w:r>
    </w:p>
    <w:p>
      <w:pPr>
        <w:pStyle w:val="0"/>
        <w:jc w:val="both"/>
      </w:pPr>
      <w:r>
        <w:rPr>
          <w:sz w:val="20"/>
        </w:rPr>
      </w:r>
    </w:p>
    <w:p>
      <w:pPr>
        <w:pStyle w:val="0"/>
        <w:ind w:firstLine="540"/>
        <w:jc w:val="both"/>
      </w:pPr>
      <w:r>
        <w:rPr>
          <w:sz w:val="20"/>
        </w:rPr>
        <w:t xml:space="preserve">Механизм мониторинга реализации Стратегии предусматривает создание единой информационной базы показателей социально-экономического развития.</w:t>
      </w:r>
    </w:p>
    <w:p>
      <w:pPr>
        <w:pStyle w:val="0"/>
        <w:spacing w:before="200" w:line-rule="auto"/>
        <w:ind w:firstLine="540"/>
        <w:jc w:val="both"/>
      </w:pPr>
      <w:r>
        <w:rPr>
          <w:sz w:val="20"/>
        </w:rPr>
        <w:t xml:space="preserve">Целью мониторинга является повышение эффективности деятельности участников реализации Стратегии по достижению показателей, запланированных в рамках решения поставленных задач.</w:t>
      </w:r>
    </w:p>
    <w:p>
      <w:pPr>
        <w:pStyle w:val="0"/>
        <w:spacing w:before="200" w:line-rule="auto"/>
        <w:ind w:firstLine="540"/>
        <w:jc w:val="both"/>
      </w:pPr>
      <w:r>
        <w:rPr>
          <w:sz w:val="20"/>
        </w:rPr>
        <w:t xml:space="preserve">Система регионального и муниципального мониторинга социально-экономических показателей позволит оперативно получать достоверную информацию, характеризующую выполнение плана мероприятий по реализации Стратегии и оценивающую ее эффективность.</w:t>
      </w:r>
    </w:p>
    <w:p>
      <w:pPr>
        <w:pStyle w:val="0"/>
        <w:spacing w:before="200" w:line-rule="auto"/>
        <w:ind w:firstLine="540"/>
        <w:jc w:val="both"/>
      </w:pPr>
      <w:r>
        <w:rPr>
          <w:sz w:val="20"/>
        </w:rPr>
        <w:t xml:space="preserve">Основными критериями оценки эффективности деятельности муниципальных образований республики по реализации Стратегии являются:</w:t>
      </w:r>
    </w:p>
    <w:p>
      <w:pPr>
        <w:pStyle w:val="0"/>
        <w:spacing w:before="200" w:line-rule="auto"/>
        <w:ind w:firstLine="540"/>
        <w:jc w:val="both"/>
      </w:pPr>
      <w:r>
        <w:rPr>
          <w:sz w:val="20"/>
        </w:rPr>
        <w:t xml:space="preserve">достижение целевых показателей реализации отдельных мероприятий, установленных соответствующими стратегиями социально-экономического развития;</w:t>
      </w:r>
    </w:p>
    <w:p>
      <w:pPr>
        <w:pStyle w:val="0"/>
        <w:spacing w:before="200" w:line-rule="auto"/>
        <w:ind w:firstLine="540"/>
        <w:jc w:val="both"/>
      </w:pPr>
      <w:r>
        <w:rPr>
          <w:sz w:val="20"/>
        </w:rPr>
        <w:t xml:space="preserve">улучшение динамики основных показателей социально-экономического развития муниципальных образований Республики Хакасия, по сравнению с регионом в целом, за анализируемый и предыдущий годы;</w:t>
      </w:r>
    </w:p>
    <w:p>
      <w:pPr>
        <w:pStyle w:val="0"/>
        <w:spacing w:before="200" w:line-rule="auto"/>
        <w:ind w:firstLine="540"/>
        <w:jc w:val="both"/>
      </w:pPr>
      <w:r>
        <w:rPr>
          <w:sz w:val="20"/>
        </w:rPr>
        <w:t xml:space="preserve">эффективность использования финансовых и иных ресурсов, привлекаемых в муниципальные образования республики и аккумулируемых в них в ходе реализации Стратегии.</w:t>
      </w:r>
    </w:p>
    <w:p>
      <w:pPr>
        <w:pStyle w:val="0"/>
        <w:spacing w:before="200" w:line-rule="auto"/>
        <w:ind w:firstLine="540"/>
        <w:jc w:val="both"/>
      </w:pPr>
      <w:r>
        <w:rPr>
          <w:sz w:val="20"/>
        </w:rPr>
        <w:t xml:space="preserve">Оценка результатов реализации стратегий развития муниципальных образований Республики Хакасия и региона в целом, а также их эффективности должна стать основой для выявления имеющихся слабых звеньев, неучтенных факторов, появившихся возможностей, положительного опыта с целью выработки в дальнейшем предложений по корректировке Стратегии.</w:t>
      </w:r>
    </w:p>
    <w:p>
      <w:pPr>
        <w:pStyle w:val="0"/>
        <w:jc w:val="both"/>
      </w:pPr>
      <w:r>
        <w:rPr>
          <w:sz w:val="20"/>
        </w:rPr>
      </w:r>
    </w:p>
    <w:p>
      <w:pPr>
        <w:pStyle w:val="2"/>
        <w:outlineLvl w:val="2"/>
        <w:jc w:val="center"/>
      </w:pPr>
      <w:r>
        <w:rPr>
          <w:sz w:val="20"/>
        </w:rPr>
        <w:t xml:space="preserve">9.7. Прочие механизмы реализации Стратегии</w:t>
      </w:r>
    </w:p>
    <w:p>
      <w:pPr>
        <w:pStyle w:val="0"/>
        <w:jc w:val="both"/>
      </w:pPr>
      <w:r>
        <w:rPr>
          <w:sz w:val="20"/>
        </w:rPr>
      </w:r>
    </w:p>
    <w:p>
      <w:pPr>
        <w:pStyle w:val="0"/>
        <w:ind w:firstLine="540"/>
        <w:jc w:val="both"/>
      </w:pPr>
      <w:r>
        <w:rPr>
          <w:sz w:val="20"/>
        </w:rPr>
        <w:t xml:space="preserve">С целью обеспечения решения задач, обозначенных в Стратегии, а также динамического развития экономики республики существует ряд иных механизмов реализации Стратегии.</w:t>
      </w:r>
    </w:p>
    <w:p>
      <w:pPr>
        <w:pStyle w:val="0"/>
        <w:spacing w:before="200" w:line-rule="auto"/>
        <w:ind w:firstLine="540"/>
        <w:jc w:val="both"/>
      </w:pPr>
      <w:r>
        <w:rPr>
          <w:sz w:val="20"/>
        </w:rPr>
        <w:t xml:space="preserve">1. В связи с сокращением сферы неквалифицированного и малоквалифицированного труда, снижением негативных структурных изменений в сфере занятости необходимым становится создание системы прогнозирования потребностей рынка труда в кадрах различной квалификации (в соответствии с существующей профессиональной квалификационной структурой, потребностями и приоритетами социально-экономического развития региона).</w:t>
      </w:r>
    </w:p>
    <w:p>
      <w:pPr>
        <w:pStyle w:val="0"/>
        <w:spacing w:before="200" w:line-rule="auto"/>
        <w:ind w:firstLine="540"/>
        <w:jc w:val="both"/>
      </w:pPr>
      <w:r>
        <w:rPr>
          <w:sz w:val="20"/>
        </w:rPr>
        <w:t xml:space="preserve">В целях сбалансированной подготовки кадров для региона необходимо:</w:t>
      </w:r>
    </w:p>
    <w:p>
      <w:pPr>
        <w:pStyle w:val="0"/>
        <w:spacing w:before="200" w:line-rule="auto"/>
        <w:ind w:firstLine="540"/>
        <w:jc w:val="both"/>
      </w:pPr>
      <w:r>
        <w:rPr>
          <w:sz w:val="20"/>
        </w:rPr>
        <w:t xml:space="preserve">проводить анализ потребностей экономики региона в рабочей силе по профессионально-квалификационному уровню;</w:t>
      </w:r>
    </w:p>
    <w:p>
      <w:pPr>
        <w:pStyle w:val="0"/>
        <w:spacing w:before="200" w:line-rule="auto"/>
        <w:ind w:firstLine="540"/>
        <w:jc w:val="both"/>
      </w:pPr>
      <w:r>
        <w:rPr>
          <w:sz w:val="20"/>
        </w:rPr>
        <w:t xml:space="preserve">проводить периодический мониторинг потребности крупных и средних предприятий в персонале;</w:t>
      </w:r>
    </w:p>
    <w:p>
      <w:pPr>
        <w:pStyle w:val="0"/>
        <w:spacing w:before="200" w:line-rule="auto"/>
        <w:ind w:firstLine="540"/>
        <w:jc w:val="both"/>
      </w:pPr>
      <w:r>
        <w:rPr>
          <w:sz w:val="20"/>
        </w:rPr>
        <w:t xml:space="preserve">подготавливать среднесрочные прогнозы специалистов для экономики в разрезе профессионально-квалификационных групп.</w:t>
      </w:r>
    </w:p>
    <w:p>
      <w:pPr>
        <w:pStyle w:val="0"/>
        <w:spacing w:before="200" w:line-rule="auto"/>
        <w:ind w:firstLine="540"/>
        <w:jc w:val="both"/>
      </w:pPr>
      <w:r>
        <w:rPr>
          <w:sz w:val="20"/>
        </w:rPr>
        <w:t xml:space="preserve">2. Приоритеты развития внешнеэкономической деятельности планируется достигнуть, обеспечив встраивание комплекса мероприятий национального проекта "Малый и средний бизнес и поддержка индивидуальной предпринимательской инициативы" в части развития инфраструктуры поддержки малого и среднего предпринимательства - региональных центров компетенций. В Республике Хакасия подобная инфраструктура планируется к созданию в 2019 году.</w:t>
      </w:r>
    </w:p>
    <w:p>
      <w:pPr>
        <w:pStyle w:val="0"/>
        <w:spacing w:before="200" w:line-rule="auto"/>
        <w:ind w:firstLine="540"/>
        <w:jc w:val="both"/>
      </w:pPr>
      <w:r>
        <w:rPr>
          <w:sz w:val="20"/>
        </w:rPr>
        <w:t xml:space="preserve">В текущих условиях развитие экспортного потенциала основано на динамике показателей крупных предприятий региона, в том числе предприятий ОК РУСАЛ (АО "РУСАЛ Саяногорский алюминиевый завод", АО "РУСАЛ САЯНАЛ"), ООО "Сорский ферромолибденовый завод", угледобывающих предприятий, доля экспорта малого и среднего предпринимательства в объеме экспорта которых составляет менее 1,0%.</w:t>
      </w:r>
    </w:p>
    <w:p>
      <w:pPr>
        <w:pStyle w:val="0"/>
        <w:jc w:val="both"/>
      </w:pPr>
      <w:r>
        <w:rPr>
          <w:sz w:val="20"/>
        </w:rPr>
        <w:t xml:space="preserve">(в ред. </w:t>
      </w:r>
      <w:hyperlink w:history="0" r:id="rId124"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Тем не менее экспортный потенциал демонстрируют отдельные виды экономической деятельности - экспорт изделий из древесины, продуктов питания, а также незначительная часть экспорта туристических услуг.</w:t>
      </w:r>
    </w:p>
    <w:p>
      <w:pPr>
        <w:pStyle w:val="0"/>
        <w:spacing w:before="200" w:line-rule="auto"/>
        <w:ind w:firstLine="540"/>
        <w:jc w:val="both"/>
      </w:pPr>
      <w:r>
        <w:rPr>
          <w:sz w:val="20"/>
        </w:rPr>
        <w:t xml:space="preserve">В рамках проведенной работы по оценке количества экспортеров, зарегистрированных и осуществляющих свою деятельность на территории Республики Хакасия, численное значение субъектов внешнеэкономической деятельности (включая малое и среднее предпринимательство) составило 24 субъекта за 2017 год, а по итогам полугодия 2018 года - 18 субъектов, из которых к субъектам малого и среднего предпринимательства относятся 21 и 17 соответственно.</w:t>
      </w:r>
    </w:p>
    <w:p>
      <w:pPr>
        <w:pStyle w:val="0"/>
        <w:spacing w:before="200" w:line-rule="auto"/>
        <w:ind w:firstLine="540"/>
        <w:jc w:val="both"/>
      </w:pPr>
      <w:r>
        <w:rPr>
          <w:sz w:val="20"/>
        </w:rPr>
        <w:t xml:space="preserve">Меры по стимулированию развития экспорта товаров и услуг, включающие экспорт энергетических сырьевых товаров, заключаются в формировании благоприятного инвестиционного климата в регионе, направленного на привлечение инвестиций, в том числе иностранных, а также развитие необходимой инфраструктуры - транспортной, энергетической, инженерной, стимулирование применения новых технологий при производстве товаров (активное внедрение информационно-коммуникационных технологий, построение цифровой экономики) и инфраструктуры поддержки бизнеса. В Республике Хакасия создан Центр поддержки экспорта, основной задачей которого является содействие субъектам МСП в получении консультационных услуг по вопросам экспортной деятельности с привлечением экспертов, а также организация участия субъектов МСП в международных выставках, бизнес-миссиях.</w:t>
      </w:r>
    </w:p>
    <w:p>
      <w:pPr>
        <w:pStyle w:val="0"/>
        <w:spacing w:before="200" w:line-rule="auto"/>
        <w:ind w:firstLine="540"/>
        <w:jc w:val="both"/>
      </w:pPr>
      <w:r>
        <w:rPr>
          <w:sz w:val="20"/>
        </w:rPr>
        <w:t xml:space="preserve">Целевые мероприятия региональных проектов по развитию и стимулированию экспортной деятельности планируется ориентировать на страны ближнего зарубежья, в том числе Евразийского экономического сообщества - Республика Беларусь, Киргизия, Казахстан.</w:t>
      </w:r>
    </w:p>
    <w:p>
      <w:pPr>
        <w:pStyle w:val="0"/>
        <w:spacing w:before="200" w:line-rule="auto"/>
        <w:ind w:firstLine="540"/>
        <w:jc w:val="both"/>
      </w:pPr>
      <w:r>
        <w:rPr>
          <w:sz w:val="20"/>
        </w:rPr>
        <w:t xml:space="preserve">Одним из главных мероприятий является разработка Стратегии развития экспорта услуг до 2025 года, в которой необходимо отразить приоритетные рынки сбыта продукции, меры по стимулированию экспорта на основе адресной поддержки предприятий.</w:t>
      </w:r>
    </w:p>
    <w:p>
      <w:pPr>
        <w:pStyle w:val="0"/>
        <w:spacing w:before="200" w:line-rule="auto"/>
        <w:ind w:firstLine="540"/>
        <w:jc w:val="both"/>
      </w:pPr>
      <w:r>
        <w:rPr>
          <w:sz w:val="20"/>
        </w:rPr>
        <w:t xml:space="preserve">В комплексе общеотраслевых мер, направленных на увеличение объема экспорта услуг, запланировано формирование мероприятий, направленных на развитие региональной маршрутной сети, в рамках федерального проекта "Экспорт услуг".</w:t>
      </w:r>
    </w:p>
    <w:p>
      <w:pPr>
        <w:pStyle w:val="0"/>
        <w:spacing w:before="200" w:line-rule="auto"/>
        <w:ind w:firstLine="540"/>
        <w:jc w:val="both"/>
      </w:pPr>
      <w:r>
        <w:rPr>
          <w:sz w:val="20"/>
        </w:rPr>
        <w:t xml:space="preserve">Для создания единого транспортного пространства внутри Российской Федерации и входящих в ее состав федеральных округов, учитывая значимую роль воздушного транспорта, требуется формирование эффективных вариантов моделей маршрутной сети региональных авиаперевозок, разработка и реализация эффективных механизмов государственной поддержки. Основная программа субсидирования осуществляется в соответствии с </w:t>
      </w:r>
      <w:hyperlink w:history="0" r:id="rId125" w:tooltip="Постановление Правительства РФ от 25.12.2013 N 1242 (ред. от 15.06.2022) &quot;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quot; (вместе с &quot;Правилами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 {КонсультантПлюс}">
        <w:r>
          <w:rPr>
            <w:sz w:val="20"/>
            <w:color w:val="0000ff"/>
          </w:rPr>
          <w:t xml:space="preserve">постановлением</w:t>
        </w:r>
      </w:hyperlink>
      <w:r>
        <w:rPr>
          <w:sz w:val="20"/>
        </w:rPr>
        <w:t xml:space="preserve"> Правительства Российской Федерации от 25.12.2013 N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(далее - Постановление N 1242).</w:t>
      </w:r>
    </w:p>
    <w:p>
      <w:pPr>
        <w:pStyle w:val="0"/>
        <w:spacing w:before="200" w:line-rule="auto"/>
        <w:ind w:firstLine="540"/>
        <w:jc w:val="both"/>
      </w:pPr>
      <w:hyperlink w:history="0" r:id="rId126" w:tooltip="Постановление Правительства РФ от 25.12.2013 N 1242 (ред. от 15.06.2022) &quot;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quot; (вместе с &quot;Правилами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 {КонсультантПлюс}">
        <w:r>
          <w:rPr>
            <w:sz w:val="20"/>
            <w:color w:val="0000ff"/>
          </w:rPr>
          <w:t xml:space="preserve">Приложением N 3</w:t>
        </w:r>
      </w:hyperlink>
      <w:r>
        <w:rPr>
          <w:sz w:val="20"/>
        </w:rPr>
        <w:t xml:space="preserve"> к Постановлению N 1242 определены населенные пункты СФО, расположенные в удаленных и труднодоступных регионах. Среди них такие города, как Томск, Улан-Удэ, Чита, Горно-Алтайск.</w:t>
      </w:r>
    </w:p>
    <w:p>
      <w:pPr>
        <w:pStyle w:val="0"/>
        <w:spacing w:before="200" w:line-rule="auto"/>
        <w:ind w:firstLine="540"/>
        <w:jc w:val="both"/>
      </w:pPr>
      <w:r>
        <w:rPr>
          <w:sz w:val="20"/>
        </w:rPr>
        <w:t xml:space="preserve">Соответственно, для достижения показателей по экспорту услуг, установленных для Российской Федерации, необходимо предоставление аэропорту Абакана статуса "Открытого неба" по пятой степени "свободы воздуха", что будет способствовать развитию въездного туризма.</w:t>
      </w:r>
    </w:p>
    <w:p>
      <w:pPr>
        <w:pStyle w:val="0"/>
        <w:spacing w:before="200" w:line-rule="auto"/>
        <w:ind w:firstLine="540"/>
        <w:jc w:val="both"/>
      </w:pPr>
      <w:r>
        <w:rPr>
          <w:sz w:val="20"/>
        </w:rPr>
        <w:t xml:space="preserve">В рамках реализации национального </w:t>
      </w:r>
      <w:hyperlink w:history="0" r:id="rId127" w:tooltip="&quot;Паспорт национального проекта &quot;Туризм и индустрия гостеприимства&quot; (утв. Ростуризмом) {КонсультантПлюс}">
        <w:r>
          <w:rPr>
            <w:sz w:val="20"/>
            <w:color w:val="0000ff"/>
          </w:rPr>
          <w:t xml:space="preserve">проекта</w:t>
        </w:r>
      </w:hyperlink>
      <w:r>
        <w:rPr>
          <w:sz w:val="20"/>
        </w:rPr>
        <w:t xml:space="preserve"> "Туризм и индустрия гостеприимства" предполагается софинансирование строительства (реконструкции) объектов обеспечивающей инфраструктуры на условиях конкурсного отбора, предоставление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 направленных на развитие внутреннего и въездного туризма.</w:t>
      </w:r>
    </w:p>
    <w:p>
      <w:pPr>
        <w:pStyle w:val="0"/>
        <w:jc w:val="both"/>
      </w:pPr>
      <w:r>
        <w:rPr>
          <w:sz w:val="20"/>
        </w:rPr>
        <w:t xml:space="preserve">(в ред. </w:t>
      </w:r>
      <w:hyperlink w:history="0" r:id="rId128"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 от 22.07.2022 N 48-ЗРХ)</w:t>
      </w:r>
    </w:p>
    <w:p>
      <w:pPr>
        <w:pStyle w:val="0"/>
        <w:spacing w:before="200" w:line-rule="auto"/>
        <w:ind w:firstLine="540"/>
        <w:jc w:val="both"/>
      </w:pPr>
      <w:r>
        <w:rPr>
          <w:sz w:val="20"/>
        </w:rPr>
        <w:t xml:space="preserve">Абзац утратил силу. - </w:t>
      </w:r>
      <w:hyperlink w:history="0" r:id="rId129"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w:t>
        </w:r>
      </w:hyperlink>
      <w:r>
        <w:rPr>
          <w:sz w:val="20"/>
        </w:rPr>
        <w:t xml:space="preserve"> Республики Хакасия от 22.07.2022 N 48-ЗРХ.</w:t>
      </w:r>
    </w:p>
    <w:p>
      <w:pPr>
        <w:pStyle w:val="0"/>
        <w:spacing w:before="200" w:line-rule="auto"/>
        <w:ind w:firstLine="540"/>
        <w:jc w:val="both"/>
      </w:pPr>
      <w:r>
        <w:rPr>
          <w:sz w:val="20"/>
        </w:rPr>
        <w:t xml:space="preserve">Профильным органом власти совместно с туристическими операторами на основе проведенного анализа межрегионального туристического рынка с учетом предпочтений групп иностранных туристов организована работа по созданию и формированию брендовых туристических продуктов на территории Республики Хакасия, направленных на продвижение региона и качественное предоставление услуг туристам, прибывшим из субъектов Российской Федерации и иностранных стран.</w:t>
      </w:r>
    </w:p>
    <w:p>
      <w:pPr>
        <w:pStyle w:val="0"/>
        <w:spacing w:before="200" w:line-rule="auto"/>
        <w:ind w:firstLine="540"/>
        <w:jc w:val="both"/>
      </w:pPr>
      <w:r>
        <w:rPr>
          <w:sz w:val="20"/>
        </w:rPr>
        <w:t xml:space="preserve">3. Активное содействие развитию конкуренции является приоритетным направлением деятельности исполнительных органов государственной власти Республики Хакасия.</w:t>
      </w:r>
    </w:p>
    <w:p>
      <w:pPr>
        <w:pStyle w:val="0"/>
        <w:spacing w:before="200" w:line-rule="auto"/>
        <w:ind w:firstLine="540"/>
        <w:jc w:val="both"/>
      </w:pPr>
      <w:r>
        <w:rPr>
          <w:sz w:val="20"/>
        </w:rPr>
        <w:t xml:space="preserve">Работа по данному направлению ведется в рамках реализации:</w:t>
      </w:r>
    </w:p>
    <w:p>
      <w:pPr>
        <w:pStyle w:val="0"/>
        <w:spacing w:before="200" w:line-rule="auto"/>
        <w:ind w:firstLine="540"/>
        <w:jc w:val="both"/>
      </w:pPr>
      <w:hyperlink w:history="0" r:id="rId130"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Указа</w:t>
        </w:r>
      </w:hyperlink>
      <w:r>
        <w:rPr>
          <w:sz w:val="20"/>
        </w:rPr>
        <w:t xml:space="preserve"> Президента Российской Федерации от 21.12.2017 N 618 "Об основных направлениях государственной политики по развитию конкуренции";</w:t>
      </w:r>
    </w:p>
    <w:p>
      <w:pPr>
        <w:pStyle w:val="0"/>
        <w:spacing w:before="200" w:line-rule="auto"/>
        <w:ind w:firstLine="540"/>
        <w:jc w:val="both"/>
      </w:pPr>
      <w:r>
        <w:rPr>
          <w:sz w:val="20"/>
        </w:rPr>
        <w:t xml:space="preserve">распоряжения Правительства Российской Федерации от 17.04.2019 N 768-р, которым утвержден новый </w:t>
      </w:r>
      <w:hyperlink w:history="0" r:id="rId131"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w:t>
        </w:r>
      </w:hyperlink>
      <w:r>
        <w:rPr>
          <w:sz w:val="20"/>
        </w:rPr>
        <w:t xml:space="preserve"> развития конкуренции в субъектах Российской Федерации (ранее работа была организована в соответствии с </w:t>
      </w:r>
      <w:hyperlink w:history="0" r:id="rId132" w:tooltip="Распоряжение Правительства РФ от 05.09.2015 N 1738-р (ред. от 17.09.2016) &lt;Об утверждении стандарта развития конкуренции в субъектах Российской Федерации&gt; ------------ Утратил силу или отменен {КонсультантПлюс}">
        <w:r>
          <w:rPr>
            <w:sz w:val="20"/>
            <w:color w:val="0000ff"/>
          </w:rPr>
          <w:t xml:space="preserve">распоряжением</w:t>
        </w:r>
      </w:hyperlink>
      <w:r>
        <w:rPr>
          <w:sz w:val="20"/>
        </w:rPr>
        <w:t xml:space="preserve"> Правительства Российской Федерации от 05.09.2015 N 1738-р).</w:t>
      </w:r>
    </w:p>
    <w:p>
      <w:pPr>
        <w:pStyle w:val="0"/>
        <w:spacing w:before="200" w:line-rule="auto"/>
        <w:ind w:firstLine="540"/>
        <w:jc w:val="both"/>
      </w:pPr>
      <w:r>
        <w:rPr>
          <w:sz w:val="20"/>
        </w:rPr>
        <w:t xml:space="preserve">В соответствии с </w:t>
      </w:r>
      <w:hyperlink w:history="0" r:id="rId133" w:tooltip="Постановление Правительства Республики Хакасия от 30.12.2015 N 728 (ред. от 27.12.2017) &quot;Об уполномоченном исполнительном органе государственной власти Республики Хакасия по содействию развитию конкуренции в Республике Хакасия&quot; {КонсультантПлюс}">
        <w:r>
          <w:rPr>
            <w:sz w:val="20"/>
            <w:color w:val="0000ff"/>
          </w:rPr>
          <w:t xml:space="preserve">постановлением</w:t>
        </w:r>
      </w:hyperlink>
      <w:r>
        <w:rPr>
          <w:sz w:val="20"/>
        </w:rPr>
        <w:t xml:space="preserve"> Правительства Республики Хакасия от 30.12.2015 N 728 "Об уполномоченном исполнительном органе государственной власти Республики Хакасия по содействию развитию конкуренции в Республике Хакасия" уполномоченным исполнительным органом государственной власти Республики Хакасия по содействию развитию конкуренции в регионе определено Министерство экономического развития Республики Хакасия.</w:t>
      </w:r>
    </w:p>
    <w:p>
      <w:pPr>
        <w:pStyle w:val="0"/>
        <w:spacing w:before="200" w:line-rule="auto"/>
        <w:ind w:firstLine="540"/>
        <w:jc w:val="both"/>
      </w:pPr>
      <w:r>
        <w:rPr>
          <w:sz w:val="20"/>
        </w:rPr>
        <w:t xml:space="preserve">В целях реализации государственной политики по развитию конкуренции и мероприятий Национального </w:t>
      </w:r>
      <w:hyperlink w:history="0" r:id="rId134"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плана</w:t>
        </w:r>
      </w:hyperlink>
      <w:r>
        <w:rPr>
          <w:sz w:val="20"/>
        </w:rPr>
        <w:t xml:space="preserve"> развития конкуренции в Российской Федерации на 2018 - 2020 годы, утвержденного Указом Президента Российской Федерации от 21.12.2017 N 618 "Об основных направлениях государственной политики по развитию конкуренции", а также </w:t>
      </w:r>
      <w:hyperlink w:history="0" r:id="rId135" w:tooltip="&quot;Перечень поручений по итогам заседания Госсовета по вопросу развития конкуренции&quot; (утв. Президентом РФ 15.05.2018 N Пр-817ГС) {КонсультантПлюс}">
        <w:r>
          <w:rPr>
            <w:sz w:val="20"/>
            <w:color w:val="0000ff"/>
          </w:rPr>
          <w:t xml:space="preserve">Перечня</w:t>
        </w:r>
      </w:hyperlink>
      <w:r>
        <w:rPr>
          <w:sz w:val="20"/>
        </w:rPr>
        <w:t xml:space="preserve"> поручений по итогам заседания Госсовета по вопросу развития конкуренции, утвержденного Президентом Российской Федерации от 15.05.2018 N Пр-817ГС, в регионе:</w:t>
      </w:r>
    </w:p>
    <w:p>
      <w:pPr>
        <w:pStyle w:val="0"/>
        <w:spacing w:before="200" w:line-rule="auto"/>
        <w:ind w:firstLine="540"/>
        <w:jc w:val="both"/>
      </w:pPr>
      <w:r>
        <w:rPr>
          <w:sz w:val="20"/>
        </w:rPr>
        <w:t xml:space="preserve">утверждены ключевые показатели развития конкуренции в 33 отраслях (сферах) экономики Республики Хакасия и согласованы с Федеральной антимонопольной службой (распоряжение Главы Республики Хакасия - Председателя Правительства Республики Хакасия от 23.11.2018 N 142-рп "Об утверждении ключевых показателей развития конкуренции в отраслях (сферах) экономики Республики Хакасия");</w:t>
      </w:r>
    </w:p>
    <w:p>
      <w:pPr>
        <w:pStyle w:val="0"/>
        <w:spacing w:before="200" w:line-rule="auto"/>
        <w:ind w:firstLine="540"/>
        <w:jc w:val="both"/>
      </w:pPr>
      <w:r>
        <w:rPr>
          <w:sz w:val="20"/>
        </w:rPr>
        <w:t xml:space="preserve">обеспечено внесение изменений в положения об органах исполнительной власти Республики Хакасия, предусматривающих приоритет целей и задач по содействию развитию конкуренции на соответствующих товарных рынках;</w:t>
      </w:r>
    </w:p>
    <w:p>
      <w:pPr>
        <w:pStyle w:val="0"/>
        <w:spacing w:before="200" w:line-rule="auto"/>
        <w:ind w:firstLine="540"/>
        <w:jc w:val="both"/>
      </w:pPr>
      <w:r>
        <w:rPr>
          <w:sz w:val="20"/>
        </w:rPr>
        <w:t xml:space="preserve">разработана система мотивации органов местного самоуправления и утверждена методика формирования рейтинга муниципальных образований Республики Хакасия в части их деятельности по содействию развитию конкуренции (распоряжение Главы Республики Хакасия - Председателя Правительства Республики Хакасия от 11.10.2018 N 128-рп "О формировании рейтинга муниципальных образований Республики Хакасия в части их деятельности по содействию развитию конкуренции");</w:t>
      </w:r>
    </w:p>
    <w:p>
      <w:pPr>
        <w:pStyle w:val="0"/>
        <w:spacing w:before="200" w:line-rule="auto"/>
        <w:ind w:firstLine="540"/>
        <w:jc w:val="both"/>
      </w:pPr>
      <w:r>
        <w:rPr>
          <w:sz w:val="20"/>
        </w:rPr>
        <w:t xml:space="preserve">принято </w:t>
      </w:r>
      <w:hyperlink w:history="0" r:id="rId136" w:tooltip="Постановление Президиума Правительства Республики Хакасия от 14.01.2019 N 01-п &quot;Об организации системы внутреннего обеспечения соответствия требованиям антимонопольного законодательства&quot; {КонсультантПлюс}">
        <w:r>
          <w:rPr>
            <w:sz w:val="20"/>
            <w:color w:val="0000ff"/>
          </w:rPr>
          <w:t xml:space="preserve">постановление</w:t>
        </w:r>
      </w:hyperlink>
      <w:r>
        <w:rPr>
          <w:sz w:val="20"/>
        </w:rPr>
        <w:t xml:space="preserve"> Президиума Правительства Республики Хакасия от 14.01.2019 N 01-п "Об организации системы внутреннего обеспечения соответствия требованиям антимонопольного законодательства". В соответствии с данным постановлением все органы исполнительной власти Республики Хакасия утвердили приказы, направленные на создание и организацию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В рамках заседания Координационного совета по развитию малого и среднего предпринимателей в Республике Хакасия, состоявшегося 2 июля 2018 года, заключено соглашение о взаимодействии между Федеральной антимонопольной службой и Правительством Республики Хакасия от 02.07.2018/09-101 N 35-д. Утвержден план мероприятий по реализации Соглашения о взаимодействии между Федеральной антимонопольной службой и Правительством Республики Хакасия на 2019 год.</w:t>
      </w:r>
    </w:p>
    <w:p>
      <w:pPr>
        <w:pStyle w:val="0"/>
        <w:spacing w:before="200" w:line-rule="auto"/>
        <w:ind w:firstLine="540"/>
        <w:jc w:val="both"/>
      </w:pPr>
      <w:r>
        <w:rPr>
          <w:sz w:val="20"/>
        </w:rPr>
        <w:t xml:space="preserve">Реализация мероприятий, направленных на улучшение условий ведения бизнеса и развития конкуренции, будет продолжена.</w:t>
      </w:r>
    </w:p>
    <w:p>
      <w:pPr>
        <w:pStyle w:val="0"/>
        <w:jc w:val="both"/>
      </w:pPr>
      <w:r>
        <w:rPr>
          <w:sz w:val="20"/>
        </w:rPr>
      </w:r>
    </w:p>
    <w:p>
      <w:pPr>
        <w:pStyle w:val="2"/>
        <w:outlineLvl w:val="3"/>
        <w:jc w:val="center"/>
      </w:pPr>
      <w:r>
        <w:rPr>
          <w:sz w:val="20"/>
        </w:rPr>
        <w:t xml:space="preserve">Характеристика</w:t>
      </w:r>
    </w:p>
    <w:p>
      <w:pPr>
        <w:pStyle w:val="2"/>
        <w:jc w:val="center"/>
      </w:pPr>
      <w:r>
        <w:rPr>
          <w:sz w:val="20"/>
        </w:rPr>
        <w:t xml:space="preserve">преференций, предоставляемых в рамках особой</w:t>
      </w:r>
    </w:p>
    <w:p>
      <w:pPr>
        <w:pStyle w:val="2"/>
        <w:jc w:val="center"/>
      </w:pPr>
      <w:r>
        <w:rPr>
          <w:sz w:val="20"/>
        </w:rPr>
        <w:t xml:space="preserve">экономической зоны, территории опережающего</w:t>
      </w:r>
    </w:p>
    <w:p>
      <w:pPr>
        <w:pStyle w:val="2"/>
        <w:jc w:val="center"/>
      </w:pPr>
      <w:r>
        <w:rPr>
          <w:sz w:val="20"/>
        </w:rPr>
        <w:t xml:space="preserve">развития (территории опережающего</w:t>
      </w:r>
    </w:p>
    <w:p>
      <w:pPr>
        <w:pStyle w:val="2"/>
        <w:jc w:val="center"/>
      </w:pPr>
      <w:r>
        <w:rPr>
          <w:sz w:val="20"/>
        </w:rPr>
        <w:t xml:space="preserve">социально-экономического развития) и зоны</w:t>
      </w:r>
    </w:p>
    <w:p>
      <w:pPr>
        <w:pStyle w:val="2"/>
        <w:jc w:val="center"/>
      </w:pPr>
      <w:r>
        <w:rPr>
          <w:sz w:val="20"/>
        </w:rPr>
        <w:t xml:space="preserve">территориального развития</w:t>
      </w:r>
    </w:p>
    <w:p>
      <w:pPr>
        <w:pStyle w:val="0"/>
        <w:jc w:val="center"/>
      </w:pPr>
      <w:r>
        <w:rPr>
          <w:sz w:val="20"/>
        </w:rPr>
        <w:t xml:space="preserve">(в ред. </w:t>
      </w:r>
      <w:hyperlink w:history="0" r:id="rId137"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22.07.2022 N 48-ЗРХ)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15"/>
        <w:gridCol w:w="3515"/>
        <w:gridCol w:w="4195"/>
        <w:gridCol w:w="2808"/>
      </w:tblGrid>
      <w:tr>
        <w:tc>
          <w:tcPr>
            <w:tcW w:w="1915" w:type="dxa"/>
          </w:tcPr>
          <w:p>
            <w:pPr>
              <w:pStyle w:val="0"/>
              <w:jc w:val="center"/>
            </w:pPr>
            <w:r>
              <w:rPr>
                <w:sz w:val="20"/>
              </w:rPr>
              <w:t xml:space="preserve">Параметры</w:t>
            </w:r>
          </w:p>
        </w:tc>
        <w:tc>
          <w:tcPr>
            <w:tcW w:w="3515" w:type="dxa"/>
          </w:tcPr>
          <w:p>
            <w:pPr>
              <w:pStyle w:val="0"/>
              <w:jc w:val="center"/>
            </w:pPr>
            <w:r>
              <w:rPr>
                <w:sz w:val="20"/>
              </w:rPr>
              <w:t xml:space="preserve">Особая экономическая зона (ОЭЗ)</w:t>
            </w:r>
          </w:p>
        </w:tc>
        <w:tc>
          <w:tcPr>
            <w:tcW w:w="4195" w:type="dxa"/>
          </w:tcPr>
          <w:p>
            <w:pPr>
              <w:pStyle w:val="0"/>
              <w:jc w:val="center"/>
            </w:pPr>
            <w:r>
              <w:rPr>
                <w:sz w:val="20"/>
              </w:rPr>
              <w:t xml:space="preserve">Территория опережающего развития / территория опережающего социально-экономического развития (ТОР/ТОСЭР)</w:t>
            </w:r>
          </w:p>
        </w:tc>
        <w:tc>
          <w:tcPr>
            <w:tcW w:w="2808" w:type="dxa"/>
          </w:tcPr>
          <w:p>
            <w:pPr>
              <w:pStyle w:val="0"/>
              <w:jc w:val="center"/>
            </w:pPr>
            <w:r>
              <w:rPr>
                <w:sz w:val="20"/>
              </w:rPr>
              <w:t xml:space="preserve">Зоны территориального развития</w:t>
            </w:r>
          </w:p>
          <w:p>
            <w:pPr>
              <w:pStyle w:val="0"/>
              <w:jc w:val="center"/>
            </w:pPr>
            <w:r>
              <w:rPr>
                <w:sz w:val="20"/>
              </w:rPr>
              <w:t xml:space="preserve">(ЗТР) &lt;*&gt;</w:t>
            </w:r>
          </w:p>
        </w:tc>
      </w:tr>
      <w:tr>
        <w:tc>
          <w:tcPr>
            <w:tcW w:w="1915" w:type="dxa"/>
          </w:tcPr>
          <w:p>
            <w:pPr>
              <w:pStyle w:val="0"/>
              <w:jc w:val="center"/>
            </w:pPr>
            <w:r>
              <w:rPr>
                <w:sz w:val="20"/>
              </w:rPr>
              <w:t xml:space="preserve">1</w:t>
            </w:r>
          </w:p>
        </w:tc>
        <w:tc>
          <w:tcPr>
            <w:tcW w:w="3515" w:type="dxa"/>
          </w:tcPr>
          <w:p>
            <w:pPr>
              <w:pStyle w:val="0"/>
              <w:jc w:val="center"/>
            </w:pPr>
            <w:r>
              <w:rPr>
                <w:sz w:val="20"/>
              </w:rPr>
              <w:t xml:space="preserve">2</w:t>
            </w:r>
          </w:p>
        </w:tc>
        <w:tc>
          <w:tcPr>
            <w:tcW w:w="4195" w:type="dxa"/>
          </w:tcPr>
          <w:p>
            <w:pPr>
              <w:pStyle w:val="0"/>
              <w:jc w:val="center"/>
            </w:pPr>
            <w:r>
              <w:rPr>
                <w:sz w:val="20"/>
              </w:rPr>
              <w:t xml:space="preserve">3</w:t>
            </w:r>
          </w:p>
        </w:tc>
        <w:tc>
          <w:tcPr>
            <w:tcW w:w="2808" w:type="dxa"/>
          </w:tcPr>
          <w:p>
            <w:pPr>
              <w:pStyle w:val="0"/>
              <w:jc w:val="center"/>
            </w:pPr>
            <w:r>
              <w:rPr>
                <w:sz w:val="20"/>
              </w:rPr>
              <w:t xml:space="preserve">4</w:t>
            </w:r>
          </w:p>
        </w:tc>
      </w:tr>
      <w:tr>
        <w:tc>
          <w:tcPr>
            <w:tcW w:w="1915" w:type="dxa"/>
          </w:tcPr>
          <w:p>
            <w:pPr>
              <w:pStyle w:val="0"/>
            </w:pPr>
            <w:r>
              <w:rPr>
                <w:sz w:val="20"/>
              </w:rPr>
              <w:t xml:space="preserve">Срок</w:t>
            </w:r>
          </w:p>
        </w:tc>
        <w:tc>
          <w:tcPr>
            <w:tcW w:w="3515" w:type="dxa"/>
          </w:tcPr>
          <w:p>
            <w:pPr>
              <w:pStyle w:val="0"/>
            </w:pPr>
            <w:r>
              <w:rPr>
                <w:sz w:val="20"/>
              </w:rPr>
              <w:t xml:space="preserve">49 лет</w:t>
            </w:r>
          </w:p>
          <w:p>
            <w:pPr>
              <w:pStyle w:val="0"/>
            </w:pPr>
            <w:r>
              <w:rPr>
                <w:sz w:val="20"/>
              </w:rPr>
              <w:t xml:space="preserve">(продлению не подлежит)</w:t>
            </w:r>
          </w:p>
        </w:tc>
        <w:tc>
          <w:tcPr>
            <w:tcW w:w="4195" w:type="dxa"/>
          </w:tcPr>
          <w:p>
            <w:pPr>
              <w:pStyle w:val="0"/>
            </w:pPr>
            <w:r>
              <w:rPr>
                <w:sz w:val="20"/>
              </w:rPr>
              <w:t xml:space="preserve">70 лет (срок может быть продлен) на территории субъекта РФ &lt;*&gt; - ТОР;</w:t>
            </w:r>
          </w:p>
          <w:p>
            <w:pPr>
              <w:pStyle w:val="0"/>
            </w:pPr>
            <w:r>
              <w:rPr>
                <w:sz w:val="20"/>
              </w:rPr>
              <w:t xml:space="preserve">10 лет (срок может быть продлен на 5 лет) на территории монопрофильного муниципального образования - ТОСЭР</w:t>
            </w:r>
          </w:p>
        </w:tc>
        <w:tc>
          <w:tcPr>
            <w:tcW w:w="2808" w:type="dxa"/>
          </w:tcPr>
          <w:p>
            <w:pPr>
              <w:pStyle w:val="0"/>
            </w:pPr>
            <w:r>
              <w:rPr>
                <w:sz w:val="20"/>
              </w:rPr>
              <w:t xml:space="preserve">12 лет</w:t>
            </w:r>
          </w:p>
        </w:tc>
      </w:tr>
      <w:tr>
        <w:tc>
          <w:tcPr>
            <w:tcW w:w="1915" w:type="dxa"/>
          </w:tcPr>
          <w:p>
            <w:pPr>
              <w:pStyle w:val="0"/>
            </w:pPr>
            <w:r>
              <w:rPr>
                <w:sz w:val="20"/>
              </w:rPr>
              <w:t xml:space="preserve">Управление</w:t>
            </w:r>
          </w:p>
        </w:tc>
        <w:tc>
          <w:tcPr>
            <w:tcW w:w="3515" w:type="dxa"/>
          </w:tcPr>
          <w:p>
            <w:pPr>
              <w:pStyle w:val="0"/>
            </w:pPr>
            <w:r>
              <w:rPr>
                <w:sz w:val="20"/>
              </w:rPr>
              <w:t xml:space="preserve">Федеральный орган исполнительной власти.</w:t>
            </w:r>
          </w:p>
          <w:p>
            <w:pPr>
              <w:pStyle w:val="0"/>
            </w:pPr>
            <w:r>
              <w:rPr>
                <w:sz w:val="20"/>
              </w:rPr>
              <w:t xml:space="preserve">Орган исполнительной власти субъекта Российской Федерации, управляющей компании при наличии соглашения</w:t>
            </w:r>
          </w:p>
        </w:tc>
        <w:tc>
          <w:tcPr>
            <w:tcW w:w="4195" w:type="dxa"/>
          </w:tcPr>
          <w:p>
            <w:pPr>
              <w:pStyle w:val="0"/>
            </w:pPr>
            <w:r>
              <w:rPr>
                <w:sz w:val="20"/>
              </w:rPr>
              <w:t xml:space="preserve">Наблюдательный совет, управляющая компания, уполномоченный федеральный орган - ТОР; уполномоченный федеральный орган - Минэкономразвития России, исполнительный орган государственной власти субъекта Российской Федерации - ТОСЭР</w:t>
            </w:r>
          </w:p>
        </w:tc>
        <w:tc>
          <w:tcPr>
            <w:tcW w:w="2808" w:type="dxa"/>
          </w:tcPr>
          <w:p>
            <w:pPr>
              <w:pStyle w:val="0"/>
            </w:pPr>
            <w:r>
              <w:rPr>
                <w:sz w:val="20"/>
              </w:rPr>
              <w:t xml:space="preserve">Исполнительный орган государственной власти субъекта Российской Федерации</w:t>
            </w:r>
          </w:p>
        </w:tc>
      </w:tr>
      <w:tr>
        <w:tc>
          <w:tcPr>
            <w:tcW w:w="1915" w:type="dxa"/>
          </w:tcPr>
          <w:p>
            <w:pPr>
              <w:pStyle w:val="0"/>
            </w:pPr>
            <w:r>
              <w:rPr>
                <w:sz w:val="20"/>
              </w:rPr>
              <w:t xml:space="preserve">Требования к резидентам</w:t>
            </w:r>
          </w:p>
        </w:tc>
        <w:tc>
          <w:tcPr>
            <w:tcW w:w="3515" w:type="dxa"/>
          </w:tcPr>
          <w:p>
            <w:pPr>
              <w:pStyle w:val="0"/>
            </w:pPr>
            <w:r>
              <w:rPr>
                <w:sz w:val="20"/>
              </w:rPr>
              <w:t xml:space="preserve">1) регистрация юридического лица, индивидуальное предпринимательство на территории муниципального образования, где создается особая экономическая зона;</w:t>
            </w:r>
          </w:p>
          <w:p>
            <w:pPr>
              <w:pStyle w:val="0"/>
            </w:pPr>
            <w:r>
              <w:rPr>
                <w:sz w:val="20"/>
              </w:rPr>
              <w:t xml:space="preserve">2) не вправе иметь филиалы и представительства за пределами территории особой экономической зоны;</w:t>
            </w:r>
          </w:p>
          <w:p>
            <w:pPr>
              <w:pStyle w:val="0"/>
            </w:pPr>
            <w:r>
              <w:rPr>
                <w:sz w:val="20"/>
              </w:rPr>
              <w:t xml:space="preserve">3) осуществление промышленно-производственной, технико-внедренческой, туристско-рекреационной деятельности или деятельности в портовой ОЭЗ</w:t>
            </w:r>
          </w:p>
        </w:tc>
        <w:tc>
          <w:tcPr>
            <w:tcW w:w="4195" w:type="dxa"/>
          </w:tcPr>
          <w:p>
            <w:pPr>
              <w:pStyle w:val="0"/>
            </w:pPr>
            <w:r>
              <w:rPr>
                <w:sz w:val="20"/>
              </w:rPr>
              <w:t xml:space="preserve">1) регистрация юридического лица (ТОР/ТОСЭР), индивидуального предпринимателя (ТОР) на территории муниципального образования, где создается ТОР/ТОСЭР;</w:t>
            </w:r>
          </w:p>
          <w:p>
            <w:pPr>
              <w:pStyle w:val="0"/>
            </w:pPr>
            <w:r>
              <w:rPr>
                <w:sz w:val="20"/>
              </w:rPr>
              <w:t xml:space="preserve">2) отсутствие филиалов и представительств за пределами ТОР/ТОСЭР;</w:t>
            </w:r>
          </w:p>
          <w:p>
            <w:pPr>
              <w:pStyle w:val="0"/>
            </w:pPr>
            <w:r>
              <w:rPr>
                <w:sz w:val="20"/>
              </w:rPr>
              <w:t xml:space="preserve">3) отсутствие статуса участника регионального инвестиционного проекта</w:t>
            </w:r>
          </w:p>
        </w:tc>
        <w:tc>
          <w:tcPr>
            <w:tcW w:w="2808" w:type="dxa"/>
          </w:tcPr>
          <w:p>
            <w:pPr>
              <w:pStyle w:val="0"/>
            </w:pPr>
            <w:r>
              <w:rPr>
                <w:sz w:val="20"/>
              </w:rPr>
              <w:t xml:space="preserve">Юридическое лицо, индивидуальное предпринимательство, регистрация на территории ЗТР</w:t>
            </w:r>
          </w:p>
        </w:tc>
      </w:tr>
      <w:tr>
        <w:tc>
          <w:tcPr>
            <w:tcW w:w="1915" w:type="dxa"/>
          </w:tcPr>
          <w:p>
            <w:pPr>
              <w:pStyle w:val="0"/>
            </w:pPr>
            <w:r>
              <w:rPr>
                <w:sz w:val="20"/>
              </w:rPr>
              <w:t xml:space="preserve">Запрещенные виды деятельности</w:t>
            </w:r>
          </w:p>
        </w:tc>
        <w:tc>
          <w:tcPr>
            <w:tcW w:w="3515" w:type="dxa"/>
          </w:tcPr>
          <w:p>
            <w:pPr>
              <w:pStyle w:val="0"/>
            </w:pPr>
            <w:r>
              <w:rPr>
                <w:sz w:val="20"/>
              </w:rPr>
              <w:t xml:space="preserve">1) разработка месторождений полезных ископаемых, за исключением разработки месторождений минеральных вод и других природных лечебных ресурсов;</w:t>
            </w:r>
          </w:p>
          <w:p>
            <w:pPr>
              <w:pStyle w:val="0"/>
            </w:pPr>
            <w:r>
              <w:rPr>
                <w:sz w:val="20"/>
              </w:rPr>
              <w:t xml:space="preserve">2) производство и переработка подакцизных товаров (за исключением легковых автомобилей и мотоциклов)</w:t>
            </w:r>
          </w:p>
        </w:tc>
        <w:tc>
          <w:tcPr>
            <w:tcW w:w="4195" w:type="dxa"/>
          </w:tcPr>
          <w:p>
            <w:pPr>
              <w:pStyle w:val="0"/>
            </w:pPr>
            <w:r>
              <w:rPr>
                <w:sz w:val="20"/>
              </w:rPr>
              <w:t xml:space="preserve">1) производство подакцизных товаров (за исключением легковых автомобилей и мотоциклов);</w:t>
            </w:r>
          </w:p>
          <w:p>
            <w:pPr>
              <w:pStyle w:val="0"/>
            </w:pPr>
            <w:r>
              <w:rPr>
                <w:sz w:val="20"/>
              </w:rPr>
              <w:t xml:space="preserve">2) лесозаготовки;</w:t>
            </w:r>
          </w:p>
          <w:p>
            <w:pPr>
              <w:pStyle w:val="0"/>
            </w:pPr>
            <w:r>
              <w:rPr>
                <w:sz w:val="20"/>
              </w:rPr>
              <w:t xml:space="preserve">3) добыча нефти и природного газа;</w:t>
            </w:r>
          </w:p>
          <w:p>
            <w:pPr>
              <w:pStyle w:val="0"/>
            </w:pPr>
            <w:r>
              <w:rPr>
                <w:sz w:val="20"/>
              </w:rPr>
              <w:t xml:space="preserve">4) предоставление услуг в области добычи нефти и природного газа;</w:t>
            </w:r>
          </w:p>
          <w:p>
            <w:pPr>
              <w:pStyle w:val="0"/>
            </w:pPr>
            <w:r>
              <w:rPr>
                <w:sz w:val="20"/>
              </w:rPr>
              <w:t xml:space="preserve">5) производство напитков (за исключением безалкогольных напитков, минеральных вод и прочих питьевых вод в бутылках);</w:t>
            </w:r>
          </w:p>
          <w:p>
            <w:pPr>
              <w:pStyle w:val="0"/>
            </w:pPr>
            <w:r>
              <w:rPr>
                <w:sz w:val="20"/>
              </w:rPr>
              <w:t xml:space="preserve">6) производство табачных изделий;</w:t>
            </w:r>
          </w:p>
          <w:p>
            <w:pPr>
              <w:pStyle w:val="0"/>
            </w:pPr>
            <w:r>
              <w:rPr>
                <w:sz w:val="20"/>
              </w:rPr>
              <w:t xml:space="preserve">7) производство нефтепродуктов;</w:t>
            </w:r>
          </w:p>
          <w:p>
            <w:pPr>
              <w:pStyle w:val="0"/>
            </w:pPr>
            <w:r>
              <w:rPr>
                <w:sz w:val="20"/>
              </w:rPr>
              <w:t xml:space="preserve">8) торговля оптовая и розничная автотранспортными средствами и мотоциклами и их ремонт (за исключением технического обслуживания и ремонта автотранспортных средств, технического обслуживания и ремонта мотоциклов и мототранспортных средств);</w:t>
            </w:r>
          </w:p>
          <w:p>
            <w:pPr>
              <w:pStyle w:val="0"/>
            </w:pPr>
            <w:r>
              <w:rPr>
                <w:sz w:val="20"/>
              </w:rPr>
              <w:t xml:space="preserve">9) торговля оптовая, кроме оптовой торговли автотранспортными средствами и мотоциклами;</w:t>
            </w:r>
          </w:p>
          <w:p>
            <w:pPr>
              <w:pStyle w:val="0"/>
            </w:pPr>
            <w:r>
              <w:rPr>
                <w:sz w:val="20"/>
              </w:rPr>
              <w:t xml:space="preserve">10) торговля розничная, кроме торговли автотранспортными средствами и мотоциклами;</w:t>
            </w:r>
          </w:p>
          <w:p>
            <w:pPr>
              <w:pStyle w:val="0"/>
            </w:pPr>
            <w:r>
              <w:rPr>
                <w:sz w:val="20"/>
              </w:rPr>
              <w:t xml:space="preserve">11) деятельность сухопутного и трубопроводного транспорта;</w:t>
            </w:r>
          </w:p>
          <w:p>
            <w:pPr>
              <w:pStyle w:val="0"/>
            </w:pPr>
            <w:r>
              <w:rPr>
                <w:sz w:val="20"/>
              </w:rPr>
              <w:t xml:space="preserve">12) деятельность водного транспорта;</w:t>
            </w:r>
          </w:p>
          <w:p>
            <w:pPr>
              <w:pStyle w:val="0"/>
            </w:pPr>
            <w:r>
              <w:rPr>
                <w:sz w:val="20"/>
              </w:rPr>
              <w:t xml:space="preserve">13) деятельность воздушного и космического транспорта;</w:t>
            </w:r>
          </w:p>
          <w:p>
            <w:pPr>
              <w:pStyle w:val="0"/>
            </w:pPr>
            <w:r>
              <w:rPr>
                <w:sz w:val="20"/>
              </w:rPr>
              <w:t xml:space="preserve">14) деятельность по предоставлению финансовых услуг, кроме услуг по страхованию и пенсионному обеспечению;</w:t>
            </w:r>
          </w:p>
          <w:p>
            <w:pPr>
              <w:pStyle w:val="0"/>
            </w:pPr>
            <w:r>
              <w:rPr>
                <w:sz w:val="20"/>
              </w:rPr>
              <w:t xml:space="preserve">15) страхование, перестрахование, деятельность негосударственных пенсионных фондов, кроме обязательного социального обеспечения;</w:t>
            </w:r>
          </w:p>
          <w:p>
            <w:pPr>
              <w:pStyle w:val="0"/>
            </w:pPr>
            <w:r>
              <w:rPr>
                <w:sz w:val="20"/>
              </w:rPr>
              <w:t xml:space="preserve">16) деятельность вспомогательная в сфере финансовых услуг и страхования;</w:t>
            </w:r>
          </w:p>
          <w:p>
            <w:pPr>
              <w:pStyle w:val="0"/>
            </w:pPr>
            <w:r>
              <w:rPr>
                <w:sz w:val="20"/>
              </w:rPr>
              <w:t xml:space="preserve">17) операции с недвижимым имуществом;</w:t>
            </w:r>
          </w:p>
          <w:p>
            <w:pPr>
              <w:pStyle w:val="0"/>
            </w:pPr>
            <w:r>
              <w:rPr>
                <w:sz w:val="20"/>
              </w:rPr>
              <w:t xml:space="preserve">18) аренда и лизинг;</w:t>
            </w:r>
          </w:p>
          <w:p>
            <w:pPr>
              <w:pStyle w:val="0"/>
            </w:pPr>
            <w:r>
              <w:rPr>
                <w:sz w:val="20"/>
              </w:rPr>
              <w:t xml:space="preserve">19) деятельность органов государственного управления по обеспечению военной безопасности, обязательному социальному обеспечению;</w:t>
            </w:r>
          </w:p>
          <w:p>
            <w:pPr>
              <w:pStyle w:val="0"/>
            </w:pPr>
            <w:r>
              <w:rPr>
                <w:sz w:val="20"/>
              </w:rPr>
              <w:t xml:space="preserve">20) деятельность по организации и проведению азартных игр и заключению пари, по организации и проведению лотерей;</w:t>
            </w:r>
          </w:p>
          <w:p>
            <w:pPr>
              <w:pStyle w:val="0"/>
            </w:pPr>
            <w:r>
              <w:rPr>
                <w:sz w:val="20"/>
              </w:rPr>
              <w:t xml:space="preserve">21) деятельность общественных организаций;</w:t>
            </w:r>
          </w:p>
          <w:p>
            <w:pPr>
              <w:pStyle w:val="0"/>
            </w:pPr>
            <w:r>
              <w:rPr>
                <w:sz w:val="20"/>
              </w:rPr>
              <w:t xml:space="preserve">22) деятельность домашних хозяйств с наемными работниками;</w:t>
            </w:r>
          </w:p>
          <w:p>
            <w:pPr>
              <w:pStyle w:val="0"/>
            </w:pPr>
            <w:r>
              <w:rPr>
                <w:sz w:val="20"/>
              </w:rPr>
              <w:t xml:space="preserve">23) деятельность недифференцированная частных домашних хозяйств по производству товаров и предоставлению услуг для собственного потребления;</w:t>
            </w:r>
          </w:p>
          <w:p>
            <w:pPr>
              <w:pStyle w:val="0"/>
            </w:pPr>
            <w:r>
              <w:rPr>
                <w:sz w:val="20"/>
              </w:rPr>
              <w:t xml:space="preserve">24) деятельность экстерриториальных организаций и органов;</w:t>
            </w:r>
          </w:p>
          <w:p>
            <w:pPr>
              <w:pStyle w:val="0"/>
            </w:pPr>
            <w:r>
              <w:rPr>
                <w:sz w:val="20"/>
              </w:rPr>
              <w:t xml:space="preserve">25) виды экономической деятельности, в которых занято 20 или более процентов среднесписочной численности работников всех организаций моногорода, а также основной вид экономической деятельности градообразующей организации моногорода</w:t>
            </w:r>
          </w:p>
        </w:tc>
        <w:tc>
          <w:tcPr>
            <w:tcW w:w="2808" w:type="dxa"/>
          </w:tcPr>
          <w:p>
            <w:pPr>
              <w:pStyle w:val="0"/>
            </w:pPr>
            <w:r>
              <w:rPr>
                <w:sz w:val="20"/>
              </w:rPr>
              <w:t xml:space="preserve">1) производство этилового спирта, алкогольной продукции, производство табачных изделий и других подакцизных товаров (за исключением мотоциклов и легковых автомобилей);</w:t>
            </w:r>
          </w:p>
          <w:p>
            <w:pPr>
              <w:pStyle w:val="0"/>
            </w:pPr>
            <w:r>
              <w:rPr>
                <w:sz w:val="20"/>
              </w:rPr>
              <w:t xml:space="preserve">2) добыча сырой нефти, природного газа, предоставление услуг в этих областях;</w:t>
            </w:r>
          </w:p>
          <w:p>
            <w:pPr>
              <w:pStyle w:val="0"/>
            </w:pPr>
            <w:r>
              <w:rPr>
                <w:sz w:val="20"/>
              </w:rPr>
              <w:t xml:space="preserve">3) добыча драгоценных металлов, драгоценных камней, полудрагоценных камней, их производство и переработка;</w:t>
            </w:r>
          </w:p>
          <w:p>
            <w:pPr>
              <w:pStyle w:val="0"/>
            </w:pPr>
            <w:r>
              <w:rPr>
                <w:sz w:val="20"/>
              </w:rPr>
              <w:t xml:space="preserve">4) оптовая торговля и розничная торговля;</w:t>
            </w:r>
          </w:p>
          <w:p>
            <w:pPr>
              <w:pStyle w:val="0"/>
            </w:pPr>
            <w:r>
              <w:rPr>
                <w:sz w:val="20"/>
              </w:rPr>
              <w:t xml:space="preserve">5) ремонт транспортных средств, бытовых изделий и предметов личного пользования;</w:t>
            </w:r>
          </w:p>
          <w:p>
            <w:pPr>
              <w:pStyle w:val="0"/>
            </w:pPr>
            <w:r>
              <w:rPr>
                <w:sz w:val="20"/>
              </w:rPr>
              <w:t xml:space="preserve">6) финансовая деятельность;</w:t>
            </w:r>
          </w:p>
          <w:p>
            <w:pPr>
              <w:pStyle w:val="0"/>
            </w:pPr>
            <w:r>
              <w:rPr>
                <w:sz w:val="20"/>
              </w:rPr>
              <w:t xml:space="preserve">7) обработка лома и отходов цветных и (или) черных металлов</w:t>
            </w:r>
          </w:p>
        </w:tc>
      </w:tr>
      <w:tr>
        <w:tc>
          <w:tcPr>
            <w:tcW w:w="1915" w:type="dxa"/>
          </w:tcPr>
          <w:p>
            <w:pPr>
              <w:pStyle w:val="0"/>
            </w:pPr>
            <w:r>
              <w:rPr>
                <w:sz w:val="20"/>
              </w:rPr>
              <w:t xml:space="preserve">Преференции</w:t>
            </w:r>
          </w:p>
        </w:tc>
        <w:tc>
          <w:tcPr>
            <w:tcW w:w="3515" w:type="dxa"/>
          </w:tcPr>
          <w:p>
            <w:pPr>
              <w:pStyle w:val="0"/>
            </w:pPr>
            <w:r>
              <w:rPr>
                <w:sz w:val="20"/>
              </w:rPr>
              <w:t xml:space="preserve">Налог на прибыль:</w:t>
            </w:r>
          </w:p>
          <w:p>
            <w:pPr>
              <w:pStyle w:val="0"/>
            </w:pPr>
            <w:r>
              <w:rPr>
                <w:sz w:val="20"/>
              </w:rPr>
              <w:t xml:space="preserve">федеральный бюджет - 0%, республиканский бюджет - </w:t>
            </w:r>
            <w:r>
              <w:rPr>
                <w:position w:val="-5"/>
              </w:rPr>
              <w:drawing>
                <wp:inline distT="0" distB="0" distL="0" distR="0">
                  <wp:extent cx="6381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Pr>
                <w:sz w:val="20"/>
              </w:rPr>
              <w:t xml:space="preserve">;</w:t>
            </w:r>
          </w:p>
          <w:p>
            <w:pPr>
              <w:pStyle w:val="0"/>
            </w:pPr>
            <w:r>
              <w:rPr>
                <w:sz w:val="20"/>
              </w:rPr>
              <w:t xml:space="preserve">налог на имущество:</w:t>
            </w:r>
          </w:p>
          <w:p>
            <w:pPr>
              <w:pStyle w:val="0"/>
            </w:pPr>
            <w:r>
              <w:rPr>
                <w:sz w:val="20"/>
              </w:rPr>
              <w:t xml:space="preserve">освобождение для управляющей компании (сроком от </w:t>
            </w:r>
            <w:r>
              <w:rPr>
                <w:position w:val="-4"/>
              </w:rPr>
              <w:drawing>
                <wp:inline distT="0" distB="0" distL="0" distR="0">
                  <wp:extent cx="6096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Pr>
                <w:sz w:val="20"/>
              </w:rPr>
              <w:t xml:space="preserve">);</w:t>
            </w:r>
          </w:p>
          <w:p>
            <w:pPr>
              <w:pStyle w:val="0"/>
            </w:pPr>
            <w:r>
              <w:rPr>
                <w:sz w:val="20"/>
              </w:rPr>
              <w:t xml:space="preserve">транспортный налог: устанавливается субъектом; земельный налог (сроком от </w:t>
            </w:r>
            <w:r>
              <w:rPr>
                <w:position w:val="-4"/>
              </w:rPr>
              <w:drawing>
                <wp:inline distT="0" distB="0" distL="0" distR="0">
                  <wp:extent cx="6096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Pr>
                <w:sz w:val="20"/>
              </w:rPr>
              <w:t xml:space="preserve">): освобождение для резидентов</w:t>
            </w:r>
          </w:p>
        </w:tc>
        <w:tc>
          <w:tcPr>
            <w:tcW w:w="4195" w:type="dxa"/>
          </w:tcPr>
          <w:p>
            <w:pPr>
              <w:pStyle w:val="0"/>
            </w:pPr>
            <w:r>
              <w:rPr>
                <w:sz w:val="20"/>
              </w:rPr>
              <w:t xml:space="preserve">Налог на прибыль: федеральный бюджет - 0%, республиканский бюджет - 0%</w:t>
            </w:r>
          </w:p>
          <w:p>
            <w:pPr>
              <w:pStyle w:val="0"/>
            </w:pPr>
            <w:r>
              <w:rPr>
                <w:sz w:val="20"/>
              </w:rPr>
              <w:t xml:space="preserve">(в течение пяти налоговых периодов с момента получения первой прибыли, 10% в течение следующих пяти налоговых периодов).</w:t>
            </w:r>
          </w:p>
          <w:p>
            <w:pPr>
              <w:pStyle w:val="0"/>
            </w:pPr>
            <w:r>
              <w:rPr>
                <w:sz w:val="20"/>
              </w:rPr>
              <w:t xml:space="preserve">Страховые взносы:</w:t>
            </w:r>
          </w:p>
          <w:p>
            <w:pPr>
              <w:pStyle w:val="0"/>
            </w:pPr>
            <w:r>
              <w:rPr>
                <w:sz w:val="20"/>
              </w:rPr>
              <w:t xml:space="preserve">ПФ - 6%;</w:t>
            </w:r>
          </w:p>
          <w:p>
            <w:pPr>
              <w:pStyle w:val="0"/>
            </w:pPr>
            <w:r>
              <w:rPr>
                <w:sz w:val="20"/>
              </w:rPr>
              <w:t xml:space="preserve">ФСС - 1,5%;</w:t>
            </w:r>
          </w:p>
          <w:p>
            <w:pPr>
              <w:pStyle w:val="0"/>
            </w:pPr>
            <w:r>
              <w:rPr>
                <w:sz w:val="20"/>
              </w:rPr>
              <w:t xml:space="preserve">ФОМС - 0,1%;</w:t>
            </w:r>
          </w:p>
          <w:p>
            <w:pPr>
              <w:pStyle w:val="0"/>
            </w:pPr>
            <w:r>
              <w:rPr>
                <w:sz w:val="20"/>
              </w:rPr>
              <w:t xml:space="preserve">налог на имущество: </w:t>
            </w:r>
            <w:r>
              <w:rPr>
                <w:position w:val="-5"/>
              </w:rPr>
              <w:drawing>
                <wp:inline distT="0" distB="0" distL="0" distR="0">
                  <wp:extent cx="581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sz w:val="20"/>
              </w:rPr>
              <w:t xml:space="preserve">;</w:t>
            </w:r>
          </w:p>
          <w:p>
            <w:pPr>
              <w:pStyle w:val="0"/>
            </w:pPr>
            <w:r>
              <w:rPr>
                <w:sz w:val="20"/>
              </w:rPr>
              <w:t xml:space="preserve">земельный налог: </w:t>
            </w:r>
            <w:r>
              <w:rPr>
                <w:position w:val="-5"/>
              </w:rPr>
              <w:drawing>
                <wp:inline distT="0" distB="0" distL="0" distR="0">
                  <wp:extent cx="5619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Pr>
                <w:sz w:val="20"/>
              </w:rPr>
              <w:t xml:space="preserve">;</w:t>
            </w:r>
          </w:p>
          <w:p>
            <w:pPr>
              <w:pStyle w:val="0"/>
            </w:pPr>
            <w:r>
              <w:rPr>
                <w:sz w:val="20"/>
              </w:rPr>
              <w:t xml:space="preserve">налог на добычу полезных ископаемых: применяется с понижающим коэффициентом:</w:t>
            </w:r>
          </w:p>
          <w:p>
            <w:pPr>
              <w:pStyle w:val="0"/>
            </w:pPr>
            <w:r>
              <w:rPr>
                <w:sz w:val="20"/>
              </w:rPr>
              <w:t xml:space="preserve">от 0 (1 - 24 налоговый период) до 0,2 (25 - 48 налоговый период)</w:t>
            </w:r>
          </w:p>
        </w:tc>
        <w:tc>
          <w:tcPr>
            <w:tcW w:w="2808" w:type="dxa"/>
          </w:tcPr>
          <w:p>
            <w:pPr>
              <w:pStyle w:val="0"/>
            </w:pPr>
            <w:r>
              <w:rPr>
                <w:sz w:val="20"/>
              </w:rPr>
              <w:t xml:space="preserve">1) создание объектов капитального строительства в области энергетики, транспорта, находящихся в государственной собственности Российской Федерации и необходимых для осуществления резидентами предпринимательской и иной экономической деятельности;</w:t>
            </w:r>
          </w:p>
          <w:p>
            <w:pPr>
              <w:pStyle w:val="0"/>
            </w:pPr>
            <w:r>
              <w:rPr>
                <w:sz w:val="20"/>
              </w:rPr>
              <w:t xml:space="preserve">2) предоставление резидентам в аренду земельных участков из состава земель, которые находятся в государственной или муниципальной собственности либо государственная собственность на которые не разграничена, в границах зоны территориального развития;</w:t>
            </w:r>
          </w:p>
          <w:p>
            <w:pPr>
              <w:pStyle w:val="0"/>
            </w:pPr>
            <w:r>
              <w:rPr>
                <w:sz w:val="20"/>
              </w:rPr>
              <w:t xml:space="preserve">3) предоставление налоговых льгот и инвестиционного налогового кредита резидентам в соответствии с законодательством о налогах и сборах;</w:t>
            </w:r>
          </w:p>
          <w:p>
            <w:pPr>
              <w:pStyle w:val="0"/>
            </w:pPr>
            <w:r>
              <w:rPr>
                <w:sz w:val="20"/>
              </w:rPr>
              <w:t xml:space="preserve">4) иные меры государственной поддержки в соответствии с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tc>
          <w:tcPr>
            <w:tcW w:w="1915" w:type="dxa"/>
          </w:tcPr>
          <w:p>
            <w:pPr>
              <w:pStyle w:val="0"/>
            </w:pPr>
            <w:r>
              <w:rPr>
                <w:sz w:val="20"/>
              </w:rPr>
              <w:t xml:space="preserve">Свободный таможенный режим</w:t>
            </w:r>
          </w:p>
        </w:tc>
        <w:tc>
          <w:tcPr>
            <w:tcW w:w="3515" w:type="dxa"/>
          </w:tcPr>
          <w:p>
            <w:pPr>
              <w:pStyle w:val="0"/>
            </w:pPr>
            <w:r>
              <w:rPr>
                <w:sz w:val="20"/>
              </w:rPr>
              <w:t xml:space="preserve">Применяется</w:t>
            </w:r>
          </w:p>
        </w:tc>
        <w:tc>
          <w:tcPr>
            <w:tcW w:w="4195" w:type="dxa"/>
          </w:tcPr>
          <w:p>
            <w:pPr>
              <w:pStyle w:val="0"/>
            </w:pPr>
            <w:r>
              <w:rPr>
                <w:sz w:val="20"/>
              </w:rPr>
              <w:t xml:space="preserve">Применяется - ТОР</w:t>
            </w:r>
          </w:p>
        </w:tc>
        <w:tc>
          <w:tcPr>
            <w:tcW w:w="2808" w:type="dxa"/>
          </w:tcPr>
          <w:p>
            <w:pPr>
              <w:pStyle w:val="0"/>
            </w:pPr>
            <w:r>
              <w:rPr>
                <w:sz w:val="20"/>
              </w:rPr>
              <w:t xml:space="preserve">Отсутствует</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 условии вхождения в </w:t>
      </w:r>
      <w:hyperlink w:history="0" r:id="rId142" w:tooltip="Постановление Правительства РФ от 23.12.2019 N 1770 &quot;Об утверждении перечня субъектов Российской Федерации, на территориях которых допускается создание зон территориального развития&quot; {КонсультантПлюс}">
        <w:r>
          <w:rPr>
            <w:sz w:val="20"/>
            <w:color w:val="0000ff"/>
          </w:rPr>
          <w:t xml:space="preserve">перечень</w:t>
        </w:r>
      </w:hyperlink>
      <w:r>
        <w:rPr>
          <w:sz w:val="20"/>
        </w:rPr>
        <w:t xml:space="preserve"> субъектов Российской Федерации, на территориях которых допускается создание зон территориального развития (постановление Правительства Российской Федерации от 23.12.2019 N 1770 "Об утверждении перечня субъектов Российской Федерации, на территориях которых допускается создание зон территориального развития").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Хакасия до 2030 года</w:t>
      </w:r>
    </w:p>
    <w:p>
      <w:pPr>
        <w:pStyle w:val="0"/>
        <w:jc w:val="both"/>
      </w:pPr>
      <w:r>
        <w:rPr>
          <w:sz w:val="20"/>
        </w:rPr>
      </w:r>
    </w:p>
    <w:bookmarkStart w:id="2679" w:name="P2679"/>
    <w:bookmarkEnd w:id="2679"/>
    <w:p>
      <w:pPr>
        <w:pStyle w:val="2"/>
        <w:jc w:val="center"/>
      </w:pPr>
      <w:r>
        <w:rPr>
          <w:sz w:val="20"/>
        </w:rPr>
        <w:t xml:space="preserve">Список</w:t>
      </w:r>
    </w:p>
    <w:p>
      <w:pPr>
        <w:pStyle w:val="2"/>
        <w:jc w:val="center"/>
      </w:pPr>
      <w:r>
        <w:rPr>
          <w:sz w:val="20"/>
        </w:rPr>
        <w:t xml:space="preserve">документов, учитываемых при разработке Стратегии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3"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color w:val="392c69"/>
              </w:rPr>
              <w:t xml:space="preserve"> Республики Хакасия</w:t>
            </w:r>
          </w:p>
          <w:p>
            <w:pPr>
              <w:pStyle w:val="0"/>
              <w:jc w:val="center"/>
            </w:pPr>
            <w:r>
              <w:rPr>
                <w:sz w:val="20"/>
                <w:color w:val="392c69"/>
              </w:rPr>
              <w:t xml:space="preserve">от 22.07.2022 N 48-ЗРХ)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hyperlink w:history="0" r:id="rId144"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Концепция</w:t>
        </w:r>
      </w:hyperlink>
      <w:r>
        <w:rPr>
          <w:sz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pPr>
        <w:pStyle w:val="0"/>
        <w:spacing w:before="200" w:line-rule="auto"/>
        <w:ind w:firstLine="540"/>
        <w:jc w:val="both"/>
      </w:pPr>
      <w:r>
        <w:rPr>
          <w:sz w:val="20"/>
        </w:rPr>
        <w:t xml:space="preserve">2. </w:t>
      </w:r>
      <w:hyperlink w:history="0" r:id="rId145" w:tooltip="Распоряжение Правительства РФ от 05.07.2010 N 1120-р (ред. от 26.12.2014) &lt;Об утверждении Стратегии социально-экономического развития Сибири до 2020 года&gt; {КонсультантПлюс}">
        <w:r>
          <w:rPr>
            <w:sz w:val="20"/>
            <w:color w:val="0000ff"/>
          </w:rPr>
          <w:t xml:space="preserve">Стратегия</w:t>
        </w:r>
      </w:hyperlink>
      <w:r>
        <w:rPr>
          <w:sz w:val="20"/>
        </w:rPr>
        <w:t xml:space="preserve"> социально-экономического развития Сибири до 2020 года, утвержденная распоряжением Правительства Российской Федерации от 05.07.2010 N 1120-р.</w:t>
      </w:r>
    </w:p>
    <w:p>
      <w:pPr>
        <w:pStyle w:val="0"/>
        <w:spacing w:before="200" w:line-rule="auto"/>
        <w:ind w:firstLine="540"/>
        <w:jc w:val="both"/>
      </w:pPr>
      <w:r>
        <w:rPr>
          <w:sz w:val="20"/>
        </w:rPr>
        <w:t xml:space="preserve">3. </w:t>
      </w:r>
      <w:hyperlink w:history="0" r:id="rId146"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Стратегия</w:t>
        </w:r>
      </w:hyperlink>
      <w:r>
        <w:rPr>
          <w:sz w:val="20"/>
        </w:rPr>
        <w:t xml:space="preserve"> экономической безопасности Российской Федерации на период до 2030 года, утвержденная Указом Президента Российской Федерации от 13.05.2017 N 208.</w:t>
      </w:r>
    </w:p>
    <w:p>
      <w:pPr>
        <w:pStyle w:val="0"/>
        <w:spacing w:before="200" w:line-rule="auto"/>
        <w:ind w:firstLine="540"/>
        <w:jc w:val="both"/>
      </w:pPr>
      <w:r>
        <w:rPr>
          <w:sz w:val="20"/>
        </w:rPr>
        <w:t xml:space="preserve">4. </w:t>
      </w:r>
      <w:hyperlink w:history="0" r:id="rId147" w:tooltip="Указ Президента РФ от 07.05.2012 N 596 &quot;О долгосрочной государственной экономической политике&quot; {КонсультантПлюс}">
        <w:r>
          <w:rPr>
            <w:sz w:val="20"/>
            <w:color w:val="0000ff"/>
          </w:rPr>
          <w:t xml:space="preserve">Указ</w:t>
        </w:r>
      </w:hyperlink>
      <w:r>
        <w:rPr>
          <w:sz w:val="20"/>
        </w:rPr>
        <w:t xml:space="preserve"> Президента Российской Федерации от 07.05.2012 N 596 "О долгосрочной государственной экономической политике".</w:t>
      </w:r>
    </w:p>
    <w:p>
      <w:pPr>
        <w:pStyle w:val="0"/>
        <w:spacing w:before="200" w:line-rule="auto"/>
        <w:ind w:firstLine="540"/>
        <w:jc w:val="both"/>
      </w:pPr>
      <w:r>
        <w:rPr>
          <w:sz w:val="20"/>
        </w:rPr>
        <w:t xml:space="preserve">5. </w:t>
      </w:r>
      <w:hyperlink w:history="0" r:id="rId14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07.05.2012 N 597 "О мероприятиях по реализации государственной социальной политики".</w:t>
      </w:r>
    </w:p>
    <w:p>
      <w:pPr>
        <w:pStyle w:val="0"/>
        <w:spacing w:before="200" w:line-rule="auto"/>
        <w:ind w:firstLine="540"/>
        <w:jc w:val="both"/>
      </w:pPr>
      <w:r>
        <w:rPr>
          <w:sz w:val="20"/>
        </w:rPr>
        <w:t xml:space="preserve">6. </w:t>
      </w:r>
      <w:hyperlink w:history="0" r:id="rId149"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w:t>
        </w:r>
      </w:hyperlink>
      <w:r>
        <w:rPr>
          <w:sz w:val="20"/>
        </w:rPr>
        <w:t xml:space="preserve"> Президента Российской Федерации от 07.05.2012 N 598 "О совершенствовании государственной политики в сфере здравоохранения".</w:t>
      </w:r>
    </w:p>
    <w:p>
      <w:pPr>
        <w:pStyle w:val="0"/>
        <w:spacing w:before="200" w:line-rule="auto"/>
        <w:ind w:firstLine="540"/>
        <w:jc w:val="both"/>
      </w:pPr>
      <w:r>
        <w:rPr>
          <w:sz w:val="20"/>
        </w:rPr>
        <w:t xml:space="preserve">7. </w:t>
      </w:r>
      <w:hyperlink w:history="0" r:id="rId150"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w:t>
        </w:r>
      </w:hyperlink>
      <w:r>
        <w:rPr>
          <w:sz w:val="20"/>
        </w:rPr>
        <w:t xml:space="preserve"> Президента Российской Федерации от 07.05.2012 N 599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8. </w:t>
      </w:r>
      <w:hyperlink w:history="0" r:id="rId151"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w:t>
        </w:r>
      </w:hyperlink>
      <w:r>
        <w:rPr>
          <w:sz w:val="20"/>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r>
        <w:rPr>
          <w:sz w:val="20"/>
        </w:rPr>
        <w:t xml:space="preserve">9. </w:t>
      </w:r>
      <w:hyperlink w:history="0" r:id="rId152"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07.05.2012 N 601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10. </w:t>
      </w:r>
      <w:hyperlink w:history="0" r:id="rId153" w:tooltip="Указ Президента РФ от 07.05.2012 N 602 &quot;Об обеспечении межнационального согласия&quot; {КонсультантПлюс}">
        <w:r>
          <w:rPr>
            <w:sz w:val="20"/>
            <w:color w:val="0000ff"/>
          </w:rPr>
          <w:t xml:space="preserve">Указ</w:t>
        </w:r>
      </w:hyperlink>
      <w:r>
        <w:rPr>
          <w:sz w:val="20"/>
        </w:rPr>
        <w:t xml:space="preserve"> Президента Российской Федерации от 07.05.2012 N 602 "Об обеспечении межнационального согласия".</w:t>
      </w:r>
    </w:p>
    <w:p>
      <w:pPr>
        <w:pStyle w:val="0"/>
        <w:spacing w:before="200" w:line-rule="auto"/>
        <w:ind w:firstLine="540"/>
        <w:jc w:val="both"/>
      </w:pPr>
      <w:r>
        <w:rPr>
          <w:sz w:val="20"/>
        </w:rPr>
        <w:t xml:space="preserve">11. </w:t>
      </w:r>
      <w:hyperlink w:history="0" r:id="rId154" w:tooltip="Указ Президента РФ от 07.05.2012 N 606 (ред. от 25.11.2019) &quot;О мерах по реализации демографической политики Российской Федерации&quot; {КонсультантПлюс}">
        <w:r>
          <w:rPr>
            <w:sz w:val="20"/>
            <w:color w:val="0000ff"/>
          </w:rPr>
          <w:t xml:space="preserve">Указ</w:t>
        </w:r>
      </w:hyperlink>
      <w:r>
        <w:rPr>
          <w:sz w:val="20"/>
        </w:rPr>
        <w:t xml:space="preserve"> Президента Российской Федерации от 07.05.2012 N 606 "О мерах по реализации демографической политики Российской Федерации".</w:t>
      </w:r>
    </w:p>
    <w:p>
      <w:pPr>
        <w:pStyle w:val="0"/>
        <w:spacing w:before="200" w:line-rule="auto"/>
        <w:ind w:firstLine="540"/>
        <w:jc w:val="both"/>
      </w:pPr>
      <w:r>
        <w:rPr>
          <w:sz w:val="20"/>
        </w:rPr>
        <w:t xml:space="preserve">12. </w:t>
      </w:r>
      <w:hyperlink w:history="0" r:id="rId15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19.12.2012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13. </w:t>
      </w:r>
      <w:hyperlink w:history="0" r:id="rId156" w:tooltip="Указ Президента РФ от 24.12.2014 N 808 &quot;Об утверждении Основ государственной культурной политики&quot; {КонсультантПлюс}">
        <w:r>
          <w:rPr>
            <w:sz w:val="20"/>
            <w:color w:val="0000ff"/>
          </w:rPr>
          <w:t xml:space="preserve">Указ</w:t>
        </w:r>
      </w:hyperlink>
      <w:r>
        <w:rPr>
          <w:sz w:val="20"/>
        </w:rPr>
        <w:t xml:space="preserve"> Президента Российской Федерации от 24.12.2014 N 808 "Об утверждении Основ государственной культурной политики".</w:t>
      </w:r>
    </w:p>
    <w:p>
      <w:pPr>
        <w:pStyle w:val="0"/>
        <w:spacing w:before="200" w:line-rule="auto"/>
        <w:ind w:firstLine="540"/>
        <w:jc w:val="both"/>
      </w:pPr>
      <w:r>
        <w:rPr>
          <w:sz w:val="20"/>
        </w:rPr>
        <w:t xml:space="preserve">14. </w:t>
      </w:r>
      <w:hyperlink w:history="0" r:id="rId157"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Указ</w:t>
        </w:r>
      </w:hyperlink>
      <w:r>
        <w:rPr>
          <w:sz w:val="20"/>
        </w:rPr>
        <w:t xml:space="preserve"> Президента Российской Федерации от 01.12.2016 N 642 "О Стратегии научно-технологического развития Российской Федерации".</w:t>
      </w:r>
    </w:p>
    <w:p>
      <w:pPr>
        <w:pStyle w:val="0"/>
        <w:spacing w:before="200" w:line-rule="auto"/>
        <w:ind w:firstLine="540"/>
        <w:jc w:val="both"/>
      </w:pPr>
      <w:r>
        <w:rPr>
          <w:sz w:val="20"/>
        </w:rPr>
        <w:t xml:space="preserve">15. </w:t>
      </w:r>
      <w:hyperlink w:history="0" r:id="rId158"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16.01.2017 N 13 "Об утверждении Основ государственной политики регионального развития Российской Федерации на период до 2025 года".</w:t>
      </w:r>
    </w:p>
    <w:p>
      <w:pPr>
        <w:pStyle w:val="0"/>
        <w:spacing w:before="200" w:line-rule="auto"/>
        <w:ind w:firstLine="540"/>
        <w:jc w:val="both"/>
      </w:pPr>
      <w:r>
        <w:rPr>
          <w:sz w:val="20"/>
        </w:rPr>
        <w:t xml:space="preserve">16. </w:t>
      </w:r>
      <w:hyperlink w:history="0" r:id="rId159" w:tooltip="Указ Президента РФ от 19.04.2017 N 176 &quot;О Стратегии экологической безопасност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19.04.2017 N 176 "О Стратегии экологической безопасности Российской Федерации на период до 2025 года".</w:t>
      </w:r>
    </w:p>
    <w:p>
      <w:pPr>
        <w:pStyle w:val="0"/>
        <w:spacing w:before="200" w:line-rule="auto"/>
        <w:ind w:firstLine="540"/>
        <w:jc w:val="both"/>
      </w:pPr>
      <w:r>
        <w:rPr>
          <w:sz w:val="20"/>
        </w:rPr>
        <w:t xml:space="preserve">17. </w:t>
      </w:r>
      <w:hyperlink w:history="0" r:id="rId160"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w:t>
        </w:r>
      </w:hyperlink>
      <w:r>
        <w:rPr>
          <w:sz w:val="20"/>
        </w:rPr>
        <w:t xml:space="preserve"> Президента Российской Федерации от 09.05.2017 N 203 "О Стратегии развития информационного общества в Российской Федерации на 2017 - 2030 годы".</w:t>
      </w:r>
    </w:p>
    <w:p>
      <w:pPr>
        <w:pStyle w:val="0"/>
        <w:spacing w:before="200" w:line-rule="auto"/>
        <w:ind w:firstLine="540"/>
        <w:jc w:val="both"/>
      </w:pPr>
      <w:r>
        <w:rPr>
          <w:sz w:val="20"/>
        </w:rPr>
        <w:t xml:space="preserve">18. </w:t>
      </w:r>
      <w:hyperlink w:history="0" r:id="rId161"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w:t>
        </w:r>
      </w:hyperlink>
      <w:r>
        <w:rPr>
          <w:sz w:val="20"/>
        </w:rPr>
        <w:t xml:space="preserve"> Президента Российской Федерации от 21.12.2017 N 618 "Об основных направлениях государственной политики по развитию конкуренции".</w:t>
      </w:r>
    </w:p>
    <w:p>
      <w:pPr>
        <w:pStyle w:val="0"/>
        <w:spacing w:before="200" w:line-rule="auto"/>
        <w:ind w:firstLine="540"/>
        <w:jc w:val="both"/>
      </w:pPr>
      <w:r>
        <w:rPr>
          <w:sz w:val="20"/>
        </w:rPr>
        <w:t xml:space="preserve">19. </w:t>
      </w:r>
      <w:hyperlink w:history="0" r:id="rId16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20. </w:t>
      </w:r>
      <w:hyperlink w:history="0" r:id="rId163" w:tooltip="Указ Президента РФ от 06.06.2019 N 254 &quot;О Стратегии развития здравоохранения в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06.06.2019 N 254 "О Стратегии развития здравоохранения в Российской Федерации на период до 2025 года".</w:t>
      </w:r>
    </w:p>
    <w:p>
      <w:pPr>
        <w:pStyle w:val="0"/>
        <w:spacing w:before="200" w:line-rule="auto"/>
        <w:ind w:firstLine="540"/>
        <w:jc w:val="both"/>
      </w:pPr>
      <w:r>
        <w:rPr>
          <w:sz w:val="20"/>
        </w:rPr>
        <w:t xml:space="preserve">21. </w:t>
      </w:r>
      <w:hyperlink w:history="0" r:id="rId16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22. </w:t>
      </w:r>
      <w:hyperlink w:history="0" r:id="rId165"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02.07.2021 N 400 "О Стратегии национальной безопасности Российской Федерации".</w:t>
      </w:r>
    </w:p>
    <w:p>
      <w:pPr>
        <w:pStyle w:val="0"/>
        <w:spacing w:before="200" w:line-rule="auto"/>
        <w:ind w:firstLine="540"/>
        <w:jc w:val="both"/>
      </w:pPr>
      <w:r>
        <w:rPr>
          <w:sz w:val="20"/>
        </w:rPr>
        <w:t xml:space="preserve">23. </w:t>
      </w:r>
      <w:hyperlink w:history="0" r:id="rId166"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13.02.2019 N 207-р.</w:t>
      </w:r>
    </w:p>
    <w:p>
      <w:pPr>
        <w:pStyle w:val="0"/>
        <w:spacing w:before="200" w:line-rule="auto"/>
        <w:ind w:firstLine="540"/>
        <w:jc w:val="both"/>
      </w:pPr>
      <w:r>
        <w:rPr>
          <w:sz w:val="20"/>
        </w:rPr>
        <w:t xml:space="preserve">24. </w:t>
      </w:r>
      <w:hyperlink w:history="0" r:id="rId167"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Стратегия</w:t>
        </w:r>
      </w:hyperlink>
      <w:r>
        <w:rPr>
          <w:sz w:val="20"/>
        </w:rPr>
        <w:t xml:space="preserve"> развития туризма в Российской Федерации на период до 2035 года, утвержденная распоряжением Правительства Российской Федерации от 20.09.2019 N 2129-р.</w:t>
      </w:r>
    </w:p>
    <w:p>
      <w:pPr>
        <w:pStyle w:val="0"/>
        <w:spacing w:before="200" w:line-rule="auto"/>
        <w:ind w:firstLine="540"/>
        <w:jc w:val="both"/>
      </w:pPr>
      <w:r>
        <w:rPr>
          <w:sz w:val="20"/>
        </w:rPr>
        <w:t xml:space="preserve">25. Энергетическая </w:t>
      </w:r>
      <w:hyperlink w:history="0" r:id="rId168"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стратегия</w:t>
        </w:r>
      </w:hyperlink>
      <w:r>
        <w:rPr>
          <w:sz w:val="20"/>
        </w:rPr>
        <w:t xml:space="preserve"> Российской Федерации на период до 2035 года, утвержденная распоряжением Правительства Российской Федерации от 09.06.2020 N 1523-р.</w:t>
      </w:r>
    </w:p>
    <w:p>
      <w:pPr>
        <w:pStyle w:val="0"/>
        <w:spacing w:before="200" w:line-rule="auto"/>
        <w:ind w:firstLine="540"/>
        <w:jc w:val="both"/>
      </w:pPr>
      <w:r>
        <w:rPr>
          <w:sz w:val="20"/>
        </w:rPr>
        <w:t xml:space="preserve">26. </w:t>
      </w:r>
      <w:hyperlink w:history="0" r:id="rId169"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Перечень</w:t>
        </w:r>
      </w:hyperlink>
      <w:r>
        <w:rPr>
          <w:sz w:val="20"/>
        </w:rP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06.10.2021 N 2816-р.</w:t>
      </w:r>
    </w:p>
    <w:p>
      <w:pPr>
        <w:pStyle w:val="0"/>
        <w:spacing w:before="200" w:line-rule="auto"/>
        <w:ind w:firstLine="540"/>
        <w:jc w:val="both"/>
      </w:pPr>
      <w:r>
        <w:rPr>
          <w:sz w:val="20"/>
        </w:rPr>
        <w:t xml:space="preserve">27. Основные </w:t>
      </w:r>
      <w:hyperlink w:history="0" r:id="rId170" w:tooltip="&quot;Основные направления деятельности Правительства Российской Федерации на период до 2024 года&quot; (утв. Правительством РФ 29.09.2018 N 8028п-П13) {КонсультантПлюс}">
        <w:r>
          <w:rPr>
            <w:sz w:val="20"/>
            <w:color w:val="0000ff"/>
          </w:rPr>
          <w:t xml:space="preserve">направления</w:t>
        </w:r>
      </w:hyperlink>
      <w:r>
        <w:rPr>
          <w:sz w:val="20"/>
        </w:rPr>
        <w:t xml:space="preserve"> деятельности Правительства Российской Федерации на период до 2024 года, утвержденные Председателем Правительства Российской Федерации от 29.09.2018 N 8028п-П13.</w:t>
      </w:r>
    </w:p>
    <w:p>
      <w:pPr>
        <w:pStyle w:val="0"/>
        <w:spacing w:before="200" w:line-rule="auto"/>
        <w:ind w:firstLine="540"/>
        <w:jc w:val="both"/>
      </w:pPr>
      <w:r>
        <w:rPr>
          <w:sz w:val="20"/>
        </w:rPr>
        <w:t xml:space="preserve">28. Другие основные положения стратегий и долгосрочных прогнозов отдельных сфер и направлений, принятых на федеральном и региональном уровнях, с целью обеспечения эффективного управления социально-экономическими процессами в Российской Федерации и Республике Хакасия.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Хакасия до 2030 года</w:t>
      </w:r>
    </w:p>
    <w:p>
      <w:pPr>
        <w:pStyle w:val="0"/>
        <w:jc w:val="both"/>
      </w:pPr>
      <w:r>
        <w:rPr>
          <w:sz w:val="20"/>
        </w:rPr>
      </w:r>
    </w:p>
    <w:bookmarkStart w:id="2723" w:name="P2723"/>
    <w:bookmarkEnd w:id="2723"/>
    <w:p>
      <w:pPr>
        <w:pStyle w:val="2"/>
        <w:jc w:val="center"/>
      </w:pPr>
      <w:r>
        <w:rPr>
          <w:sz w:val="20"/>
        </w:rPr>
        <w:t xml:space="preserve">Социально-экономическое развитие</w:t>
      </w:r>
    </w:p>
    <w:p>
      <w:pPr>
        <w:pStyle w:val="2"/>
        <w:jc w:val="center"/>
      </w:pPr>
      <w:r>
        <w:rPr>
          <w:sz w:val="20"/>
        </w:rPr>
        <w:t xml:space="preserve">Республики Хакасия в 2011 - 2017 годах</w:t>
      </w:r>
    </w:p>
    <w:p>
      <w:pPr>
        <w:pStyle w:val="0"/>
        <w:jc w:val="both"/>
      </w:pPr>
      <w:r>
        <w:rPr>
          <w:sz w:val="20"/>
        </w:rPr>
      </w:r>
    </w:p>
    <w:p>
      <w:pPr>
        <w:pStyle w:val="2"/>
        <w:outlineLvl w:val="2"/>
        <w:jc w:val="center"/>
      </w:pPr>
      <w:r>
        <w:rPr>
          <w:sz w:val="20"/>
        </w:rPr>
        <w:t xml:space="preserve">Республика Хакасия в рейтинге российских</w:t>
      </w:r>
    </w:p>
    <w:p>
      <w:pPr>
        <w:pStyle w:val="2"/>
        <w:jc w:val="center"/>
      </w:pPr>
      <w:r>
        <w:rPr>
          <w:sz w:val="20"/>
        </w:rPr>
        <w:t xml:space="preserve">регионов по качеству жизни</w:t>
      </w:r>
    </w:p>
    <w:p>
      <w:pPr>
        <w:pStyle w:val="0"/>
        <w:jc w:val="both"/>
      </w:pPr>
      <w:r>
        <w:rPr>
          <w:sz w:val="20"/>
        </w:rPr>
      </w:r>
    </w:p>
    <w:p>
      <w:pPr>
        <w:pStyle w:val="0"/>
        <w:ind w:firstLine="540"/>
        <w:jc w:val="both"/>
      </w:pPr>
      <w:r>
        <w:rPr>
          <w:sz w:val="20"/>
        </w:rPr>
        <w:t xml:space="preserve">В период 2011 - 2017 годов социально-экономическое развитие Республики Хакасия отражало общероссийские тенденции и характеризовалось разнонаправленными тенденциями. Улучшение в динамике развития региона отмечено по результатам рейтинга российских регионов по качеству жизни, который формируется начиная с 2012 года. Ежегодно эксперты Рейтингового агентства "РИА Рейтинг" медиагруппы МИА "Россия сегодня" проводят исследование и составляют рейтинг на основании комплексного учета различных макроэкономических показателей. Стоит отметить, что с 2016 года республика значительно улучшила свои позиции в данном рейтинге.</w:t>
      </w:r>
    </w:p>
    <w:p>
      <w:pPr>
        <w:pStyle w:val="0"/>
        <w:jc w:val="both"/>
      </w:pPr>
      <w:r>
        <w:rPr>
          <w:sz w:val="20"/>
        </w:rPr>
      </w:r>
    </w:p>
    <w:p>
      <w:pPr>
        <w:pStyle w:val="2"/>
        <w:outlineLvl w:val="3"/>
        <w:jc w:val="center"/>
      </w:pPr>
      <w:r>
        <w:rPr>
          <w:sz w:val="20"/>
        </w:rPr>
        <w:t xml:space="preserve">Рейтинг</w:t>
      </w:r>
    </w:p>
    <w:p>
      <w:pPr>
        <w:pStyle w:val="2"/>
        <w:jc w:val="center"/>
      </w:pPr>
      <w:r>
        <w:rPr>
          <w:sz w:val="20"/>
        </w:rPr>
        <w:t xml:space="preserve">регионов Сибирского федерального округа по качеству</w:t>
      </w:r>
    </w:p>
    <w:p>
      <w:pPr>
        <w:pStyle w:val="2"/>
        <w:jc w:val="center"/>
      </w:pPr>
      <w:r>
        <w:rPr>
          <w:sz w:val="20"/>
        </w:rPr>
        <w:t xml:space="preserve">жизни среди всех субъектов Российской Федерации</w:t>
      </w:r>
    </w:p>
    <w:p>
      <w:pPr>
        <w:pStyle w:val="2"/>
        <w:jc w:val="center"/>
      </w:pPr>
      <w:r>
        <w:rPr>
          <w:sz w:val="20"/>
        </w:rPr>
        <w:t xml:space="preserve">в 2012 - 2017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134"/>
        <w:gridCol w:w="993"/>
        <w:gridCol w:w="992"/>
        <w:gridCol w:w="992"/>
        <w:gridCol w:w="992"/>
        <w:gridCol w:w="957"/>
      </w:tblGrid>
      <w:tr>
        <w:tc>
          <w:tcPr>
            <w:tcW w:w="3005" w:type="dxa"/>
            <w:vMerge w:val="restart"/>
          </w:tcPr>
          <w:p>
            <w:pPr>
              <w:pStyle w:val="0"/>
            </w:pPr>
            <w:r>
              <w:rPr>
                <w:sz w:val="20"/>
              </w:rPr>
            </w:r>
          </w:p>
        </w:tc>
        <w:tc>
          <w:tcPr>
            <w:gridSpan w:val="6"/>
            <w:tcW w:w="6060" w:type="dxa"/>
          </w:tcPr>
          <w:p>
            <w:pPr>
              <w:pStyle w:val="0"/>
              <w:jc w:val="center"/>
            </w:pPr>
            <w:r>
              <w:rPr>
                <w:sz w:val="20"/>
              </w:rPr>
              <w:t xml:space="preserve">Позиция в рейтинге</w:t>
            </w:r>
          </w:p>
        </w:tc>
      </w:tr>
      <w:tr>
        <w:tc>
          <w:tcPr>
            <w:vMerge w:val="continue"/>
          </w:tcPr>
          <w:p/>
        </w:tc>
        <w:tc>
          <w:tcPr>
            <w:tcW w:w="1134" w:type="dxa"/>
          </w:tcPr>
          <w:p>
            <w:pPr>
              <w:pStyle w:val="0"/>
              <w:jc w:val="center"/>
            </w:pPr>
            <w:r>
              <w:rPr>
                <w:sz w:val="20"/>
              </w:rPr>
              <w:t xml:space="preserve">2012</w:t>
            </w:r>
          </w:p>
        </w:tc>
        <w:tc>
          <w:tcPr>
            <w:tcW w:w="993" w:type="dxa"/>
          </w:tcPr>
          <w:p>
            <w:pPr>
              <w:pStyle w:val="0"/>
              <w:jc w:val="center"/>
            </w:pPr>
            <w:r>
              <w:rPr>
                <w:sz w:val="20"/>
              </w:rPr>
              <w:t xml:space="preserve">2013</w:t>
            </w:r>
          </w:p>
        </w:tc>
        <w:tc>
          <w:tcPr>
            <w:tcW w:w="992" w:type="dxa"/>
          </w:tcPr>
          <w:p>
            <w:pPr>
              <w:pStyle w:val="0"/>
              <w:jc w:val="center"/>
            </w:pPr>
            <w:r>
              <w:rPr>
                <w:sz w:val="20"/>
              </w:rPr>
              <w:t xml:space="preserve">2014 &lt;*&gt;</w:t>
            </w:r>
          </w:p>
        </w:tc>
        <w:tc>
          <w:tcPr>
            <w:tcW w:w="992" w:type="dxa"/>
          </w:tcPr>
          <w:p>
            <w:pPr>
              <w:pStyle w:val="0"/>
              <w:jc w:val="center"/>
            </w:pPr>
            <w:r>
              <w:rPr>
                <w:sz w:val="20"/>
              </w:rPr>
              <w:t xml:space="preserve">2015</w:t>
            </w:r>
          </w:p>
        </w:tc>
        <w:tc>
          <w:tcPr>
            <w:tcW w:w="992" w:type="dxa"/>
          </w:tcPr>
          <w:p>
            <w:pPr>
              <w:pStyle w:val="0"/>
              <w:jc w:val="center"/>
            </w:pPr>
            <w:r>
              <w:rPr>
                <w:sz w:val="20"/>
              </w:rPr>
              <w:t xml:space="preserve">2016</w:t>
            </w:r>
          </w:p>
        </w:tc>
        <w:tc>
          <w:tcPr>
            <w:tcW w:w="957" w:type="dxa"/>
          </w:tcPr>
          <w:p>
            <w:pPr>
              <w:pStyle w:val="0"/>
              <w:jc w:val="center"/>
            </w:pPr>
            <w:r>
              <w:rPr>
                <w:sz w:val="20"/>
              </w:rPr>
              <w:t xml:space="preserve">2017</w:t>
            </w:r>
          </w:p>
        </w:tc>
      </w:tr>
      <w:tr>
        <w:tc>
          <w:tcPr>
            <w:tcW w:w="3005" w:type="dxa"/>
          </w:tcPr>
          <w:p>
            <w:pPr>
              <w:pStyle w:val="0"/>
            </w:pPr>
            <w:r>
              <w:rPr>
                <w:sz w:val="20"/>
              </w:rPr>
              <w:t xml:space="preserve">Республика Хакасия</w:t>
            </w:r>
          </w:p>
        </w:tc>
        <w:tc>
          <w:tcPr>
            <w:tcW w:w="1134" w:type="dxa"/>
          </w:tcPr>
          <w:p>
            <w:pPr>
              <w:pStyle w:val="0"/>
              <w:jc w:val="center"/>
            </w:pPr>
            <w:r>
              <w:rPr>
                <w:sz w:val="20"/>
              </w:rPr>
              <w:t xml:space="preserve">62</w:t>
            </w:r>
          </w:p>
        </w:tc>
        <w:tc>
          <w:tcPr>
            <w:tcW w:w="993" w:type="dxa"/>
          </w:tcPr>
          <w:p>
            <w:pPr>
              <w:pStyle w:val="0"/>
              <w:jc w:val="center"/>
            </w:pPr>
            <w:r>
              <w:rPr>
                <w:sz w:val="20"/>
              </w:rPr>
              <w:t xml:space="preserve">65</w:t>
            </w:r>
          </w:p>
        </w:tc>
        <w:tc>
          <w:tcPr>
            <w:tcW w:w="992" w:type="dxa"/>
          </w:tcPr>
          <w:p>
            <w:pPr>
              <w:pStyle w:val="0"/>
              <w:jc w:val="center"/>
            </w:pPr>
            <w:r>
              <w:rPr>
                <w:sz w:val="20"/>
              </w:rPr>
              <w:t xml:space="preserve">61</w:t>
            </w:r>
          </w:p>
        </w:tc>
        <w:tc>
          <w:tcPr>
            <w:tcW w:w="992" w:type="dxa"/>
          </w:tcPr>
          <w:p>
            <w:pPr>
              <w:pStyle w:val="0"/>
              <w:jc w:val="center"/>
            </w:pPr>
            <w:r>
              <w:rPr>
                <w:sz w:val="20"/>
              </w:rPr>
              <w:t xml:space="preserve">65</w:t>
            </w:r>
          </w:p>
        </w:tc>
        <w:tc>
          <w:tcPr>
            <w:tcW w:w="992" w:type="dxa"/>
          </w:tcPr>
          <w:p>
            <w:pPr>
              <w:pStyle w:val="0"/>
              <w:jc w:val="center"/>
            </w:pPr>
            <w:r>
              <w:rPr>
                <w:sz w:val="20"/>
              </w:rPr>
              <w:t xml:space="preserve">58</w:t>
            </w:r>
          </w:p>
        </w:tc>
        <w:tc>
          <w:tcPr>
            <w:tcW w:w="957" w:type="dxa"/>
          </w:tcPr>
          <w:p>
            <w:pPr>
              <w:pStyle w:val="0"/>
              <w:jc w:val="center"/>
            </w:pPr>
            <w:r>
              <w:rPr>
                <w:sz w:val="20"/>
              </w:rPr>
              <w:t xml:space="preserve">51</w:t>
            </w:r>
          </w:p>
        </w:tc>
      </w:tr>
      <w:tr>
        <w:tc>
          <w:tcPr>
            <w:tcW w:w="3005" w:type="dxa"/>
          </w:tcPr>
          <w:p>
            <w:pPr>
              <w:pStyle w:val="0"/>
            </w:pPr>
            <w:r>
              <w:rPr>
                <w:sz w:val="20"/>
              </w:rPr>
              <w:t xml:space="preserve">Новосибирская область</w:t>
            </w:r>
          </w:p>
        </w:tc>
        <w:tc>
          <w:tcPr>
            <w:tcW w:w="1134" w:type="dxa"/>
          </w:tcPr>
          <w:p>
            <w:pPr>
              <w:pStyle w:val="0"/>
              <w:jc w:val="center"/>
            </w:pPr>
            <w:r>
              <w:rPr>
                <w:sz w:val="20"/>
              </w:rPr>
              <w:t xml:space="preserve">21</w:t>
            </w:r>
          </w:p>
        </w:tc>
        <w:tc>
          <w:tcPr>
            <w:tcW w:w="993" w:type="dxa"/>
          </w:tcPr>
          <w:p>
            <w:pPr>
              <w:pStyle w:val="0"/>
              <w:jc w:val="center"/>
            </w:pPr>
            <w:r>
              <w:rPr>
                <w:sz w:val="20"/>
              </w:rPr>
              <w:t xml:space="preserve">21</w:t>
            </w:r>
          </w:p>
        </w:tc>
        <w:tc>
          <w:tcPr>
            <w:tcW w:w="992" w:type="dxa"/>
          </w:tcPr>
          <w:p>
            <w:pPr>
              <w:pStyle w:val="0"/>
              <w:jc w:val="center"/>
            </w:pPr>
            <w:r>
              <w:rPr>
                <w:sz w:val="20"/>
              </w:rPr>
              <w:t xml:space="preserve">23</w:t>
            </w:r>
          </w:p>
        </w:tc>
        <w:tc>
          <w:tcPr>
            <w:tcW w:w="992" w:type="dxa"/>
          </w:tcPr>
          <w:p>
            <w:pPr>
              <w:pStyle w:val="0"/>
              <w:jc w:val="center"/>
            </w:pPr>
            <w:r>
              <w:rPr>
                <w:sz w:val="20"/>
              </w:rPr>
              <w:t xml:space="preserve">22</w:t>
            </w:r>
          </w:p>
        </w:tc>
        <w:tc>
          <w:tcPr>
            <w:tcW w:w="992" w:type="dxa"/>
          </w:tcPr>
          <w:p>
            <w:pPr>
              <w:pStyle w:val="0"/>
              <w:jc w:val="center"/>
            </w:pPr>
            <w:r>
              <w:rPr>
                <w:sz w:val="20"/>
              </w:rPr>
              <w:t xml:space="preserve">28</w:t>
            </w:r>
          </w:p>
        </w:tc>
        <w:tc>
          <w:tcPr>
            <w:tcW w:w="957" w:type="dxa"/>
          </w:tcPr>
          <w:p>
            <w:pPr>
              <w:pStyle w:val="0"/>
              <w:jc w:val="center"/>
            </w:pPr>
            <w:r>
              <w:rPr>
                <w:sz w:val="20"/>
              </w:rPr>
              <w:t xml:space="preserve">26</w:t>
            </w:r>
          </w:p>
        </w:tc>
      </w:tr>
      <w:tr>
        <w:tc>
          <w:tcPr>
            <w:tcW w:w="3005" w:type="dxa"/>
          </w:tcPr>
          <w:p>
            <w:pPr>
              <w:pStyle w:val="0"/>
            </w:pPr>
            <w:r>
              <w:rPr>
                <w:sz w:val="20"/>
              </w:rPr>
              <w:t xml:space="preserve">Омская область</w:t>
            </w:r>
          </w:p>
        </w:tc>
        <w:tc>
          <w:tcPr>
            <w:tcW w:w="1134" w:type="dxa"/>
          </w:tcPr>
          <w:p>
            <w:pPr>
              <w:pStyle w:val="0"/>
              <w:jc w:val="center"/>
            </w:pPr>
            <w:r>
              <w:rPr>
                <w:sz w:val="20"/>
              </w:rPr>
              <w:t xml:space="preserve">22</w:t>
            </w:r>
          </w:p>
        </w:tc>
        <w:tc>
          <w:tcPr>
            <w:tcW w:w="993" w:type="dxa"/>
          </w:tcPr>
          <w:p>
            <w:pPr>
              <w:pStyle w:val="0"/>
              <w:jc w:val="center"/>
            </w:pPr>
            <w:r>
              <w:rPr>
                <w:sz w:val="20"/>
              </w:rPr>
              <w:t xml:space="preserve">23</w:t>
            </w:r>
          </w:p>
        </w:tc>
        <w:tc>
          <w:tcPr>
            <w:tcW w:w="992" w:type="dxa"/>
          </w:tcPr>
          <w:p>
            <w:pPr>
              <w:pStyle w:val="0"/>
              <w:jc w:val="center"/>
            </w:pPr>
            <w:r>
              <w:rPr>
                <w:sz w:val="20"/>
              </w:rPr>
              <w:t xml:space="preserve">38</w:t>
            </w:r>
          </w:p>
        </w:tc>
        <w:tc>
          <w:tcPr>
            <w:tcW w:w="992" w:type="dxa"/>
          </w:tcPr>
          <w:p>
            <w:pPr>
              <w:pStyle w:val="0"/>
              <w:jc w:val="center"/>
            </w:pPr>
            <w:r>
              <w:rPr>
                <w:sz w:val="20"/>
              </w:rPr>
              <w:t xml:space="preserve">37</w:t>
            </w:r>
          </w:p>
        </w:tc>
        <w:tc>
          <w:tcPr>
            <w:tcW w:w="992" w:type="dxa"/>
          </w:tcPr>
          <w:p>
            <w:pPr>
              <w:pStyle w:val="0"/>
              <w:jc w:val="center"/>
            </w:pPr>
            <w:r>
              <w:rPr>
                <w:sz w:val="20"/>
              </w:rPr>
              <w:t xml:space="preserve">52</w:t>
            </w:r>
          </w:p>
        </w:tc>
        <w:tc>
          <w:tcPr>
            <w:tcW w:w="957" w:type="dxa"/>
          </w:tcPr>
          <w:p>
            <w:pPr>
              <w:pStyle w:val="0"/>
              <w:jc w:val="center"/>
            </w:pPr>
            <w:r>
              <w:rPr>
                <w:sz w:val="20"/>
              </w:rPr>
              <w:t xml:space="preserve">54</w:t>
            </w:r>
          </w:p>
        </w:tc>
      </w:tr>
      <w:tr>
        <w:tc>
          <w:tcPr>
            <w:tcW w:w="3005" w:type="dxa"/>
          </w:tcPr>
          <w:p>
            <w:pPr>
              <w:pStyle w:val="0"/>
            </w:pPr>
            <w:r>
              <w:rPr>
                <w:sz w:val="20"/>
              </w:rPr>
              <w:t xml:space="preserve">Красноярский край</w:t>
            </w:r>
          </w:p>
        </w:tc>
        <w:tc>
          <w:tcPr>
            <w:tcW w:w="1134" w:type="dxa"/>
          </w:tcPr>
          <w:p>
            <w:pPr>
              <w:pStyle w:val="0"/>
              <w:jc w:val="center"/>
            </w:pPr>
            <w:r>
              <w:rPr>
                <w:sz w:val="20"/>
              </w:rPr>
              <w:t xml:space="preserve">33</w:t>
            </w:r>
          </w:p>
        </w:tc>
        <w:tc>
          <w:tcPr>
            <w:tcW w:w="993" w:type="dxa"/>
          </w:tcPr>
          <w:p>
            <w:pPr>
              <w:pStyle w:val="0"/>
              <w:jc w:val="center"/>
            </w:pPr>
            <w:r>
              <w:rPr>
                <w:sz w:val="20"/>
              </w:rPr>
              <w:t xml:space="preserve">47</w:t>
            </w:r>
          </w:p>
        </w:tc>
        <w:tc>
          <w:tcPr>
            <w:tcW w:w="992" w:type="dxa"/>
          </w:tcPr>
          <w:p>
            <w:pPr>
              <w:pStyle w:val="0"/>
              <w:jc w:val="center"/>
            </w:pPr>
            <w:r>
              <w:rPr>
                <w:sz w:val="20"/>
              </w:rPr>
              <w:t xml:space="preserve">33</w:t>
            </w:r>
          </w:p>
        </w:tc>
        <w:tc>
          <w:tcPr>
            <w:tcW w:w="992" w:type="dxa"/>
          </w:tcPr>
          <w:p>
            <w:pPr>
              <w:pStyle w:val="0"/>
              <w:jc w:val="center"/>
            </w:pPr>
            <w:r>
              <w:rPr>
                <w:sz w:val="20"/>
              </w:rPr>
              <w:t xml:space="preserve">43</w:t>
            </w:r>
          </w:p>
        </w:tc>
        <w:tc>
          <w:tcPr>
            <w:tcW w:w="992" w:type="dxa"/>
          </w:tcPr>
          <w:p>
            <w:pPr>
              <w:pStyle w:val="0"/>
              <w:jc w:val="center"/>
            </w:pPr>
            <w:r>
              <w:rPr>
                <w:sz w:val="20"/>
              </w:rPr>
              <w:t xml:space="preserve">43</w:t>
            </w:r>
          </w:p>
        </w:tc>
        <w:tc>
          <w:tcPr>
            <w:tcW w:w="957" w:type="dxa"/>
          </w:tcPr>
          <w:p>
            <w:pPr>
              <w:pStyle w:val="0"/>
              <w:jc w:val="center"/>
            </w:pPr>
            <w:r>
              <w:rPr>
                <w:sz w:val="20"/>
              </w:rPr>
              <w:t xml:space="preserve">38</w:t>
            </w:r>
          </w:p>
        </w:tc>
      </w:tr>
      <w:tr>
        <w:tc>
          <w:tcPr>
            <w:tcW w:w="3005" w:type="dxa"/>
          </w:tcPr>
          <w:p>
            <w:pPr>
              <w:pStyle w:val="0"/>
            </w:pPr>
            <w:r>
              <w:rPr>
                <w:sz w:val="20"/>
              </w:rPr>
              <w:t xml:space="preserve">Томская область</w:t>
            </w:r>
          </w:p>
        </w:tc>
        <w:tc>
          <w:tcPr>
            <w:tcW w:w="1134" w:type="dxa"/>
          </w:tcPr>
          <w:p>
            <w:pPr>
              <w:pStyle w:val="0"/>
              <w:jc w:val="center"/>
            </w:pPr>
            <w:r>
              <w:rPr>
                <w:sz w:val="20"/>
              </w:rPr>
              <w:t xml:space="preserve">34</w:t>
            </w:r>
          </w:p>
        </w:tc>
        <w:tc>
          <w:tcPr>
            <w:tcW w:w="993" w:type="dxa"/>
          </w:tcPr>
          <w:p>
            <w:pPr>
              <w:pStyle w:val="0"/>
              <w:jc w:val="center"/>
            </w:pPr>
            <w:r>
              <w:rPr>
                <w:sz w:val="20"/>
              </w:rPr>
              <w:t xml:space="preserve">30</w:t>
            </w:r>
          </w:p>
        </w:tc>
        <w:tc>
          <w:tcPr>
            <w:tcW w:w="992" w:type="dxa"/>
          </w:tcPr>
          <w:p>
            <w:pPr>
              <w:pStyle w:val="0"/>
              <w:jc w:val="center"/>
            </w:pPr>
            <w:r>
              <w:rPr>
                <w:sz w:val="20"/>
              </w:rPr>
              <w:t xml:space="preserve">40</w:t>
            </w:r>
          </w:p>
        </w:tc>
        <w:tc>
          <w:tcPr>
            <w:tcW w:w="992" w:type="dxa"/>
          </w:tcPr>
          <w:p>
            <w:pPr>
              <w:pStyle w:val="0"/>
              <w:jc w:val="center"/>
            </w:pPr>
            <w:r>
              <w:rPr>
                <w:sz w:val="20"/>
              </w:rPr>
              <w:t xml:space="preserve">45</w:t>
            </w:r>
          </w:p>
        </w:tc>
        <w:tc>
          <w:tcPr>
            <w:tcW w:w="992" w:type="dxa"/>
          </w:tcPr>
          <w:p>
            <w:pPr>
              <w:pStyle w:val="0"/>
              <w:jc w:val="center"/>
            </w:pPr>
            <w:r>
              <w:rPr>
                <w:sz w:val="20"/>
              </w:rPr>
              <w:t xml:space="preserve">47</w:t>
            </w:r>
          </w:p>
        </w:tc>
        <w:tc>
          <w:tcPr>
            <w:tcW w:w="957" w:type="dxa"/>
          </w:tcPr>
          <w:p>
            <w:pPr>
              <w:pStyle w:val="0"/>
              <w:jc w:val="center"/>
            </w:pPr>
            <w:r>
              <w:rPr>
                <w:sz w:val="20"/>
              </w:rPr>
              <w:t xml:space="preserve">49</w:t>
            </w:r>
          </w:p>
        </w:tc>
      </w:tr>
      <w:tr>
        <w:tc>
          <w:tcPr>
            <w:tcW w:w="3005" w:type="dxa"/>
          </w:tcPr>
          <w:p>
            <w:pPr>
              <w:pStyle w:val="0"/>
            </w:pPr>
            <w:r>
              <w:rPr>
                <w:sz w:val="20"/>
              </w:rPr>
              <w:t xml:space="preserve">Кемеровская область</w:t>
            </w:r>
          </w:p>
        </w:tc>
        <w:tc>
          <w:tcPr>
            <w:tcW w:w="1134" w:type="dxa"/>
          </w:tcPr>
          <w:p>
            <w:pPr>
              <w:pStyle w:val="0"/>
              <w:jc w:val="center"/>
            </w:pPr>
            <w:r>
              <w:rPr>
                <w:sz w:val="20"/>
              </w:rPr>
              <w:t xml:space="preserve">49</w:t>
            </w:r>
          </w:p>
        </w:tc>
        <w:tc>
          <w:tcPr>
            <w:tcW w:w="993" w:type="dxa"/>
          </w:tcPr>
          <w:p>
            <w:pPr>
              <w:pStyle w:val="0"/>
              <w:jc w:val="center"/>
            </w:pPr>
            <w:r>
              <w:rPr>
                <w:sz w:val="20"/>
              </w:rPr>
              <w:t xml:space="preserve">51</w:t>
            </w:r>
          </w:p>
        </w:tc>
        <w:tc>
          <w:tcPr>
            <w:tcW w:w="992" w:type="dxa"/>
          </w:tcPr>
          <w:p>
            <w:pPr>
              <w:pStyle w:val="0"/>
              <w:jc w:val="center"/>
            </w:pPr>
            <w:r>
              <w:rPr>
                <w:sz w:val="20"/>
              </w:rPr>
              <w:t xml:space="preserve">51</w:t>
            </w:r>
          </w:p>
        </w:tc>
        <w:tc>
          <w:tcPr>
            <w:tcW w:w="992" w:type="dxa"/>
          </w:tcPr>
          <w:p>
            <w:pPr>
              <w:pStyle w:val="0"/>
              <w:jc w:val="center"/>
            </w:pPr>
            <w:r>
              <w:rPr>
                <w:sz w:val="20"/>
              </w:rPr>
              <w:t xml:space="preserve">51</w:t>
            </w:r>
          </w:p>
        </w:tc>
        <w:tc>
          <w:tcPr>
            <w:tcW w:w="992" w:type="dxa"/>
          </w:tcPr>
          <w:p>
            <w:pPr>
              <w:pStyle w:val="0"/>
              <w:jc w:val="center"/>
            </w:pPr>
            <w:r>
              <w:rPr>
                <w:sz w:val="20"/>
              </w:rPr>
              <w:t xml:space="preserve">56</w:t>
            </w:r>
          </w:p>
        </w:tc>
        <w:tc>
          <w:tcPr>
            <w:tcW w:w="957" w:type="dxa"/>
          </w:tcPr>
          <w:p>
            <w:pPr>
              <w:pStyle w:val="0"/>
              <w:jc w:val="center"/>
            </w:pPr>
            <w:r>
              <w:rPr>
                <w:sz w:val="20"/>
              </w:rPr>
              <w:t xml:space="preserve">56</w:t>
            </w:r>
          </w:p>
        </w:tc>
      </w:tr>
      <w:tr>
        <w:tc>
          <w:tcPr>
            <w:tcW w:w="3005" w:type="dxa"/>
          </w:tcPr>
          <w:p>
            <w:pPr>
              <w:pStyle w:val="0"/>
            </w:pPr>
            <w:r>
              <w:rPr>
                <w:sz w:val="20"/>
              </w:rPr>
              <w:t xml:space="preserve">Алтайский край</w:t>
            </w:r>
          </w:p>
        </w:tc>
        <w:tc>
          <w:tcPr>
            <w:tcW w:w="1134" w:type="dxa"/>
          </w:tcPr>
          <w:p>
            <w:pPr>
              <w:pStyle w:val="0"/>
              <w:jc w:val="center"/>
            </w:pPr>
            <w:r>
              <w:rPr>
                <w:sz w:val="20"/>
              </w:rPr>
              <w:t xml:space="preserve">64</w:t>
            </w:r>
          </w:p>
        </w:tc>
        <w:tc>
          <w:tcPr>
            <w:tcW w:w="993" w:type="dxa"/>
          </w:tcPr>
          <w:p>
            <w:pPr>
              <w:pStyle w:val="0"/>
              <w:jc w:val="center"/>
            </w:pPr>
            <w:r>
              <w:rPr>
                <w:sz w:val="20"/>
              </w:rPr>
              <w:t xml:space="preserve">66</w:t>
            </w:r>
          </w:p>
        </w:tc>
        <w:tc>
          <w:tcPr>
            <w:tcW w:w="992" w:type="dxa"/>
          </w:tcPr>
          <w:p>
            <w:pPr>
              <w:pStyle w:val="0"/>
              <w:jc w:val="center"/>
            </w:pPr>
            <w:r>
              <w:rPr>
                <w:sz w:val="20"/>
              </w:rPr>
              <w:t xml:space="preserve">66</w:t>
            </w:r>
          </w:p>
        </w:tc>
        <w:tc>
          <w:tcPr>
            <w:tcW w:w="992" w:type="dxa"/>
          </w:tcPr>
          <w:p>
            <w:pPr>
              <w:pStyle w:val="0"/>
              <w:jc w:val="center"/>
            </w:pPr>
            <w:r>
              <w:rPr>
                <w:sz w:val="20"/>
              </w:rPr>
              <w:t xml:space="preserve">61</w:t>
            </w:r>
          </w:p>
        </w:tc>
        <w:tc>
          <w:tcPr>
            <w:tcW w:w="992" w:type="dxa"/>
          </w:tcPr>
          <w:p>
            <w:pPr>
              <w:pStyle w:val="0"/>
              <w:jc w:val="center"/>
            </w:pPr>
            <w:r>
              <w:rPr>
                <w:sz w:val="20"/>
              </w:rPr>
              <w:t xml:space="preserve">64</w:t>
            </w:r>
          </w:p>
        </w:tc>
        <w:tc>
          <w:tcPr>
            <w:tcW w:w="957" w:type="dxa"/>
          </w:tcPr>
          <w:p>
            <w:pPr>
              <w:pStyle w:val="0"/>
              <w:jc w:val="center"/>
            </w:pPr>
            <w:r>
              <w:rPr>
                <w:sz w:val="20"/>
              </w:rPr>
              <w:t xml:space="preserve">66</w:t>
            </w:r>
          </w:p>
        </w:tc>
      </w:tr>
      <w:tr>
        <w:tc>
          <w:tcPr>
            <w:tcW w:w="3005" w:type="dxa"/>
          </w:tcPr>
          <w:p>
            <w:pPr>
              <w:pStyle w:val="0"/>
            </w:pPr>
            <w:r>
              <w:rPr>
                <w:sz w:val="20"/>
              </w:rPr>
              <w:t xml:space="preserve">Иркутская область</w:t>
            </w:r>
          </w:p>
        </w:tc>
        <w:tc>
          <w:tcPr>
            <w:tcW w:w="1134" w:type="dxa"/>
          </w:tcPr>
          <w:p>
            <w:pPr>
              <w:pStyle w:val="0"/>
              <w:jc w:val="center"/>
            </w:pPr>
            <w:r>
              <w:rPr>
                <w:sz w:val="20"/>
              </w:rPr>
              <w:t xml:space="preserve">66</w:t>
            </w:r>
          </w:p>
        </w:tc>
        <w:tc>
          <w:tcPr>
            <w:tcW w:w="993" w:type="dxa"/>
          </w:tcPr>
          <w:p>
            <w:pPr>
              <w:pStyle w:val="0"/>
              <w:jc w:val="center"/>
            </w:pPr>
            <w:r>
              <w:rPr>
                <w:sz w:val="20"/>
              </w:rPr>
              <w:t xml:space="preserve">69</w:t>
            </w:r>
          </w:p>
        </w:tc>
        <w:tc>
          <w:tcPr>
            <w:tcW w:w="992" w:type="dxa"/>
          </w:tcPr>
          <w:p>
            <w:pPr>
              <w:pStyle w:val="0"/>
              <w:jc w:val="center"/>
            </w:pPr>
            <w:r>
              <w:rPr>
                <w:sz w:val="20"/>
              </w:rPr>
              <w:t xml:space="preserve">70</w:t>
            </w:r>
          </w:p>
        </w:tc>
        <w:tc>
          <w:tcPr>
            <w:tcW w:w="992" w:type="dxa"/>
          </w:tcPr>
          <w:p>
            <w:pPr>
              <w:pStyle w:val="0"/>
              <w:jc w:val="center"/>
            </w:pPr>
            <w:r>
              <w:rPr>
                <w:sz w:val="20"/>
              </w:rPr>
              <w:t xml:space="preserve">67</w:t>
            </w:r>
          </w:p>
        </w:tc>
        <w:tc>
          <w:tcPr>
            <w:tcW w:w="992" w:type="dxa"/>
          </w:tcPr>
          <w:p>
            <w:pPr>
              <w:pStyle w:val="0"/>
              <w:jc w:val="center"/>
            </w:pPr>
            <w:r>
              <w:rPr>
                <w:sz w:val="20"/>
              </w:rPr>
              <w:t xml:space="preserve">69</w:t>
            </w:r>
          </w:p>
        </w:tc>
        <w:tc>
          <w:tcPr>
            <w:tcW w:w="957" w:type="dxa"/>
          </w:tcPr>
          <w:p>
            <w:pPr>
              <w:pStyle w:val="0"/>
              <w:jc w:val="center"/>
            </w:pPr>
            <w:r>
              <w:rPr>
                <w:sz w:val="20"/>
              </w:rPr>
              <w:t xml:space="preserve">69</w:t>
            </w:r>
          </w:p>
        </w:tc>
      </w:tr>
      <w:tr>
        <w:tc>
          <w:tcPr>
            <w:tcW w:w="3005" w:type="dxa"/>
          </w:tcPr>
          <w:p>
            <w:pPr>
              <w:pStyle w:val="0"/>
            </w:pPr>
            <w:r>
              <w:rPr>
                <w:sz w:val="20"/>
              </w:rPr>
              <w:t xml:space="preserve">Забайкальский край</w:t>
            </w:r>
          </w:p>
        </w:tc>
        <w:tc>
          <w:tcPr>
            <w:tcW w:w="1134" w:type="dxa"/>
          </w:tcPr>
          <w:p>
            <w:pPr>
              <w:pStyle w:val="0"/>
              <w:jc w:val="center"/>
            </w:pPr>
            <w:r>
              <w:rPr>
                <w:sz w:val="20"/>
              </w:rPr>
              <w:t xml:space="preserve">73</w:t>
            </w:r>
          </w:p>
        </w:tc>
        <w:tc>
          <w:tcPr>
            <w:tcW w:w="993" w:type="dxa"/>
          </w:tcPr>
          <w:p>
            <w:pPr>
              <w:pStyle w:val="0"/>
              <w:jc w:val="center"/>
            </w:pPr>
            <w:r>
              <w:rPr>
                <w:sz w:val="20"/>
              </w:rPr>
              <w:t xml:space="preserve">74</w:t>
            </w:r>
          </w:p>
        </w:tc>
        <w:tc>
          <w:tcPr>
            <w:tcW w:w="992" w:type="dxa"/>
          </w:tcPr>
          <w:p>
            <w:pPr>
              <w:pStyle w:val="0"/>
              <w:jc w:val="center"/>
            </w:pPr>
            <w:r>
              <w:rPr>
                <w:sz w:val="20"/>
              </w:rPr>
              <w:t xml:space="preserve">78</w:t>
            </w:r>
          </w:p>
        </w:tc>
        <w:tc>
          <w:tcPr>
            <w:tcW w:w="992" w:type="dxa"/>
          </w:tcPr>
          <w:p>
            <w:pPr>
              <w:pStyle w:val="0"/>
              <w:jc w:val="center"/>
            </w:pPr>
            <w:r>
              <w:rPr>
                <w:sz w:val="20"/>
              </w:rPr>
              <w:t xml:space="preserve">81</w:t>
            </w:r>
          </w:p>
        </w:tc>
        <w:tc>
          <w:tcPr>
            <w:tcW w:w="992" w:type="dxa"/>
          </w:tcPr>
          <w:p>
            <w:pPr>
              <w:pStyle w:val="0"/>
              <w:jc w:val="center"/>
            </w:pPr>
            <w:r>
              <w:rPr>
                <w:sz w:val="20"/>
              </w:rPr>
              <w:t xml:space="preserve">80</w:t>
            </w:r>
          </w:p>
        </w:tc>
        <w:tc>
          <w:tcPr>
            <w:tcW w:w="957" w:type="dxa"/>
          </w:tcPr>
          <w:p>
            <w:pPr>
              <w:pStyle w:val="0"/>
              <w:jc w:val="center"/>
            </w:pPr>
            <w:r>
              <w:rPr>
                <w:sz w:val="20"/>
              </w:rPr>
              <w:t xml:space="preserve">81</w:t>
            </w:r>
          </w:p>
        </w:tc>
      </w:tr>
      <w:tr>
        <w:tc>
          <w:tcPr>
            <w:tcW w:w="3005" w:type="dxa"/>
          </w:tcPr>
          <w:p>
            <w:pPr>
              <w:pStyle w:val="0"/>
            </w:pPr>
            <w:r>
              <w:rPr>
                <w:sz w:val="20"/>
              </w:rPr>
              <w:t xml:space="preserve">Республика Бурятия</w:t>
            </w:r>
          </w:p>
        </w:tc>
        <w:tc>
          <w:tcPr>
            <w:tcW w:w="1134" w:type="dxa"/>
          </w:tcPr>
          <w:p>
            <w:pPr>
              <w:pStyle w:val="0"/>
              <w:jc w:val="center"/>
            </w:pPr>
            <w:r>
              <w:rPr>
                <w:sz w:val="20"/>
              </w:rPr>
              <w:t xml:space="preserve">77</w:t>
            </w:r>
          </w:p>
        </w:tc>
        <w:tc>
          <w:tcPr>
            <w:tcW w:w="993" w:type="dxa"/>
          </w:tcPr>
          <w:p>
            <w:pPr>
              <w:pStyle w:val="0"/>
              <w:jc w:val="center"/>
            </w:pPr>
            <w:r>
              <w:rPr>
                <w:sz w:val="20"/>
              </w:rPr>
              <w:t xml:space="preserve">77</w:t>
            </w:r>
          </w:p>
        </w:tc>
        <w:tc>
          <w:tcPr>
            <w:tcW w:w="992" w:type="dxa"/>
          </w:tcPr>
          <w:p>
            <w:pPr>
              <w:pStyle w:val="0"/>
              <w:jc w:val="center"/>
            </w:pPr>
            <w:r>
              <w:rPr>
                <w:sz w:val="20"/>
              </w:rPr>
              <w:t xml:space="preserve">74</w:t>
            </w:r>
          </w:p>
        </w:tc>
        <w:tc>
          <w:tcPr>
            <w:tcW w:w="992" w:type="dxa"/>
          </w:tcPr>
          <w:p>
            <w:pPr>
              <w:pStyle w:val="0"/>
              <w:jc w:val="center"/>
            </w:pPr>
            <w:r>
              <w:rPr>
                <w:sz w:val="20"/>
              </w:rPr>
              <w:t xml:space="preserve">75</w:t>
            </w:r>
          </w:p>
        </w:tc>
        <w:tc>
          <w:tcPr>
            <w:tcW w:w="992" w:type="dxa"/>
          </w:tcPr>
          <w:p>
            <w:pPr>
              <w:pStyle w:val="0"/>
              <w:jc w:val="center"/>
            </w:pPr>
            <w:r>
              <w:rPr>
                <w:sz w:val="20"/>
              </w:rPr>
              <w:t xml:space="preserve">76</w:t>
            </w:r>
          </w:p>
        </w:tc>
        <w:tc>
          <w:tcPr>
            <w:tcW w:w="957" w:type="dxa"/>
          </w:tcPr>
          <w:p>
            <w:pPr>
              <w:pStyle w:val="0"/>
              <w:jc w:val="center"/>
            </w:pPr>
            <w:r>
              <w:rPr>
                <w:sz w:val="20"/>
              </w:rPr>
              <w:t xml:space="preserve">76</w:t>
            </w:r>
          </w:p>
        </w:tc>
      </w:tr>
      <w:tr>
        <w:tc>
          <w:tcPr>
            <w:tcW w:w="3005" w:type="dxa"/>
          </w:tcPr>
          <w:p>
            <w:pPr>
              <w:pStyle w:val="0"/>
            </w:pPr>
            <w:r>
              <w:rPr>
                <w:sz w:val="20"/>
              </w:rPr>
              <w:t xml:space="preserve">Республика Алтай</w:t>
            </w:r>
          </w:p>
        </w:tc>
        <w:tc>
          <w:tcPr>
            <w:tcW w:w="1134" w:type="dxa"/>
          </w:tcPr>
          <w:p>
            <w:pPr>
              <w:pStyle w:val="0"/>
              <w:jc w:val="center"/>
            </w:pPr>
            <w:r>
              <w:rPr>
                <w:sz w:val="20"/>
              </w:rPr>
              <w:t xml:space="preserve">79</w:t>
            </w:r>
          </w:p>
        </w:tc>
        <w:tc>
          <w:tcPr>
            <w:tcW w:w="993" w:type="dxa"/>
          </w:tcPr>
          <w:p>
            <w:pPr>
              <w:pStyle w:val="0"/>
              <w:jc w:val="center"/>
            </w:pPr>
            <w:r>
              <w:rPr>
                <w:sz w:val="20"/>
              </w:rPr>
              <w:t xml:space="preserve">80</w:t>
            </w:r>
          </w:p>
        </w:tc>
        <w:tc>
          <w:tcPr>
            <w:tcW w:w="992" w:type="dxa"/>
          </w:tcPr>
          <w:p>
            <w:pPr>
              <w:pStyle w:val="0"/>
              <w:jc w:val="center"/>
            </w:pPr>
            <w:r>
              <w:rPr>
                <w:sz w:val="20"/>
              </w:rPr>
              <w:t xml:space="preserve">82</w:t>
            </w:r>
          </w:p>
        </w:tc>
        <w:tc>
          <w:tcPr>
            <w:tcW w:w="992" w:type="dxa"/>
          </w:tcPr>
          <w:p>
            <w:pPr>
              <w:pStyle w:val="0"/>
              <w:jc w:val="center"/>
            </w:pPr>
            <w:r>
              <w:rPr>
                <w:sz w:val="20"/>
              </w:rPr>
              <w:t xml:space="preserve">80</w:t>
            </w:r>
          </w:p>
        </w:tc>
        <w:tc>
          <w:tcPr>
            <w:tcW w:w="992" w:type="dxa"/>
          </w:tcPr>
          <w:p>
            <w:pPr>
              <w:pStyle w:val="0"/>
              <w:jc w:val="center"/>
            </w:pPr>
            <w:r>
              <w:rPr>
                <w:sz w:val="20"/>
              </w:rPr>
              <w:t xml:space="preserve">82</w:t>
            </w:r>
          </w:p>
        </w:tc>
        <w:tc>
          <w:tcPr>
            <w:tcW w:w="957" w:type="dxa"/>
          </w:tcPr>
          <w:p>
            <w:pPr>
              <w:pStyle w:val="0"/>
              <w:jc w:val="center"/>
            </w:pPr>
            <w:r>
              <w:rPr>
                <w:sz w:val="20"/>
              </w:rPr>
              <w:t xml:space="preserve">82</w:t>
            </w:r>
          </w:p>
        </w:tc>
      </w:tr>
      <w:tr>
        <w:tc>
          <w:tcPr>
            <w:tcW w:w="3005" w:type="dxa"/>
          </w:tcPr>
          <w:p>
            <w:pPr>
              <w:pStyle w:val="0"/>
            </w:pPr>
            <w:r>
              <w:rPr>
                <w:sz w:val="20"/>
              </w:rPr>
              <w:t xml:space="preserve">Республика Тыва</w:t>
            </w:r>
          </w:p>
        </w:tc>
        <w:tc>
          <w:tcPr>
            <w:tcW w:w="1134" w:type="dxa"/>
          </w:tcPr>
          <w:p>
            <w:pPr>
              <w:pStyle w:val="0"/>
              <w:jc w:val="center"/>
            </w:pPr>
            <w:r>
              <w:rPr>
                <w:sz w:val="20"/>
              </w:rPr>
              <w:t xml:space="preserve">82</w:t>
            </w:r>
          </w:p>
        </w:tc>
        <w:tc>
          <w:tcPr>
            <w:tcW w:w="993" w:type="dxa"/>
          </w:tcPr>
          <w:p>
            <w:pPr>
              <w:pStyle w:val="0"/>
              <w:jc w:val="center"/>
            </w:pPr>
            <w:r>
              <w:rPr>
                <w:sz w:val="20"/>
              </w:rPr>
              <w:t xml:space="preserve">82</w:t>
            </w:r>
          </w:p>
        </w:tc>
        <w:tc>
          <w:tcPr>
            <w:tcW w:w="992" w:type="dxa"/>
          </w:tcPr>
          <w:p>
            <w:pPr>
              <w:pStyle w:val="0"/>
              <w:jc w:val="center"/>
            </w:pPr>
            <w:r>
              <w:rPr>
                <w:sz w:val="20"/>
              </w:rPr>
              <w:t xml:space="preserve">83</w:t>
            </w:r>
          </w:p>
        </w:tc>
        <w:tc>
          <w:tcPr>
            <w:tcW w:w="992" w:type="dxa"/>
          </w:tcPr>
          <w:p>
            <w:pPr>
              <w:pStyle w:val="0"/>
              <w:jc w:val="center"/>
            </w:pPr>
            <w:r>
              <w:rPr>
                <w:sz w:val="20"/>
              </w:rPr>
              <w:t xml:space="preserve">85</w:t>
            </w:r>
          </w:p>
        </w:tc>
        <w:tc>
          <w:tcPr>
            <w:tcW w:w="992" w:type="dxa"/>
          </w:tcPr>
          <w:p>
            <w:pPr>
              <w:pStyle w:val="0"/>
              <w:jc w:val="center"/>
            </w:pPr>
            <w:r>
              <w:rPr>
                <w:sz w:val="20"/>
              </w:rPr>
              <w:t xml:space="preserve">85</w:t>
            </w:r>
          </w:p>
        </w:tc>
        <w:tc>
          <w:tcPr>
            <w:tcW w:w="957" w:type="dxa"/>
          </w:tcPr>
          <w:p>
            <w:pPr>
              <w:pStyle w:val="0"/>
              <w:jc w:val="center"/>
            </w:pPr>
            <w:r>
              <w:rPr>
                <w:sz w:val="20"/>
              </w:rPr>
              <w:t xml:space="preserve">85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2014 году рейтинг был пересчитан по новой методике и на основании обновленных показателей в связи с включением в состав РФ Республики Крым и г. Севастополь.</w:t>
      </w:r>
    </w:p>
    <w:p>
      <w:pPr>
        <w:pStyle w:val="0"/>
        <w:jc w:val="both"/>
      </w:pPr>
      <w:r>
        <w:rPr>
          <w:sz w:val="20"/>
        </w:rPr>
      </w:r>
    </w:p>
    <w:p>
      <w:pPr>
        <w:pStyle w:val="0"/>
        <w:ind w:firstLine="540"/>
        <w:jc w:val="both"/>
      </w:pPr>
      <w:r>
        <w:rPr>
          <w:sz w:val="20"/>
        </w:rPr>
        <w:t xml:space="preserve">В 2016 году Хакасия поднялась в рейтинге на 7 позиций, заняв 58 место, за счет роста объемов вкладов физических лиц в банках, повышения обеспеченности населения жильем, объектами спорта и детей дошкольного возраста местами в дошкольных образовательных учреждениях, сокращения уровня преступности и смертности от внешних причин, снижения заболеваемости населения.</w:t>
      </w:r>
    </w:p>
    <w:p>
      <w:pPr>
        <w:pStyle w:val="0"/>
        <w:jc w:val="both"/>
      </w:pPr>
      <w:r>
        <w:rPr>
          <w:sz w:val="20"/>
        </w:rPr>
      </w:r>
    </w:p>
    <w:p>
      <w:pPr>
        <w:pStyle w:val="2"/>
        <w:outlineLvl w:val="3"/>
        <w:jc w:val="center"/>
      </w:pPr>
      <w:r>
        <w:rPr>
          <w:sz w:val="20"/>
        </w:rPr>
        <w:t xml:space="preserve">Лидеры</w:t>
      </w:r>
    </w:p>
    <w:p>
      <w:pPr>
        <w:pStyle w:val="2"/>
        <w:jc w:val="center"/>
      </w:pPr>
      <w:r>
        <w:rPr>
          <w:sz w:val="20"/>
        </w:rPr>
        <w:t xml:space="preserve">по росту позиций в Рейтинге регионов</w:t>
      </w:r>
    </w:p>
    <w:p>
      <w:pPr>
        <w:pStyle w:val="2"/>
        <w:jc w:val="center"/>
      </w:pPr>
      <w:r>
        <w:rPr>
          <w:sz w:val="20"/>
        </w:rPr>
        <w:t xml:space="preserve">по качеству жизни - 2016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Среди субъектов СФО в 2016 году рейтинговый балл повысился только в трех регионах - в Забайкальском крае, Республике Бурятия и Республике Хакасия.</w:t>
      </w:r>
    </w:p>
    <w:p>
      <w:pPr>
        <w:pStyle w:val="0"/>
        <w:spacing w:before="200" w:line-rule="auto"/>
        <w:ind w:firstLine="540"/>
        <w:jc w:val="both"/>
      </w:pPr>
      <w:r>
        <w:rPr>
          <w:sz w:val="20"/>
        </w:rPr>
        <w:t xml:space="preserve">В 2017 году республика вошла в число 10 лидеров по улучшению позиций, поднявшись на 7 позиций относительно рейтинга 2016 года и заняв 51 место. Основными факторами, способствовавшими росту позиций в рейтинге 2017 года, стали рост объема вкладов физических лиц в банках, сокращение доли населения с доходами ниже прожиточного минимума, снижение уровня безработицы, смертности населения от внешних причин и младенческой смертности, повышение обеспеченности детей дошкольного возраста местами в дошкольных образовательных учреждениях, рост доли государственных (муниципальных) общеобразовательных организаций, соответствующих современным требованиям обучения. Также в республике выросла обеспеченность населения жильем, увеличилась доля прибыльных предприятий и улучшился ряд других показателей.</w:t>
      </w:r>
    </w:p>
    <w:p>
      <w:pPr>
        <w:pStyle w:val="0"/>
        <w:jc w:val="both"/>
      </w:pPr>
      <w:r>
        <w:rPr>
          <w:sz w:val="20"/>
        </w:rPr>
      </w:r>
    </w:p>
    <w:p>
      <w:pPr>
        <w:pStyle w:val="2"/>
        <w:outlineLvl w:val="3"/>
        <w:jc w:val="center"/>
      </w:pPr>
      <w:r>
        <w:rPr>
          <w:sz w:val="20"/>
        </w:rPr>
        <w:t xml:space="preserve">Лидеры</w:t>
      </w:r>
    </w:p>
    <w:p>
      <w:pPr>
        <w:pStyle w:val="2"/>
        <w:jc w:val="center"/>
      </w:pPr>
      <w:r>
        <w:rPr>
          <w:sz w:val="20"/>
        </w:rPr>
        <w:t xml:space="preserve">по росту позиций в Рейтинге регионов</w:t>
      </w:r>
    </w:p>
    <w:p>
      <w:pPr>
        <w:pStyle w:val="2"/>
        <w:jc w:val="center"/>
      </w:pPr>
      <w:r>
        <w:rPr>
          <w:sz w:val="20"/>
        </w:rPr>
        <w:t xml:space="preserve">по качеству жизни - 2017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Лидером по росту рейтингового балла среди субъектов СФО стали Республика Хакасия и Красноярский край. Хакасия расположилась после таких регионов, как Новосибирская область, Красноярский край и Томская область.</w:t>
      </w:r>
    </w:p>
    <w:p>
      <w:pPr>
        <w:pStyle w:val="0"/>
        <w:jc w:val="both"/>
      </w:pPr>
      <w:r>
        <w:rPr>
          <w:sz w:val="20"/>
        </w:rPr>
      </w:r>
    </w:p>
    <w:p>
      <w:pPr>
        <w:pStyle w:val="2"/>
        <w:outlineLvl w:val="3"/>
        <w:jc w:val="center"/>
      </w:pPr>
      <w:r>
        <w:rPr>
          <w:sz w:val="20"/>
        </w:rPr>
        <w:t xml:space="preserve">Рейтинговый балл</w:t>
      </w:r>
    </w:p>
    <w:p>
      <w:pPr>
        <w:pStyle w:val="2"/>
        <w:jc w:val="center"/>
      </w:pPr>
      <w:r>
        <w:rPr>
          <w:sz w:val="20"/>
        </w:rPr>
        <w:t xml:space="preserve">регионов СФО в Рейтинге регионов</w:t>
      </w:r>
    </w:p>
    <w:p>
      <w:pPr>
        <w:pStyle w:val="2"/>
        <w:jc w:val="center"/>
      </w:pPr>
      <w:r>
        <w:rPr>
          <w:sz w:val="20"/>
        </w:rPr>
        <w:t xml:space="preserve">по качеству жизни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Валовой региональный продукт</w:t>
      </w:r>
    </w:p>
    <w:p>
      <w:pPr>
        <w:pStyle w:val="2"/>
        <w:jc w:val="center"/>
      </w:pPr>
      <w:r>
        <w:rPr>
          <w:sz w:val="20"/>
        </w:rPr>
        <w:t xml:space="preserve">Республики Хакасия</w:t>
      </w:r>
    </w:p>
    <w:p>
      <w:pPr>
        <w:pStyle w:val="0"/>
        <w:jc w:val="both"/>
      </w:pPr>
      <w:r>
        <w:rPr>
          <w:sz w:val="20"/>
        </w:rPr>
      </w:r>
    </w:p>
    <w:p>
      <w:pPr>
        <w:pStyle w:val="0"/>
        <w:ind w:firstLine="540"/>
        <w:jc w:val="both"/>
      </w:pPr>
      <w:r>
        <w:rPr>
          <w:sz w:val="20"/>
        </w:rPr>
        <w:t xml:space="preserve">Валовой региональный продукт (далее - ВРП) является основным обобщающим показателем, характеризующим социально-экономическое развитие региона.</w:t>
      </w:r>
    </w:p>
    <w:p>
      <w:pPr>
        <w:pStyle w:val="0"/>
        <w:spacing w:before="200" w:line-rule="auto"/>
        <w:ind w:firstLine="540"/>
        <w:jc w:val="both"/>
      </w:pPr>
      <w:r>
        <w:rPr>
          <w:sz w:val="20"/>
        </w:rPr>
        <w:t xml:space="preserve">С 2011 по 2017 год объем ВРП увеличился в сопоставимых ценах на 18,1%, со среднегодовым темпом роста 102,4% (101,9% - по РФ, 102,6% - по СФО).</w:t>
      </w:r>
    </w:p>
    <w:p>
      <w:pPr>
        <w:pStyle w:val="0"/>
        <w:spacing w:before="200" w:line-rule="auto"/>
        <w:ind w:firstLine="540"/>
        <w:jc w:val="both"/>
      </w:pPr>
      <w:r>
        <w:rPr>
          <w:sz w:val="20"/>
        </w:rPr>
        <w:t xml:space="preserve">В целом динамика ВРП в период 2011 - 2017 годов носила положительный характер, кроме 2015 года. Основной вклад в формирование ВРП внесли добыча полезных ископаемых, обрабатывающие производства, производство и распределение электроэнергии, газа и воды, торговля, строительство, транспорт и связь, сельское хозяйство.</w:t>
      </w:r>
    </w:p>
    <w:p>
      <w:pPr>
        <w:pStyle w:val="0"/>
        <w:spacing w:before="200" w:line-rule="auto"/>
        <w:ind w:firstLine="540"/>
        <w:jc w:val="both"/>
      </w:pPr>
      <w:r>
        <w:rPr>
          <w:sz w:val="20"/>
        </w:rPr>
        <w:t xml:space="preserve">В результате негативного влияния внешнеэкономических факторов на экономику республики в 2015 году наблюдалось снижение ВРП на 1,5% при уровне снижения ВВП РФ на 0,6%. Отрицательная динамика ВРП в 2015 году обусловлена снижением темпов роста в видах деятельности "Строительство" (на 15,1%), "Сельское хозяйство" (на 7,4%), "Операции с недвижимым имуществом, аренда и предоставление услуг" (на 32,3%), "Оптовая и розничная торговля; ремонт автотранспортных, мотоциклов, бытовых изделий и предметов личного пользования" (на 2,7%), "Государственное управление и обеспечение военной безопасности; социальное страхование" (на 2,4%), "Здравоохранение и предоставление социальных услуг" (на 2,6%). На эти виды деятельности приходилось 49,5% произведенного ВРП.</w:t>
      </w:r>
    </w:p>
    <w:p>
      <w:pPr>
        <w:pStyle w:val="0"/>
        <w:spacing w:before="200" w:line-rule="auto"/>
        <w:ind w:firstLine="540"/>
        <w:jc w:val="both"/>
      </w:pPr>
      <w:r>
        <w:rPr>
          <w:sz w:val="20"/>
        </w:rPr>
        <w:t xml:space="preserve">Объем ВРП республики на душу населения за последние 7 лет вырос в 2,0 раза (2017 год - 386,1 тыс. рублей). В анализируемый период наметилась тенденция увеличения соотношения ВРП республики и ВРП РФ в расчете на душу населения. Так, в 2011 году соотношение составляло 66,9%, в 2017 году возросло до 75,7%. В общероссийском рейтинге по объему ВРП на душу населения за 2017 год Хакасия заняла 40 место, среди регионов СФО - 6 место.</w:t>
      </w:r>
    </w:p>
    <w:p>
      <w:pPr>
        <w:pStyle w:val="0"/>
        <w:jc w:val="both"/>
      </w:pPr>
      <w:r>
        <w:rPr>
          <w:sz w:val="20"/>
        </w:rPr>
      </w:r>
    </w:p>
    <w:p>
      <w:pPr>
        <w:pStyle w:val="2"/>
        <w:outlineLvl w:val="3"/>
        <w:jc w:val="center"/>
      </w:pPr>
      <w:r>
        <w:rPr>
          <w:sz w:val="20"/>
        </w:rPr>
        <w:t xml:space="preserve">Производительность труда</w:t>
      </w:r>
    </w:p>
    <w:p>
      <w:pPr>
        <w:pStyle w:val="2"/>
        <w:jc w:val="center"/>
      </w:pPr>
      <w:r>
        <w:rPr>
          <w:sz w:val="20"/>
        </w:rPr>
        <w:t xml:space="preserve">в 2011 - 2017 годах (в %)</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Одним из основных показателей развития региона является производительность труда в экономике, которая по итогам 2017 года составила 101,1%, что ниже среднероссийского уровня (101,9%), и увеличилась относительно уровня 2011 года на 23,2%. Повышение производительности труда является важным фактором экономического роста региона.</w:t>
      </w:r>
    </w:p>
    <w:p>
      <w:pPr>
        <w:pStyle w:val="0"/>
        <w:spacing w:before="200" w:line-rule="auto"/>
        <w:ind w:firstLine="540"/>
        <w:jc w:val="both"/>
      </w:pPr>
      <w:r>
        <w:rPr>
          <w:sz w:val="20"/>
        </w:rPr>
        <w:t xml:space="preserve">Структура экономики Республики Хакасия диверсифицирована. На территории республики представлены практически все виды экономической деятельности.</w:t>
      </w:r>
    </w:p>
    <w:p>
      <w:pPr>
        <w:pStyle w:val="0"/>
        <w:spacing w:before="200" w:line-rule="auto"/>
        <w:ind w:firstLine="540"/>
        <w:jc w:val="both"/>
      </w:pPr>
      <w:r>
        <w:rPr>
          <w:sz w:val="20"/>
        </w:rPr>
        <w:t xml:space="preserve">Анализируемый период характеризовался изменением структуры формирования валовой добавленной стоимости республики. Так, если в 2011 году в структуре ВРП удельный вес видов деятельности, в которых осуществлялось производство, составлял 48,9% от валовой добавленной стоимости республики, а видов деятельности, в которых оказывались услуги, - 51,1%, то в 2017 году доля видов деятельности, в которых осуществлялось производство, - 54,5%, оказывались услуги - 44,5%.</w:t>
      </w:r>
    </w:p>
    <w:p>
      <w:pPr>
        <w:pStyle w:val="0"/>
        <w:spacing w:before="200" w:line-rule="auto"/>
        <w:ind w:firstLine="540"/>
        <w:jc w:val="both"/>
      </w:pPr>
      <w:r>
        <w:rPr>
          <w:sz w:val="20"/>
        </w:rPr>
        <w:t xml:space="preserve">Объем ВРП за 2017 год сложился в сумме 207,6 млрд рублей и увеличился в сопоставимых ценах к 2016 году на 0,6% (ВВП по РФ - на 1,8%). Доля добавленной стоимости в выпуске составила 48,7%, промежуточного потребления - 51,3%.</w:t>
      </w:r>
    </w:p>
    <w:p>
      <w:pPr>
        <w:pStyle w:val="0"/>
        <w:spacing w:before="200" w:line-rule="auto"/>
        <w:ind w:firstLine="540"/>
        <w:jc w:val="both"/>
      </w:pPr>
      <w:r>
        <w:rPr>
          <w:sz w:val="20"/>
        </w:rPr>
        <w:t xml:space="preserve">Объем ВРП республики на душу населения в 2017 году составил 386,1 тыс. рублей, увеличившись по сравнению с 2016 годом на 5,7%. По-прежнему основную долю в формировании валовой добавленной стоимости республики занимает промышленное производство, на которое в 2017 году пришлось 47,4% ВРП.</w:t>
      </w:r>
    </w:p>
    <w:p>
      <w:pPr>
        <w:pStyle w:val="0"/>
        <w:spacing w:before="200" w:line-rule="auto"/>
        <w:ind w:firstLine="540"/>
        <w:jc w:val="both"/>
      </w:pPr>
      <w:r>
        <w:rPr>
          <w:sz w:val="20"/>
        </w:rPr>
        <w:t xml:space="preserve">Существенное влияние на формирование ВРП в 2017 году оказали виды экономической деятельности реального сектора экономики: "Добыча полезных ископаемых", "Обрабатывающие производства", "Сельское хозяйство", в которых наблюдался экономический рост.</w:t>
      </w:r>
    </w:p>
    <w:p>
      <w:pPr>
        <w:pStyle w:val="0"/>
        <w:spacing w:before="200" w:line-rule="auto"/>
        <w:ind w:firstLine="540"/>
        <w:jc w:val="both"/>
      </w:pPr>
      <w:r>
        <w:rPr>
          <w:sz w:val="20"/>
        </w:rPr>
        <w:t xml:space="preserve">В реальном выражении объем промышленного производства за 2017 год зафиксирован на уровне 99,0%, при этом рост наблюдался в добыче полезных ископаемых на 3,9%, в обрабатывающих производствах - на 0,2%, доля данных видов деятельности в структуре ВРП составила 12,5% и 20,1% соответственно.</w:t>
      </w:r>
    </w:p>
    <w:p>
      <w:pPr>
        <w:pStyle w:val="0"/>
        <w:spacing w:before="200" w:line-rule="auto"/>
        <w:ind w:firstLine="540"/>
        <w:jc w:val="both"/>
      </w:pPr>
      <w:r>
        <w:rPr>
          <w:sz w:val="20"/>
        </w:rPr>
        <w:t xml:space="preserve">Отрицательный вклад в формирование ВРП региона внесло строительство, его доля в ВРП республики в 2017 году составила 3,5%. На снижение объемов работ и услуг в строительном секторе экономики на 14,9% повлияло сокращение частных инвестиций в данном секторе.</w:t>
      </w:r>
    </w:p>
    <w:p>
      <w:pPr>
        <w:pStyle w:val="0"/>
        <w:spacing w:before="200" w:line-rule="auto"/>
        <w:ind w:firstLine="540"/>
        <w:jc w:val="both"/>
      </w:pPr>
      <w:r>
        <w:rPr>
          <w:sz w:val="20"/>
        </w:rPr>
        <w:t xml:space="preserve">В структуре ВРП (в соответствии с введением с 11 июля 2016 года нового </w:t>
      </w:r>
      <w:hyperlink w:history="0" r:id="rId17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классификатора</w:t>
        </w:r>
      </w:hyperlink>
      <w:r>
        <w:rPr>
          <w:sz w:val="20"/>
        </w:rPr>
        <w:t xml:space="preserve"> кодов ОКВЭД-2) произошло изменение в видовой структуре, в связи с этим сопоставление с 2017 годом не приводится.</w:t>
      </w:r>
    </w:p>
    <w:p>
      <w:pPr>
        <w:pStyle w:val="0"/>
        <w:spacing w:before="200" w:line-rule="auto"/>
        <w:ind w:firstLine="540"/>
        <w:jc w:val="both"/>
      </w:pPr>
      <w:r>
        <w:rPr>
          <w:sz w:val="20"/>
        </w:rPr>
        <w:t xml:space="preserve">В структуре ВРП в 2016 году наибольший удельный вес занимали производство и распределение электроэнергии газа и воды (15,7% от общего объема ВРП) обрабатывающие производства (13,8%), добыча полезных ископаемых (13,2%) и оптовая и розничная торговля, ремонт автотранспортных, мотоциклов, бытовых изделий и предметов личного пользования (13,8%), остальные виды экономической деятельности имеют менее 10,0% в видовой структуре.</w:t>
      </w:r>
    </w:p>
    <w:p>
      <w:pPr>
        <w:pStyle w:val="0"/>
        <w:spacing w:before="200" w:line-rule="auto"/>
        <w:ind w:firstLine="540"/>
        <w:jc w:val="both"/>
      </w:pPr>
      <w:r>
        <w:rPr>
          <w:sz w:val="20"/>
        </w:rPr>
        <w:t xml:space="preserve">В 2016 году по сравнению с 2011 годом в видовой структуре ВРП более всего возросла доля производства и распределения электроэнергии, газа и воды на 4,6 п.п., обрабатывающего производства - на 2,0 п.п., оптовой и розничной торговли - на 2,5 п.п. Уменьшился вклад добычи полезных ископаемых на 2,5 п.п., строительства - на 1,8 п.п., транспорта и связи - на 1,9 п.п., операций с недвижимым имуществом - на 3,7 п.п., государственного управления и обеспечения военной безопасности, социального страхования - на 1,0 п.п.</w:t>
      </w:r>
    </w:p>
    <w:p>
      <w:pPr>
        <w:pStyle w:val="0"/>
        <w:jc w:val="both"/>
      </w:pPr>
      <w:r>
        <w:rPr>
          <w:sz w:val="20"/>
        </w:rPr>
      </w:r>
    </w:p>
    <w:p>
      <w:pPr>
        <w:pStyle w:val="2"/>
        <w:outlineLvl w:val="3"/>
        <w:jc w:val="center"/>
      </w:pPr>
      <w:r>
        <w:rPr>
          <w:sz w:val="20"/>
        </w:rPr>
        <w:t xml:space="preserve">Изменение</w:t>
      </w:r>
    </w:p>
    <w:p>
      <w:pPr>
        <w:pStyle w:val="2"/>
        <w:jc w:val="center"/>
      </w:pPr>
      <w:r>
        <w:rPr>
          <w:sz w:val="20"/>
        </w:rPr>
        <w:t xml:space="preserve">структуры ВРП в Республике Хакасия (в %)</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Таким образом, макроэкономический анализ показывает, для того чтобы республика начала развиваться более ускоренными темпами, необходимо принятие мер, направленных на стимулирование промышленного производства и экономического роста за счет привлечения инвестиций, роста производительности труда, создания высокопроизводительных рабочих мест, совершенствования форм государственной поддержки бизнеса, динамичного улучшения инвестиционного климата.</w:t>
      </w:r>
    </w:p>
    <w:p>
      <w:pPr>
        <w:pStyle w:val="0"/>
        <w:jc w:val="both"/>
      </w:pPr>
      <w:r>
        <w:rPr>
          <w:sz w:val="20"/>
        </w:rPr>
      </w:r>
    </w:p>
    <w:p>
      <w:pPr>
        <w:pStyle w:val="2"/>
        <w:outlineLvl w:val="2"/>
        <w:jc w:val="center"/>
      </w:pPr>
      <w:r>
        <w:rPr>
          <w:sz w:val="20"/>
        </w:rPr>
        <w:t xml:space="preserve">Внешнеэкономическая деятельность</w:t>
      </w:r>
    </w:p>
    <w:p>
      <w:pPr>
        <w:pStyle w:val="0"/>
        <w:jc w:val="both"/>
      </w:pPr>
      <w:r>
        <w:rPr>
          <w:sz w:val="20"/>
        </w:rPr>
      </w:r>
    </w:p>
    <w:p>
      <w:pPr>
        <w:pStyle w:val="0"/>
        <w:ind w:firstLine="540"/>
        <w:jc w:val="both"/>
      </w:pPr>
      <w:r>
        <w:rPr>
          <w:sz w:val="20"/>
        </w:rPr>
        <w:t xml:space="preserve">Участие Республики Хакасия в решении задач социально-экономического развития страны в целом определяется объективным геополитическим, экономико-географическим потенциалом и сложившейся структурой экономики и социальной сферы.</w:t>
      </w:r>
    </w:p>
    <w:p>
      <w:pPr>
        <w:pStyle w:val="0"/>
        <w:spacing w:before="200" w:line-rule="auto"/>
        <w:ind w:firstLine="540"/>
        <w:jc w:val="both"/>
      </w:pPr>
      <w:r>
        <w:rPr>
          <w:sz w:val="20"/>
        </w:rPr>
        <w:t xml:space="preserve">Продукция отраслей стратегического значения, имеющих сырьевую направленность, главным образом - цветной металлургии (производство первичного алюминия и изделий из него), угледобывающей промышленности и добывающих производств, обеспечивающих сырьем металлургические предприятия (молибденовым, медным и железным концентратами, ферросплавами), является конкурентоспособной на международном рынке АТР.</w:t>
      </w:r>
    </w:p>
    <w:p>
      <w:pPr>
        <w:pStyle w:val="0"/>
        <w:spacing w:before="200" w:line-rule="auto"/>
        <w:ind w:firstLine="540"/>
        <w:jc w:val="both"/>
      </w:pPr>
      <w:r>
        <w:rPr>
          <w:sz w:val="20"/>
        </w:rPr>
        <w:t xml:space="preserve">Республика Хакасия расположена на пересечении транспортных и торговых путей из Европы и Азии и выступает в качестве одной из ключевых для России территорий с точки зрения сотрудничества со странами АТР: КНР, Республикой Корея, Японией и Монголией.</w:t>
      </w:r>
    </w:p>
    <w:p>
      <w:pPr>
        <w:pStyle w:val="0"/>
        <w:spacing w:before="200" w:line-rule="auto"/>
        <w:ind w:firstLine="540"/>
        <w:jc w:val="both"/>
      </w:pPr>
      <w:r>
        <w:rPr>
          <w:sz w:val="20"/>
        </w:rPr>
        <w:t xml:space="preserve">Доля республики в общероссийских показателях внешней торговли в 2017 году составила 0,4%, в экспорте - 0,6%, в импорте - 0,13%.</w:t>
      </w:r>
    </w:p>
    <w:p>
      <w:pPr>
        <w:pStyle w:val="0"/>
        <w:spacing w:before="200" w:line-rule="auto"/>
        <w:ind w:firstLine="540"/>
        <w:jc w:val="both"/>
      </w:pPr>
      <w:r>
        <w:rPr>
          <w:sz w:val="20"/>
        </w:rPr>
        <w:t xml:space="preserve">Удельный вес региона во внешнеторговом обороте СФО в 2017 году составил 5,7%, в экспорте - 6,1%, в импорте - 4,0%.</w:t>
      </w:r>
    </w:p>
    <w:p>
      <w:pPr>
        <w:pStyle w:val="0"/>
        <w:spacing w:before="200" w:line-rule="auto"/>
        <w:ind w:firstLine="540"/>
        <w:jc w:val="both"/>
      </w:pPr>
      <w:r>
        <w:rPr>
          <w:sz w:val="20"/>
        </w:rPr>
        <w:t xml:space="preserve">Внешнеторговый оборот в 2017 году сложился в сумме 2326,4 млн долларов США и сократился по сравнению с 2010 годом на 7,2%. Спад во внешней торговле начал наблюдаться с осени 2014 года, после того, как многие страны ввели санкции против России, связанные с ограничением инвестирования и запретом на поставки отдельных товаров. Сокращение объемов внешней торговли обусловлено снижением импортных поставок в условиях действия санкционного режима, а также уменьшением экспорта продукции добывающей и металлургической отраслей.</w:t>
      </w:r>
    </w:p>
    <w:p>
      <w:pPr>
        <w:pStyle w:val="0"/>
        <w:spacing w:before="200" w:line-rule="auto"/>
        <w:ind w:firstLine="540"/>
        <w:jc w:val="both"/>
      </w:pPr>
      <w:r>
        <w:rPr>
          <w:sz w:val="20"/>
        </w:rPr>
        <w:t xml:space="preserve">В 2017 году наибольшую долю в экспорте региона (почти 66%) формировали металлы и изделия из них, в том числе алюминий необработанный, второе по значимости место занимали товары топливно-энергетического комплекса (29,7%). Основными торговыми партнерами являются КНР, Япония, Республика Корея, Нидерланды, страны СНГ.</w:t>
      </w:r>
    </w:p>
    <w:p>
      <w:pPr>
        <w:pStyle w:val="0"/>
        <w:spacing w:before="200" w:line-rule="auto"/>
        <w:ind w:firstLine="540"/>
        <w:jc w:val="both"/>
      </w:pPr>
      <w:r>
        <w:rPr>
          <w:sz w:val="20"/>
        </w:rPr>
        <w:t xml:space="preserve">Развитие межрегионального сотрудничества Республики Хакасия с другими субъектами Российской Федерации также остается одним из приоритетных направлений внешней политики региона.</w:t>
      </w:r>
    </w:p>
    <w:p>
      <w:pPr>
        <w:pStyle w:val="0"/>
        <w:spacing w:before="200" w:line-rule="auto"/>
        <w:ind w:firstLine="540"/>
        <w:jc w:val="both"/>
      </w:pPr>
      <w:r>
        <w:rPr>
          <w:sz w:val="20"/>
        </w:rPr>
        <w:t xml:space="preserve">Между Правительством Республики Беларусь и межрегиональной ассоциацией сибирских регионов заключен и действует протокол о сотрудничестве. Одним из важных результатов этой работы за последнее время стало укрепление прямых торгово-экономических связей между Республикой Беларусь и многими субъектами Российской Федерации, в том числе и Республикой Хакасия. Действует Соглашение между Правительством Республики Хакасия (Российская Федерация) и Правительством Республики Беларусь о торгово-экономическом, научно-техническом, культурном и гуманитарном сотрудничестве от 25.07.2016 N 601.</w:t>
      </w:r>
    </w:p>
    <w:p>
      <w:pPr>
        <w:pStyle w:val="0"/>
        <w:spacing w:before="200" w:line-rule="auto"/>
        <w:ind w:firstLine="540"/>
        <w:jc w:val="both"/>
      </w:pPr>
      <w:r>
        <w:rPr>
          <w:sz w:val="20"/>
        </w:rPr>
        <w:t xml:space="preserve">Эффективной реализации межрегиональных проектов способствуют договоренности, достигаемые в рамках участия в крупнейших федеральных экономических и инвестиционных форумах, таких как Санкт-Петербургский экономический форум, Российский инвестиционный форум в г. Сочи, Красноярский экономический форум и другие. Республика Хакасия является традиционным участником данных площадок, представляя в рамках экспозиций экономический и инвестиционный потенциал региона.</w:t>
      </w:r>
    </w:p>
    <w:p>
      <w:pPr>
        <w:pStyle w:val="0"/>
        <w:jc w:val="both"/>
      </w:pPr>
      <w:r>
        <w:rPr>
          <w:sz w:val="20"/>
        </w:rPr>
      </w:r>
    </w:p>
    <w:p>
      <w:pPr>
        <w:pStyle w:val="2"/>
        <w:outlineLvl w:val="2"/>
        <w:jc w:val="center"/>
      </w:pPr>
      <w:r>
        <w:rPr>
          <w:sz w:val="20"/>
        </w:rPr>
        <w:t xml:space="preserve">Развитие реального сектора экономики</w:t>
      </w:r>
    </w:p>
    <w:p>
      <w:pPr>
        <w:pStyle w:val="2"/>
        <w:jc w:val="center"/>
      </w:pPr>
      <w:r>
        <w:rPr>
          <w:sz w:val="20"/>
        </w:rPr>
        <w:t xml:space="preserve">Республики Хакасия</w:t>
      </w:r>
    </w:p>
    <w:p>
      <w:pPr>
        <w:pStyle w:val="0"/>
        <w:jc w:val="both"/>
      </w:pPr>
      <w:r>
        <w:rPr>
          <w:sz w:val="20"/>
        </w:rPr>
      </w:r>
    </w:p>
    <w:p>
      <w:pPr>
        <w:pStyle w:val="2"/>
        <w:outlineLvl w:val="3"/>
        <w:jc w:val="center"/>
      </w:pPr>
      <w:r>
        <w:rPr>
          <w:sz w:val="20"/>
        </w:rPr>
        <w:t xml:space="preserve">Промышленное производство</w:t>
      </w:r>
    </w:p>
    <w:p>
      <w:pPr>
        <w:pStyle w:val="0"/>
        <w:jc w:val="both"/>
      </w:pPr>
      <w:r>
        <w:rPr>
          <w:sz w:val="20"/>
        </w:rPr>
      </w:r>
    </w:p>
    <w:p>
      <w:pPr>
        <w:pStyle w:val="0"/>
        <w:ind w:firstLine="540"/>
        <w:jc w:val="both"/>
      </w:pPr>
      <w:r>
        <w:rPr>
          <w:sz w:val="20"/>
        </w:rPr>
        <w:t xml:space="preserve">Промышленный комплекс Республики Хакасия представлен (по состоянию на начало 2018 года) 1076 организациями, в том числе 122 организациями, занимающимися добычей полезных ископаемых, 836 - в сфере обрабатывающих производств, 118 - в обеспечении электрической энергией, газом и паром; кондиционировании воздуха. Промышленное производство, в котором занято около 43 тыс. человек (2016 год), или 18,4% от среднегодовой численности занятых в экономике, характеризуется многоотраслевой специализацией.</w:t>
      </w:r>
    </w:p>
    <w:p>
      <w:pPr>
        <w:pStyle w:val="0"/>
        <w:spacing w:before="200" w:line-rule="auto"/>
        <w:ind w:firstLine="540"/>
        <w:jc w:val="both"/>
      </w:pPr>
      <w:r>
        <w:rPr>
          <w:sz w:val="20"/>
        </w:rPr>
        <w:t xml:space="preserve">Доля промышленности занимает свыше 47% в формировании ВРП республики.</w:t>
      </w:r>
    </w:p>
    <w:p>
      <w:pPr>
        <w:pStyle w:val="0"/>
        <w:spacing w:before="200" w:line-rule="auto"/>
        <w:ind w:firstLine="540"/>
        <w:jc w:val="both"/>
      </w:pPr>
      <w:r>
        <w:rPr>
          <w:sz w:val="20"/>
        </w:rPr>
        <w:t xml:space="preserve">В 2017 году поменялась структура промышленного производства в связи с выделением нового вида экономической деятельности "Водоснабжение; водоотведение, организация сбора и утилизации отходов, деятельность по ликвидации загрязнений".</w:t>
      </w:r>
    </w:p>
    <w:p>
      <w:pPr>
        <w:pStyle w:val="0"/>
        <w:jc w:val="both"/>
      </w:pPr>
      <w:r>
        <w:rPr>
          <w:sz w:val="20"/>
        </w:rPr>
      </w:r>
    </w:p>
    <w:p>
      <w:pPr>
        <w:pStyle w:val="2"/>
        <w:outlineLvl w:val="4"/>
        <w:jc w:val="center"/>
      </w:pPr>
      <w:r>
        <w:rPr>
          <w:sz w:val="20"/>
        </w:rPr>
        <w:t xml:space="preserve">Структура промышленного производства</w:t>
      </w:r>
    </w:p>
    <w:p>
      <w:pPr>
        <w:pStyle w:val="2"/>
        <w:jc w:val="center"/>
      </w:pPr>
      <w:r>
        <w:rPr>
          <w:sz w:val="20"/>
        </w:rPr>
        <w:t xml:space="preserve">в 2011 - 2017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2017 году объем промышленного производства составил 188824,3 млн рублей, или 135,6% к уровню 2010 года (по РФ - 109,6%), 99% - к уровню 2016 года. В 2017 году Республика Хакасия в рейтинге регионов по промышленному производству занимала 79 место по России, 11 позицию - в СФО.</w:t>
      </w:r>
    </w:p>
    <w:p>
      <w:pPr>
        <w:pStyle w:val="0"/>
        <w:spacing w:before="200" w:line-rule="auto"/>
        <w:ind w:firstLine="540"/>
        <w:jc w:val="both"/>
      </w:pPr>
      <w:r>
        <w:rPr>
          <w:sz w:val="20"/>
        </w:rPr>
        <w:t xml:space="preserve">За 7 лет объем отгруженной продукции промышленности на душу населения вырос практически в 2,2 раза и составил 351,2 тыс. рублей (в 2010 году - 160,5 тыс. рублей).</w:t>
      </w:r>
    </w:p>
    <w:p>
      <w:pPr>
        <w:pStyle w:val="0"/>
        <w:spacing w:before="200" w:line-rule="auto"/>
        <w:ind w:firstLine="540"/>
        <w:jc w:val="both"/>
      </w:pPr>
      <w:r>
        <w:rPr>
          <w:sz w:val="20"/>
        </w:rPr>
        <w:t xml:space="preserve">По итогам 2017 года объем отгруженных товаров собственного производства, выполненных работ и услуг по виду деятельности "Добыча полезных ископаемых" увеличился по сравнению с 2010 годом в 2,5 раза и составил 52497,5 млн рублей. Индекс добывающих производств возрос на 55,0% к уровню 2010 года, на 3,9% - к уровню 2016 года (РФ - на 10,7% к уровню 2010 года, на 2% к уровню 2016 года). Удельный вес добывающей промышленности в объеме ВРП в 2017 году составил 12,5%, доля добавленной стоимости в выпуске продукции - 52,0%.</w:t>
      </w:r>
    </w:p>
    <w:p>
      <w:pPr>
        <w:pStyle w:val="0"/>
        <w:spacing w:before="200" w:line-rule="auto"/>
        <w:ind w:firstLine="540"/>
        <w:jc w:val="both"/>
      </w:pPr>
      <w:r>
        <w:rPr>
          <w:sz w:val="20"/>
        </w:rPr>
        <w:t xml:space="preserve">За семь лет добыча топливно-энергетических полезных ископаемых в натуральном выражении увеличилась на 72,9% к 2010 году и составила 21,1 млн тонн каменного угля (12,2 млн тонн в 2010 году).</w:t>
      </w:r>
    </w:p>
    <w:p>
      <w:pPr>
        <w:pStyle w:val="0"/>
        <w:spacing w:before="200" w:line-rule="auto"/>
        <w:ind w:firstLine="540"/>
        <w:jc w:val="both"/>
      </w:pPr>
      <w:r>
        <w:rPr>
          <w:sz w:val="20"/>
        </w:rPr>
        <w:t xml:space="preserve">Развитие угледобычи на территории региона осуществляется в рамках </w:t>
      </w:r>
      <w:hyperlink w:history="0" r:id="rId172" w:tooltip="Распоряжение Правительства РФ от 21.06.2014 N 1099-р (ред. от 05.04.2019) &lt;Об утверждении программы развития угольной промышленности России на период до 2030 года&gt; ------------ Утратил силу или отменен {КонсультантПлюс}">
        <w:r>
          <w:rPr>
            <w:sz w:val="20"/>
            <w:color w:val="0000ff"/>
          </w:rPr>
          <w:t xml:space="preserve">программы</w:t>
        </w:r>
      </w:hyperlink>
      <w:r>
        <w:rPr>
          <w:sz w:val="20"/>
        </w:rPr>
        <w:t xml:space="preserve"> развития угольной промышленности России на период до 2030 года, утвержденной распоряжением Правительства Российской Федерации от 21.06.2014 N 1099-р.</w:t>
      </w:r>
    </w:p>
    <w:p>
      <w:pPr>
        <w:pStyle w:val="0"/>
        <w:spacing w:before="200" w:line-rule="auto"/>
        <w:ind w:firstLine="540"/>
        <w:jc w:val="both"/>
      </w:pPr>
      <w:r>
        <w:rPr>
          <w:sz w:val="20"/>
        </w:rPr>
        <w:t xml:space="preserve">Рост объемов производства в добыче каменного угля обусловлен реализацией проекта по техническому перевооружению и модернизации производства на предприятии ООО "СУЭК-Хакасия", ЗАО "Угольная компания "Разрез Степной", а также развитием Бейского каменноугольного месторождения (ООО "Разрез Аршановский", ООО "Востсибуголь-Хакасия").</w:t>
      </w:r>
    </w:p>
    <w:p>
      <w:pPr>
        <w:pStyle w:val="0"/>
        <w:spacing w:before="200" w:line-rule="auto"/>
        <w:ind w:firstLine="540"/>
        <w:jc w:val="both"/>
      </w:pPr>
      <w:r>
        <w:rPr>
          <w:sz w:val="20"/>
        </w:rPr>
        <w:t xml:space="preserve">Угледобывающими предприятиями и логистическими компаниями в рамках реализации технических условий на присоединение к инфраструктуре общего пользования выполняются обязательства по строительству инфраструктуры необщего пользования (для обеспечения своих производств) на станции Углесборочная Бейского каменноугольного месторождения, а также сформирована сеть технологических автомобильных дорог.</w:t>
      </w:r>
    </w:p>
    <w:p>
      <w:pPr>
        <w:pStyle w:val="0"/>
        <w:spacing w:before="200" w:line-rule="auto"/>
        <w:ind w:firstLine="540"/>
        <w:jc w:val="both"/>
      </w:pPr>
      <w:r>
        <w:rPr>
          <w:sz w:val="20"/>
        </w:rPr>
        <w:t xml:space="preserve">К основным организациям, осуществляющим деятельность в сфере добычи полезных ископаемых, относятся:</w:t>
      </w:r>
    </w:p>
    <w:p>
      <w:pPr>
        <w:pStyle w:val="0"/>
        <w:spacing w:before="200" w:line-rule="auto"/>
        <w:ind w:firstLine="540"/>
        <w:jc w:val="both"/>
      </w:pPr>
      <w:r>
        <w:rPr>
          <w:sz w:val="20"/>
        </w:rPr>
        <w:t xml:space="preserve">ООО "СУЭК-Хакасия", ЗАО "Угольная компания "Разрез Степной", ООО "Разрез Аршановский", ООО "Угольная компания "Разрез Майрыхский", ООО "Востсибуголь-Хакасия" - добыча и обогащение каменного угля;</w:t>
      </w:r>
    </w:p>
    <w:p>
      <w:pPr>
        <w:pStyle w:val="0"/>
        <w:spacing w:before="200" w:line-rule="auto"/>
        <w:ind w:firstLine="540"/>
        <w:jc w:val="both"/>
      </w:pPr>
      <w:r>
        <w:rPr>
          <w:sz w:val="20"/>
        </w:rPr>
        <w:t xml:space="preserve">ООО "Абазинский рудник", ООО "Сорский ГОК" - железные, молибденовые и медные руды;</w:t>
      </w:r>
    </w:p>
    <w:p>
      <w:pPr>
        <w:pStyle w:val="0"/>
        <w:spacing w:before="200" w:line-rule="auto"/>
        <w:ind w:firstLine="540"/>
        <w:jc w:val="both"/>
      </w:pPr>
      <w:r>
        <w:rPr>
          <w:sz w:val="20"/>
        </w:rPr>
        <w:t xml:space="preserve">ОАО "Коммунаровский рудник" и ЗАО Золотодобывающая компания "Золотая звезда", ООО "Артель старателей "Хакасия" - драгоценные металлы;</w:t>
      </w:r>
    </w:p>
    <w:p>
      <w:pPr>
        <w:pStyle w:val="0"/>
        <w:spacing w:before="200" w:line-rule="auto"/>
        <w:ind w:firstLine="540"/>
        <w:jc w:val="both"/>
      </w:pPr>
      <w:r>
        <w:rPr>
          <w:sz w:val="20"/>
        </w:rPr>
        <w:t xml:space="preserve">ООО "Стройсервис", НО "Муниципальный жилищный фонд", ООО "Катрина" - материалы строительные нерудные;</w:t>
      </w:r>
    </w:p>
    <w:p>
      <w:pPr>
        <w:pStyle w:val="0"/>
        <w:spacing w:before="200" w:line-rule="auto"/>
        <w:ind w:firstLine="540"/>
        <w:jc w:val="both"/>
      </w:pPr>
      <w:r>
        <w:rPr>
          <w:sz w:val="20"/>
        </w:rPr>
        <w:t xml:space="preserve">ООО "Бентонит Хакасии", ООО "Барит" - бентонитовые и баритовые руды.</w:t>
      </w:r>
    </w:p>
    <w:p>
      <w:pPr>
        <w:pStyle w:val="0"/>
        <w:spacing w:before="200" w:line-rule="auto"/>
        <w:ind w:firstLine="540"/>
        <w:jc w:val="both"/>
      </w:pPr>
      <w:r>
        <w:rPr>
          <w:sz w:val="20"/>
        </w:rPr>
        <w:t xml:space="preserve">В среднесрочной перспективе к ныне действующим организациям добавится ООО "Востсибуголь-Хакасия", осуществляющее добычу на двух участках недр "Юго-Восточный Кирбинский" и "Северо-Западный Кирбинский" Бейского месторождения. Также ООО "Абазинский рудник" завершило реализацию проекта "Переход на новый горизонт "-200", что позволит предприятию добывать 2 млн тонн руды в год.</w:t>
      </w:r>
    </w:p>
    <w:p>
      <w:pPr>
        <w:pStyle w:val="0"/>
        <w:spacing w:before="200" w:line-rule="auto"/>
        <w:ind w:firstLine="540"/>
        <w:jc w:val="both"/>
      </w:pPr>
      <w:r>
        <w:rPr>
          <w:sz w:val="20"/>
        </w:rPr>
        <w:t xml:space="preserve">Обрабатывающая промышленность республики представлена предприятиями пищевой промышленности, машиностроения, черной и цветной металлургии, деревообрабатывающей и химической промышленности, предприятиями по производству строительных материалов и др. Удельный вес в объеме ВРП составил 20,1%, доля добавленной стоимости в выпуске продукции - 36,2%.</w:t>
      </w:r>
    </w:p>
    <w:p>
      <w:pPr>
        <w:pStyle w:val="0"/>
        <w:spacing w:before="200" w:line-rule="auto"/>
        <w:ind w:firstLine="540"/>
        <w:jc w:val="both"/>
      </w:pPr>
      <w:r>
        <w:rPr>
          <w:sz w:val="20"/>
        </w:rPr>
        <w:t xml:space="preserve">Индекс промышленного производства по обрабатывающим производствам снизился на 6,1% к уровню 2010 года и составил 100,2% (РФ - увеличение на 10,9% к уровню 2010 года).</w:t>
      </w:r>
    </w:p>
    <w:p>
      <w:pPr>
        <w:pStyle w:val="0"/>
        <w:spacing w:before="200" w:line-rule="auto"/>
        <w:ind w:firstLine="540"/>
        <w:jc w:val="both"/>
      </w:pPr>
      <w:r>
        <w:rPr>
          <w:sz w:val="20"/>
        </w:rPr>
        <w:t xml:space="preserve">За анализируемый период увеличение отмечено в производстве: безалкогольных напитков - с 2,9 в 2010 году до 3,9 млн дкл в 2017 году, воды минеральной - с 143,9 млн полулитров до 200,8 млн полулитров, кирпичей керамических неогнеупорных строительных с 20,3 млн усл. кирпичей до 24,9 млн усл. кирпичей.</w:t>
      </w:r>
    </w:p>
    <w:p>
      <w:pPr>
        <w:pStyle w:val="0"/>
        <w:spacing w:before="200" w:line-rule="auto"/>
        <w:ind w:firstLine="540"/>
        <w:jc w:val="both"/>
      </w:pPr>
      <w:r>
        <w:rPr>
          <w:sz w:val="20"/>
        </w:rPr>
        <w:t xml:space="preserve">Основные организации, осуществляющие деятельность в сфере обрабатывающих производств:</w:t>
      </w:r>
    </w:p>
    <w:p>
      <w:pPr>
        <w:pStyle w:val="0"/>
        <w:spacing w:before="200" w:line-rule="auto"/>
        <w:ind w:firstLine="540"/>
        <w:jc w:val="both"/>
      </w:pPr>
      <w:r>
        <w:rPr>
          <w:sz w:val="20"/>
        </w:rPr>
        <w:t xml:space="preserve">производство пищевых продуктов, включая напитки, и табака: АО "Саянмолоко", АО "Хлеб", АО "АЯН", ООО "Компания "Рыбный мир", ООО "КК "Черногорский", ООО "Альпина", ИП Зубарев А.М., ИП Алешин Е.О., ООО "Вдоволь";</w:t>
      </w:r>
    </w:p>
    <w:p>
      <w:pPr>
        <w:pStyle w:val="0"/>
        <w:spacing w:before="200" w:line-rule="auto"/>
        <w:ind w:firstLine="540"/>
        <w:jc w:val="both"/>
      </w:pPr>
      <w:r>
        <w:rPr>
          <w:sz w:val="20"/>
        </w:rPr>
        <w:t xml:space="preserve">производство кожи, изделий из кожи и производство обуви: ТПК "Ласка";</w:t>
      </w:r>
    </w:p>
    <w:p>
      <w:pPr>
        <w:pStyle w:val="0"/>
        <w:spacing w:before="200" w:line-rule="auto"/>
        <w:ind w:firstLine="540"/>
        <w:jc w:val="both"/>
      </w:pPr>
      <w:r>
        <w:rPr>
          <w:sz w:val="20"/>
        </w:rPr>
        <w:t xml:space="preserve">обработка древесины и производство изделий из дерева: ООО "Черногорск-Мебель", ООО "СК "Сибирский лес", ООО "Мебельная Фабрика 12 стульев";</w:t>
      </w:r>
    </w:p>
    <w:p>
      <w:pPr>
        <w:pStyle w:val="0"/>
        <w:spacing w:before="200" w:line-rule="auto"/>
        <w:ind w:firstLine="540"/>
        <w:jc w:val="both"/>
      </w:pPr>
      <w:r>
        <w:rPr>
          <w:sz w:val="20"/>
        </w:rPr>
        <w:t xml:space="preserve">химическое производство: ООО "СЫВЕЛ";</w:t>
      </w:r>
    </w:p>
    <w:p>
      <w:pPr>
        <w:pStyle w:val="0"/>
        <w:spacing w:before="200" w:line-rule="auto"/>
        <w:ind w:firstLine="540"/>
        <w:jc w:val="both"/>
      </w:pPr>
      <w:r>
        <w:rPr>
          <w:sz w:val="20"/>
        </w:rPr>
        <w:t xml:space="preserve">целлюлозно-бумажное производство; издательская и полиграфическая деятельность: ОАО "Типография Хакасия";</w:t>
      </w:r>
    </w:p>
    <w:p>
      <w:pPr>
        <w:pStyle w:val="0"/>
        <w:spacing w:before="200" w:line-rule="auto"/>
        <w:ind w:firstLine="540"/>
        <w:jc w:val="both"/>
      </w:pPr>
      <w:r>
        <w:rPr>
          <w:sz w:val="20"/>
        </w:rPr>
        <w:t xml:space="preserve">производство резиновых и пластмассовых изделий: ООО "АБАКАН-ПЛАСТ";</w:t>
      </w:r>
    </w:p>
    <w:p>
      <w:pPr>
        <w:pStyle w:val="0"/>
        <w:spacing w:before="200" w:line-rule="auto"/>
        <w:ind w:firstLine="540"/>
        <w:jc w:val="both"/>
      </w:pPr>
      <w:r>
        <w:rPr>
          <w:sz w:val="20"/>
        </w:rPr>
        <w:t xml:space="preserve">производство прочих неметаллических минеральных продуктов: ООО "МКК Саянмрамор";</w:t>
      </w:r>
    </w:p>
    <w:p>
      <w:pPr>
        <w:pStyle w:val="0"/>
        <w:spacing w:before="200" w:line-rule="auto"/>
        <w:ind w:firstLine="540"/>
        <w:jc w:val="both"/>
      </w:pPr>
      <w:r>
        <w:rPr>
          <w:sz w:val="20"/>
        </w:rPr>
        <w:t xml:space="preserve">металлургическое производство и производство готовых металлических изделий: АО "РУСАЛ Саяногорский алюминиевый завод", АО "РУСАЛ САЯНАЛ", ООО "Сорский ФМЗ", ООО "Абазинский рудник";</w:t>
      </w:r>
    </w:p>
    <w:p>
      <w:pPr>
        <w:pStyle w:val="0"/>
        <w:spacing w:before="200" w:line-rule="auto"/>
        <w:ind w:firstLine="540"/>
        <w:jc w:val="both"/>
      </w:pPr>
      <w:r>
        <w:rPr>
          <w:sz w:val="20"/>
        </w:rPr>
        <w:t xml:space="preserve">производство машин и оборудования: ПАО "Абаканский опытно-механический завод", АО "Черногорский ремонтно-механический завод";</w:t>
      </w:r>
    </w:p>
    <w:p>
      <w:pPr>
        <w:pStyle w:val="0"/>
        <w:spacing w:before="200" w:line-rule="auto"/>
        <w:ind w:firstLine="540"/>
        <w:jc w:val="both"/>
      </w:pPr>
      <w:r>
        <w:rPr>
          <w:sz w:val="20"/>
        </w:rPr>
        <w:t xml:space="preserve">производство электрооборудования, электронного и оптического оборудования: ООО "Семь координат", ООО "Электроника-адаптивные сенсорные сети", ООО "Алконст-Хакасия";</w:t>
      </w:r>
    </w:p>
    <w:p>
      <w:pPr>
        <w:pStyle w:val="0"/>
        <w:spacing w:before="200" w:line-rule="auto"/>
        <w:ind w:firstLine="540"/>
        <w:jc w:val="both"/>
      </w:pPr>
      <w:r>
        <w:rPr>
          <w:sz w:val="20"/>
        </w:rPr>
        <w:t xml:space="preserve">производство транспортных средств и оборудования: ПАО "Абаканвагонмаш", ПАО "Абаканский опытно-механический завод".</w:t>
      </w:r>
    </w:p>
    <w:p>
      <w:pPr>
        <w:pStyle w:val="0"/>
        <w:spacing w:before="200" w:line-rule="auto"/>
        <w:ind w:firstLine="540"/>
        <w:jc w:val="both"/>
      </w:pPr>
      <w:r>
        <w:rPr>
          <w:sz w:val="20"/>
        </w:rPr>
        <w:t xml:space="preserve">Обеспечение электрической энергией, газом и паром; кондиционирование воздуха в республике представлено предприятиями тепло- и электроэнергетики, жилищно-коммунального комплекса.</w:t>
      </w:r>
    </w:p>
    <w:p>
      <w:pPr>
        <w:pStyle w:val="0"/>
        <w:spacing w:before="200" w:line-rule="auto"/>
        <w:ind w:firstLine="540"/>
        <w:jc w:val="both"/>
      </w:pPr>
      <w:r>
        <w:rPr>
          <w:sz w:val="20"/>
        </w:rPr>
        <w:t xml:space="preserve">Удельный вес по обеспечению электрической энергией, газом и паром; кондиционированию воздуха в объеме ВРП составил 14,5%, доля добавленной стоимости в выпуске продукции - 55,8%. Индекс промышленного производства увеличился на 69,4% к уровню 2010 года, несмотря на то, что по итогам 2017 года составил 89,2% (по РФ снизился на 1,0%).</w:t>
      </w:r>
    </w:p>
    <w:p>
      <w:pPr>
        <w:pStyle w:val="0"/>
        <w:spacing w:before="200" w:line-rule="auto"/>
        <w:ind w:firstLine="540"/>
        <w:jc w:val="both"/>
      </w:pPr>
      <w:r>
        <w:rPr>
          <w:sz w:val="20"/>
        </w:rPr>
        <w:t xml:space="preserve">В 2017 году отгружено товаров собственного производства, выполнено работ и услуг по виду экономической деятельности "Обеспечение электрической энергией, газом и паром; кондиционирование воздуха" на сумму 47622,1 млн рублей (к 2010 году рост в 3,5 раза), большая часть (85,5%) этого объема приходится на организации, производящие, передающие и распределяющие электроэнергию.</w:t>
      </w:r>
    </w:p>
    <w:p>
      <w:pPr>
        <w:pStyle w:val="0"/>
        <w:spacing w:before="200" w:line-rule="auto"/>
        <w:ind w:firstLine="540"/>
        <w:jc w:val="both"/>
      </w:pPr>
      <w:r>
        <w:rPr>
          <w:sz w:val="20"/>
        </w:rPr>
        <w:t xml:space="preserve">В энергосистему республики входят крупнейшая в России гидроэлектростанция Саяно-Шушенская ГЭС им. П.С. Непорожнего, Майнская ГЭС и три электроцентрали (Абаканская, Абазинская и Сорская ТЭЦ). Общая протяженность электросетей составляет около 3 тыс. км. Более 50% электроэнергии, произведенной в регионе, поставляется в объединенную энергетическую систему Сибири. Потребление электроэнергии республикой не превышает 70%.</w:t>
      </w:r>
    </w:p>
    <w:p>
      <w:pPr>
        <w:pStyle w:val="0"/>
        <w:spacing w:before="200" w:line-rule="auto"/>
        <w:ind w:firstLine="540"/>
        <w:jc w:val="both"/>
      </w:pPr>
      <w:r>
        <w:rPr>
          <w:sz w:val="20"/>
        </w:rPr>
        <w:t xml:space="preserve">По итогам 2017 года предприятиями электроэнергетики выработано 25,8 млрд кВт. ч., что ниже уровня 2016 года на 12,4%. Отпущено теплоэнергии 3,8 млн Гкал, или 87,6% к 2016 году. Причиной снижения выработки электроэнергии на территории региона являлась маловодность водохранилища, на котором расположена Саяно-Шушенская ГЭС. По средним многолетним данным среднесуточно к телу плотины подходит 1500 кубических метров в секунду, а в 2017 году эта цифра составила 1463 кубометра в секунду (ниже на 2,5%). Приточность в 2016 году была рекордной - 1583 кубометра в секунду.</w:t>
      </w:r>
    </w:p>
    <w:p>
      <w:pPr>
        <w:pStyle w:val="0"/>
        <w:spacing w:before="200" w:line-rule="auto"/>
        <w:ind w:firstLine="540"/>
        <w:jc w:val="both"/>
      </w:pPr>
      <w:r>
        <w:rPr>
          <w:sz w:val="20"/>
        </w:rPr>
        <w:t xml:space="preserve">Проблемы за анализируемый период характеризуются следующими факторами:</w:t>
      </w:r>
    </w:p>
    <w:p>
      <w:pPr>
        <w:pStyle w:val="0"/>
        <w:spacing w:before="200" w:line-rule="auto"/>
        <w:ind w:firstLine="540"/>
        <w:jc w:val="both"/>
      </w:pPr>
      <w:r>
        <w:rPr>
          <w:sz w:val="20"/>
        </w:rPr>
        <w:t xml:space="preserve">низкий уровень обеспечения промышленного производства комплексной инфраструктурой;</w:t>
      </w:r>
    </w:p>
    <w:p>
      <w:pPr>
        <w:pStyle w:val="0"/>
        <w:spacing w:before="200" w:line-rule="auto"/>
        <w:ind w:firstLine="540"/>
        <w:jc w:val="both"/>
      </w:pPr>
      <w:r>
        <w:rPr>
          <w:sz w:val="20"/>
        </w:rPr>
        <w:t xml:space="preserve">высокий уровень физического и морального износа основных фондов и недостаточность собственных средств на их обновление и модернизацию;</w:t>
      </w:r>
    </w:p>
    <w:p>
      <w:pPr>
        <w:pStyle w:val="0"/>
        <w:spacing w:before="200" w:line-rule="auto"/>
        <w:ind w:firstLine="540"/>
        <w:jc w:val="both"/>
      </w:pPr>
      <w:r>
        <w:rPr>
          <w:sz w:val="20"/>
        </w:rPr>
        <w:t xml:space="preserve">монозависимость экономики от нескольких производств;</w:t>
      </w:r>
    </w:p>
    <w:p>
      <w:pPr>
        <w:pStyle w:val="0"/>
        <w:spacing w:before="200" w:line-rule="auto"/>
        <w:ind w:firstLine="540"/>
        <w:jc w:val="both"/>
      </w:pPr>
      <w:r>
        <w:rPr>
          <w:sz w:val="20"/>
        </w:rPr>
        <w:t xml:space="preserve">высокая энергоемкость выпускаемой продукции;</w:t>
      </w:r>
    </w:p>
    <w:p>
      <w:pPr>
        <w:pStyle w:val="0"/>
        <w:spacing w:before="200" w:line-rule="auto"/>
        <w:ind w:firstLine="540"/>
        <w:jc w:val="both"/>
      </w:pPr>
      <w:r>
        <w:rPr>
          <w:sz w:val="20"/>
        </w:rPr>
        <w:t xml:space="preserve">недостаточная развитость инновационной деятельности в регионе, что обуславливает низкую конкурентоспособность продукции, производственно-технологическое отставание ряда предприятий от конкурирующих производителей, большую долю ресурсных затрат в себестоимости продукции, недостаточный уровень загрузки производственных мощностей;</w:t>
      </w:r>
    </w:p>
    <w:p>
      <w:pPr>
        <w:pStyle w:val="0"/>
        <w:spacing w:before="200" w:line-rule="auto"/>
        <w:ind w:firstLine="540"/>
        <w:jc w:val="both"/>
      </w:pPr>
      <w:r>
        <w:rPr>
          <w:sz w:val="20"/>
        </w:rPr>
        <w:t xml:space="preserve">сильные позиции конкурирующего импорта, тормозящего развитие собственного производства, ограниченность информации и слабая информированность промышленных предприятий о работе в условиях ВТО, о механизмах снижения ее отрицательного воздействия на промышленный комплекс;</w:t>
      </w:r>
    </w:p>
    <w:p>
      <w:pPr>
        <w:pStyle w:val="0"/>
        <w:spacing w:before="200" w:line-rule="auto"/>
        <w:ind w:firstLine="540"/>
        <w:jc w:val="both"/>
      </w:pPr>
      <w:r>
        <w:rPr>
          <w:sz w:val="20"/>
        </w:rPr>
        <w:t xml:space="preserve">низкое внедрение в производственные процессы форм "бережливого производства", направленных на снижение затрат.</w:t>
      </w:r>
    </w:p>
    <w:p>
      <w:pPr>
        <w:pStyle w:val="0"/>
        <w:jc w:val="both"/>
      </w:pPr>
      <w:r>
        <w:rPr>
          <w:sz w:val="20"/>
        </w:rPr>
      </w:r>
    </w:p>
    <w:p>
      <w:pPr>
        <w:pStyle w:val="2"/>
        <w:outlineLvl w:val="3"/>
        <w:jc w:val="center"/>
      </w:pPr>
      <w:r>
        <w:rPr>
          <w:sz w:val="20"/>
        </w:rPr>
        <w:t xml:space="preserve">Агропромышленный комплекс</w:t>
      </w:r>
    </w:p>
    <w:p>
      <w:pPr>
        <w:pStyle w:val="0"/>
        <w:jc w:val="both"/>
      </w:pPr>
      <w:r>
        <w:rPr>
          <w:sz w:val="20"/>
        </w:rPr>
      </w:r>
    </w:p>
    <w:p>
      <w:pPr>
        <w:pStyle w:val="0"/>
        <w:ind w:firstLine="540"/>
        <w:jc w:val="both"/>
      </w:pPr>
      <w:r>
        <w:rPr>
          <w:sz w:val="20"/>
        </w:rPr>
        <w:t xml:space="preserve">Сельское хозяйство является важнейшей отраслью экономической деятельности по обеспечению населения качественным продовольствием, обрабатывающих отраслей промышленности - сырьем. Рынок сельскохозяйственной продукции в регионе можно отнести к отраслевым рынкам с высокой конкуренцией и большим числом участников из состава мелких и крупных производителей. Так, в республике осуществляют деятельность 56 сельскохозяйственных организаций, более 1000 крестьянских (фермерских) хозяйств (далее - КФХ) и 74 тыс. личных подсобных хозяйств населения (далее - ЛПХ). В 2017 году доля отрасли в общем объеме ВРП составила 3,6%.</w:t>
      </w:r>
    </w:p>
    <w:p>
      <w:pPr>
        <w:pStyle w:val="0"/>
        <w:spacing w:before="200" w:line-rule="auto"/>
        <w:ind w:firstLine="540"/>
        <w:jc w:val="both"/>
      </w:pPr>
      <w:r>
        <w:rPr>
          <w:sz w:val="20"/>
        </w:rPr>
        <w:t xml:space="preserve">Объем производства сельскохозяйственной продукции в хозяйствах всех категорий в 2017 году в действующих ценах составил 14870,3 млн рублей, или 100,7% к уровню 2016 года, в том числе продукции растениеводства - 3445,4 млн рублей, или 100,7%, продукции животноводства - 11424,9 млн рублей, или 100,7%.</w:t>
      </w:r>
    </w:p>
    <w:p>
      <w:pPr>
        <w:pStyle w:val="0"/>
        <w:spacing w:before="200" w:line-rule="auto"/>
        <w:ind w:firstLine="540"/>
        <w:jc w:val="both"/>
      </w:pPr>
      <w:r>
        <w:rPr>
          <w:sz w:val="20"/>
        </w:rPr>
        <w:t xml:space="preserve">В 2017 году Республика Хакасия в рейтинге регионов по производству продукции сельского хозяйства в хозяйствах всех категорий занимала 67 место по РФ, 10 место - в СФО. Доля республики в произведенной продукции по РФ составляла 0,3%, среди регионов СФО - 2,6%. За период 2011 - 2017 годов объем производства продукции сельского хозяйства в сопоставимых ценах снизился на 0,6%.</w:t>
      </w:r>
    </w:p>
    <w:p>
      <w:pPr>
        <w:pStyle w:val="0"/>
        <w:spacing w:before="200" w:line-rule="auto"/>
        <w:ind w:firstLine="540"/>
        <w:jc w:val="both"/>
      </w:pPr>
      <w:r>
        <w:rPr>
          <w:sz w:val="20"/>
        </w:rPr>
        <w:t xml:space="preserve">В структуре произведенной сельскохозяйственной продукции за анализируемый период доля растениеводства в различные годы колебалась от 30,0% до 35,0% (2017 год - 23,2%), доля животноводства - от 65,0% до 76,8% (2017 год - 76,8%).</w:t>
      </w:r>
    </w:p>
    <w:p>
      <w:pPr>
        <w:pStyle w:val="0"/>
        <w:jc w:val="both"/>
      </w:pPr>
      <w:r>
        <w:rPr>
          <w:sz w:val="20"/>
        </w:rPr>
      </w:r>
    </w:p>
    <w:p>
      <w:pPr>
        <w:pStyle w:val="2"/>
        <w:outlineLvl w:val="4"/>
        <w:jc w:val="center"/>
      </w:pPr>
      <w:r>
        <w:rPr>
          <w:sz w:val="20"/>
        </w:rPr>
        <w:t xml:space="preserve">Продукция</w:t>
      </w:r>
    </w:p>
    <w:p>
      <w:pPr>
        <w:pStyle w:val="2"/>
        <w:jc w:val="center"/>
      </w:pPr>
      <w:r>
        <w:rPr>
          <w:sz w:val="20"/>
        </w:rPr>
        <w:t xml:space="preserve">сельского хозяйства в хозяйствах всех категорий</w:t>
      </w:r>
    </w:p>
    <w:p>
      <w:pPr>
        <w:pStyle w:val="2"/>
        <w:jc w:val="center"/>
      </w:pPr>
      <w:r>
        <w:rPr>
          <w:sz w:val="20"/>
        </w:rPr>
        <w:t xml:space="preserve">(в фактически действовавших ценах, млн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душу населения произведено сельскохозяйственной продукции на сумму 27,7 тыс. рублей, что в 2 раза превысило уровень 2010 года (14,1 тыс. рублей) и на 7% сократилось по сравнению с 2016 годом (29,8 тыс. рублей).</w:t>
      </w:r>
    </w:p>
    <w:p>
      <w:pPr>
        <w:pStyle w:val="0"/>
        <w:spacing w:before="200" w:line-rule="auto"/>
        <w:ind w:firstLine="540"/>
        <w:jc w:val="both"/>
      </w:pPr>
      <w:r>
        <w:rPr>
          <w:sz w:val="20"/>
        </w:rPr>
        <w:t xml:space="preserve">В 2017 году республика в рейтинге по производству продукции сельского хозяйства на душу населения среди регионов РФ занимала 48 место, СФО - 5 место.</w:t>
      </w:r>
    </w:p>
    <w:p>
      <w:pPr>
        <w:pStyle w:val="0"/>
        <w:spacing w:before="200" w:line-rule="auto"/>
        <w:ind w:firstLine="540"/>
        <w:jc w:val="both"/>
      </w:pPr>
      <w:r>
        <w:rPr>
          <w:sz w:val="20"/>
        </w:rPr>
        <w:t xml:space="preserve">Государственная поддержка, оказываемая сельскохозяйственным товаропроизводителям и предприятиям агропромышленного комплекса из бюджетов всех уровней, способствовала достижению устойчивых результатов в области сельского хозяйства.</w:t>
      </w:r>
    </w:p>
    <w:p>
      <w:pPr>
        <w:pStyle w:val="0"/>
        <w:spacing w:before="200" w:line-rule="auto"/>
        <w:ind w:firstLine="540"/>
        <w:jc w:val="both"/>
      </w:pPr>
      <w:r>
        <w:rPr>
          <w:sz w:val="20"/>
        </w:rPr>
        <w:t xml:space="preserve">В растениеводстве основные меры поддержки были направлены на:</w:t>
      </w:r>
    </w:p>
    <w:p>
      <w:pPr>
        <w:pStyle w:val="0"/>
        <w:spacing w:before="200" w:line-rule="auto"/>
        <w:ind w:firstLine="540"/>
        <w:jc w:val="both"/>
      </w:pPr>
      <w:r>
        <w:rPr>
          <w:sz w:val="20"/>
        </w:rPr>
        <w:t xml:space="preserve">увеличение объемов производства и переработки основных видов продукции растениеводства с целью сохранения и рационального использования земель сельскохозяйственного назначения на территории республики путем внедрения инновационных и ресурсосберегающих технологий с использованием семян высших репродукций;</w:t>
      </w:r>
    </w:p>
    <w:p>
      <w:pPr>
        <w:pStyle w:val="0"/>
        <w:spacing w:before="200" w:line-rule="auto"/>
        <w:ind w:firstLine="540"/>
        <w:jc w:val="both"/>
      </w:pPr>
      <w:r>
        <w:rPr>
          <w:sz w:val="20"/>
        </w:rPr>
        <w:t xml:space="preserve">профилактику массового размножения и распространения особо опасных вредителей и болезней сельскохозяйственных культур и борьбу с ними;</w:t>
      </w:r>
    </w:p>
    <w:p>
      <w:pPr>
        <w:pStyle w:val="0"/>
        <w:spacing w:before="200" w:line-rule="auto"/>
        <w:ind w:firstLine="540"/>
        <w:jc w:val="both"/>
      </w:pPr>
      <w:r>
        <w:rPr>
          <w:sz w:val="20"/>
        </w:rPr>
        <w:t xml:space="preserve">создание условий для формирования и устойчивого развития производства продукции растениеводства в защищенном грунте и картофеля.</w:t>
      </w:r>
    </w:p>
    <w:p>
      <w:pPr>
        <w:pStyle w:val="0"/>
        <w:spacing w:before="200" w:line-rule="auto"/>
        <w:ind w:firstLine="540"/>
        <w:jc w:val="both"/>
      </w:pPr>
      <w:r>
        <w:rPr>
          <w:sz w:val="20"/>
        </w:rPr>
        <w:t xml:space="preserve">Площадь земель сельскохозяйственного назначения - 1311,7 тыс. га, из них площадь сельскохозяйственных угодий - 1156,8 тыс. га, в том числе пашни - 492,0 тыс. га. Доля обрабатываемой пашни на протяжении последних лет сохраняется на уровне 57%, или 296 тыс. га. Размер посевных площадей сельскохозяйственных культур увеличился в 2017 году относительно 2010 года на 6,5%, при этом снизился к 2016 году на 2,0%, что составляет 0,3% от всех посевных площадей РФ и 1,6% - от СФО.</w:t>
      </w:r>
    </w:p>
    <w:p>
      <w:pPr>
        <w:pStyle w:val="0"/>
        <w:spacing w:before="200" w:line-rule="auto"/>
        <w:ind w:firstLine="540"/>
        <w:jc w:val="both"/>
      </w:pPr>
      <w:r>
        <w:rPr>
          <w:sz w:val="20"/>
        </w:rPr>
        <w:t xml:space="preserve">В структуре производства продукции сельского хозяйства по категориям хозяйств за период 2011 - 2017 годов произошли значительные изменения: доля произведенной продукции сельскохозяйственными организациями снизилась почти в 2 раза и составила 15,7% в 2017 году; увеличилась доля продукции, произведенной КФХ, на 7,4 п.п. (17,9%), ЛПХ - на 7,3 п.п. (66,3%).</w:t>
      </w:r>
    </w:p>
    <w:p>
      <w:pPr>
        <w:pStyle w:val="0"/>
        <w:jc w:val="both"/>
      </w:pPr>
      <w:r>
        <w:rPr>
          <w:sz w:val="20"/>
        </w:rPr>
      </w:r>
    </w:p>
    <w:p>
      <w:pPr>
        <w:pStyle w:val="2"/>
        <w:outlineLvl w:val="4"/>
        <w:jc w:val="center"/>
      </w:pPr>
      <w:r>
        <w:rPr>
          <w:sz w:val="20"/>
        </w:rPr>
        <w:t xml:space="preserve">Структура</w:t>
      </w:r>
    </w:p>
    <w:p>
      <w:pPr>
        <w:pStyle w:val="2"/>
        <w:jc w:val="center"/>
      </w:pPr>
      <w:r>
        <w:rPr>
          <w:sz w:val="20"/>
        </w:rPr>
        <w:t xml:space="preserve">продукции сельского хозяйства по категориям</w:t>
      </w:r>
    </w:p>
    <w:p>
      <w:pPr>
        <w:pStyle w:val="2"/>
        <w:jc w:val="center"/>
      </w:pPr>
      <w:r>
        <w:rPr>
          <w:sz w:val="20"/>
        </w:rPr>
        <w:t xml:space="preserve">хозяйств в 2010 - 2017 годах (в %)</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Основными производителями зерновых и зернобобовых культур в республике являлись сельскохозяйственные организации и КФХ, на их долю в 2016 году приходилось 59,2% и 40,8% произведенного зерна. Картофель и овощи выращивались в основном в хозяйствах населения, в 2016 году доля произведенной продукции в ЛПХ составила 94,4% и 82,8% соответственно.</w:t>
      </w:r>
    </w:p>
    <w:p>
      <w:pPr>
        <w:pStyle w:val="0"/>
        <w:spacing w:before="200" w:line-rule="auto"/>
        <w:ind w:firstLine="540"/>
        <w:jc w:val="both"/>
      </w:pPr>
      <w:r>
        <w:rPr>
          <w:sz w:val="20"/>
        </w:rPr>
        <w:t xml:space="preserve">За 7 лет валовой сбор зерновых и зернобобовых культур в хозяйствах всех категорий снизился на 15,5% в связи со сложившимися в отдельные годы неблагоприятными погодными условиями.</w:t>
      </w:r>
    </w:p>
    <w:p>
      <w:pPr>
        <w:pStyle w:val="0"/>
        <w:jc w:val="both"/>
      </w:pPr>
      <w:r>
        <w:rPr>
          <w:sz w:val="20"/>
        </w:rPr>
      </w:r>
    </w:p>
    <w:p>
      <w:pPr>
        <w:pStyle w:val="2"/>
        <w:outlineLvl w:val="4"/>
        <w:jc w:val="center"/>
      </w:pPr>
      <w:r>
        <w:rPr>
          <w:sz w:val="20"/>
        </w:rPr>
        <w:t xml:space="preserve">Динамика</w:t>
      </w:r>
    </w:p>
    <w:p>
      <w:pPr>
        <w:pStyle w:val="2"/>
        <w:jc w:val="center"/>
      </w:pPr>
      <w:r>
        <w:rPr>
          <w:sz w:val="20"/>
        </w:rPr>
        <w:t xml:space="preserve">производства продукции растениеводства (тыс. тонн)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Увеличилось производство картофеля и овощей закрытого и защищенного грунта как по сравнению с 2010 годом на 5,6% и 2,7% соответственно, так и с 2016 годом - на 6,3% и 4,7%.</w:t>
      </w:r>
    </w:p>
    <w:p>
      <w:pPr>
        <w:pStyle w:val="0"/>
        <w:spacing w:before="200" w:line-rule="auto"/>
        <w:ind w:firstLine="540"/>
        <w:jc w:val="both"/>
      </w:pPr>
      <w:r>
        <w:rPr>
          <w:sz w:val="20"/>
        </w:rPr>
        <w:t xml:space="preserve">В период 2011 - 2017 годов рекордные показатели валового сбора продуктов растениеводства зафиксированы в 2011 году - зерновых культур, в 2012 году - овощей, в 2014 году - картофеля.</w:t>
      </w:r>
    </w:p>
    <w:p>
      <w:pPr>
        <w:pStyle w:val="0"/>
        <w:spacing w:before="200" w:line-rule="auto"/>
        <w:ind w:firstLine="540"/>
        <w:jc w:val="both"/>
      </w:pPr>
      <w:r>
        <w:rPr>
          <w:sz w:val="20"/>
        </w:rPr>
        <w:t xml:space="preserve">Главными направлениями животноводства в Республике Хакасия являются мясное и молочное животноводство, овцеводство и козоводство, табунное мясное и спортивное коневодство.</w:t>
      </w:r>
    </w:p>
    <w:p>
      <w:pPr>
        <w:pStyle w:val="0"/>
        <w:spacing w:before="200" w:line-rule="auto"/>
        <w:ind w:firstLine="540"/>
        <w:jc w:val="both"/>
      </w:pPr>
      <w:r>
        <w:rPr>
          <w:sz w:val="20"/>
        </w:rPr>
        <w:t xml:space="preserve">Меры государственной поддержки были направлены на улучшение состояния отрасли животноводства и повышение конкурентоспособности продукции с целью развития племенного животноводства, молочного скотоводства, мясного скотоводства, овцеводства и козоводства.</w:t>
      </w:r>
    </w:p>
    <w:p>
      <w:pPr>
        <w:pStyle w:val="0"/>
        <w:spacing w:before="200" w:line-rule="auto"/>
        <w:ind w:firstLine="540"/>
        <w:jc w:val="both"/>
      </w:pPr>
      <w:r>
        <w:rPr>
          <w:sz w:val="20"/>
        </w:rPr>
        <w:t xml:space="preserve">Основное поголовье крупного рогатого скота, а также свиней выращивалось в личных хозяйствах населения, в 2016 году на их долю приходилось 52,3% и 79,2% от поголовья в хозяйствах всех категорий. Разведением овец и коз по большей части занимались КФХ, на их долю приходилось 55,5%.</w:t>
      </w:r>
    </w:p>
    <w:p>
      <w:pPr>
        <w:pStyle w:val="0"/>
        <w:jc w:val="both"/>
      </w:pPr>
      <w:r>
        <w:rPr>
          <w:sz w:val="20"/>
        </w:rPr>
      </w:r>
    </w:p>
    <w:p>
      <w:pPr>
        <w:pStyle w:val="2"/>
        <w:outlineLvl w:val="4"/>
        <w:jc w:val="center"/>
      </w:pPr>
      <w:r>
        <w:rPr>
          <w:sz w:val="20"/>
        </w:rPr>
        <w:t xml:space="preserve">Динамика</w:t>
      </w:r>
    </w:p>
    <w:p>
      <w:pPr>
        <w:pStyle w:val="2"/>
        <w:jc w:val="center"/>
      </w:pPr>
      <w:r>
        <w:rPr>
          <w:sz w:val="20"/>
        </w:rPr>
        <w:t xml:space="preserve">поголовья сельскохозяйственных животных в хозяйствах</w:t>
      </w:r>
    </w:p>
    <w:p>
      <w:pPr>
        <w:pStyle w:val="2"/>
        <w:jc w:val="center"/>
      </w:pPr>
      <w:r>
        <w:rPr>
          <w:sz w:val="20"/>
        </w:rPr>
        <w:t xml:space="preserve">всех категорий (тыс. голов)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 семилетний период в Хакасии поголовье крупного рогатого скота возросло на 3,8%. Доля поголовья в 2016 году в общем поголовье РФ составила 0,9% и среди регионов РФ Хакасия заняла 39 место, среди субъектов СФО - 4,6% и 9 место.</w:t>
      </w:r>
    </w:p>
    <w:p>
      <w:pPr>
        <w:pStyle w:val="0"/>
        <w:spacing w:before="200" w:line-rule="auto"/>
        <w:ind w:firstLine="540"/>
        <w:jc w:val="both"/>
      </w:pPr>
      <w:r>
        <w:rPr>
          <w:sz w:val="20"/>
        </w:rPr>
        <w:t xml:space="preserve">Овцеводство и козоводство характеризовалось устойчивым ростом поголовья овец и коз на протяжении семи лет. Так, в 2017 году по сравнению с 2010 годом поголовье овец и коз увеличилось на 86,9%. Доля поголовья в 2016 году в общем поголовье РФ составила 1,3% и среди регионов РФ республика заняла 16 место, в СФО - 8,7% и 4 место.</w:t>
      </w:r>
    </w:p>
    <w:p>
      <w:pPr>
        <w:pStyle w:val="0"/>
        <w:spacing w:before="200" w:line-rule="auto"/>
        <w:ind w:firstLine="540"/>
        <w:jc w:val="both"/>
      </w:pPr>
      <w:r>
        <w:rPr>
          <w:sz w:val="20"/>
        </w:rPr>
        <w:t xml:space="preserve">За 2011 - 2017 годы поголовье свиней снизилось на 24,8%, в 2016 году его доля в общероссийском поголовье составила 0,2%, среди регионов РФ республика была на 58 позиции, в СФО - 1,6% и 10 место.</w:t>
      </w:r>
    </w:p>
    <w:p>
      <w:pPr>
        <w:pStyle w:val="0"/>
        <w:jc w:val="both"/>
      </w:pPr>
      <w:r>
        <w:rPr>
          <w:sz w:val="20"/>
        </w:rPr>
      </w:r>
    </w:p>
    <w:p>
      <w:pPr>
        <w:pStyle w:val="2"/>
        <w:outlineLvl w:val="4"/>
        <w:jc w:val="center"/>
      </w:pPr>
      <w:r>
        <w:rPr>
          <w:sz w:val="20"/>
        </w:rPr>
        <w:t xml:space="preserve">Производство</w:t>
      </w:r>
    </w:p>
    <w:p>
      <w:pPr>
        <w:pStyle w:val="2"/>
        <w:jc w:val="center"/>
      </w:pPr>
      <w:r>
        <w:rPr>
          <w:sz w:val="20"/>
        </w:rPr>
        <w:t xml:space="preserve">основных видов продукции животноводства</w:t>
      </w:r>
    </w:p>
    <w:p>
      <w:pPr>
        <w:pStyle w:val="2"/>
        <w:jc w:val="center"/>
      </w:pPr>
      <w:r>
        <w:rPr>
          <w:sz w:val="20"/>
        </w:rPr>
        <w:t xml:space="preserve">(в хозяйствах всех категорий)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производства мяса всех видов (в живом весе) в Хакасии составил 39,5 тыс. тонн, из которых на говядину пришлось 56,8%, на свинину - 21,0%, на баранину и козлятину - 13,6%, на мясо птицы - 3,0%, на другие виды мяса - 5,6%. В республике производство мяса птицы за семь лет сократилось более чем в 8 раз в результате банкротства крупного производителя ОАО "Птицефабрика "Сибирская губерния".</w:t>
      </w:r>
    </w:p>
    <w:p>
      <w:pPr>
        <w:pStyle w:val="0"/>
        <w:spacing w:before="200" w:line-rule="auto"/>
        <w:ind w:firstLine="540"/>
        <w:jc w:val="both"/>
      </w:pPr>
      <w:r>
        <w:rPr>
          <w:sz w:val="20"/>
        </w:rPr>
        <w:t xml:space="preserve">За 2017 год в хозяйствах всех категорий объем молока сложился на уровне 163,2 тыс. тонн, за период 2011 - 2017 годов зафиксировано снижение объемов производства на 10,4% к уровню 2016 года, производство молока сократилось на 1,6%.</w:t>
      </w:r>
    </w:p>
    <w:p>
      <w:pPr>
        <w:pStyle w:val="0"/>
        <w:spacing w:before="200" w:line-rule="auto"/>
        <w:ind w:firstLine="540"/>
        <w:jc w:val="both"/>
      </w:pPr>
      <w:r>
        <w:rPr>
          <w:sz w:val="20"/>
        </w:rPr>
        <w:t xml:space="preserve">В 2017 году в ООО "Целинное" ввели в эксплуатацию современный молочный животноводческий комплекс на 1100 скотомест. Данный комплекс позволил улучшить условия труда, условия содержания животных, качество выпускаемой продукции и снизить ее себестоимость.</w:t>
      </w:r>
    </w:p>
    <w:p>
      <w:pPr>
        <w:pStyle w:val="0"/>
        <w:spacing w:before="200" w:line-rule="auto"/>
        <w:ind w:firstLine="540"/>
        <w:jc w:val="both"/>
      </w:pPr>
      <w:r>
        <w:rPr>
          <w:sz w:val="20"/>
        </w:rPr>
        <w:t xml:space="preserve">Производство яиц в хозяйствах всех категорий в 2017 году достигло уровня 87,7 млн штук и по сравнению с 2010 годом снизилось на 13,4% в связи с сокращением их производства в сельскохозяйственных организациях.</w:t>
      </w:r>
    </w:p>
    <w:p>
      <w:pPr>
        <w:pStyle w:val="0"/>
        <w:spacing w:before="200" w:line-rule="auto"/>
        <w:ind w:firstLine="540"/>
        <w:jc w:val="both"/>
      </w:pPr>
      <w:r>
        <w:rPr>
          <w:sz w:val="20"/>
        </w:rPr>
        <w:t xml:space="preserve">К проблемам развития сельского хозяйства можно отнести:</w:t>
      </w:r>
    </w:p>
    <w:p>
      <w:pPr>
        <w:pStyle w:val="0"/>
        <w:spacing w:before="200" w:line-rule="auto"/>
        <w:ind w:firstLine="540"/>
        <w:jc w:val="both"/>
      </w:pPr>
      <w:r>
        <w:rPr>
          <w:sz w:val="20"/>
        </w:rPr>
        <w:t xml:space="preserve">зависимость производства продукции растениеводства от природно-климатических условий региона;</w:t>
      </w:r>
    </w:p>
    <w:p>
      <w:pPr>
        <w:pStyle w:val="0"/>
        <w:spacing w:before="200" w:line-rule="auto"/>
        <w:ind w:firstLine="540"/>
        <w:jc w:val="both"/>
      </w:pPr>
      <w:r>
        <w:rPr>
          <w:sz w:val="20"/>
        </w:rPr>
        <w:t xml:space="preserve">низкие темпы обновления основных производственных фондов, износ которых составляет до 85%;</w:t>
      </w:r>
    </w:p>
    <w:p>
      <w:pPr>
        <w:pStyle w:val="0"/>
        <w:spacing w:before="200" w:line-rule="auto"/>
        <w:ind w:firstLine="540"/>
        <w:jc w:val="both"/>
      </w:pPr>
      <w:r>
        <w:rPr>
          <w:sz w:val="20"/>
        </w:rPr>
        <w:t xml:space="preserve">недостаточный уровень развития сбытовой системы;</w:t>
      </w:r>
    </w:p>
    <w:p>
      <w:pPr>
        <w:pStyle w:val="0"/>
        <w:spacing w:before="200" w:line-rule="auto"/>
        <w:ind w:firstLine="540"/>
        <w:jc w:val="both"/>
      </w:pPr>
      <w:r>
        <w:rPr>
          <w:sz w:val="20"/>
        </w:rPr>
        <w:t xml:space="preserve">низкий уровень консолидации производителей;</w:t>
      </w:r>
    </w:p>
    <w:p>
      <w:pPr>
        <w:pStyle w:val="0"/>
        <w:spacing w:before="200" w:line-rule="auto"/>
        <w:ind w:firstLine="540"/>
        <w:jc w:val="both"/>
      </w:pPr>
      <w:r>
        <w:rPr>
          <w:sz w:val="20"/>
        </w:rPr>
        <w:t xml:space="preserve">низкую долю производства глубокой переработки продукции сельского хозяйства;</w:t>
      </w:r>
    </w:p>
    <w:p>
      <w:pPr>
        <w:pStyle w:val="0"/>
        <w:spacing w:before="200" w:line-rule="auto"/>
        <w:ind w:firstLine="540"/>
        <w:jc w:val="both"/>
      </w:pPr>
      <w:r>
        <w:rPr>
          <w:sz w:val="20"/>
        </w:rPr>
        <w:t xml:space="preserve">высокий уровень конкуренции с сельхозпроизводителями Сибири (в первую очередь с Алтайским и Красноярским краями), зарубежными производителями;</w:t>
      </w:r>
    </w:p>
    <w:p>
      <w:pPr>
        <w:pStyle w:val="0"/>
        <w:spacing w:before="200" w:line-rule="auto"/>
        <w:ind w:firstLine="540"/>
        <w:jc w:val="both"/>
      </w:pPr>
      <w:r>
        <w:rPr>
          <w:sz w:val="20"/>
        </w:rPr>
        <w:t xml:space="preserve">отток квалифицированных кадров в город из-за низкого уровня жизни на селе;</w:t>
      </w:r>
    </w:p>
    <w:p>
      <w:pPr>
        <w:pStyle w:val="0"/>
        <w:spacing w:before="200" w:line-rule="auto"/>
        <w:ind w:firstLine="540"/>
        <w:jc w:val="both"/>
      </w:pPr>
      <w:r>
        <w:rPr>
          <w:sz w:val="20"/>
        </w:rPr>
        <w:t xml:space="preserve">высокие инвестиционные риски.</w:t>
      </w:r>
    </w:p>
    <w:p>
      <w:pPr>
        <w:pStyle w:val="0"/>
        <w:jc w:val="both"/>
      </w:pPr>
      <w:r>
        <w:rPr>
          <w:sz w:val="20"/>
        </w:rPr>
      </w:r>
    </w:p>
    <w:p>
      <w:pPr>
        <w:pStyle w:val="2"/>
        <w:outlineLvl w:val="3"/>
        <w:jc w:val="center"/>
      </w:pPr>
      <w:r>
        <w:rPr>
          <w:sz w:val="20"/>
        </w:rPr>
        <w:t xml:space="preserve">Транспорт и дорожное хозяйство</w:t>
      </w:r>
    </w:p>
    <w:p>
      <w:pPr>
        <w:pStyle w:val="0"/>
        <w:jc w:val="both"/>
      </w:pPr>
      <w:r>
        <w:rPr>
          <w:sz w:val="20"/>
        </w:rPr>
      </w:r>
    </w:p>
    <w:p>
      <w:pPr>
        <w:pStyle w:val="0"/>
        <w:ind w:firstLine="540"/>
        <w:jc w:val="both"/>
      </w:pPr>
      <w:r>
        <w:rPr>
          <w:sz w:val="20"/>
        </w:rPr>
        <w:t xml:space="preserve">Протяженность, качество и структура транспортной системы являются основными составными элементами совокупного экономического потенциала региона.</w:t>
      </w:r>
    </w:p>
    <w:p>
      <w:pPr>
        <w:pStyle w:val="0"/>
        <w:spacing w:before="200" w:line-rule="auto"/>
        <w:ind w:firstLine="540"/>
        <w:jc w:val="both"/>
      </w:pPr>
      <w:r>
        <w:rPr>
          <w:sz w:val="20"/>
        </w:rPr>
        <w:t xml:space="preserve">Транспортное обслуживание населения и организаций на территории республики осуществляется автомобильным, железнодорожным и авиационным транспортом.</w:t>
      </w:r>
    </w:p>
    <w:p>
      <w:pPr>
        <w:pStyle w:val="0"/>
        <w:spacing w:before="200" w:line-rule="auto"/>
        <w:ind w:firstLine="540"/>
        <w:jc w:val="both"/>
      </w:pPr>
      <w:r>
        <w:rPr>
          <w:sz w:val="20"/>
        </w:rPr>
        <w:t xml:space="preserve">По состоянию на 1 января 2018 года транспортный комплекс республики включал 7468,57 км автомобильных дорог общего пользования, 666,9 км эксплуатационной длины железнодорожных путей общего пользования, 54,2 км троллейбусных линий, один аэропорт.</w:t>
      </w:r>
    </w:p>
    <w:p>
      <w:pPr>
        <w:pStyle w:val="0"/>
        <w:spacing w:before="200" w:line-rule="auto"/>
        <w:ind w:firstLine="540"/>
        <w:jc w:val="both"/>
      </w:pPr>
      <w:r>
        <w:rPr>
          <w:sz w:val="20"/>
        </w:rPr>
        <w:t xml:space="preserve">Республика Хакасия имеет развитую сеть автомобильных дорог общего пользования. Дорожная сеть состоит из автомобильных дорог общего пользования федерального, регионального, межмуниципального и местного значения.</w:t>
      </w:r>
    </w:p>
    <w:p>
      <w:pPr>
        <w:pStyle w:val="0"/>
        <w:spacing w:before="200" w:line-rule="auto"/>
        <w:ind w:firstLine="540"/>
        <w:jc w:val="both"/>
      </w:pPr>
      <w:r>
        <w:rPr>
          <w:sz w:val="20"/>
        </w:rPr>
        <w:t xml:space="preserve">По транспортным магистралям Хакасии перевозят руду, каменный уголь, промышленные грузы, строительные материалы и сырье, продовольственные товары.</w:t>
      </w:r>
    </w:p>
    <w:p>
      <w:pPr>
        <w:pStyle w:val="0"/>
        <w:spacing w:before="200" w:line-rule="auto"/>
        <w:ind w:firstLine="540"/>
        <w:jc w:val="both"/>
      </w:pPr>
      <w:r>
        <w:rPr>
          <w:sz w:val="20"/>
        </w:rPr>
        <w:t xml:space="preserve">По плотности автомобильных дорог общего пользования с твердым покрытием (37,82 км) республика занимает 5 место среди регионов СФО и 60 среди субъектов РФ, по удельному весу автомобильных дорог с усовершенствованным покрытием - 3 и 54 место соответственно.</w:t>
      </w:r>
    </w:p>
    <w:p>
      <w:pPr>
        <w:pStyle w:val="0"/>
        <w:spacing w:before="200" w:line-rule="auto"/>
        <w:ind w:firstLine="540"/>
        <w:jc w:val="both"/>
      </w:pPr>
      <w:r>
        <w:rPr>
          <w:sz w:val="20"/>
        </w:rPr>
        <w:t xml:space="preserve">Доля региональных и межмуниципальных автомобильных дорог, транспортно-эксплуатационное состояние которых соответствует нормативным требованиям, составила 69,0%.</w:t>
      </w:r>
    </w:p>
    <w:p>
      <w:pPr>
        <w:pStyle w:val="0"/>
        <w:spacing w:before="200" w:line-rule="auto"/>
        <w:ind w:firstLine="540"/>
        <w:jc w:val="both"/>
      </w:pPr>
      <w:r>
        <w:rPr>
          <w:sz w:val="20"/>
        </w:rPr>
        <w:t xml:space="preserve">В целях развития дорожной инфраструктуры в республике в 2022 - 2030 годах планируется реализация проекта "Строительство автомобильной дороги (транспортного коридора) Абакан - Бийск", позволяющего повысить интенсивность дорожного движения до 4000 автомобилей в сутки. Оцененная потребность в средствах ориентировочно составляет 47,2 млрд рублей, из них для строительства дороги по территории Хакасии - 9,4 млрд рублей.</w:t>
      </w:r>
    </w:p>
    <w:p>
      <w:pPr>
        <w:pStyle w:val="0"/>
        <w:spacing w:before="200" w:line-rule="auto"/>
        <w:ind w:firstLine="540"/>
        <w:jc w:val="both"/>
      </w:pPr>
      <w:r>
        <w:rPr>
          <w:sz w:val="20"/>
        </w:rPr>
        <w:t xml:space="preserve">Автомобильный транспорт. Пассажирские перевозки автомобильным транспортом являются самым массовым и доступным видом транспорта. В республике организовано 58 межмуниципальных междугородных маршрутов, 24 пригородных и 36 межрегиональных. Межрегиональные маршруты связывают Хакасию с Красноярским краем, Новосибирской, Томской, Кемеровской областями и Республикой Тыва. За период 2011 - 2017 годов деятельность по перевозке пассажиров автомобильным транспортом полностью перешла к предприятиям частной формы собственности. Уровень конкуренции на рынке транспортных услуг очень высокий. Если в 2011 году среди перевозчиков на предоставление права осуществления пассажирских перевозок автомобильным транспортом общего пользования по автобусным маршрутам регулярных перевозок, включая перевозку льготных категорий граждан, приняли участие 9 предпринимателей, то в 2016 году их было уже 28.</w:t>
      </w:r>
    </w:p>
    <w:p>
      <w:pPr>
        <w:pStyle w:val="0"/>
        <w:spacing w:before="200" w:line-rule="auto"/>
        <w:ind w:firstLine="540"/>
        <w:jc w:val="both"/>
      </w:pPr>
      <w:r>
        <w:rPr>
          <w:sz w:val="20"/>
        </w:rPr>
        <w:t xml:space="preserve">В 2017 году по сравнению с 2011 годом число перевезенных пассажиров автобусами индивидуальных предпринимателей возросло на 43,3% и составило 4278,7 тыс. человек.</w:t>
      </w:r>
    </w:p>
    <w:p>
      <w:pPr>
        <w:pStyle w:val="0"/>
        <w:spacing w:before="200" w:line-rule="auto"/>
        <w:ind w:firstLine="540"/>
        <w:jc w:val="both"/>
      </w:pPr>
      <w:r>
        <w:rPr>
          <w:sz w:val="20"/>
        </w:rPr>
        <w:t xml:space="preserve">По данным МВД России, ежегодно увеличивается количество автомобильного транспорта на территории региона. Наличие автомобильного транспорта в 2016 году в сравнении с 2012 годом увеличилось на 17,1%, за счет роста легкового автотранспорта - на 22,3%, при этом количество грузового автотранспорта и автобусов сократилось - на 16,9% и 13,3% соответственно.</w:t>
      </w:r>
    </w:p>
    <w:p>
      <w:pPr>
        <w:pStyle w:val="0"/>
        <w:spacing w:before="200" w:line-rule="auto"/>
        <w:ind w:firstLine="540"/>
        <w:jc w:val="both"/>
      </w:pPr>
      <w:r>
        <w:rPr>
          <w:sz w:val="20"/>
        </w:rPr>
        <w:t xml:space="preserve">Грузооборот предприятий автотранспорта за период 2011 - 2016 годов вырос на 9,5% и составил 393 млн т-км, при этом количество перевезенного груза сократилось на 56,3% (6,2 млн т).</w:t>
      </w:r>
    </w:p>
    <w:p>
      <w:pPr>
        <w:pStyle w:val="0"/>
        <w:spacing w:before="200" w:line-rule="auto"/>
        <w:ind w:firstLine="540"/>
        <w:jc w:val="both"/>
      </w:pPr>
      <w:r>
        <w:rPr>
          <w:sz w:val="20"/>
        </w:rPr>
        <w:t xml:space="preserve">Железнодорожный транспорт. Республика Хакасия - один из немногих субъектов Российской Федерации, в котором все административные районы и города имеют железнодорожное сообщение. Плотность железных дорог в 9,8 раза превышает показатель по Красноярскому краю. На рынке транспортных услуг одна из ведущих ролей отводится железнодорожному транспорту как в сфере грузовых, так и в сфере пассажирских перевозок. В общем грузообороте предприятий транспорта доля железнодорожного транспорта достигает 99%, в общем пассажирообороте - 45%. Суммарные объемы отправления и прибытия грузов по станциям ОАО "РЖД", расположенным на территории Республики Хакасия, в 2016 году составили 24,2 млн тонн, из них отправление грузов - 18,6 млн тонн, прибытие - 5,6 млн тонн. В течение ряда лет наблюдается снижение пассажироперевозок, в 2016 году перевезено на 307 тыс. пассажиров меньше, чем в 2010 году.</w:t>
      </w:r>
    </w:p>
    <w:p>
      <w:pPr>
        <w:pStyle w:val="0"/>
        <w:spacing w:before="200" w:line-rule="auto"/>
        <w:ind w:firstLine="540"/>
        <w:jc w:val="both"/>
      </w:pPr>
      <w:r>
        <w:rPr>
          <w:sz w:val="20"/>
        </w:rPr>
        <w:t xml:space="preserve">Железнодорожным сообщением охвачено 33 населенных пункта, эксплуатируются 43 железнодорожные станции, действуют 5 железнодорожных вокзалов в городах Абакане, Абазе, селах Шира, Аскиз и Бискамжа. Эксплуатационная длина железнодорожных путей в границах республики составляет 666,9 км. Большая часть железнодорожных путей оснащена устройствами диспетчерской централизации и автоблокировкой.</w:t>
      </w:r>
    </w:p>
    <w:p>
      <w:pPr>
        <w:pStyle w:val="0"/>
        <w:spacing w:before="200" w:line-rule="auto"/>
        <w:ind w:firstLine="540"/>
        <w:jc w:val="both"/>
      </w:pPr>
      <w:r>
        <w:rPr>
          <w:sz w:val="20"/>
        </w:rPr>
        <w:t xml:space="preserve">Производственный транспорт промышленных предприятий имеет железнодорожные подъездные пути протяженностью более 500 км. Все они стандартной колеи, что обеспечивает предприятиям выход их грузов непосредственно на сеть железных путей общего пользования.</w:t>
      </w:r>
    </w:p>
    <w:p>
      <w:pPr>
        <w:pStyle w:val="0"/>
        <w:spacing w:before="200" w:line-rule="auto"/>
        <w:ind w:firstLine="540"/>
        <w:jc w:val="both"/>
      </w:pPr>
      <w:r>
        <w:rPr>
          <w:sz w:val="20"/>
        </w:rPr>
        <w:t xml:space="preserve">За последние годы построен новый технологический парк на станции Абакан, завершено строительство нового разъезда Кирба на участке Абаканского региона Хоных - Ханкуль. Проведена работа по реконструкции здания железнодорожного вокзала города Абакана.</w:t>
      </w:r>
    </w:p>
    <w:p>
      <w:pPr>
        <w:pStyle w:val="0"/>
        <w:spacing w:before="200" w:line-rule="auto"/>
        <w:ind w:firstLine="540"/>
        <w:jc w:val="both"/>
      </w:pPr>
      <w:r>
        <w:rPr>
          <w:sz w:val="20"/>
        </w:rPr>
        <w:t xml:space="preserve">В целях обеспечения вывоза продукции, предъявляемой к отгрузке потребителю, повышения эффективности движения за счет нового строительства и реконструкции инфраструктуры общего пользования, снижения негативного воздействия на окружающую среду в республике продолжается реализация проекта "Комплексное развитие участка Междуреченск - Тайшет Красноярской железной дороги", а с 2018 года начались проектно-изыскательские работы по проекту "Увеличение пропускной способности участка Артышта - Междуреченск - Тайшет".</w:t>
      </w:r>
    </w:p>
    <w:p>
      <w:pPr>
        <w:pStyle w:val="0"/>
        <w:spacing w:before="200" w:line-rule="auto"/>
        <w:ind w:firstLine="540"/>
        <w:jc w:val="both"/>
      </w:pPr>
      <w:r>
        <w:rPr>
          <w:sz w:val="20"/>
        </w:rPr>
        <w:t xml:space="preserve">Воздушный транспорт. АО "Аэропорт Абакан" международного значения является элементом современного транспортного сообщения, обеспечивающим транспортные связи Республики Хакасия не только с другими регионами Российской Федерации, но и зарубежными странами.</w:t>
      </w:r>
    </w:p>
    <w:p>
      <w:pPr>
        <w:pStyle w:val="0"/>
        <w:spacing w:before="200" w:line-rule="auto"/>
        <w:ind w:firstLine="540"/>
        <w:jc w:val="both"/>
      </w:pPr>
      <w:r>
        <w:rPr>
          <w:sz w:val="20"/>
        </w:rPr>
        <w:t xml:space="preserve">Более 50 эксплуатантов и предприятий гражданской авиации имеют договорные отношения с АО "Аэропорт Абакан" на аэропортовое и наземное обслуживание воздушных судов.</w:t>
      </w:r>
    </w:p>
    <w:p>
      <w:pPr>
        <w:pStyle w:val="0"/>
        <w:spacing w:before="200" w:line-rule="auto"/>
        <w:ind w:firstLine="540"/>
        <w:jc w:val="both"/>
      </w:pPr>
      <w:r>
        <w:rPr>
          <w:sz w:val="20"/>
        </w:rPr>
        <w:t xml:space="preserve">Ключевыми особенностями размещения объектов авиатранспортной инфраструктуры в республике являются выгодное географическое положение действующего аэропорта для осуществления авиасообщения между странами Юго-Восточной Азии, Дальнего Востока, России и Европы, благоприятные климатические условия для работы гражданской авиации.</w:t>
      </w:r>
    </w:p>
    <w:p>
      <w:pPr>
        <w:pStyle w:val="0"/>
        <w:spacing w:before="200" w:line-rule="auto"/>
        <w:ind w:firstLine="540"/>
        <w:jc w:val="both"/>
      </w:pPr>
      <w:r>
        <w:rPr>
          <w:sz w:val="20"/>
        </w:rPr>
        <w:t xml:space="preserve">В 2012 - 2016 годах в рамках </w:t>
      </w:r>
      <w:hyperlink w:history="0" r:id="rId173" w:tooltip="Постановление Правительства РФ от 05.12.2001 N 848 (ред. от 20.09.2017, с изм. от 12.10.2017) &quot;О Федеральной целевой программе &quot;Развитие транспортной системы России (2010 - 2021 годы)&quot; ------------ Утратил силу или отменен {КонсультантПлюс}">
        <w:r>
          <w:rPr>
            <w:sz w:val="20"/>
            <w:color w:val="0000ff"/>
          </w:rPr>
          <w:t xml:space="preserve">подпрограммы</w:t>
        </w:r>
      </w:hyperlink>
      <w:r>
        <w:rPr>
          <w:sz w:val="20"/>
        </w:rPr>
        <w:t xml:space="preserve"> "Гражданская авиация" федеральной целевой программы "Развитие транспортной системы России (2010 - 2020) годы" проведены работы по реконструкции аэродромных покрытий и замене светосигнального оборудования, сетей связи, сетей электроснабжения.</w:t>
      </w:r>
    </w:p>
    <w:p>
      <w:pPr>
        <w:pStyle w:val="0"/>
        <w:spacing w:before="200" w:line-rule="auto"/>
        <w:ind w:firstLine="540"/>
        <w:jc w:val="both"/>
      </w:pPr>
      <w:r>
        <w:rPr>
          <w:sz w:val="20"/>
        </w:rPr>
        <w:t xml:space="preserve">Анализ текущего состояния транспортной системы республики выявил следующие проблемы:</w:t>
      </w:r>
    </w:p>
    <w:p>
      <w:pPr>
        <w:pStyle w:val="0"/>
        <w:spacing w:before="200" w:line-rule="auto"/>
        <w:ind w:firstLine="540"/>
        <w:jc w:val="both"/>
      </w:pPr>
      <w:r>
        <w:rPr>
          <w:sz w:val="20"/>
        </w:rPr>
        <w:t xml:space="preserve">недостаточная пропускная способность железных дорог;</w:t>
      </w:r>
    </w:p>
    <w:p>
      <w:pPr>
        <w:pStyle w:val="0"/>
        <w:spacing w:before="200" w:line-rule="auto"/>
        <w:ind w:firstLine="540"/>
        <w:jc w:val="both"/>
      </w:pPr>
      <w:r>
        <w:rPr>
          <w:sz w:val="20"/>
        </w:rPr>
        <w:t xml:space="preserve">высокая степень изношенности автомобильных дорог общего пользования;</w:t>
      </w:r>
    </w:p>
    <w:p>
      <w:pPr>
        <w:pStyle w:val="0"/>
        <w:spacing w:before="200" w:line-rule="auto"/>
        <w:ind w:firstLine="540"/>
        <w:jc w:val="both"/>
      </w:pPr>
      <w:r>
        <w:rPr>
          <w:sz w:val="20"/>
        </w:rPr>
        <w:t xml:space="preserve">низкая несущая способность многих старых мостов;</w:t>
      </w:r>
    </w:p>
    <w:p>
      <w:pPr>
        <w:pStyle w:val="0"/>
        <w:spacing w:before="200" w:line-rule="auto"/>
        <w:ind w:firstLine="540"/>
        <w:jc w:val="both"/>
      </w:pPr>
      <w:r>
        <w:rPr>
          <w:sz w:val="20"/>
        </w:rPr>
        <w:t xml:space="preserve">низкий уровень внедрения инновационных технологий и материалов при осуществлении дорожной и транспортной деятельности;</w:t>
      </w:r>
    </w:p>
    <w:p>
      <w:pPr>
        <w:pStyle w:val="0"/>
        <w:spacing w:before="200" w:line-rule="auto"/>
        <w:ind w:firstLine="540"/>
        <w:jc w:val="both"/>
      </w:pPr>
      <w:r>
        <w:rPr>
          <w:sz w:val="20"/>
        </w:rPr>
        <w:t xml:space="preserve">моральное и физическое старение основных фондов как на автомобильном, так и на железнодорожном транспорте;</w:t>
      </w:r>
    </w:p>
    <w:p>
      <w:pPr>
        <w:pStyle w:val="0"/>
        <w:spacing w:before="200" w:line-rule="auto"/>
        <w:ind w:firstLine="540"/>
        <w:jc w:val="both"/>
      </w:pPr>
      <w:r>
        <w:rPr>
          <w:sz w:val="20"/>
        </w:rPr>
        <w:t xml:space="preserve">отставание инфраструктуры и оборудования аэропорта от уровня развития международной гражданской авиации.</w:t>
      </w:r>
    </w:p>
    <w:p>
      <w:pPr>
        <w:pStyle w:val="0"/>
        <w:jc w:val="both"/>
      </w:pPr>
      <w:r>
        <w:rPr>
          <w:sz w:val="20"/>
        </w:rPr>
      </w:r>
    </w:p>
    <w:p>
      <w:pPr>
        <w:pStyle w:val="2"/>
        <w:outlineLvl w:val="3"/>
        <w:jc w:val="center"/>
      </w:pPr>
      <w:r>
        <w:rPr>
          <w:sz w:val="20"/>
        </w:rPr>
        <w:t xml:space="preserve">Инвестиционный климат</w:t>
      </w:r>
    </w:p>
    <w:p>
      <w:pPr>
        <w:pStyle w:val="0"/>
        <w:jc w:val="both"/>
      </w:pPr>
      <w:r>
        <w:rPr>
          <w:sz w:val="20"/>
        </w:rPr>
      </w:r>
    </w:p>
    <w:p>
      <w:pPr>
        <w:pStyle w:val="0"/>
        <w:ind w:firstLine="540"/>
        <w:jc w:val="both"/>
      </w:pPr>
      <w:r>
        <w:rPr>
          <w:sz w:val="20"/>
        </w:rPr>
        <w:t xml:space="preserve">Инвестиционная политика в Республике Хакасия направлена на привлечение инвестиций в экономику республики, их концентрацию на приоритетных направлениях социально-экономического развития, эффективное целевое использование, а также на предоставление мер государственной поддержки субъектам инвестиционной деятельности.</w:t>
      </w:r>
    </w:p>
    <w:p>
      <w:pPr>
        <w:pStyle w:val="0"/>
        <w:spacing w:before="200" w:line-rule="auto"/>
        <w:ind w:firstLine="540"/>
        <w:jc w:val="both"/>
      </w:pPr>
      <w:r>
        <w:rPr>
          <w:sz w:val="20"/>
        </w:rPr>
        <w:t xml:space="preserve">Удельный вес республики в суммарном объеме капиталовложений РФ и СФО снизился с 0,24% (2010 год) до 0,14% (2017 год) и с 2,25% до 1,45% соответственно.</w:t>
      </w:r>
    </w:p>
    <w:p>
      <w:pPr>
        <w:pStyle w:val="0"/>
        <w:spacing w:before="200" w:line-rule="auto"/>
        <w:ind w:firstLine="540"/>
        <w:jc w:val="both"/>
      </w:pPr>
      <w:r>
        <w:rPr>
          <w:sz w:val="20"/>
        </w:rPr>
        <w:t xml:space="preserve">За период 2011 - 2017 годов объем инвестиций в основной капитал сократился в сопоставимых ценах на 47,6% и составил в 2017 году 23,8 млрд рублей, на душу населения уменьшился на 15,6 тыс. рублей (2017 год - 44,4 тыс. рублей). В 2017 году Хакасия по объему инвестиций в основной капитал на душу населения в рейтинге субъектов РФ заняла 75 место, среди регионов СФО - 10 место. Доля инвестиций в основной капитал в ВРП снизилась до 11,5% в 2017 году против 23% в 2010 году.</w:t>
      </w:r>
    </w:p>
    <w:p>
      <w:pPr>
        <w:pStyle w:val="0"/>
        <w:spacing w:before="200" w:line-rule="auto"/>
        <w:ind w:firstLine="540"/>
        <w:jc w:val="both"/>
      </w:pPr>
      <w:r>
        <w:rPr>
          <w:sz w:val="20"/>
        </w:rPr>
        <w:t xml:space="preserve">Пик капитальных вложений пришелся на 2014 год, было вложено в экономику и социальную сферу 39,6 млрд рублей (индекс физического объема составил 123,1% к 2015 году).</w:t>
      </w:r>
    </w:p>
    <w:p>
      <w:pPr>
        <w:pStyle w:val="0"/>
        <w:spacing w:before="200" w:line-rule="auto"/>
        <w:ind w:firstLine="540"/>
        <w:jc w:val="both"/>
      </w:pPr>
      <w:r>
        <w:rPr>
          <w:sz w:val="20"/>
        </w:rPr>
        <w:t xml:space="preserve">На развитие экономики и социальной сферы республики организациями всех форм собственности в 2017 году за счет всех источников финансирования было использовано 23,8 млрд рублей инвестиций в основной капитал, или 82,7% к уровню 2016 года.</w:t>
      </w:r>
    </w:p>
    <w:p>
      <w:pPr>
        <w:pStyle w:val="0"/>
        <w:spacing w:before="200" w:line-rule="auto"/>
        <w:ind w:firstLine="540"/>
        <w:jc w:val="both"/>
      </w:pPr>
      <w:r>
        <w:rPr>
          <w:sz w:val="20"/>
        </w:rPr>
        <w:t xml:space="preserve">В 2017 году наиболее значительные объемы инвестиций были направлены в виды экономической деятельности: добыча полезных ископаемых - 28,7%, обрабатывающие производства - 18,5%, обеспечение электрической энергией, газом и паром; кондиционирование воздуха - 12,4%, операции с недвижимым имуществом - 10,1%, здравоохранение и предоставление социальных услуг - 6,5%, транспортировка и хранение -5,7%.</w:t>
      </w:r>
    </w:p>
    <w:p>
      <w:pPr>
        <w:pStyle w:val="0"/>
        <w:spacing w:before="200" w:line-rule="auto"/>
        <w:ind w:firstLine="540"/>
        <w:jc w:val="both"/>
      </w:pPr>
      <w:r>
        <w:rPr>
          <w:sz w:val="20"/>
        </w:rPr>
        <w:t xml:space="preserve">Основными источникам финансирования являлись собственные средства инвесторов (67,9%), а также привлеченные средства (32,1%), тогда как в 2010 году ситуация была противоположная: на собственные средства приходилось 24,6%, привлеченные средства - 75,4%. В структуре привлеченных средств наибольшая доля приходилась на бюджетные средства (44%) и на средства организаций и населения, привлеченные для долевого строительства (27,6%). Более половины бюджетных средств поступили из федерального бюджета (63,7%) и бюджета Республики Хакасия (27,7%).</w:t>
      </w:r>
    </w:p>
    <w:p>
      <w:pPr>
        <w:pStyle w:val="0"/>
        <w:jc w:val="both"/>
      </w:pPr>
      <w:r>
        <w:rPr>
          <w:sz w:val="20"/>
        </w:rPr>
      </w:r>
    </w:p>
    <w:p>
      <w:pPr>
        <w:pStyle w:val="2"/>
        <w:outlineLvl w:val="4"/>
        <w:jc w:val="center"/>
      </w:pPr>
      <w:r>
        <w:rPr>
          <w:sz w:val="20"/>
        </w:rPr>
        <w:t xml:space="preserve">Структура</w:t>
      </w:r>
    </w:p>
    <w:p>
      <w:pPr>
        <w:pStyle w:val="2"/>
        <w:jc w:val="center"/>
      </w:pPr>
      <w:r>
        <w:rPr>
          <w:sz w:val="20"/>
        </w:rPr>
        <w:t xml:space="preserve">инвестиций в основной капитал по видам</w:t>
      </w:r>
    </w:p>
    <w:p>
      <w:pPr>
        <w:pStyle w:val="2"/>
        <w:jc w:val="center"/>
      </w:pPr>
      <w:r>
        <w:rPr>
          <w:sz w:val="20"/>
        </w:rPr>
        <w:t xml:space="preserve">экономической деятельности в 2017 году, %</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разрезе муниципальных образований республики наибольшее снижение инвестиционной активности относительно 2016 года в фактических ценах отмечалось в Аскизском районе (на 69,3%), городах Абакане (на 38,8%) и Саяногорске (на 36,9%). Увеличение объема капитальных вложений наблюдалось в городских округах Абаза (в 8,1 раза) и Черногорск (на 48%) и муниципальных районах: Алтайском (в 3,2 раза), Ширинском (в 2,0 раза), Таштыпском (на 45,8%) и Бейском (на 23,9%).</w:t>
      </w:r>
    </w:p>
    <w:p>
      <w:pPr>
        <w:pStyle w:val="0"/>
        <w:jc w:val="both"/>
      </w:pPr>
      <w:r>
        <w:rPr>
          <w:sz w:val="20"/>
        </w:rPr>
      </w:r>
    </w:p>
    <w:p>
      <w:pPr>
        <w:pStyle w:val="2"/>
        <w:outlineLvl w:val="4"/>
        <w:jc w:val="center"/>
      </w:pPr>
      <w:r>
        <w:rPr>
          <w:sz w:val="20"/>
        </w:rPr>
        <w:t xml:space="preserve">Динамика</w:t>
      </w:r>
    </w:p>
    <w:p>
      <w:pPr>
        <w:pStyle w:val="2"/>
        <w:jc w:val="center"/>
      </w:pPr>
      <w:r>
        <w:rPr>
          <w:sz w:val="20"/>
        </w:rPr>
        <w:t xml:space="preserve">инвестиций в основной капитал, индекс физического</w:t>
      </w:r>
    </w:p>
    <w:p>
      <w:pPr>
        <w:pStyle w:val="2"/>
        <w:jc w:val="center"/>
      </w:pPr>
      <w:r>
        <w:rPr>
          <w:sz w:val="20"/>
        </w:rPr>
        <w:t xml:space="preserve">объема в Республике Хакасия</w:t>
      </w:r>
    </w:p>
    <w:p>
      <w:pPr>
        <w:pStyle w:val="2"/>
        <w:jc w:val="center"/>
      </w:pPr>
      <w:r>
        <w:rPr>
          <w:sz w:val="20"/>
        </w:rPr>
        <w:t xml:space="preserve">(в ценах соответствующих лет, %)</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Снижение объема инвестиций в основной капитал в анализируемом периоде связано с зависимостью экономики региона от деятельности предприятий в сфере цветной и черной металлургии, добычи полезных ископаемых и производства электроэнергии, находящихся на территориях монопрофильных муниципальных образований (высокий уровень монопрофильности экономики).</w:t>
      </w:r>
    </w:p>
    <w:p>
      <w:pPr>
        <w:pStyle w:val="0"/>
        <w:spacing w:before="200" w:line-rule="auto"/>
        <w:ind w:firstLine="540"/>
        <w:jc w:val="both"/>
      </w:pPr>
      <w:r>
        <w:rPr>
          <w:sz w:val="20"/>
        </w:rPr>
        <w:t xml:space="preserve">Санкции оказали негативное влияние на экономическую деятельность региональных экспортеров сырья и металлов на международных товарных рынках (АО "РУСАЛ Саяногорский алюминиевый завод", АО "РУСАЛ САЯНАЛ", ООО "Сорский ГОК", ООО "Сорский ФМЗ", ООО "СУЭК Хакасия", являющиеся градообразующими организациями монопрофильных муниципальных образований).</w:t>
      </w:r>
    </w:p>
    <w:p>
      <w:pPr>
        <w:pStyle w:val="0"/>
        <w:spacing w:before="200" w:line-rule="auto"/>
        <w:ind w:firstLine="540"/>
        <w:jc w:val="both"/>
      </w:pPr>
      <w:r>
        <w:rPr>
          <w:sz w:val="20"/>
        </w:rPr>
        <w:t xml:space="preserve">Кроме того, высокая зависимость организаций промышленного сектора экономики от внешних макроэкономических факторов (негативная конъюнктура мировых рынков сырья, снижение курса рубля к основным мировым валютам, зависимость от импортного сырья, технологий и оборудования), особенно в условиях введения экономических санкций в отношении Российской Федерации, также оказала отрицательное влияние на инвестиционные темпы развития Республики Хакасия в 2015 - 2017 годах.</w:t>
      </w:r>
    </w:p>
    <w:p>
      <w:pPr>
        <w:pStyle w:val="0"/>
        <w:spacing w:before="200" w:line-rule="auto"/>
        <w:ind w:firstLine="540"/>
        <w:jc w:val="both"/>
      </w:pPr>
      <w:r>
        <w:rPr>
          <w:sz w:val="20"/>
        </w:rPr>
        <w:t xml:space="preserve">К основным факторам спада в инвестиционных процессах можно отнести ограничение доступности кредитных ресурсов (в условия международных санкций при высоких процентных ставках по инвестиционным кредитам отечественных банков), недостаточный объем собственных финансовых средств.</w:t>
      </w:r>
    </w:p>
    <w:p>
      <w:pPr>
        <w:pStyle w:val="0"/>
        <w:spacing w:before="200" w:line-rule="auto"/>
        <w:ind w:firstLine="540"/>
        <w:jc w:val="both"/>
      </w:pPr>
      <w:r>
        <w:rPr>
          <w:sz w:val="20"/>
        </w:rPr>
        <w:t xml:space="preserve">Несмотря на отрицательную динамику в анализируемом периоде, отмечается наличие сформированной необходимой нормативной правовой базы в целях оказания государственной поддержки в реализации инвестиционных проектов, в том числе направленных на импортозамещение, увеличение экспорта, технологическое развитие.</w:t>
      </w:r>
    </w:p>
    <w:p>
      <w:pPr>
        <w:pStyle w:val="0"/>
        <w:spacing w:before="200" w:line-rule="auto"/>
        <w:ind w:firstLine="540"/>
        <w:jc w:val="both"/>
      </w:pPr>
      <w:r>
        <w:rPr>
          <w:sz w:val="20"/>
        </w:rPr>
        <w:t xml:space="preserve">В 2014 году в республике полностью завершено внедрение Стандарта деятельности органов исполнительной власти по обеспечению благоприятного инвестиционного климата в субъектах Российской Федерации.</w:t>
      </w:r>
    </w:p>
    <w:p>
      <w:pPr>
        <w:pStyle w:val="0"/>
        <w:spacing w:before="200" w:line-rule="auto"/>
        <w:ind w:firstLine="540"/>
        <w:jc w:val="both"/>
      </w:pPr>
      <w:r>
        <w:rPr>
          <w:sz w:val="20"/>
        </w:rPr>
        <w:t xml:space="preserve">В 2015 году создан промышленный парк "Черногорский". Выполнены работы по строительству хозяйственно-бытового коллектора, сети электроснабжения водопровода для водоснабжения промышленного парка и автодороги. По состоянию на 31 декабря 2017 года заключено соглашение с 5 резидентами: ООО "ЖБК-1 Хакасия", ООО "Доступный дом", ООО "Инвестиционная компания "СтройДом19", ООО "Черногорский агропромышленный комплекс". Вложено 820,4 млн рублей частных инвестиций, создано 216 рабочих мест.</w:t>
      </w:r>
    </w:p>
    <w:p>
      <w:pPr>
        <w:pStyle w:val="0"/>
        <w:spacing w:before="200" w:line-rule="auto"/>
        <w:ind w:firstLine="540"/>
        <w:jc w:val="both"/>
      </w:pPr>
      <w:r>
        <w:rPr>
          <w:sz w:val="20"/>
        </w:rPr>
        <w:t xml:space="preserve">Резиденты промышленного парка на период строительства освобождаются от арендной платы за земельные участки, имеют возможность бесплатного подключения к электрическим сетям.</w:t>
      </w:r>
    </w:p>
    <w:p>
      <w:pPr>
        <w:pStyle w:val="0"/>
        <w:jc w:val="both"/>
      </w:pPr>
      <w:r>
        <w:rPr>
          <w:sz w:val="20"/>
        </w:rPr>
      </w:r>
    </w:p>
    <w:p>
      <w:pPr>
        <w:pStyle w:val="2"/>
        <w:outlineLvl w:val="4"/>
        <w:jc w:val="center"/>
      </w:pPr>
      <w:r>
        <w:rPr>
          <w:sz w:val="20"/>
        </w:rPr>
        <w:t xml:space="preserve">Динамика</w:t>
      </w:r>
    </w:p>
    <w:p>
      <w:pPr>
        <w:pStyle w:val="2"/>
        <w:jc w:val="center"/>
      </w:pPr>
      <w:r>
        <w:rPr>
          <w:sz w:val="20"/>
        </w:rPr>
        <w:t xml:space="preserve">инвестиций в основной капитал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2017 году в рамках границ монопрофильного муниципального образования город Абаза создана территория опережающего социально-экономического развития "Абаза" (</w:t>
      </w:r>
      <w:hyperlink w:history="0" r:id="rId174" w:tooltip="Постановление Правительства РФ от 24.07.2017 N 870 &quot;О создании территории опережающего социально-экономического развития &quot;Абаза&quot; {КонсультантПлюс}">
        <w:r>
          <w:rPr>
            <w:sz w:val="20"/>
            <w:color w:val="0000ff"/>
          </w:rPr>
          <w:t xml:space="preserve">постановление</w:t>
        </w:r>
      </w:hyperlink>
      <w:r>
        <w:rPr>
          <w:sz w:val="20"/>
        </w:rPr>
        <w:t xml:space="preserve"> Правительства Российской Федерации от 24.07.2017 N 870 "О создании территории опережающего социально-экономического развития "Абаза").</w:t>
      </w:r>
    </w:p>
    <w:p>
      <w:pPr>
        <w:pStyle w:val="0"/>
        <w:spacing w:before="200" w:line-rule="auto"/>
        <w:ind w:firstLine="540"/>
        <w:jc w:val="both"/>
      </w:pPr>
      <w:r>
        <w:rPr>
          <w:sz w:val="20"/>
        </w:rPr>
        <w:t xml:space="preserve">Все эти факторы составляют мощный инвестиционный потенциал республики, открывают широкие перспективы для выгодного вложения инвестиций, реализации смелых инвестиционных идей, освоения новых технологий и производств.</w:t>
      </w:r>
    </w:p>
    <w:p>
      <w:pPr>
        <w:pStyle w:val="0"/>
        <w:spacing w:before="200" w:line-rule="auto"/>
        <w:ind w:firstLine="540"/>
        <w:jc w:val="both"/>
      </w:pPr>
      <w:r>
        <w:rPr>
          <w:sz w:val="20"/>
        </w:rPr>
        <w:t xml:space="preserve">К проблемам инвестиционного развития можно отнести:</w:t>
      </w:r>
    </w:p>
    <w:p>
      <w:pPr>
        <w:pStyle w:val="0"/>
        <w:spacing w:before="200" w:line-rule="auto"/>
        <w:ind w:firstLine="540"/>
        <w:jc w:val="both"/>
      </w:pPr>
      <w:r>
        <w:rPr>
          <w:sz w:val="20"/>
        </w:rPr>
        <w:t xml:space="preserve">удаленность от европейской части страны;</w:t>
      </w:r>
    </w:p>
    <w:p>
      <w:pPr>
        <w:pStyle w:val="0"/>
        <w:spacing w:before="200" w:line-rule="auto"/>
        <w:ind w:firstLine="540"/>
        <w:jc w:val="both"/>
      </w:pPr>
      <w:r>
        <w:rPr>
          <w:sz w:val="20"/>
        </w:rPr>
        <w:t xml:space="preserve">высокий уровень монозависимости экономики;</w:t>
      </w:r>
    </w:p>
    <w:p>
      <w:pPr>
        <w:pStyle w:val="0"/>
        <w:spacing w:before="200" w:line-rule="auto"/>
        <w:ind w:firstLine="540"/>
        <w:jc w:val="both"/>
      </w:pPr>
      <w:r>
        <w:rPr>
          <w:sz w:val="20"/>
        </w:rPr>
        <w:t xml:space="preserve">низкий удельный вес производств с высокой долей добавленной стоимости;</w:t>
      </w:r>
    </w:p>
    <w:p>
      <w:pPr>
        <w:pStyle w:val="0"/>
        <w:spacing w:before="200" w:line-rule="auto"/>
        <w:ind w:firstLine="540"/>
        <w:jc w:val="both"/>
      </w:pPr>
      <w:r>
        <w:rPr>
          <w:sz w:val="20"/>
        </w:rPr>
        <w:t xml:space="preserve">недостаточный уровень инновационной активности;</w:t>
      </w:r>
    </w:p>
    <w:p>
      <w:pPr>
        <w:pStyle w:val="0"/>
        <w:spacing w:before="200" w:line-rule="auto"/>
        <w:ind w:firstLine="540"/>
        <w:jc w:val="both"/>
      </w:pPr>
      <w:r>
        <w:rPr>
          <w:sz w:val="20"/>
        </w:rPr>
        <w:t xml:space="preserve">низкую инвестиционную активность муниципальных образований, обладающих значительными природными ресурсами;</w:t>
      </w:r>
    </w:p>
    <w:p>
      <w:pPr>
        <w:pStyle w:val="0"/>
        <w:spacing w:before="200" w:line-rule="auto"/>
        <w:ind w:firstLine="540"/>
        <w:jc w:val="both"/>
      </w:pPr>
      <w:r>
        <w:rPr>
          <w:sz w:val="20"/>
        </w:rPr>
        <w:t xml:space="preserve">недостаток подготовленных инвестиционных площадок с готовой инфраструктурой для размещения новых производственных объектов;</w:t>
      </w:r>
    </w:p>
    <w:p>
      <w:pPr>
        <w:pStyle w:val="0"/>
        <w:spacing w:before="200" w:line-rule="auto"/>
        <w:ind w:firstLine="540"/>
        <w:jc w:val="both"/>
      </w:pPr>
      <w:r>
        <w:rPr>
          <w:sz w:val="20"/>
        </w:rPr>
        <w:t xml:space="preserve">недостаток развития промышленно-логистической инфраструктуры.</w:t>
      </w:r>
    </w:p>
    <w:p>
      <w:pPr>
        <w:pStyle w:val="0"/>
        <w:jc w:val="both"/>
      </w:pPr>
      <w:r>
        <w:rPr>
          <w:sz w:val="20"/>
        </w:rPr>
      </w:r>
    </w:p>
    <w:p>
      <w:pPr>
        <w:pStyle w:val="2"/>
        <w:outlineLvl w:val="3"/>
        <w:jc w:val="center"/>
      </w:pPr>
      <w:r>
        <w:rPr>
          <w:sz w:val="20"/>
        </w:rPr>
        <w:t xml:space="preserve">Малое и среднее предпринимательство</w:t>
      </w:r>
    </w:p>
    <w:p>
      <w:pPr>
        <w:pStyle w:val="0"/>
        <w:jc w:val="both"/>
      </w:pPr>
      <w:r>
        <w:rPr>
          <w:sz w:val="20"/>
        </w:rPr>
      </w:r>
    </w:p>
    <w:p>
      <w:pPr>
        <w:pStyle w:val="0"/>
        <w:ind w:firstLine="540"/>
        <w:jc w:val="both"/>
      </w:pPr>
      <w:r>
        <w:rPr>
          <w:sz w:val="20"/>
        </w:rPr>
        <w:t xml:space="preserve">Малый и средний бизнес обеспечивает необходимую гибкость и адаптивность экономики, что имеет важнейшее значение для ее развития.</w:t>
      </w:r>
    </w:p>
    <w:p>
      <w:pPr>
        <w:pStyle w:val="0"/>
        <w:spacing w:before="200" w:line-rule="auto"/>
        <w:ind w:firstLine="540"/>
        <w:jc w:val="both"/>
      </w:pPr>
      <w:r>
        <w:rPr>
          <w:sz w:val="20"/>
        </w:rPr>
        <w:t xml:space="preserve">Малое и среднее предпринимательство (далее - МСП) стало одним из существенных источников насыщения рынка товарами и услугами, надежной базой налоговых поступлений в бюджеты всех уровней. Кроме того, малый и средний бизнес несет на себе огромную социальную функцию. Предпринимательство обеспечивает самозанятость населения - 22,9% численности работников региона трудятся в организациях МСП.</w:t>
      </w:r>
    </w:p>
    <w:p>
      <w:pPr>
        <w:pStyle w:val="0"/>
        <w:spacing w:before="200" w:line-rule="auto"/>
        <w:ind w:firstLine="540"/>
        <w:jc w:val="both"/>
      </w:pPr>
      <w:r>
        <w:rPr>
          <w:sz w:val="20"/>
        </w:rPr>
        <w:t xml:space="preserve">Общее количество субъектов МСП в республике в 2017 году составило 20502 единицы, в том числе 5577 малых предприятий (включая микропредприятия), 32 средних предприятия, 14893 индивидуальных предпринимателя (включая глав крестьянских (фермерских) хозяйств).</w:t>
      </w:r>
    </w:p>
    <w:p>
      <w:pPr>
        <w:pStyle w:val="0"/>
        <w:spacing w:before="200" w:line-rule="auto"/>
        <w:ind w:firstLine="540"/>
        <w:jc w:val="both"/>
      </w:pPr>
      <w:r>
        <w:rPr>
          <w:sz w:val="20"/>
        </w:rPr>
        <w:t xml:space="preserve">В 2017 году по сравнению с 2011 годом общее количество субъектов МСП сократилось на 19,8%, в том числе индивидуальных предпринимателей (включая глав крестьянских (фермерских) хозяйств) - на 31,7%. При этом отмечено увеличение на 50,3% количества малых (включая микропредприятия) и средних предприятий.</w:t>
      </w:r>
    </w:p>
    <w:p>
      <w:pPr>
        <w:pStyle w:val="0"/>
        <w:spacing w:before="200" w:line-rule="auto"/>
        <w:ind w:firstLine="540"/>
        <w:jc w:val="both"/>
      </w:pPr>
      <w:r>
        <w:rPr>
          <w:sz w:val="20"/>
        </w:rPr>
        <w:t xml:space="preserve">Количество малых и средних предприятий в Республике Хакасия в расчете на 1 тыс. человек населения по итогам сплошного наблюдения 2015 года составило 11,8 единицы, по СФО данный показатель находится на уровне 15,5, среднероссийский показатель - 15,3.</w:t>
      </w:r>
    </w:p>
    <w:p>
      <w:pPr>
        <w:pStyle w:val="0"/>
        <w:spacing w:before="200" w:line-rule="auto"/>
        <w:ind w:firstLine="540"/>
        <w:jc w:val="both"/>
      </w:pPr>
      <w:r>
        <w:rPr>
          <w:sz w:val="20"/>
        </w:rPr>
        <w:t xml:space="preserve">Количество грантов, выданных на поддержку субъектов МСП, в период 2011 - 2017 годов составило 1236 ед.</w:t>
      </w:r>
    </w:p>
    <w:p>
      <w:pPr>
        <w:pStyle w:val="0"/>
        <w:spacing w:before="200" w:line-rule="auto"/>
        <w:ind w:firstLine="540"/>
        <w:jc w:val="both"/>
      </w:pPr>
      <w:r>
        <w:rPr>
          <w:sz w:val="20"/>
        </w:rPr>
        <w:t xml:space="preserve">Основные факторы, оказавшие значительное влияние на изменение количества субъектов предпринимательства за рассматриваемый период:</w:t>
      </w:r>
    </w:p>
    <w:p>
      <w:pPr>
        <w:pStyle w:val="0"/>
        <w:spacing w:before="200" w:line-rule="auto"/>
        <w:ind w:firstLine="540"/>
        <w:jc w:val="both"/>
      </w:pPr>
      <w:r>
        <w:rPr>
          <w:sz w:val="20"/>
        </w:rPr>
        <w:t xml:space="preserve">внесение изменений в Федеральный </w:t>
      </w:r>
      <w:hyperlink w:history="0" r:id="rId175"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24.07.2007 N 209-ФЗ "О развитии малого и среднего предпринимательства в Российской Федерации", касающихся критериев отнесения хозяйствующих субъектов к субъектам МСП;</w:t>
      </w:r>
    </w:p>
    <w:p>
      <w:pPr>
        <w:pStyle w:val="0"/>
        <w:spacing w:before="200" w:line-rule="auto"/>
        <w:ind w:firstLine="540"/>
        <w:jc w:val="both"/>
      </w:pPr>
      <w:r>
        <w:rPr>
          <w:sz w:val="20"/>
        </w:rPr>
        <w:t xml:space="preserve">внесение изменений в Федеральный </w:t>
      </w:r>
      <w:hyperlink w:history="0" r:id="rId176" w:tooltip="Федеральный закон от 03.07.2016 N 237-ФЗ (ред. от 30.12.2021) &quot;О государственной кадастровой оценке&quot; {КонсультантПлюс}">
        <w:r>
          <w:rPr>
            <w:sz w:val="20"/>
            <w:color w:val="0000ff"/>
          </w:rPr>
          <w:t xml:space="preserve">закон</w:t>
        </w:r>
      </w:hyperlink>
      <w:r>
        <w:rPr>
          <w:sz w:val="20"/>
        </w:rPr>
        <w:t xml:space="preserve"> от 03.07.2016 N 237-ФЗ "О государственной кадастровой оценке" в части переоценки кадастровой стоимости земли, повлекшей увеличение налога на землю.</w:t>
      </w:r>
    </w:p>
    <w:p>
      <w:pPr>
        <w:pStyle w:val="0"/>
        <w:spacing w:before="200" w:line-rule="auto"/>
        <w:ind w:firstLine="540"/>
        <w:jc w:val="both"/>
      </w:pPr>
      <w:r>
        <w:rPr>
          <w:sz w:val="20"/>
        </w:rPr>
        <w:t xml:space="preserve">В 2017 году относительно 2011 года существенное увеличение количества малых предприятий (включая микропредприятия) произошло в видах экономической деятельности строительство (на 76,6%), рыболовство, рыбоводство (на 71,4%), в сфере здравоохранения и предоставления услуг (в 1,8 раза), образования (в 1,4 раза).</w:t>
      </w:r>
    </w:p>
    <w:p>
      <w:pPr>
        <w:pStyle w:val="0"/>
        <w:spacing w:before="200" w:line-rule="auto"/>
        <w:ind w:firstLine="540"/>
        <w:jc w:val="both"/>
      </w:pPr>
      <w:r>
        <w:rPr>
          <w:sz w:val="20"/>
        </w:rPr>
        <w:t xml:space="preserve">Отраслевая структура малых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w:t>
      </w:r>
    </w:p>
    <w:p>
      <w:pPr>
        <w:pStyle w:val="0"/>
        <w:jc w:val="both"/>
      </w:pPr>
      <w:r>
        <w:rPr>
          <w:sz w:val="20"/>
        </w:rPr>
      </w:r>
    </w:p>
    <w:p>
      <w:pPr>
        <w:pStyle w:val="2"/>
        <w:outlineLvl w:val="4"/>
        <w:jc w:val="center"/>
      </w:pPr>
      <w:r>
        <w:rPr>
          <w:sz w:val="20"/>
        </w:rPr>
        <w:t xml:space="preserve">Структура</w:t>
      </w:r>
    </w:p>
    <w:p>
      <w:pPr>
        <w:pStyle w:val="2"/>
        <w:jc w:val="center"/>
      </w:pPr>
      <w:r>
        <w:rPr>
          <w:sz w:val="20"/>
        </w:rPr>
        <w:t xml:space="preserve">малых предприятий (включая микропредприятия)</w:t>
      </w:r>
    </w:p>
    <w:p>
      <w:pPr>
        <w:pStyle w:val="2"/>
        <w:jc w:val="center"/>
      </w:pPr>
      <w:r>
        <w:rPr>
          <w:sz w:val="20"/>
        </w:rPr>
        <w:t xml:space="preserve">по видам экономической деятельности в 2017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2017 году в структуре малых предприятий (включая микропредприятия) по видам экономической деятельности произошли изменения в соответствии с введением нового </w:t>
      </w:r>
      <w:hyperlink w:history="0" r:id="rId17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классификатора</w:t>
        </w:r>
      </w:hyperlink>
      <w:r>
        <w:rPr>
          <w:sz w:val="20"/>
        </w:rPr>
        <w:t xml:space="preserve"> ОКВЭД-2, в связи с этим невозможно провести сопоставление с 2011 годом.</w:t>
      </w:r>
    </w:p>
    <w:p>
      <w:pPr>
        <w:pStyle w:val="0"/>
        <w:spacing w:before="200" w:line-rule="auto"/>
        <w:ind w:firstLine="540"/>
        <w:jc w:val="both"/>
      </w:pPr>
      <w:r>
        <w:rPr>
          <w:sz w:val="20"/>
        </w:rPr>
        <w:t xml:space="preserve">С 2011 по 2017 год оборот малых (включая микропредприятия) и средних предприятий увеличился в 2,2 раза и 1,7 раза соответственно. В 2017 году выросла доля микропредприятий в обороте малых и средних предприятий до 37,3% (2011 год - 28,8%), напротив, доля оборота средних предприятий сократилась до 18,9% (2011 год - 23,5%). В рейтинге среди регионов СФО в 2016 году республика по обороту малых предприятий заняла 10 место.</w:t>
      </w:r>
    </w:p>
    <w:p>
      <w:pPr>
        <w:pStyle w:val="0"/>
        <w:jc w:val="both"/>
      </w:pPr>
      <w:r>
        <w:rPr>
          <w:sz w:val="20"/>
        </w:rPr>
      </w:r>
    </w:p>
    <w:p>
      <w:pPr>
        <w:pStyle w:val="2"/>
        <w:outlineLvl w:val="4"/>
        <w:jc w:val="center"/>
      </w:pPr>
      <w:r>
        <w:rPr>
          <w:sz w:val="20"/>
        </w:rPr>
        <w:t xml:space="preserve">Объем</w:t>
      </w:r>
    </w:p>
    <w:p>
      <w:pPr>
        <w:pStyle w:val="2"/>
        <w:jc w:val="center"/>
      </w:pPr>
      <w:r>
        <w:rPr>
          <w:sz w:val="20"/>
        </w:rPr>
        <w:t xml:space="preserve">отгруженных товаров собственного производства,</w:t>
      </w:r>
    </w:p>
    <w:p>
      <w:pPr>
        <w:pStyle w:val="2"/>
        <w:jc w:val="center"/>
      </w:pPr>
      <w:r>
        <w:rPr>
          <w:sz w:val="20"/>
        </w:rPr>
        <w:t xml:space="preserve">выполненных работ, услуг собственными силами малыми</w:t>
      </w:r>
    </w:p>
    <w:p>
      <w:pPr>
        <w:pStyle w:val="2"/>
        <w:jc w:val="center"/>
      </w:pPr>
      <w:r>
        <w:rPr>
          <w:sz w:val="20"/>
        </w:rPr>
        <w:t xml:space="preserve">и средними предприятиями по видам экономической</w:t>
      </w:r>
    </w:p>
    <w:p>
      <w:pPr>
        <w:pStyle w:val="2"/>
        <w:jc w:val="center"/>
      </w:pPr>
      <w:r>
        <w:rPr>
          <w:sz w:val="20"/>
        </w:rPr>
        <w:t xml:space="preserve">деятельности в Республике Хакасия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1417"/>
        <w:gridCol w:w="1240"/>
        <w:gridCol w:w="1418"/>
        <w:gridCol w:w="1312"/>
      </w:tblGrid>
      <w:tr>
        <w:tc>
          <w:tcPr>
            <w:tcW w:w="3628" w:type="dxa"/>
            <w:vMerge w:val="restart"/>
          </w:tcPr>
          <w:p>
            <w:pPr>
              <w:pStyle w:val="0"/>
              <w:jc w:val="center"/>
            </w:pPr>
            <w:r>
              <w:rPr>
                <w:sz w:val="20"/>
              </w:rPr>
              <w:t xml:space="preserve">Наименование показателя</w:t>
            </w:r>
          </w:p>
        </w:tc>
        <w:tc>
          <w:tcPr>
            <w:gridSpan w:val="2"/>
            <w:tcW w:w="2657" w:type="dxa"/>
          </w:tcPr>
          <w:p>
            <w:pPr>
              <w:pStyle w:val="0"/>
              <w:jc w:val="center"/>
            </w:pPr>
            <w:r>
              <w:rPr>
                <w:sz w:val="20"/>
              </w:rPr>
              <w:t xml:space="preserve">Малые предприятия, млн рублей</w:t>
            </w:r>
          </w:p>
        </w:tc>
        <w:tc>
          <w:tcPr>
            <w:gridSpan w:val="2"/>
            <w:tcW w:w="2730" w:type="dxa"/>
          </w:tcPr>
          <w:p>
            <w:pPr>
              <w:pStyle w:val="0"/>
              <w:jc w:val="center"/>
            </w:pPr>
            <w:r>
              <w:rPr>
                <w:sz w:val="20"/>
              </w:rPr>
              <w:t xml:space="preserve">Средние предприятия, млн рублей</w:t>
            </w:r>
          </w:p>
        </w:tc>
      </w:tr>
      <w:tr>
        <w:tc>
          <w:tcPr>
            <w:vMerge w:val="continue"/>
          </w:tcPr>
          <w:p/>
        </w:tc>
        <w:tc>
          <w:tcPr>
            <w:tcW w:w="1417" w:type="dxa"/>
          </w:tcPr>
          <w:p>
            <w:pPr>
              <w:pStyle w:val="0"/>
              <w:jc w:val="center"/>
            </w:pPr>
            <w:r>
              <w:rPr>
                <w:sz w:val="20"/>
              </w:rPr>
              <w:t xml:space="preserve">2011 год</w:t>
            </w:r>
          </w:p>
        </w:tc>
        <w:tc>
          <w:tcPr>
            <w:tcW w:w="1240" w:type="dxa"/>
          </w:tcPr>
          <w:p>
            <w:pPr>
              <w:pStyle w:val="0"/>
              <w:jc w:val="center"/>
            </w:pPr>
            <w:r>
              <w:rPr>
                <w:sz w:val="20"/>
              </w:rPr>
              <w:t xml:space="preserve">2017 год</w:t>
            </w:r>
          </w:p>
        </w:tc>
        <w:tc>
          <w:tcPr>
            <w:tcW w:w="1418" w:type="dxa"/>
          </w:tcPr>
          <w:p>
            <w:pPr>
              <w:pStyle w:val="0"/>
              <w:jc w:val="center"/>
            </w:pPr>
            <w:r>
              <w:rPr>
                <w:sz w:val="20"/>
              </w:rPr>
              <w:t xml:space="preserve">2011 год</w:t>
            </w:r>
          </w:p>
        </w:tc>
        <w:tc>
          <w:tcPr>
            <w:tcW w:w="1312" w:type="dxa"/>
          </w:tcPr>
          <w:p>
            <w:pPr>
              <w:pStyle w:val="0"/>
              <w:jc w:val="center"/>
            </w:pPr>
            <w:r>
              <w:rPr>
                <w:sz w:val="20"/>
              </w:rPr>
              <w:t xml:space="preserve">2017 год</w:t>
            </w:r>
          </w:p>
        </w:tc>
      </w:tr>
      <w:tr>
        <w:tc>
          <w:tcPr>
            <w:tcW w:w="3628" w:type="dxa"/>
          </w:tcPr>
          <w:p>
            <w:pPr>
              <w:pStyle w:val="0"/>
              <w:jc w:val="center"/>
            </w:pPr>
            <w:r>
              <w:rPr>
                <w:sz w:val="20"/>
              </w:rPr>
              <w:t xml:space="preserve">1</w:t>
            </w:r>
          </w:p>
        </w:tc>
        <w:tc>
          <w:tcPr>
            <w:tcW w:w="1417" w:type="dxa"/>
          </w:tcPr>
          <w:p>
            <w:pPr>
              <w:pStyle w:val="0"/>
              <w:jc w:val="center"/>
            </w:pPr>
            <w:r>
              <w:rPr>
                <w:sz w:val="20"/>
              </w:rPr>
              <w:t xml:space="preserve">2</w:t>
            </w:r>
          </w:p>
        </w:tc>
        <w:tc>
          <w:tcPr>
            <w:tcW w:w="1240" w:type="dxa"/>
          </w:tcPr>
          <w:p>
            <w:pPr>
              <w:pStyle w:val="0"/>
              <w:jc w:val="center"/>
            </w:pPr>
            <w:r>
              <w:rPr>
                <w:sz w:val="20"/>
              </w:rPr>
              <w:t xml:space="preserve">3</w:t>
            </w:r>
          </w:p>
        </w:tc>
        <w:tc>
          <w:tcPr>
            <w:tcW w:w="1418" w:type="dxa"/>
          </w:tcPr>
          <w:p>
            <w:pPr>
              <w:pStyle w:val="0"/>
              <w:jc w:val="center"/>
            </w:pPr>
            <w:r>
              <w:rPr>
                <w:sz w:val="20"/>
              </w:rPr>
              <w:t xml:space="preserve">4</w:t>
            </w:r>
          </w:p>
        </w:tc>
        <w:tc>
          <w:tcPr>
            <w:tcW w:w="1312" w:type="dxa"/>
          </w:tcPr>
          <w:p>
            <w:pPr>
              <w:pStyle w:val="0"/>
              <w:jc w:val="center"/>
            </w:pPr>
            <w:r>
              <w:rPr>
                <w:sz w:val="20"/>
              </w:rPr>
              <w:t xml:space="preserve">5</w:t>
            </w:r>
          </w:p>
        </w:tc>
      </w:tr>
      <w:tr>
        <w:tc>
          <w:tcPr>
            <w:tcW w:w="3628" w:type="dxa"/>
          </w:tcPr>
          <w:p>
            <w:pPr>
              <w:pStyle w:val="0"/>
            </w:pPr>
            <w:r>
              <w:rPr>
                <w:sz w:val="20"/>
              </w:rPr>
              <w:t xml:space="preserve">Всего, в том числе</w:t>
            </w:r>
          </w:p>
        </w:tc>
        <w:tc>
          <w:tcPr>
            <w:tcW w:w="1417" w:type="dxa"/>
          </w:tcPr>
          <w:p>
            <w:pPr>
              <w:pStyle w:val="0"/>
              <w:jc w:val="center"/>
            </w:pPr>
            <w:r>
              <w:rPr>
                <w:sz w:val="20"/>
              </w:rPr>
              <w:t xml:space="preserve">8714,5</w:t>
            </w:r>
          </w:p>
        </w:tc>
        <w:tc>
          <w:tcPr>
            <w:tcW w:w="1240" w:type="dxa"/>
          </w:tcPr>
          <w:p>
            <w:pPr>
              <w:pStyle w:val="0"/>
              <w:jc w:val="center"/>
            </w:pPr>
            <w:r>
              <w:rPr>
                <w:sz w:val="20"/>
              </w:rPr>
              <w:t xml:space="preserve">15163,9</w:t>
            </w:r>
          </w:p>
        </w:tc>
        <w:tc>
          <w:tcPr>
            <w:tcW w:w="1418" w:type="dxa"/>
          </w:tcPr>
          <w:p>
            <w:pPr>
              <w:pStyle w:val="0"/>
              <w:jc w:val="center"/>
            </w:pPr>
            <w:r>
              <w:rPr>
                <w:sz w:val="20"/>
              </w:rPr>
              <w:t xml:space="preserve">5924,7</w:t>
            </w:r>
          </w:p>
        </w:tc>
        <w:tc>
          <w:tcPr>
            <w:tcW w:w="1312" w:type="dxa"/>
          </w:tcPr>
          <w:p>
            <w:pPr>
              <w:pStyle w:val="0"/>
              <w:jc w:val="center"/>
            </w:pPr>
            <w:r>
              <w:rPr>
                <w:sz w:val="20"/>
              </w:rPr>
              <w:t xml:space="preserve">8031,7</w:t>
            </w:r>
          </w:p>
        </w:tc>
      </w:tr>
      <w:tr>
        <w:tc>
          <w:tcPr>
            <w:tcW w:w="3628" w:type="dxa"/>
          </w:tcPr>
          <w:p>
            <w:pPr>
              <w:pStyle w:val="0"/>
            </w:pPr>
            <w:r>
              <w:rPr>
                <w:sz w:val="20"/>
              </w:rPr>
              <w:t xml:space="preserve">Сельское хозяйство, охота и лесное хозяйство, рыбоводство</w:t>
            </w:r>
          </w:p>
        </w:tc>
        <w:tc>
          <w:tcPr>
            <w:tcW w:w="1417" w:type="dxa"/>
          </w:tcPr>
          <w:p>
            <w:pPr>
              <w:pStyle w:val="0"/>
              <w:jc w:val="center"/>
            </w:pPr>
            <w:r>
              <w:rPr>
                <w:sz w:val="20"/>
              </w:rPr>
              <w:t xml:space="preserve">256,1</w:t>
            </w:r>
          </w:p>
        </w:tc>
        <w:tc>
          <w:tcPr>
            <w:tcW w:w="1240" w:type="dxa"/>
          </w:tcPr>
          <w:p>
            <w:pPr>
              <w:pStyle w:val="0"/>
              <w:jc w:val="center"/>
            </w:pPr>
            <w:r>
              <w:rPr>
                <w:sz w:val="20"/>
              </w:rPr>
              <w:t xml:space="preserve">672,4</w:t>
            </w:r>
          </w:p>
        </w:tc>
        <w:tc>
          <w:tcPr>
            <w:tcW w:w="1418" w:type="dxa"/>
          </w:tcPr>
          <w:p>
            <w:pPr>
              <w:pStyle w:val="0"/>
              <w:jc w:val="center"/>
            </w:pPr>
            <w:r>
              <w:rPr>
                <w:sz w:val="20"/>
              </w:rPr>
              <w:t xml:space="preserve">618,4</w:t>
            </w:r>
          </w:p>
        </w:tc>
        <w:tc>
          <w:tcPr>
            <w:tcW w:w="1312" w:type="dxa"/>
          </w:tcPr>
          <w:p>
            <w:pPr>
              <w:pStyle w:val="0"/>
              <w:jc w:val="center"/>
            </w:pPr>
            <w:r>
              <w:rPr>
                <w:sz w:val="20"/>
              </w:rPr>
              <w:t xml:space="preserve">266,7</w:t>
            </w:r>
          </w:p>
        </w:tc>
      </w:tr>
      <w:tr>
        <w:tc>
          <w:tcPr>
            <w:tcW w:w="3628" w:type="dxa"/>
          </w:tcPr>
          <w:p>
            <w:pPr>
              <w:pStyle w:val="0"/>
            </w:pPr>
            <w:r>
              <w:rPr>
                <w:sz w:val="20"/>
              </w:rPr>
              <w:t xml:space="preserve">Добыча полезных ископаемых</w:t>
            </w:r>
          </w:p>
        </w:tc>
        <w:tc>
          <w:tcPr>
            <w:tcW w:w="1417" w:type="dxa"/>
          </w:tcPr>
          <w:p>
            <w:pPr>
              <w:pStyle w:val="0"/>
              <w:jc w:val="center"/>
            </w:pPr>
            <w:r>
              <w:rPr>
                <w:sz w:val="20"/>
              </w:rPr>
              <w:t xml:space="preserve">504,7</w:t>
            </w:r>
          </w:p>
        </w:tc>
        <w:tc>
          <w:tcPr>
            <w:tcW w:w="1240" w:type="dxa"/>
          </w:tcPr>
          <w:p>
            <w:pPr>
              <w:pStyle w:val="0"/>
              <w:jc w:val="center"/>
            </w:pPr>
            <w:r>
              <w:rPr>
                <w:sz w:val="20"/>
              </w:rPr>
              <w:t xml:space="preserve">983,2</w:t>
            </w:r>
          </w:p>
        </w:tc>
        <w:tc>
          <w:tcPr>
            <w:tcW w:w="1418" w:type="dxa"/>
          </w:tcPr>
          <w:p>
            <w:pPr>
              <w:pStyle w:val="0"/>
              <w:jc w:val="center"/>
            </w:pPr>
            <w:r>
              <w:rPr>
                <w:sz w:val="20"/>
              </w:rPr>
              <w:t xml:space="preserve">574,6</w:t>
            </w:r>
          </w:p>
        </w:tc>
        <w:tc>
          <w:tcPr>
            <w:tcW w:w="1312" w:type="dxa"/>
          </w:tcPr>
          <w:p>
            <w:pPr>
              <w:pStyle w:val="0"/>
              <w:jc w:val="center"/>
            </w:pPr>
            <w:r>
              <w:rPr>
                <w:sz w:val="20"/>
              </w:rPr>
              <w:t xml:space="preserve">-</w:t>
            </w:r>
          </w:p>
        </w:tc>
      </w:tr>
      <w:tr>
        <w:tc>
          <w:tcPr>
            <w:tcW w:w="3628" w:type="dxa"/>
          </w:tcPr>
          <w:p>
            <w:pPr>
              <w:pStyle w:val="0"/>
            </w:pPr>
            <w:r>
              <w:rPr>
                <w:sz w:val="20"/>
              </w:rPr>
              <w:t xml:space="preserve">Обрабатывающие производства</w:t>
            </w:r>
          </w:p>
        </w:tc>
        <w:tc>
          <w:tcPr>
            <w:tcW w:w="1417" w:type="dxa"/>
          </w:tcPr>
          <w:p>
            <w:pPr>
              <w:pStyle w:val="0"/>
              <w:jc w:val="center"/>
            </w:pPr>
            <w:r>
              <w:rPr>
                <w:sz w:val="20"/>
              </w:rPr>
              <w:t xml:space="preserve">1954,3</w:t>
            </w:r>
          </w:p>
        </w:tc>
        <w:tc>
          <w:tcPr>
            <w:tcW w:w="1240" w:type="dxa"/>
          </w:tcPr>
          <w:p>
            <w:pPr>
              <w:pStyle w:val="0"/>
              <w:jc w:val="center"/>
            </w:pPr>
            <w:r>
              <w:rPr>
                <w:sz w:val="20"/>
              </w:rPr>
              <w:t xml:space="preserve">2825,2</w:t>
            </w:r>
          </w:p>
        </w:tc>
        <w:tc>
          <w:tcPr>
            <w:tcW w:w="1418" w:type="dxa"/>
          </w:tcPr>
          <w:p>
            <w:pPr>
              <w:pStyle w:val="0"/>
              <w:jc w:val="center"/>
            </w:pPr>
            <w:r>
              <w:rPr>
                <w:sz w:val="20"/>
              </w:rPr>
              <w:t xml:space="preserve">1083,5</w:t>
            </w:r>
          </w:p>
        </w:tc>
        <w:tc>
          <w:tcPr>
            <w:tcW w:w="1312" w:type="dxa"/>
          </w:tcPr>
          <w:p>
            <w:pPr>
              <w:pStyle w:val="0"/>
              <w:jc w:val="center"/>
            </w:pPr>
            <w:r>
              <w:rPr>
                <w:sz w:val="20"/>
              </w:rPr>
              <w:t xml:space="preserve">3428,7</w:t>
            </w:r>
          </w:p>
        </w:tc>
      </w:tr>
      <w:tr>
        <w:tc>
          <w:tcPr>
            <w:tcW w:w="3628" w:type="dxa"/>
          </w:tcPr>
          <w:p>
            <w:pPr>
              <w:pStyle w:val="0"/>
            </w:pPr>
            <w:r>
              <w:rPr>
                <w:sz w:val="20"/>
              </w:rPr>
              <w:t xml:space="preserve">Производство и распределение электроэнергии, газа и воды</w:t>
            </w:r>
          </w:p>
        </w:tc>
        <w:tc>
          <w:tcPr>
            <w:tcW w:w="1417" w:type="dxa"/>
          </w:tcPr>
          <w:p>
            <w:pPr>
              <w:pStyle w:val="0"/>
              <w:jc w:val="center"/>
            </w:pPr>
            <w:r>
              <w:rPr>
                <w:sz w:val="20"/>
              </w:rPr>
              <w:t xml:space="preserve">580,7</w:t>
            </w:r>
          </w:p>
        </w:tc>
        <w:tc>
          <w:tcPr>
            <w:tcW w:w="1240" w:type="dxa"/>
          </w:tcPr>
          <w:p>
            <w:pPr>
              <w:pStyle w:val="0"/>
              <w:jc w:val="center"/>
            </w:pPr>
            <w:r>
              <w:rPr>
                <w:sz w:val="20"/>
              </w:rPr>
              <w:t xml:space="preserve">541,1</w:t>
            </w:r>
          </w:p>
        </w:tc>
        <w:tc>
          <w:tcPr>
            <w:tcW w:w="1418" w:type="dxa"/>
          </w:tcPr>
          <w:p>
            <w:pPr>
              <w:pStyle w:val="0"/>
              <w:jc w:val="center"/>
            </w:pPr>
            <w:r>
              <w:rPr>
                <w:sz w:val="20"/>
              </w:rPr>
              <w:t xml:space="preserve">0,24</w:t>
            </w:r>
          </w:p>
        </w:tc>
        <w:tc>
          <w:tcPr>
            <w:tcW w:w="1312" w:type="dxa"/>
          </w:tcPr>
          <w:p>
            <w:pPr>
              <w:pStyle w:val="0"/>
              <w:jc w:val="center"/>
            </w:pPr>
            <w:r>
              <w:rPr>
                <w:sz w:val="20"/>
              </w:rPr>
              <w:t xml:space="preserve">355,2</w:t>
            </w:r>
          </w:p>
        </w:tc>
      </w:tr>
      <w:tr>
        <w:tc>
          <w:tcPr>
            <w:tcW w:w="3628" w:type="dxa"/>
          </w:tcPr>
          <w:p>
            <w:pPr>
              <w:pStyle w:val="0"/>
            </w:pPr>
            <w:r>
              <w:rPr>
                <w:sz w:val="20"/>
              </w:rPr>
              <w:t xml:space="preserve">Строительство</w:t>
            </w:r>
          </w:p>
        </w:tc>
        <w:tc>
          <w:tcPr>
            <w:tcW w:w="1417" w:type="dxa"/>
          </w:tcPr>
          <w:p>
            <w:pPr>
              <w:pStyle w:val="0"/>
              <w:jc w:val="center"/>
            </w:pPr>
            <w:r>
              <w:rPr>
                <w:sz w:val="20"/>
              </w:rPr>
              <w:t xml:space="preserve">1777,7</w:t>
            </w:r>
          </w:p>
        </w:tc>
        <w:tc>
          <w:tcPr>
            <w:tcW w:w="1240" w:type="dxa"/>
          </w:tcPr>
          <w:p>
            <w:pPr>
              <w:pStyle w:val="0"/>
              <w:jc w:val="center"/>
            </w:pPr>
            <w:r>
              <w:rPr>
                <w:sz w:val="20"/>
              </w:rPr>
              <w:t xml:space="preserve">2643,9</w:t>
            </w:r>
          </w:p>
        </w:tc>
        <w:tc>
          <w:tcPr>
            <w:tcW w:w="1418" w:type="dxa"/>
          </w:tcPr>
          <w:p>
            <w:pPr>
              <w:pStyle w:val="0"/>
              <w:jc w:val="center"/>
            </w:pPr>
            <w:r>
              <w:rPr>
                <w:sz w:val="20"/>
              </w:rPr>
              <w:t xml:space="preserve">2662,4</w:t>
            </w:r>
          </w:p>
        </w:tc>
        <w:tc>
          <w:tcPr>
            <w:tcW w:w="1312" w:type="dxa"/>
          </w:tcPr>
          <w:p>
            <w:pPr>
              <w:pStyle w:val="0"/>
              <w:jc w:val="center"/>
            </w:pPr>
            <w:r>
              <w:rPr>
                <w:sz w:val="20"/>
              </w:rPr>
              <w:t xml:space="preserve">-</w:t>
            </w:r>
          </w:p>
        </w:tc>
      </w:tr>
      <w:tr>
        <w:tc>
          <w:tcPr>
            <w:tcW w:w="3628" w:type="dxa"/>
          </w:tcPr>
          <w:p>
            <w:pPr>
              <w:pStyle w:val="0"/>
            </w:pPr>
            <w:r>
              <w:rPr>
                <w:sz w:val="20"/>
              </w:rPr>
              <w:t xml:space="preserve">Оптовая и розничная торговля, ремонт автотранспортных средств, мотоциклов, бытовых изделий и предметов личного пользования</w:t>
            </w:r>
          </w:p>
        </w:tc>
        <w:tc>
          <w:tcPr>
            <w:tcW w:w="1417" w:type="dxa"/>
          </w:tcPr>
          <w:p>
            <w:pPr>
              <w:pStyle w:val="0"/>
              <w:jc w:val="center"/>
            </w:pPr>
            <w:r>
              <w:rPr>
                <w:sz w:val="20"/>
              </w:rPr>
              <w:t xml:space="preserve">492,2</w:t>
            </w:r>
          </w:p>
        </w:tc>
        <w:tc>
          <w:tcPr>
            <w:tcW w:w="1240" w:type="dxa"/>
          </w:tcPr>
          <w:p>
            <w:pPr>
              <w:pStyle w:val="0"/>
              <w:jc w:val="center"/>
            </w:pPr>
            <w:r>
              <w:rPr>
                <w:sz w:val="20"/>
              </w:rPr>
              <w:t xml:space="preserve">1265,2</w:t>
            </w:r>
          </w:p>
        </w:tc>
        <w:tc>
          <w:tcPr>
            <w:tcW w:w="1418" w:type="dxa"/>
          </w:tcPr>
          <w:p>
            <w:pPr>
              <w:pStyle w:val="0"/>
              <w:jc w:val="center"/>
            </w:pPr>
            <w:r>
              <w:rPr>
                <w:sz w:val="20"/>
              </w:rPr>
              <w:t xml:space="preserve">52,4</w:t>
            </w:r>
          </w:p>
        </w:tc>
        <w:tc>
          <w:tcPr>
            <w:tcW w:w="1312" w:type="dxa"/>
          </w:tcPr>
          <w:p>
            <w:pPr>
              <w:pStyle w:val="0"/>
              <w:jc w:val="center"/>
            </w:pPr>
            <w:r>
              <w:rPr>
                <w:sz w:val="20"/>
              </w:rPr>
              <w:t xml:space="preserve">3150,1</w:t>
            </w:r>
          </w:p>
        </w:tc>
      </w:tr>
      <w:tr>
        <w:tc>
          <w:tcPr>
            <w:tcW w:w="3628" w:type="dxa"/>
          </w:tcPr>
          <w:p>
            <w:pPr>
              <w:pStyle w:val="0"/>
            </w:pPr>
            <w:r>
              <w:rPr>
                <w:sz w:val="20"/>
              </w:rPr>
              <w:t xml:space="preserve">Гостиницы и рестораны</w:t>
            </w:r>
          </w:p>
        </w:tc>
        <w:tc>
          <w:tcPr>
            <w:tcW w:w="1417" w:type="dxa"/>
          </w:tcPr>
          <w:p>
            <w:pPr>
              <w:pStyle w:val="0"/>
              <w:jc w:val="center"/>
            </w:pPr>
            <w:r>
              <w:rPr>
                <w:sz w:val="20"/>
              </w:rPr>
              <w:t xml:space="preserve">284,9</w:t>
            </w:r>
          </w:p>
        </w:tc>
        <w:tc>
          <w:tcPr>
            <w:tcW w:w="1240" w:type="dxa"/>
          </w:tcPr>
          <w:p>
            <w:pPr>
              <w:pStyle w:val="0"/>
              <w:jc w:val="center"/>
            </w:pPr>
            <w:r>
              <w:rPr>
                <w:sz w:val="20"/>
              </w:rPr>
              <w:t xml:space="preserve">459,2</w:t>
            </w:r>
          </w:p>
        </w:tc>
        <w:tc>
          <w:tcPr>
            <w:tcW w:w="1418" w:type="dxa"/>
          </w:tcPr>
          <w:p>
            <w:pPr>
              <w:pStyle w:val="0"/>
              <w:jc w:val="center"/>
            </w:pPr>
            <w:r>
              <w:rPr>
                <w:sz w:val="20"/>
              </w:rPr>
              <w:t xml:space="preserve">18,6</w:t>
            </w:r>
          </w:p>
        </w:tc>
        <w:tc>
          <w:tcPr>
            <w:tcW w:w="1312" w:type="dxa"/>
          </w:tcPr>
          <w:p>
            <w:pPr>
              <w:pStyle w:val="0"/>
              <w:jc w:val="center"/>
            </w:pPr>
            <w:r>
              <w:rPr>
                <w:sz w:val="20"/>
              </w:rPr>
              <w:t xml:space="preserve">-</w:t>
            </w:r>
          </w:p>
        </w:tc>
      </w:tr>
      <w:tr>
        <w:tc>
          <w:tcPr>
            <w:tcW w:w="3628" w:type="dxa"/>
          </w:tcPr>
          <w:p>
            <w:pPr>
              <w:pStyle w:val="0"/>
            </w:pPr>
            <w:r>
              <w:rPr>
                <w:sz w:val="20"/>
              </w:rPr>
              <w:t xml:space="preserve">Транспорт и связь</w:t>
            </w:r>
          </w:p>
        </w:tc>
        <w:tc>
          <w:tcPr>
            <w:tcW w:w="1417" w:type="dxa"/>
          </w:tcPr>
          <w:p>
            <w:pPr>
              <w:pStyle w:val="0"/>
              <w:jc w:val="center"/>
            </w:pPr>
            <w:r>
              <w:rPr>
                <w:sz w:val="20"/>
              </w:rPr>
              <w:t xml:space="preserve">566,4</w:t>
            </w:r>
          </w:p>
        </w:tc>
        <w:tc>
          <w:tcPr>
            <w:tcW w:w="1240" w:type="dxa"/>
          </w:tcPr>
          <w:p>
            <w:pPr>
              <w:pStyle w:val="0"/>
              <w:jc w:val="center"/>
            </w:pPr>
            <w:r>
              <w:rPr>
                <w:sz w:val="20"/>
              </w:rPr>
              <w:t xml:space="preserve">1699,3</w:t>
            </w:r>
          </w:p>
        </w:tc>
        <w:tc>
          <w:tcPr>
            <w:tcW w:w="1418" w:type="dxa"/>
          </w:tcPr>
          <w:p>
            <w:pPr>
              <w:pStyle w:val="0"/>
              <w:jc w:val="center"/>
            </w:pPr>
            <w:r>
              <w:rPr>
                <w:sz w:val="20"/>
              </w:rPr>
              <w:t xml:space="preserve">777,8</w:t>
            </w:r>
          </w:p>
        </w:tc>
        <w:tc>
          <w:tcPr>
            <w:tcW w:w="1312" w:type="dxa"/>
          </w:tcPr>
          <w:p>
            <w:pPr>
              <w:pStyle w:val="0"/>
              <w:jc w:val="center"/>
            </w:pPr>
            <w:r>
              <w:rPr>
                <w:sz w:val="20"/>
              </w:rPr>
              <w:t xml:space="preserve">-</w:t>
            </w:r>
          </w:p>
        </w:tc>
      </w:tr>
      <w:tr>
        <w:tc>
          <w:tcPr>
            <w:tcW w:w="3628" w:type="dxa"/>
          </w:tcPr>
          <w:p>
            <w:pPr>
              <w:pStyle w:val="0"/>
            </w:pPr>
            <w:r>
              <w:rPr>
                <w:sz w:val="20"/>
              </w:rPr>
              <w:t xml:space="preserve">Здравоохранение и предоставление социальных услуг</w:t>
            </w:r>
          </w:p>
        </w:tc>
        <w:tc>
          <w:tcPr>
            <w:tcW w:w="1417" w:type="dxa"/>
          </w:tcPr>
          <w:p>
            <w:pPr>
              <w:pStyle w:val="0"/>
              <w:jc w:val="center"/>
            </w:pPr>
            <w:r>
              <w:rPr>
                <w:sz w:val="20"/>
              </w:rPr>
              <w:t xml:space="preserve">92,7</w:t>
            </w:r>
          </w:p>
        </w:tc>
        <w:tc>
          <w:tcPr>
            <w:tcW w:w="1240" w:type="dxa"/>
          </w:tcPr>
          <w:p>
            <w:pPr>
              <w:pStyle w:val="0"/>
              <w:jc w:val="center"/>
            </w:pPr>
            <w:r>
              <w:rPr>
                <w:sz w:val="20"/>
              </w:rPr>
              <w:t xml:space="preserve">362,2</w:t>
            </w:r>
          </w:p>
        </w:tc>
        <w:tc>
          <w:tcPr>
            <w:tcW w:w="1418" w:type="dxa"/>
          </w:tcPr>
          <w:p>
            <w:pPr>
              <w:pStyle w:val="0"/>
              <w:jc w:val="center"/>
            </w:pPr>
            <w:r>
              <w:rPr>
                <w:sz w:val="20"/>
              </w:rPr>
              <w:t xml:space="preserve">-</w:t>
            </w:r>
          </w:p>
        </w:tc>
        <w:tc>
          <w:tcPr>
            <w:tcW w:w="1312" w:type="dxa"/>
          </w:tcPr>
          <w:p>
            <w:pPr>
              <w:pStyle w:val="0"/>
              <w:jc w:val="center"/>
            </w:pPr>
            <w:r>
              <w:rPr>
                <w:sz w:val="20"/>
              </w:rPr>
              <w:t xml:space="preserve">-</w:t>
            </w:r>
          </w:p>
        </w:tc>
      </w:tr>
      <w:tr>
        <w:tc>
          <w:tcPr>
            <w:tcW w:w="3628" w:type="dxa"/>
          </w:tcPr>
          <w:p>
            <w:pPr>
              <w:pStyle w:val="0"/>
            </w:pPr>
            <w:r>
              <w:rPr>
                <w:sz w:val="20"/>
              </w:rPr>
              <w:t xml:space="preserve">Предоставление прочих коммунальных, социальных и персональных услуг</w:t>
            </w:r>
          </w:p>
        </w:tc>
        <w:tc>
          <w:tcPr>
            <w:tcW w:w="1417" w:type="dxa"/>
          </w:tcPr>
          <w:p>
            <w:pPr>
              <w:pStyle w:val="0"/>
              <w:jc w:val="center"/>
            </w:pPr>
            <w:r>
              <w:rPr>
                <w:sz w:val="20"/>
              </w:rPr>
              <w:t xml:space="preserve">199,9</w:t>
            </w:r>
          </w:p>
        </w:tc>
        <w:tc>
          <w:tcPr>
            <w:tcW w:w="1240" w:type="dxa"/>
          </w:tcPr>
          <w:p>
            <w:pPr>
              <w:pStyle w:val="0"/>
              <w:jc w:val="center"/>
            </w:pPr>
            <w:r>
              <w:rPr>
                <w:sz w:val="20"/>
              </w:rPr>
              <w:t xml:space="preserve">3712,2</w:t>
            </w:r>
          </w:p>
        </w:tc>
        <w:tc>
          <w:tcPr>
            <w:tcW w:w="1418" w:type="dxa"/>
          </w:tcPr>
          <w:p>
            <w:pPr>
              <w:pStyle w:val="0"/>
              <w:jc w:val="center"/>
            </w:pPr>
            <w:r>
              <w:rPr>
                <w:sz w:val="20"/>
              </w:rPr>
              <w:t xml:space="preserve">-</w:t>
            </w:r>
          </w:p>
        </w:tc>
        <w:tc>
          <w:tcPr>
            <w:tcW w:w="1312"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Доля отгруженных товаров собственного производства, выполненных работ и услуг собственными силами малых (без микропредприятий) и средних предприятий в общем объеме отгруженных товаров собственного производства, выполненных работ и услуг по полному кругу организаций в 2017 году сократилась по сравнению с 2011 годом и составила 9,5% (2011 год - 13,3%).</w:t>
      </w:r>
    </w:p>
    <w:p>
      <w:pPr>
        <w:pStyle w:val="0"/>
        <w:spacing w:before="200" w:line-rule="auto"/>
        <w:ind w:firstLine="540"/>
        <w:jc w:val="both"/>
      </w:pPr>
      <w:r>
        <w:rPr>
          <w:sz w:val="20"/>
        </w:rPr>
        <w:t xml:space="preserve">Общий объем инвестиций в основной капитал малых предприятий в 2017 году снизился относительно 2011 года на 2,0% и составил 284,8 млн рублей. При этом в 2017 году в 2 раза увеличились инвестиционные вложения по таким видам деятельности, как добыча полезных ископаемых, здравоохранение и предоставление социальных услуг. Хакасия в 2016 году по объему инвестиций в основной капитал малых предприятий среди субъектов СФО занимала 5 позицию.</w:t>
      </w:r>
    </w:p>
    <w:p>
      <w:pPr>
        <w:pStyle w:val="0"/>
        <w:spacing w:before="200" w:line-rule="auto"/>
        <w:ind w:firstLine="540"/>
        <w:jc w:val="both"/>
      </w:pPr>
      <w:r>
        <w:rPr>
          <w:sz w:val="20"/>
        </w:rPr>
        <w:t xml:space="preserve">Количество занятых работников на малых и средних предприятиях Республики Хакасия - это основной социально значимый показатель деятельности данного сектора экономики. В сфере малого и среднего бизнеса занято 24,8% от численности занятых в экономике республики, или 57,9 тыс. человек (данные за 2016 год). Доля занятых на малых и средних предприятиях к общей численности занятых в экономике республики составила 10,3%, доля индивидуальных предпринимателей - 14,5%. Среди регионов СФО в 2016 году республика по численности работников, занятых в организациях МСП, на 10 месте.</w:t>
      </w:r>
    </w:p>
    <w:p>
      <w:pPr>
        <w:pStyle w:val="0"/>
        <w:jc w:val="both"/>
      </w:pPr>
      <w:r>
        <w:rPr>
          <w:sz w:val="20"/>
        </w:rPr>
      </w:r>
    </w:p>
    <w:p>
      <w:pPr>
        <w:pStyle w:val="2"/>
        <w:outlineLvl w:val="4"/>
        <w:jc w:val="center"/>
      </w:pPr>
      <w:r>
        <w:rPr>
          <w:sz w:val="20"/>
        </w:rPr>
        <w:t xml:space="preserve">Объем</w:t>
      </w:r>
    </w:p>
    <w:p>
      <w:pPr>
        <w:pStyle w:val="2"/>
        <w:jc w:val="center"/>
      </w:pPr>
      <w:r>
        <w:rPr>
          <w:sz w:val="20"/>
        </w:rPr>
        <w:t xml:space="preserve">поступлений налогов на совокупный доход</w:t>
      </w:r>
    </w:p>
    <w:p>
      <w:pPr>
        <w:pStyle w:val="2"/>
        <w:jc w:val="center"/>
      </w:pPr>
      <w:r>
        <w:rPr>
          <w:sz w:val="20"/>
        </w:rPr>
        <w:t xml:space="preserve">в Республике Хакасия (млн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поступлений налогов на совокупный доход в консолидированный бюджет Республики Хакасия за 2017 год составил 1056,2 млн рублей, превысив уровень 2011 года на 46,9%. При этом в республиканский бюджет Республики Хакасия налогов поступило 791,2 млн рублей, что в 3,3 раза больше, чем в 2011 году.</w:t>
      </w:r>
    </w:p>
    <w:p>
      <w:pPr>
        <w:pStyle w:val="0"/>
        <w:spacing w:before="200" w:line-rule="auto"/>
        <w:ind w:firstLine="540"/>
        <w:jc w:val="both"/>
      </w:pPr>
      <w:r>
        <w:rPr>
          <w:sz w:val="20"/>
        </w:rPr>
        <w:t xml:space="preserve">К ключевым проблемам развития сферы МСП можно отнести:</w:t>
      </w:r>
    </w:p>
    <w:p>
      <w:pPr>
        <w:pStyle w:val="0"/>
        <w:spacing w:before="200" w:line-rule="auto"/>
        <w:ind w:firstLine="540"/>
        <w:jc w:val="both"/>
      </w:pPr>
      <w:r>
        <w:rPr>
          <w:sz w:val="20"/>
        </w:rPr>
        <w:t xml:space="preserve">низкий уровень заинтересованности экономически активного населения заниматься предпринимательством;</w:t>
      </w:r>
    </w:p>
    <w:p>
      <w:pPr>
        <w:pStyle w:val="0"/>
        <w:spacing w:before="200" w:line-rule="auto"/>
        <w:ind w:firstLine="540"/>
        <w:jc w:val="both"/>
      </w:pPr>
      <w:r>
        <w:rPr>
          <w:sz w:val="20"/>
        </w:rPr>
        <w:t xml:space="preserve">частые изменения законодательства в области малого и среднего бизнеса;</w:t>
      </w:r>
    </w:p>
    <w:p>
      <w:pPr>
        <w:pStyle w:val="0"/>
        <w:spacing w:before="200" w:line-rule="auto"/>
        <w:ind w:firstLine="540"/>
        <w:jc w:val="both"/>
      </w:pPr>
      <w:r>
        <w:rPr>
          <w:sz w:val="20"/>
        </w:rPr>
        <w:t xml:space="preserve">ограниченный доступ к финансово-кредитным ресурсам, государственным закупкам;</w:t>
      </w:r>
    </w:p>
    <w:p>
      <w:pPr>
        <w:pStyle w:val="0"/>
        <w:spacing w:before="200" w:line-rule="auto"/>
        <w:ind w:firstLine="540"/>
        <w:jc w:val="both"/>
      </w:pPr>
      <w:r>
        <w:rPr>
          <w:sz w:val="20"/>
        </w:rPr>
        <w:t xml:space="preserve">недостаток квалифицированных кадров в организациях малого и среднего бизнеса;</w:t>
      </w:r>
    </w:p>
    <w:p>
      <w:pPr>
        <w:pStyle w:val="0"/>
        <w:spacing w:before="200" w:line-rule="auto"/>
        <w:ind w:firstLine="540"/>
        <w:jc w:val="both"/>
      </w:pPr>
      <w:r>
        <w:rPr>
          <w:sz w:val="20"/>
        </w:rPr>
        <w:t xml:space="preserve">высокая доля неформальной занятости в сфере малого предпринимательства;</w:t>
      </w:r>
    </w:p>
    <w:p>
      <w:pPr>
        <w:pStyle w:val="0"/>
        <w:spacing w:before="200" w:line-rule="auto"/>
        <w:ind w:firstLine="540"/>
        <w:jc w:val="both"/>
      </w:pPr>
      <w:r>
        <w:rPr>
          <w:sz w:val="20"/>
        </w:rPr>
        <w:t xml:space="preserve">неравномерное развитие субъектов МСП в муниципальных районах (21,6%) и городских округах (78,4%) в связи с тем, что основная масса предпринимателей работает на потребительском рынке, который более развит в городах;</w:t>
      </w:r>
    </w:p>
    <w:p>
      <w:pPr>
        <w:pStyle w:val="0"/>
        <w:spacing w:before="200" w:line-rule="auto"/>
        <w:ind w:firstLine="540"/>
        <w:jc w:val="both"/>
      </w:pPr>
      <w:r>
        <w:rPr>
          <w:sz w:val="20"/>
        </w:rPr>
        <w:t xml:space="preserve">развитие федеральных торговых сетей;</w:t>
      </w:r>
    </w:p>
    <w:p>
      <w:pPr>
        <w:pStyle w:val="0"/>
        <w:spacing w:before="200" w:line-rule="auto"/>
        <w:ind w:firstLine="540"/>
        <w:jc w:val="both"/>
      </w:pPr>
      <w:r>
        <w:rPr>
          <w:sz w:val="20"/>
        </w:rPr>
        <w:t xml:space="preserve">увеличение налоговых и неналоговых платежей.</w:t>
      </w:r>
    </w:p>
    <w:p>
      <w:pPr>
        <w:pStyle w:val="0"/>
        <w:jc w:val="both"/>
      </w:pPr>
      <w:r>
        <w:rPr>
          <w:sz w:val="20"/>
        </w:rPr>
      </w:r>
    </w:p>
    <w:p>
      <w:pPr>
        <w:pStyle w:val="2"/>
        <w:outlineLvl w:val="3"/>
        <w:jc w:val="center"/>
      </w:pPr>
      <w:r>
        <w:rPr>
          <w:sz w:val="20"/>
        </w:rPr>
        <w:t xml:space="preserve">Строительство</w:t>
      </w:r>
    </w:p>
    <w:p>
      <w:pPr>
        <w:pStyle w:val="0"/>
        <w:jc w:val="both"/>
      </w:pPr>
      <w:r>
        <w:rPr>
          <w:sz w:val="20"/>
        </w:rPr>
      </w:r>
    </w:p>
    <w:p>
      <w:pPr>
        <w:pStyle w:val="0"/>
        <w:ind w:firstLine="540"/>
        <w:jc w:val="both"/>
      </w:pPr>
      <w:r>
        <w:rPr>
          <w:sz w:val="20"/>
        </w:rPr>
        <w:t xml:space="preserve">Строительство является важнейшей отраслью экономики республики, ее развитие определяет уровень развития общества. В 2017 году доля строительства в ВРП составила 3,5%.</w:t>
      </w:r>
    </w:p>
    <w:p>
      <w:pPr>
        <w:pStyle w:val="0"/>
        <w:spacing w:before="200" w:line-rule="auto"/>
        <w:ind w:firstLine="540"/>
        <w:jc w:val="both"/>
      </w:pPr>
      <w:r>
        <w:rPr>
          <w:sz w:val="20"/>
        </w:rPr>
        <w:t xml:space="preserve">На территории Республики Хакасия на 1 января 2018 года осуществляли свою деятельность 1704 строительные организации, большую часть всех строительных работ и услуг в республике (до 90%) выполняют частные строительные организации.</w:t>
      </w:r>
    </w:p>
    <w:p>
      <w:pPr>
        <w:pStyle w:val="0"/>
        <w:spacing w:before="200" w:line-rule="auto"/>
        <w:ind w:firstLine="540"/>
        <w:jc w:val="both"/>
      </w:pPr>
      <w:r>
        <w:rPr>
          <w:sz w:val="20"/>
        </w:rPr>
        <w:t xml:space="preserve">Динамика объема строительных работ за период 2011 - 2017 годов характеризовалась нестабильностью, общий объем составил 94,4 млрд рублей. По итогам 2017 года объем работ, выполненных по виду деятельности "Строительство", сложился в сумме 14,5 млрд рублей, сократившись на 30,0% (в сопоставимых ценах) к уровню 2010 года, к уровню 2016 года - на 14,9%. В результате в 2017 году в рейтинге среди регионов РФ - 81 позиция, СФО - 12 место.</w:t>
      </w:r>
    </w:p>
    <w:p>
      <w:pPr>
        <w:pStyle w:val="0"/>
        <w:spacing w:before="200" w:line-rule="auto"/>
        <w:ind w:firstLine="540"/>
        <w:jc w:val="both"/>
      </w:pPr>
      <w:r>
        <w:rPr>
          <w:sz w:val="20"/>
        </w:rPr>
        <w:t xml:space="preserve">Положительное значение индекса физического объема строительных работ было отмечено в 2011 - 2013 годах в связи со строительством объектов транспортно-энергетической системы, а также в 2015 году в связи с ростом объемов жилищного строительства в регионе. Снижение объема строительных работ в сопоставимых ценах в 2014 году (83,6%) и в 2016 - 2017 годах (80,8% и 85,1%) связано с завершением строительства и вводом в эксплуатацию ряда крупных объектов в предшествующие годы.</w:t>
      </w:r>
    </w:p>
    <w:p>
      <w:pPr>
        <w:pStyle w:val="0"/>
        <w:jc w:val="both"/>
      </w:pPr>
      <w:r>
        <w:rPr>
          <w:sz w:val="20"/>
        </w:rPr>
      </w:r>
    </w:p>
    <w:p>
      <w:pPr>
        <w:pStyle w:val="2"/>
        <w:outlineLvl w:val="4"/>
        <w:jc w:val="center"/>
      </w:pPr>
      <w:r>
        <w:rPr>
          <w:sz w:val="20"/>
        </w:rPr>
        <w:t xml:space="preserve">Динамика</w:t>
      </w:r>
    </w:p>
    <w:p>
      <w:pPr>
        <w:pStyle w:val="2"/>
        <w:jc w:val="center"/>
      </w:pPr>
      <w:r>
        <w:rPr>
          <w:sz w:val="20"/>
        </w:rPr>
        <w:t xml:space="preserve">объема строительных работ в 2011 - 2017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 семь лет в Хакасии введено 1523,1 тыс. м</w:t>
      </w:r>
      <w:r>
        <w:rPr>
          <w:sz w:val="20"/>
          <w:vertAlign w:val="superscript"/>
        </w:rPr>
        <w:t xml:space="preserve">2</w:t>
      </w:r>
      <w:r>
        <w:rPr>
          <w:sz w:val="20"/>
        </w:rPr>
        <w:t xml:space="preserve"> жилья. За 2017 год в республике введено 235,9 тыс. м</w:t>
      </w:r>
      <w:r>
        <w:rPr>
          <w:sz w:val="20"/>
          <w:vertAlign w:val="superscript"/>
        </w:rPr>
        <w:t xml:space="preserve">2</w:t>
      </w:r>
      <w:r>
        <w:rPr>
          <w:sz w:val="20"/>
        </w:rPr>
        <w:t xml:space="preserve"> жилья, что выше по сравнению с 2010 годом на 67,8%, с 2016 годом - на 23,1%. Объем введенного индивидуального жилья составил 86,7 тыс. м</w:t>
      </w:r>
      <w:r>
        <w:rPr>
          <w:sz w:val="20"/>
          <w:vertAlign w:val="superscript"/>
        </w:rPr>
        <w:t xml:space="preserve">2</w:t>
      </w:r>
      <w:r>
        <w:rPr>
          <w:sz w:val="20"/>
        </w:rPr>
        <w:t xml:space="preserve">, или 159,6% к уровню 2016 года. Если сравнивать долю индивидуального жилья в общем объеме республики, то в 2017 году она значительно ниже (36,8%) уровня 2010 года (54,6%). По темпам ввода жилья республика среди регионов РФ расположилась на 7 месте, СФО - 1 место.</w:t>
      </w:r>
    </w:p>
    <w:p>
      <w:pPr>
        <w:pStyle w:val="0"/>
        <w:spacing w:before="200" w:line-rule="auto"/>
        <w:ind w:firstLine="540"/>
        <w:jc w:val="both"/>
      </w:pPr>
      <w:r>
        <w:rPr>
          <w:sz w:val="20"/>
        </w:rPr>
        <w:t xml:space="preserve">В анализируемый период максимальный объем введенных в действие жилых домов был зафиксирован в 2015 году (301,3 тыс. м</w:t>
      </w:r>
      <w:r>
        <w:rPr>
          <w:sz w:val="20"/>
          <w:vertAlign w:val="superscript"/>
        </w:rPr>
        <w:t xml:space="preserve">2</w:t>
      </w:r>
      <w:r>
        <w:rPr>
          <w:sz w:val="20"/>
        </w:rPr>
        <w:t xml:space="preserve">), что было связано со строительством жилья погорельцам в связи с чрезвычайной ситуацией, произошедшей 12 апреля 2015 года, когда в республике в результате пожаров было уничтожено 1414 домовладений общей площадью 92,6 тыс. м</w:t>
      </w:r>
      <w:r>
        <w:rPr>
          <w:sz w:val="20"/>
          <w:vertAlign w:val="superscript"/>
        </w:rPr>
        <w:t xml:space="preserve">2</w:t>
      </w:r>
      <w:r>
        <w:rPr>
          <w:sz w:val="20"/>
        </w:rPr>
        <w:t xml:space="preserve">.</w:t>
      </w:r>
    </w:p>
    <w:p>
      <w:pPr>
        <w:pStyle w:val="0"/>
        <w:jc w:val="both"/>
      </w:pPr>
      <w:r>
        <w:rPr>
          <w:sz w:val="20"/>
        </w:rPr>
      </w:r>
    </w:p>
    <w:p>
      <w:pPr>
        <w:pStyle w:val="2"/>
        <w:outlineLvl w:val="4"/>
        <w:jc w:val="center"/>
      </w:pPr>
      <w:r>
        <w:rPr>
          <w:sz w:val="20"/>
        </w:rPr>
        <w:t xml:space="preserve">Ввод</w:t>
      </w:r>
    </w:p>
    <w:p>
      <w:pPr>
        <w:pStyle w:val="2"/>
        <w:jc w:val="center"/>
      </w:pPr>
      <w:r>
        <w:rPr>
          <w:sz w:val="20"/>
        </w:rPr>
        <w:t xml:space="preserve">в действие жилых домов в городской</w:t>
      </w:r>
    </w:p>
    <w:p>
      <w:pPr>
        <w:pStyle w:val="2"/>
        <w:jc w:val="center"/>
      </w:pPr>
      <w:r>
        <w:rPr>
          <w:sz w:val="20"/>
        </w:rPr>
        <w:t xml:space="preserve">и сельской местности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Жилая площадь, приходящаяся в среднем на одного человека, возросла с 21,0 м</w:t>
      </w:r>
      <w:r>
        <w:rPr>
          <w:sz w:val="20"/>
          <w:vertAlign w:val="superscript"/>
        </w:rPr>
        <w:t xml:space="preserve">2</w:t>
      </w:r>
      <w:r>
        <w:rPr>
          <w:sz w:val="20"/>
        </w:rPr>
        <w:t xml:space="preserve"> в 2010 году до 23 м</w:t>
      </w:r>
      <w:r>
        <w:rPr>
          <w:sz w:val="20"/>
          <w:vertAlign w:val="superscript"/>
        </w:rPr>
        <w:t xml:space="preserve">2</w:t>
      </w:r>
      <w:r>
        <w:rPr>
          <w:sz w:val="20"/>
        </w:rPr>
        <w:t xml:space="preserve"> в 2016 году. Хакасия в рейтинге среди субъектов РФ заняла 69 место по данному показателю, СФО - 8 место.</w:t>
      </w:r>
    </w:p>
    <w:p>
      <w:pPr>
        <w:pStyle w:val="0"/>
        <w:spacing w:before="200" w:line-rule="auto"/>
        <w:ind w:firstLine="540"/>
        <w:jc w:val="both"/>
      </w:pPr>
      <w:r>
        <w:rPr>
          <w:sz w:val="20"/>
        </w:rPr>
        <w:t xml:space="preserve">Кредитная активность со стороны банковской системы в 2017 году не снизилась по сравнению с уровнем 2016 года. По данным Отделения - Национального банка по Республике Хакасия Сибирского главного управления Центрального банка Российской Федерации за период 2011 - 2017 годов предоставлено кредитными организациями физическим лицам республики 20044 ипотечных жилищных кредита, в 2017 году - 3947 (5555,0 млн рублей), что составляет 163,0% к уровню 2011 года, к 2016 году - 143,5%. Средневзвешенная процентная ставка составила 10,7%, которая снизилась на 2 п.п. по сравнению с 2016 годом.</w:t>
      </w:r>
    </w:p>
    <w:p>
      <w:pPr>
        <w:pStyle w:val="0"/>
        <w:jc w:val="both"/>
      </w:pPr>
      <w:r>
        <w:rPr>
          <w:sz w:val="20"/>
        </w:rPr>
      </w:r>
    </w:p>
    <w:p>
      <w:pPr>
        <w:pStyle w:val="2"/>
        <w:outlineLvl w:val="4"/>
        <w:jc w:val="center"/>
      </w:pPr>
      <w:r>
        <w:rPr>
          <w:sz w:val="20"/>
        </w:rPr>
        <w:t xml:space="preserve">Предоставленные ипотечные жилищные кредиты</w:t>
      </w:r>
    </w:p>
    <w:p>
      <w:pPr>
        <w:pStyle w:val="2"/>
        <w:jc w:val="center"/>
      </w:pPr>
      <w:r>
        <w:rPr>
          <w:sz w:val="20"/>
        </w:rPr>
        <w:t xml:space="preserve">в Республике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Республике Хакасия в 2013 - 2017 годах действовала региональная адресная программа по переселению граждан из аварийного жилищного фонда, которая реализовывалась в 4 этапа. В программу было включено 135 многоквартирных домов, признанных по состоянию на 1 января 2012 года аварийными, с общей площадью жилых помещений 39,43 тыс. м</w:t>
      </w:r>
      <w:r>
        <w:rPr>
          <w:sz w:val="20"/>
          <w:vertAlign w:val="superscript"/>
        </w:rPr>
        <w:t xml:space="preserve">2</w:t>
      </w:r>
      <w:r>
        <w:rPr>
          <w:sz w:val="20"/>
        </w:rPr>
        <w:t xml:space="preserve">. В рамках реализации программы был переселен 2231 гражданин из 37,04 тыс. м</w:t>
      </w:r>
      <w:r>
        <w:rPr>
          <w:sz w:val="20"/>
          <w:vertAlign w:val="superscript"/>
        </w:rPr>
        <w:t xml:space="preserve">2</w:t>
      </w:r>
      <w:r>
        <w:rPr>
          <w:sz w:val="20"/>
        </w:rPr>
        <w:t xml:space="preserve"> аварийного жилья. Также для 152 граждан построено 50 квартир общей площадью 2,39 тыс. м</w:t>
      </w:r>
      <w:r>
        <w:rPr>
          <w:sz w:val="20"/>
          <w:vertAlign w:val="superscript"/>
        </w:rPr>
        <w:t xml:space="preserve">2</w:t>
      </w:r>
      <w:r>
        <w:rPr>
          <w:sz w:val="20"/>
        </w:rPr>
        <w:t xml:space="preserve">. По состоянию на 1 января 2018 года реализация программы завершена в полном объеме.</w:t>
      </w:r>
    </w:p>
    <w:p>
      <w:pPr>
        <w:pStyle w:val="0"/>
        <w:spacing w:before="200" w:line-rule="auto"/>
        <w:ind w:firstLine="540"/>
        <w:jc w:val="both"/>
      </w:pPr>
      <w:r>
        <w:rPr>
          <w:sz w:val="20"/>
        </w:rPr>
        <w:t xml:space="preserve">Важнейшим ресурсом развития строительной отрасли является обеспеченность строительными материалами, прежде всего собственного местного производства. На сегодняшний день строительная отрасль обеспечена в полном объеме инертными пиломатериалами, рядовым кирпичом, товарным бетоном и раствором, сборными железобетонными конструкциями.</w:t>
      </w:r>
    </w:p>
    <w:p>
      <w:pPr>
        <w:pStyle w:val="0"/>
        <w:spacing w:before="200" w:line-rule="auto"/>
        <w:ind w:firstLine="540"/>
        <w:jc w:val="both"/>
      </w:pPr>
      <w:r>
        <w:rPr>
          <w:sz w:val="20"/>
        </w:rPr>
        <w:t xml:space="preserve">Вместе с тем имеющиеся запасы минерально-сырьевой базы дают возможность в перспективе говорить о производстве таких материалов, как облицовочный кирпич, цемент. Необходима модернизация и уже действующих предприятий промышленности стройиндустрии.</w:t>
      </w:r>
    </w:p>
    <w:p>
      <w:pPr>
        <w:pStyle w:val="0"/>
        <w:spacing w:before="200" w:line-rule="auto"/>
        <w:ind w:firstLine="540"/>
        <w:jc w:val="both"/>
      </w:pPr>
      <w:r>
        <w:rPr>
          <w:sz w:val="20"/>
        </w:rPr>
        <w:t xml:space="preserve">В период 2011 - 2017 годов в Хакасии построен ряд крупных социально значимых объектов в области здравоохранения, образования, культуры, спорта, социальной защиты населения (лечебный корпус на 150 коек ГБУЗ РХ "Республиканская клиническая больница имени Г.Я. Ремишевской", перинатальный центр в г. Абакане, "Хакасский национальный краеведческий музей им. Л.Р. Кызласова", спортивный комплекс "Абакан", учебный корпус Хакасского государственного университета) и промышленных объектов (строительство нового энергоблока филиалом "Абаканская ТЭЦ" АО "Енисейская ТГК (ТГК 13)", реконструкция автодороги федерального значения "Байкал").</w:t>
      </w:r>
    </w:p>
    <w:p>
      <w:pPr>
        <w:pStyle w:val="0"/>
        <w:spacing w:before="200" w:line-rule="auto"/>
        <w:ind w:firstLine="540"/>
        <w:jc w:val="both"/>
      </w:pPr>
      <w:r>
        <w:rPr>
          <w:sz w:val="20"/>
        </w:rPr>
        <w:t xml:space="preserve">Основные проблемы отрасли в анализируемый период:</w:t>
      </w:r>
    </w:p>
    <w:p>
      <w:pPr>
        <w:pStyle w:val="0"/>
        <w:spacing w:before="200" w:line-rule="auto"/>
        <w:ind w:firstLine="540"/>
        <w:jc w:val="both"/>
      </w:pPr>
      <w:r>
        <w:rPr>
          <w:sz w:val="20"/>
        </w:rPr>
        <w:t xml:space="preserve">высокий процент применения привозных материалов и изделий, таких как рулонные кровельные материалы, отделочные материалы, фасадные системы, санфаянс, стекло, современная запорная арматура, теплоизоляционные изделия из минеральных волокнистых материалов и стекловолокна;</w:t>
      </w:r>
    </w:p>
    <w:p>
      <w:pPr>
        <w:pStyle w:val="0"/>
        <w:spacing w:before="200" w:line-rule="auto"/>
        <w:ind w:firstLine="540"/>
        <w:jc w:val="both"/>
      </w:pPr>
      <w:r>
        <w:rPr>
          <w:sz w:val="20"/>
        </w:rPr>
        <w:t xml:space="preserve">отсутствие механизмов предоставления земельных участков для реализации инвестиционных проектов в сфере строительства на льготных условиях;</w:t>
      </w:r>
    </w:p>
    <w:p>
      <w:pPr>
        <w:pStyle w:val="0"/>
        <w:spacing w:before="200" w:line-rule="auto"/>
        <w:ind w:firstLine="540"/>
        <w:jc w:val="both"/>
      </w:pPr>
      <w:r>
        <w:rPr>
          <w:sz w:val="20"/>
        </w:rPr>
        <w:t xml:space="preserve">недостаточный уровень развития кредитно-финансовых механизмов (высокие проценты по кредитам для юридических и физических лиц);</w:t>
      </w:r>
    </w:p>
    <w:p>
      <w:pPr>
        <w:pStyle w:val="0"/>
        <w:spacing w:before="200" w:line-rule="auto"/>
        <w:ind w:firstLine="540"/>
        <w:jc w:val="both"/>
      </w:pPr>
      <w:r>
        <w:rPr>
          <w:sz w:val="20"/>
        </w:rPr>
        <w:t xml:space="preserve">высокая стоимость привозных строительных материалов.</w:t>
      </w:r>
    </w:p>
    <w:p>
      <w:pPr>
        <w:pStyle w:val="0"/>
        <w:jc w:val="both"/>
      </w:pPr>
      <w:r>
        <w:rPr>
          <w:sz w:val="20"/>
        </w:rPr>
      </w:r>
    </w:p>
    <w:p>
      <w:pPr>
        <w:pStyle w:val="2"/>
        <w:outlineLvl w:val="3"/>
        <w:jc w:val="center"/>
      </w:pPr>
      <w:r>
        <w:rPr>
          <w:sz w:val="20"/>
        </w:rPr>
        <w:t xml:space="preserve">Жилищно-коммунальный комплекс</w:t>
      </w:r>
    </w:p>
    <w:p>
      <w:pPr>
        <w:pStyle w:val="0"/>
        <w:jc w:val="both"/>
      </w:pPr>
      <w:r>
        <w:rPr>
          <w:sz w:val="20"/>
        </w:rPr>
      </w:r>
    </w:p>
    <w:p>
      <w:pPr>
        <w:pStyle w:val="0"/>
        <w:ind w:firstLine="540"/>
        <w:jc w:val="both"/>
      </w:pPr>
      <w:r>
        <w:rPr>
          <w:sz w:val="20"/>
        </w:rPr>
        <w:t xml:space="preserve">В связи с высокой социальной значимостью и осуществлением жизнеобеспечивающих функций жилищно-коммунальная отрасль является важным сектором в экономике Республики Хакасия. Степень развития и объем деятельности данной сферы непосредственно влияют на уровень благосостояния населения, в том числе комфортность проживания, качество и надежность предоставляемых жилищно-коммунальных услуг.</w:t>
      </w:r>
    </w:p>
    <w:p>
      <w:pPr>
        <w:pStyle w:val="0"/>
        <w:jc w:val="both"/>
      </w:pPr>
      <w:r>
        <w:rPr>
          <w:sz w:val="20"/>
        </w:rPr>
      </w:r>
    </w:p>
    <w:p>
      <w:pPr>
        <w:pStyle w:val="2"/>
        <w:outlineLvl w:val="4"/>
        <w:jc w:val="center"/>
      </w:pPr>
      <w:r>
        <w:rPr>
          <w:sz w:val="20"/>
        </w:rPr>
        <w:t xml:space="preserve">Уровень</w:t>
      </w:r>
    </w:p>
    <w:p>
      <w:pPr>
        <w:pStyle w:val="2"/>
        <w:jc w:val="center"/>
      </w:pPr>
      <w:r>
        <w:rPr>
          <w:sz w:val="20"/>
        </w:rPr>
        <w:t xml:space="preserve">износа объектов коммунальной инфраструктуры</w:t>
      </w:r>
    </w:p>
    <w:p>
      <w:pPr>
        <w:pStyle w:val="2"/>
        <w:jc w:val="center"/>
      </w:pPr>
      <w:r>
        <w:rPr>
          <w:sz w:val="20"/>
        </w:rPr>
        <w:t xml:space="preserve">в 2011 - 2017 годах, %</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Выполнение в течение 2011 - 2017 годов мероприятий, направленных на комплексную модернизацию и реформирование жилищно-коммунального хозяйства, а также на энергосбережение и повышение энергоэффективности в республике, позволило добиться снижения износа части объектов коммунальной инфраструктуры как за счет строительства новых объектов, так и реконструкции имеющихся с 57,1% в 2011 году до 56,0% в 2017 году.</w:t>
      </w:r>
    </w:p>
    <w:p>
      <w:pPr>
        <w:pStyle w:val="0"/>
        <w:spacing w:before="200" w:line-rule="auto"/>
        <w:ind w:firstLine="540"/>
        <w:jc w:val="both"/>
      </w:pPr>
      <w:r>
        <w:rPr>
          <w:sz w:val="20"/>
        </w:rPr>
        <w:t xml:space="preserve">На начало 2018 года на территории республики функционируют 3 ТЭЦ, осуществляющие выработку 80% тепловой энергии и отапливающие города - Абакан, Абазу, Сорск, 169 котельных, 555,5 км тепловых и 1482,2 км водопроводных сетей, 893,6 км сетей водоотведения, 3341,9 км электрических сетей. Помимо указанных объектов в республике функционируют 125 водозаборов, 126 насосных станций водопровода, 4 очистных сооружения водопровода, 83 канализационные насосные станции, 12 очистных сооружений канализации, 4 центральных тепловых пункта, 1019 трансформаторных подстанций. Многоквартирный жилищный фонд, находящийся на обслуживании жилищных и многоотраслевых организаций, по республике составляет 6,5 млн м</w:t>
      </w:r>
      <w:r>
        <w:rPr>
          <w:sz w:val="20"/>
          <w:vertAlign w:val="superscript"/>
        </w:rPr>
        <w:t xml:space="preserve">2</w:t>
      </w:r>
      <w:r>
        <w:rPr>
          <w:sz w:val="20"/>
        </w:rPr>
        <w:t xml:space="preserve">.</w:t>
      </w:r>
    </w:p>
    <w:p>
      <w:pPr>
        <w:pStyle w:val="0"/>
        <w:spacing w:before="200" w:line-rule="auto"/>
        <w:ind w:firstLine="540"/>
        <w:jc w:val="both"/>
      </w:pPr>
      <w:r>
        <w:rPr>
          <w:sz w:val="20"/>
        </w:rPr>
        <w:t xml:space="preserve">Наибольшее количество коммунальных объектов, а также более развитая коммунальная инфраструктура сформирована в городских округах республики. Сельские поселения отстают по степени благоустройства. Так, в городских округах оборудование всего жилищного фонда системами водопровода, водоотведения, отопления, горячего водоснабжения составляет от 59,6% до 97,1%, в то время как эти показатели по сельским поселениям соответствуют 4,1% - 53,2%.</w:t>
      </w:r>
    </w:p>
    <w:p>
      <w:pPr>
        <w:pStyle w:val="0"/>
        <w:spacing w:before="200" w:line-rule="auto"/>
        <w:ind w:firstLine="540"/>
        <w:jc w:val="both"/>
      </w:pPr>
      <w:r>
        <w:rPr>
          <w:sz w:val="20"/>
        </w:rPr>
        <w:t xml:space="preserve">В целом по региону (по состоянию на 1 января 2018 года) износ котельных составил 49,5%, сетей водопровода - 70,0%, сетей канализации - 70,0%, тепловых сетей - 63,0%, электрических сетей - 38,0%, водопроводных насосных станций - 47,0%, канализационных насосных станций - 60,7%, очистных сооружений водопровода - 70,0%, очистных сооружений канализации - 50,7%, трансформаторных подстанций - 50,1%.</w:t>
      </w:r>
    </w:p>
    <w:p>
      <w:pPr>
        <w:pStyle w:val="0"/>
        <w:spacing w:before="200" w:line-rule="auto"/>
        <w:ind w:firstLine="540"/>
        <w:jc w:val="both"/>
      </w:pPr>
      <w:r>
        <w:rPr>
          <w:sz w:val="20"/>
        </w:rPr>
        <w:t xml:space="preserve">Средний уровень износа основных фондов коммунальной отрасли составил 56,0%. Потребность в замене инженерных сетей, отслуживших нормативный срок, по республике составила на 1 января 2018 года: по тепловым сетям - 290,2 км (51,4%) от общей протяженности, водопроводным - 834,5 км (56,2%), канализационным - 317,9 км (35,6%).</w:t>
      </w:r>
    </w:p>
    <w:p>
      <w:pPr>
        <w:pStyle w:val="0"/>
        <w:spacing w:before="200" w:line-rule="auto"/>
        <w:ind w:firstLine="540"/>
        <w:jc w:val="both"/>
      </w:pPr>
      <w:r>
        <w:rPr>
          <w:sz w:val="20"/>
        </w:rPr>
        <w:t xml:space="preserve">По состоянию на 31 декабря 2017 года в республике насчитывалось 218 организаций, оказывающих жилищно-коммунальные услуги, из них: ресурсоснабжающих - 78, оказывающих услуги по управлению многоквартирными домами (управляющие компании, товарищества собственников жилья, жилищно-строительные кооперативы) - 140.</w:t>
      </w:r>
    </w:p>
    <w:p>
      <w:pPr>
        <w:pStyle w:val="0"/>
        <w:spacing w:before="200" w:line-rule="auto"/>
        <w:ind w:firstLine="540"/>
        <w:jc w:val="both"/>
      </w:pPr>
      <w:r>
        <w:rPr>
          <w:sz w:val="20"/>
        </w:rPr>
        <w:t xml:space="preserve">На протяжении десятков лет в Республике Хакасия наблюдалась тенденция увеличения темпов ветшания жилищного фонда. Для ликвидации аварийного жилищного фонда в республике реализовывалась программа по переселению граждан из аварийного жилищного фонда. В рамках реализации программы переселено 2386 граждан из 39,43 тыс. м</w:t>
      </w:r>
      <w:r>
        <w:rPr>
          <w:sz w:val="20"/>
          <w:vertAlign w:val="superscript"/>
        </w:rPr>
        <w:t xml:space="preserve">2</w:t>
      </w:r>
      <w:r>
        <w:rPr>
          <w:sz w:val="20"/>
        </w:rPr>
        <w:t xml:space="preserve"> аварийного жилья. Продолжена реализация региональной </w:t>
      </w:r>
      <w:hyperlink w:history="0" r:id="rId178" w:tooltip="Постановление Правительства Республики Хакасия от 14.03.2014 N 102 (ред. от 24.06.2022) &quot;Об утверждении региональной программы &quot;Капитальный ремонт общего имущества в многоквартирных домах, расположенных на территории Республики Хакасия (2014 - 2050 годы)&quot; {КонсультантПлюс}">
        <w:r>
          <w:rPr>
            <w:sz w:val="20"/>
            <w:color w:val="0000ff"/>
          </w:rPr>
          <w:t xml:space="preserve">программы</w:t>
        </w:r>
      </w:hyperlink>
      <w:r>
        <w:rPr>
          <w:sz w:val="20"/>
        </w:rPr>
        <w:t xml:space="preserve"> "Капитальный ремонт общего имущества в многоквартирных домах, расположенных на территории Республики Хакасия (2014 - 2050 годы), утвержденной постановлением Правительства Республики Хакасия от 14.03.2014 N 102. В 2017 году в региональную программу были включены вновь построенные многоквартирные дома и исключены дома, признанные аварийными. На сегодняшний день в региональную программу входит 2490 многоквартирных домов общей площадью 7,70 млн м</w:t>
      </w:r>
      <w:r>
        <w:rPr>
          <w:sz w:val="20"/>
          <w:vertAlign w:val="superscript"/>
        </w:rPr>
        <w:t xml:space="preserve">2</w:t>
      </w:r>
      <w:r>
        <w:rPr>
          <w:sz w:val="20"/>
        </w:rPr>
        <w:t xml:space="preserve">. Участниками региональной программы в 2017 году стали 19 муниципальных образований. В рамках реализации региональной программы в 2017 году выполнен капитальный ремонт по 227 видам в 211 многоквартирных домах. В целях обеспечения требуемого качества капитального ремонта многоквартирных домов специалисты технического контроля регионального оператора осуществляют постоянный контроль за выполнением работ.</w:t>
      </w:r>
    </w:p>
    <w:p>
      <w:pPr>
        <w:pStyle w:val="0"/>
        <w:spacing w:before="200" w:line-rule="auto"/>
        <w:ind w:firstLine="540"/>
        <w:jc w:val="both"/>
      </w:pPr>
      <w:r>
        <w:rPr>
          <w:sz w:val="20"/>
        </w:rPr>
        <w:t xml:space="preserve">Состояние водоснабжения и водоотведения характеризуется отсутствием развития централизованных инженерных систем, а также очистных сооружений. Ежегодно питьевую воду централизованных систем хозяйственно-питьевого водоснабжения, не отвечающую гигиеническим нормативам по содержанию химических веществ, употребляют около 25 тыс. человек.</w:t>
      </w:r>
    </w:p>
    <w:p>
      <w:pPr>
        <w:pStyle w:val="0"/>
        <w:spacing w:before="200" w:line-rule="auto"/>
        <w:ind w:firstLine="540"/>
        <w:jc w:val="both"/>
      </w:pPr>
      <w:r>
        <w:rPr>
          <w:sz w:val="20"/>
        </w:rPr>
        <w:t xml:space="preserve">Требуют принятия неотложных мер мероприятия по замене морально устаревшего оборудования, строительству, капитальному ремонту объектов и инженерных сетей на комплексе очистных сооружений Абакано-Черногорского промышленного узла, по замене систем водоснабжения, водоотведения в г. Черногорске, рп Пригорск (протяженность водопроводных сетей - 460,9 км, канализационных - 253,7 км) и систем тепло-, водоснабжения и водоотведения г. Абазы (1 котельная; протяженность водопроводных сетей - 47,8 км, канализационных - 34,7 км).</w:t>
      </w:r>
    </w:p>
    <w:p>
      <w:pPr>
        <w:pStyle w:val="0"/>
        <w:spacing w:before="200" w:line-rule="auto"/>
        <w:ind w:firstLine="540"/>
        <w:jc w:val="both"/>
      </w:pPr>
      <w:r>
        <w:rPr>
          <w:sz w:val="20"/>
        </w:rPr>
        <w:t xml:space="preserve">Бесперебойная подача ресурсов зависит от финансовой стабильности предприятий и удовлетворительного технического состояния объектов и сетей тепло-, водоснабжения, водоотведения. Отсутствие компенсации выпадающих доходов негативно сказывается на финансовом результате деятельности большинства предприятий жилищно-коммунального хозяйства республики: за период 2011 - 2016 годов убытки предприятий возросли в 13 раз (с 28 млн рублей до 366,3 млн рублей).</w:t>
      </w:r>
    </w:p>
    <w:p>
      <w:pPr>
        <w:pStyle w:val="0"/>
        <w:spacing w:before="200" w:line-rule="auto"/>
        <w:ind w:firstLine="540"/>
        <w:jc w:val="both"/>
      </w:pPr>
      <w:r>
        <w:rPr>
          <w:sz w:val="20"/>
        </w:rPr>
        <w:t xml:space="preserve">Рыночные инструменты привлечения частного бизнеса в виде концессионных соглашений в полной мере в республике не заработали. Проводимые конкурсы по передаче коммунальных объектов признаются несостоявшимися по причине отсутствия потенциальных инвесторов.</w:t>
      </w:r>
    </w:p>
    <w:p>
      <w:pPr>
        <w:pStyle w:val="0"/>
        <w:spacing w:before="200" w:line-rule="auto"/>
        <w:ind w:firstLine="540"/>
        <w:jc w:val="both"/>
      </w:pPr>
      <w:r>
        <w:rPr>
          <w:sz w:val="20"/>
        </w:rPr>
        <w:t xml:space="preserve">Основные проблемы:</w:t>
      </w:r>
    </w:p>
    <w:p>
      <w:pPr>
        <w:pStyle w:val="0"/>
        <w:spacing w:before="200" w:line-rule="auto"/>
        <w:ind w:firstLine="540"/>
        <w:jc w:val="both"/>
      </w:pPr>
      <w:r>
        <w:rPr>
          <w:sz w:val="20"/>
        </w:rPr>
        <w:t xml:space="preserve">устаревшая система коммунальной инфраструктуры большинства муниципальных образований республики;</w:t>
      </w:r>
    </w:p>
    <w:p>
      <w:pPr>
        <w:pStyle w:val="0"/>
        <w:spacing w:before="200" w:line-rule="auto"/>
        <w:ind w:firstLine="540"/>
        <w:jc w:val="both"/>
      </w:pPr>
      <w:r>
        <w:rPr>
          <w:sz w:val="20"/>
        </w:rPr>
        <w:t xml:space="preserve">медленные темпы снижения уровня износа основных фондов систем тепло-, водоснабжения и водоотведения;</w:t>
      </w:r>
    </w:p>
    <w:p>
      <w:pPr>
        <w:pStyle w:val="0"/>
        <w:spacing w:before="200" w:line-rule="auto"/>
        <w:ind w:firstLine="540"/>
        <w:jc w:val="both"/>
      </w:pPr>
      <w:r>
        <w:rPr>
          <w:sz w:val="20"/>
        </w:rPr>
        <w:t xml:space="preserve">имеющиеся водопроводные сети не обеспечивают полной потребности в хозяйственном водоснабжении по качеству и количеству воды;</w:t>
      </w:r>
    </w:p>
    <w:p>
      <w:pPr>
        <w:pStyle w:val="0"/>
        <w:spacing w:before="200" w:line-rule="auto"/>
        <w:ind w:firstLine="540"/>
        <w:jc w:val="both"/>
      </w:pPr>
      <w:r>
        <w:rPr>
          <w:sz w:val="20"/>
        </w:rPr>
        <w:t xml:space="preserve">отсутствие современного оборудования доочистки воды;</w:t>
      </w:r>
    </w:p>
    <w:p>
      <w:pPr>
        <w:pStyle w:val="0"/>
        <w:spacing w:before="200" w:line-rule="auto"/>
        <w:ind w:firstLine="540"/>
        <w:jc w:val="both"/>
      </w:pPr>
      <w:r>
        <w:rPr>
          <w:sz w:val="20"/>
        </w:rPr>
        <w:t xml:space="preserve">низкий уровень внедрения новых технологий в систему жилищно-коммунального комплекса.</w:t>
      </w:r>
    </w:p>
    <w:p>
      <w:pPr>
        <w:pStyle w:val="0"/>
        <w:jc w:val="both"/>
      </w:pPr>
      <w:r>
        <w:rPr>
          <w:sz w:val="20"/>
        </w:rPr>
      </w:r>
    </w:p>
    <w:p>
      <w:pPr>
        <w:pStyle w:val="2"/>
        <w:outlineLvl w:val="3"/>
        <w:jc w:val="center"/>
      </w:pPr>
      <w:r>
        <w:rPr>
          <w:sz w:val="20"/>
        </w:rPr>
        <w:t xml:space="preserve">Развитие потребительского рынка</w:t>
      </w:r>
    </w:p>
    <w:p>
      <w:pPr>
        <w:pStyle w:val="0"/>
        <w:jc w:val="both"/>
      </w:pPr>
      <w:r>
        <w:rPr>
          <w:sz w:val="20"/>
        </w:rPr>
      </w:r>
    </w:p>
    <w:p>
      <w:pPr>
        <w:pStyle w:val="0"/>
        <w:ind w:firstLine="540"/>
        <w:jc w:val="both"/>
      </w:pPr>
      <w:r>
        <w:rPr>
          <w:sz w:val="20"/>
        </w:rPr>
        <w:t xml:space="preserve">Потребительский рынок Хакасии - это сектор республиканской экономики, обеспечивающий товарами и услугами жителей республики и ее гостей.</w:t>
      </w:r>
    </w:p>
    <w:p>
      <w:pPr>
        <w:pStyle w:val="0"/>
        <w:spacing w:before="200" w:line-rule="auto"/>
        <w:ind w:firstLine="540"/>
        <w:jc w:val="both"/>
      </w:pPr>
      <w:r>
        <w:rPr>
          <w:sz w:val="20"/>
        </w:rPr>
        <w:t xml:space="preserve">В деятельности крупных торговых предприятий за период 2011 - 2017 годов отмечается снижение оборотных средств, но для сохранения ассортимента их достаточно. По продовольственной группе товаров отмечается некоторое падение покупательского спроса на импортные товары, а также сокращение спроса на ряд товаров промышленной группы.</w:t>
      </w:r>
    </w:p>
    <w:p>
      <w:pPr>
        <w:pStyle w:val="0"/>
        <w:spacing w:before="200" w:line-rule="auto"/>
        <w:ind w:firstLine="540"/>
        <w:jc w:val="both"/>
      </w:pPr>
      <w:r>
        <w:rPr>
          <w:sz w:val="20"/>
        </w:rPr>
        <w:t xml:space="preserve">Из-за высокой арендной платы закрываются предприятия "шаговой (пешеходной) доступности", возрастает доля вакантных площадей в торговых центрах городов республики. Многие сетевые компании в 2011 - 2017 годах отказались от новых инвестиционных проектов и осуществляют закрытие нерентабельных магазинов.</w:t>
      </w:r>
    </w:p>
    <w:p>
      <w:pPr>
        <w:pStyle w:val="0"/>
        <w:spacing w:before="200" w:line-rule="auto"/>
        <w:ind w:firstLine="540"/>
        <w:jc w:val="both"/>
      </w:pPr>
      <w:r>
        <w:rPr>
          <w:sz w:val="20"/>
        </w:rPr>
        <w:t xml:space="preserve">Сложившаяся ситуация имеет и положительные моменты - освобождение потребительского рынка республики от слабых и неэффективных компаний, возможность повысить логистику предприятий, упорядочить внутренние финансы и скорректировать ценовую политику.</w:t>
      </w:r>
    </w:p>
    <w:p>
      <w:pPr>
        <w:pStyle w:val="0"/>
        <w:spacing w:before="200" w:line-rule="auto"/>
        <w:ind w:firstLine="540"/>
        <w:jc w:val="both"/>
      </w:pPr>
      <w:r>
        <w:rPr>
          <w:sz w:val="20"/>
        </w:rPr>
        <w:t xml:space="preserve">Эффективность бизнеса торговой отрасли напрямую зависит от экономического положения населения республики. Часть жителей сокращает уровень потребления в силу снижения доходов, недоступности дешевых кредитов, а также роста цен на товары.</w:t>
      </w:r>
    </w:p>
    <w:p>
      <w:pPr>
        <w:pStyle w:val="0"/>
        <w:spacing w:before="200" w:line-rule="auto"/>
        <w:ind w:firstLine="540"/>
        <w:jc w:val="both"/>
      </w:pPr>
      <w:r>
        <w:rPr>
          <w:sz w:val="20"/>
        </w:rPr>
        <w:t xml:space="preserve">За 2017 год через все каналы реализации было продано и оказано услуг на сумму 101,9 млрд рублей.</w:t>
      </w:r>
    </w:p>
    <w:p>
      <w:pPr>
        <w:pStyle w:val="0"/>
        <w:jc w:val="both"/>
      </w:pPr>
      <w:r>
        <w:rPr>
          <w:sz w:val="20"/>
        </w:rPr>
      </w:r>
    </w:p>
    <w:p>
      <w:pPr>
        <w:pStyle w:val="2"/>
        <w:outlineLvl w:val="4"/>
        <w:jc w:val="center"/>
      </w:pPr>
      <w:r>
        <w:rPr>
          <w:sz w:val="20"/>
        </w:rPr>
        <w:t xml:space="preserve">Динамика</w:t>
      </w:r>
    </w:p>
    <w:p>
      <w:pPr>
        <w:pStyle w:val="2"/>
        <w:jc w:val="center"/>
      </w:pPr>
      <w:r>
        <w:rPr>
          <w:sz w:val="20"/>
        </w:rPr>
        <w:t xml:space="preserve">основных показателей потребительского рынка</w:t>
      </w:r>
    </w:p>
    <w:p>
      <w:pPr>
        <w:pStyle w:val="2"/>
        <w:jc w:val="center"/>
      </w:pPr>
      <w:r>
        <w:rPr>
          <w:sz w:val="20"/>
        </w:rPr>
        <w:t xml:space="preserve">(в % к предыдущему году в сопоставимых ценах)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Оборот розничной торговли в 2017 году сложился в сумме 79,2 млрд рублей, или 103,0% к уровню 2016 года, прирост за 2011 - 2017 годы составил 30,1% (в сопоставимых ценах), доля оборота в структуре потребительского рынка за 2011 - 2017 годы увеличилась до 78,2% в 2017 году против 50,7% в 2010 году. Оборот розничной торговли в денежном выражении возрос в 2,1 раза. Республика Хакасия в рейтинге среди регионов РФ занимает 75 позицию, СФО - 10 место.</w:t>
      </w:r>
    </w:p>
    <w:p>
      <w:pPr>
        <w:pStyle w:val="0"/>
        <w:spacing w:before="200" w:line-rule="auto"/>
        <w:ind w:firstLine="540"/>
        <w:jc w:val="both"/>
      </w:pPr>
      <w:r>
        <w:rPr>
          <w:sz w:val="20"/>
        </w:rPr>
        <w:t xml:space="preserve">Вследствие политических и экономических потрясений наблюдалось сжатие потребительского спроса, что привело к снижению оборота розничной торговли в 2015 - 2016 годах.</w:t>
      </w:r>
    </w:p>
    <w:p>
      <w:pPr>
        <w:pStyle w:val="0"/>
        <w:spacing w:before="200" w:line-rule="auto"/>
        <w:ind w:firstLine="540"/>
        <w:jc w:val="both"/>
      </w:pPr>
      <w:r>
        <w:rPr>
          <w:sz w:val="20"/>
        </w:rPr>
        <w:t xml:space="preserve">Рост цен привел к значительным изменениям в потребительских предпочтениях. Новая модель поведения на торговом рынке характеризуется увеличением объема продаж на торговых предприятиях эконом-класса и его уменьшением в более дорогих сегментах торговли. Наблюдается явный процесс переориентации покупателей республики на дискаунтеры (тип магазина, торгующего в розницу по ценам, приближенным к оптовым), снижается поток покупателей в супермаркетах. Сокращается потребление соков, напитков, кондитерских изделий, сыров, мяса, некоторых видов молочных продуктов наименее обеспеченными слоями населения, снижается спрос на товары длительного пользования. За предыдущий двухлетний период упали продажи в более дорогих магазинах городов республики, за 2017 год сократилась реализация промышленных товаров.</w:t>
      </w:r>
    </w:p>
    <w:p>
      <w:pPr>
        <w:pStyle w:val="0"/>
        <w:spacing w:before="200" w:line-rule="auto"/>
        <w:ind w:firstLine="540"/>
        <w:jc w:val="both"/>
      </w:pPr>
      <w:r>
        <w:rPr>
          <w:sz w:val="20"/>
        </w:rPr>
        <w:t xml:space="preserve">Имея в наличии меньше денежных средств, потребители вынуждены экономить. Чаще всего население готово экономить на таких статьях, как развлечения, путешествия и деликатесы. Во вторую группу риска в плане сокращения расходов попали одежда и обувь, рестораны, алкоголь и еда в целом, а также девайсы.</w:t>
      </w:r>
    </w:p>
    <w:p>
      <w:pPr>
        <w:pStyle w:val="0"/>
        <w:spacing w:before="200" w:line-rule="auto"/>
        <w:ind w:firstLine="540"/>
        <w:jc w:val="both"/>
      </w:pPr>
      <w:r>
        <w:rPr>
          <w:sz w:val="20"/>
        </w:rPr>
        <w:t xml:space="preserve">В Республике Хакасия торговля в большей степени развивается в городах (более 80%), что объясняется более высокой, в сравнении с районными центрами муниципальных образований, привлекательностью отрасли ввиду наибольшего спроса и платежеспособности населения.</w:t>
      </w:r>
    </w:p>
    <w:p>
      <w:pPr>
        <w:pStyle w:val="0"/>
        <w:spacing w:before="200" w:line-rule="auto"/>
        <w:ind w:firstLine="540"/>
        <w:jc w:val="both"/>
      </w:pPr>
      <w:r>
        <w:rPr>
          <w:sz w:val="20"/>
        </w:rPr>
        <w:t xml:space="preserve">Составляющей частью инфраструктуры торговли и услуг населению является общественное питание, доля которого выросла до 4,9% в 2017 году (2010 год - 3,9%).</w:t>
      </w:r>
    </w:p>
    <w:p>
      <w:pPr>
        <w:pStyle w:val="0"/>
        <w:spacing w:before="200" w:line-rule="auto"/>
        <w:ind w:firstLine="540"/>
        <w:jc w:val="both"/>
      </w:pPr>
      <w:r>
        <w:rPr>
          <w:sz w:val="20"/>
        </w:rPr>
        <w:t xml:space="preserve">Оборот общественного питания республики за 2017 год сложился в сумме 5,0 млрд рублей, или 109,7% к 2016 году, прирост за семилетний период составил 49,6% (в сопоставимых ценах). В 2017 году среди регионов Российской Федерации Хакасия на 73 строчке, среди субъектов СФО - на 10.</w:t>
      </w:r>
    </w:p>
    <w:p>
      <w:pPr>
        <w:pStyle w:val="0"/>
        <w:spacing w:before="200" w:line-rule="auto"/>
        <w:ind w:firstLine="540"/>
        <w:jc w:val="both"/>
      </w:pPr>
      <w:r>
        <w:rPr>
          <w:sz w:val="20"/>
        </w:rPr>
        <w:t xml:space="preserve">Оборот общественного питания напрямую зависит от доходов населения в отличие от оборота розничной торговли. В связи с этим в период 2011 - 2017 годов оборот общественного питания увеличился почти в 2,3 раза и был выше, чем рост оборота розничной торговли.</w:t>
      </w:r>
    </w:p>
    <w:p>
      <w:pPr>
        <w:pStyle w:val="0"/>
        <w:spacing w:before="200" w:line-rule="auto"/>
        <w:ind w:firstLine="540"/>
        <w:jc w:val="both"/>
      </w:pPr>
      <w:r>
        <w:rPr>
          <w:sz w:val="20"/>
        </w:rPr>
        <w:t xml:space="preserve">Доля платных услуг населению в структуре потребительского рынка снизилась с 23,0% в 2010 году до 17,3% в 2017 году. За анализируемый период объем платных услуг населению вырос на 7,7% в (сопоставимых ценах) и составил в 2017 году 17,7 млрд рублей. Объем платных услуг населению относительно 2010 года увеличился в 1,5 раза. В 2017 году Хакасия по объему платных услуг среди субъектов РФ заняла 75 позицию, СФО - 10 место.</w:t>
      </w:r>
    </w:p>
    <w:p>
      <w:pPr>
        <w:pStyle w:val="0"/>
        <w:spacing w:before="200" w:line-rule="auto"/>
        <w:ind w:firstLine="540"/>
        <w:jc w:val="both"/>
      </w:pPr>
      <w:r>
        <w:rPr>
          <w:sz w:val="20"/>
        </w:rPr>
        <w:t xml:space="preserve">В состав платных услуг населению входят как зависимые от изменения доходов населения виды услуг (услуги связи, спорта, услуги правового характера, системы образования, медицинские, ветеринарные услуги, отдельные виды бытовых услуг), так и услуги обязательного характера (жилищно-коммунальные, отдельные виды транспортных и бытовых услуг). Структура платных услуг населению за 2011 - 2017 годы практически не изменилась.</w:t>
      </w:r>
    </w:p>
    <w:p>
      <w:pPr>
        <w:pStyle w:val="0"/>
        <w:spacing w:before="200" w:line-rule="auto"/>
        <w:ind w:firstLine="540"/>
        <w:jc w:val="both"/>
      </w:pPr>
      <w:r>
        <w:rPr>
          <w:sz w:val="20"/>
        </w:rPr>
        <w:t xml:space="preserve">В настоящее время отдаленные и труднодоступные территории республики характеризуются дефицитом или даже полным отсутствием торговых площадей. Состояния и тенденции развития торговли в республике выявили проблемы неполного удовлетворения спроса жителей Хакасии на потребительские товары в широком ассортименте по доступным ценам при гарантированном качестве и безопасности. Кроме того, указанная проблема обусловлена рядом составляющих ее основных проблем, присущих торговой отрасли республики:</w:t>
      </w:r>
    </w:p>
    <w:p>
      <w:pPr>
        <w:pStyle w:val="0"/>
        <w:spacing w:before="200" w:line-rule="auto"/>
        <w:ind w:firstLine="540"/>
        <w:jc w:val="both"/>
      </w:pPr>
      <w:r>
        <w:rPr>
          <w:sz w:val="20"/>
        </w:rPr>
        <w:t xml:space="preserve">несовершенство правового регулирования в сфере потребительского рынка;</w:t>
      </w:r>
    </w:p>
    <w:p>
      <w:pPr>
        <w:pStyle w:val="0"/>
        <w:spacing w:before="200" w:line-rule="auto"/>
        <w:ind w:firstLine="540"/>
        <w:jc w:val="both"/>
      </w:pPr>
      <w:r>
        <w:rPr>
          <w:sz w:val="20"/>
        </w:rPr>
        <w:t xml:space="preserve">недостаточный уровень развития инфраструктуры потребительского рынка и территориальной доступности торговых объектов для населения, в том числе в сельской местности и труднодоступных районах;</w:t>
      </w:r>
    </w:p>
    <w:p>
      <w:pPr>
        <w:pStyle w:val="0"/>
        <w:spacing w:before="200" w:line-rule="auto"/>
        <w:ind w:firstLine="540"/>
        <w:jc w:val="both"/>
      </w:pPr>
      <w:r>
        <w:rPr>
          <w:sz w:val="20"/>
        </w:rPr>
        <w:t xml:space="preserve">недостаточная ценовая доступность товаров для населения республики;</w:t>
      </w:r>
    </w:p>
    <w:p>
      <w:pPr>
        <w:pStyle w:val="0"/>
        <w:spacing w:before="200" w:line-rule="auto"/>
        <w:ind w:firstLine="540"/>
        <w:jc w:val="both"/>
      </w:pPr>
      <w:r>
        <w:rPr>
          <w:sz w:val="20"/>
        </w:rPr>
        <w:t xml:space="preserve">недостаточный уровень обеспечения качества и безопасности потребительских товаров (услуг);</w:t>
      </w:r>
    </w:p>
    <w:p>
      <w:pPr>
        <w:pStyle w:val="0"/>
        <w:spacing w:before="200" w:line-rule="auto"/>
        <w:ind w:firstLine="540"/>
        <w:jc w:val="both"/>
      </w:pPr>
      <w:r>
        <w:rPr>
          <w:sz w:val="20"/>
        </w:rPr>
        <w:t xml:space="preserve">недостаточный уровень развития системы товарообеспечения и логистики, развитие оптовой торговли;</w:t>
      </w:r>
    </w:p>
    <w:p>
      <w:pPr>
        <w:pStyle w:val="0"/>
        <w:spacing w:before="200" w:line-rule="auto"/>
        <w:ind w:firstLine="540"/>
        <w:jc w:val="both"/>
      </w:pPr>
      <w:r>
        <w:rPr>
          <w:sz w:val="20"/>
        </w:rPr>
        <w:t xml:space="preserve">низкая деловая активность хозяйствующих субъектов;</w:t>
      </w:r>
    </w:p>
    <w:p>
      <w:pPr>
        <w:pStyle w:val="0"/>
        <w:spacing w:before="200" w:line-rule="auto"/>
        <w:ind w:firstLine="540"/>
        <w:jc w:val="both"/>
      </w:pPr>
      <w:r>
        <w:rPr>
          <w:sz w:val="20"/>
        </w:rPr>
        <w:t xml:space="preserve">недостаточный уровень развития сельской торговли;</w:t>
      </w:r>
    </w:p>
    <w:p>
      <w:pPr>
        <w:pStyle w:val="0"/>
        <w:spacing w:before="200" w:line-rule="auto"/>
        <w:ind w:firstLine="540"/>
        <w:jc w:val="both"/>
      </w:pPr>
      <w:r>
        <w:rPr>
          <w:sz w:val="20"/>
        </w:rPr>
        <w:t xml:space="preserve">недостаточное информационное обеспечение потребительского рынка;</w:t>
      </w:r>
    </w:p>
    <w:p>
      <w:pPr>
        <w:pStyle w:val="0"/>
        <w:spacing w:before="200" w:line-rule="auto"/>
        <w:ind w:firstLine="540"/>
        <w:jc w:val="both"/>
      </w:pPr>
      <w:r>
        <w:rPr>
          <w:sz w:val="20"/>
        </w:rPr>
        <w:t xml:space="preserve">нерешенный вопрос занятости и кадрового обеспечения отрасли;</w:t>
      </w:r>
    </w:p>
    <w:p>
      <w:pPr>
        <w:pStyle w:val="0"/>
        <w:spacing w:before="200" w:line-rule="auto"/>
        <w:ind w:firstLine="540"/>
        <w:jc w:val="both"/>
      </w:pPr>
      <w:r>
        <w:rPr>
          <w:sz w:val="20"/>
        </w:rPr>
        <w:t xml:space="preserve">недостаточный уровень обеспечения условий для развития конкуренции на потребительском рынке.</w:t>
      </w:r>
    </w:p>
    <w:p>
      <w:pPr>
        <w:pStyle w:val="0"/>
        <w:jc w:val="both"/>
      </w:pPr>
      <w:r>
        <w:rPr>
          <w:sz w:val="20"/>
        </w:rPr>
      </w:r>
    </w:p>
    <w:p>
      <w:pPr>
        <w:pStyle w:val="2"/>
        <w:outlineLvl w:val="3"/>
        <w:jc w:val="center"/>
      </w:pPr>
      <w:r>
        <w:rPr>
          <w:sz w:val="20"/>
        </w:rPr>
        <w:t xml:space="preserve">Здравоохранение</w:t>
      </w:r>
    </w:p>
    <w:p>
      <w:pPr>
        <w:pStyle w:val="0"/>
        <w:jc w:val="both"/>
      </w:pPr>
      <w:r>
        <w:rPr>
          <w:sz w:val="20"/>
        </w:rPr>
      </w:r>
    </w:p>
    <w:p>
      <w:pPr>
        <w:pStyle w:val="0"/>
        <w:ind w:firstLine="540"/>
        <w:jc w:val="both"/>
      </w:pPr>
      <w:r>
        <w:rPr>
          <w:sz w:val="20"/>
        </w:rPr>
        <w:t xml:space="preserve">Развитие системы здравоохранения Республики Хакасия в период 2011 - 2017 годов проводилось в условиях изменившегося федерального законодательства в области охраны здоровья граждан. В течение 2012 года все муниципальные учреждения здравоохранения республики переданы на уровень субъекта.</w:t>
      </w:r>
    </w:p>
    <w:p>
      <w:pPr>
        <w:pStyle w:val="0"/>
        <w:spacing w:before="200" w:line-rule="auto"/>
        <w:ind w:firstLine="540"/>
        <w:jc w:val="both"/>
      </w:pPr>
      <w:r>
        <w:rPr>
          <w:sz w:val="20"/>
        </w:rPr>
        <w:t xml:space="preserve">В 2017 году доля здравоохранения в ВРП составила 4,8%.</w:t>
      </w:r>
    </w:p>
    <w:p>
      <w:pPr>
        <w:pStyle w:val="0"/>
        <w:spacing w:before="200" w:line-rule="auto"/>
        <w:ind w:firstLine="540"/>
        <w:jc w:val="both"/>
      </w:pPr>
      <w:r>
        <w:rPr>
          <w:sz w:val="20"/>
        </w:rPr>
        <w:t xml:space="preserve">В регионе постепенно растет ожидаемая продолжительность жизни. С 2011 года ожидаемая продолжительность жизни в Хакасии увеличилась на 4,6% и в 2017 году составила 70,21 года (РФ - 72,70, СФО - 70,50). По данным 2016 года остается высокой разница между ожидаемой продолжительностью жизни при рождении мужчин (63,66 года) и женщин (74,99 года).</w:t>
      </w:r>
    </w:p>
    <w:p>
      <w:pPr>
        <w:pStyle w:val="0"/>
        <w:spacing w:before="200" w:line-rule="auto"/>
        <w:ind w:firstLine="540"/>
        <w:jc w:val="both"/>
      </w:pPr>
      <w:r>
        <w:rPr>
          <w:sz w:val="20"/>
        </w:rPr>
        <w:t xml:space="preserve">Показатель смертности населения снизился на 8,7% к уровню 2010 года, к уровню 2016 года - на 1,6% и составил 12,6 на 1000 населения. По уровню смертности в 2017 году республика находилась на 49 месте по РФ, СФО - 6 место.</w:t>
      </w:r>
    </w:p>
    <w:p>
      <w:pPr>
        <w:pStyle w:val="0"/>
        <w:spacing w:before="200" w:line-rule="auto"/>
        <w:ind w:firstLine="540"/>
        <w:jc w:val="both"/>
      </w:pPr>
      <w:r>
        <w:rPr>
          <w:sz w:val="20"/>
        </w:rPr>
        <w:t xml:space="preserve">За последние годы улучшилась ситуация по ряду показателей, составляющих основные причины смертности. В разрезе причин смертности в динамике 2011 - 2017 годов отмечается снижение:</w:t>
      </w:r>
    </w:p>
    <w:p>
      <w:pPr>
        <w:pStyle w:val="0"/>
        <w:spacing w:before="200" w:line-rule="auto"/>
        <w:ind w:firstLine="540"/>
        <w:jc w:val="both"/>
      </w:pPr>
      <w:r>
        <w:rPr>
          <w:sz w:val="20"/>
        </w:rPr>
        <w:t xml:space="preserve">туберкулез - в 2,3 раза;</w:t>
      </w:r>
    </w:p>
    <w:p>
      <w:pPr>
        <w:pStyle w:val="0"/>
        <w:spacing w:before="200" w:line-rule="auto"/>
        <w:ind w:firstLine="540"/>
        <w:jc w:val="both"/>
      </w:pPr>
      <w:r>
        <w:rPr>
          <w:sz w:val="20"/>
        </w:rPr>
        <w:t xml:space="preserve">младенческая смертность - в 1,9 раза;</w:t>
      </w:r>
    </w:p>
    <w:p>
      <w:pPr>
        <w:pStyle w:val="0"/>
        <w:spacing w:before="200" w:line-rule="auto"/>
        <w:ind w:firstLine="540"/>
        <w:jc w:val="both"/>
      </w:pPr>
      <w:r>
        <w:rPr>
          <w:sz w:val="20"/>
        </w:rPr>
        <w:t xml:space="preserve">материнская смертность - в 1,7 раза;</w:t>
      </w:r>
    </w:p>
    <w:p>
      <w:pPr>
        <w:pStyle w:val="0"/>
        <w:spacing w:before="200" w:line-rule="auto"/>
        <w:ind w:firstLine="540"/>
        <w:jc w:val="both"/>
      </w:pPr>
      <w:r>
        <w:rPr>
          <w:sz w:val="20"/>
        </w:rPr>
        <w:t xml:space="preserve">болезни системы кровообращения - на 16,8%;</w:t>
      </w:r>
    </w:p>
    <w:p>
      <w:pPr>
        <w:pStyle w:val="0"/>
        <w:spacing w:before="200" w:line-rule="auto"/>
        <w:ind w:firstLine="540"/>
        <w:jc w:val="both"/>
      </w:pPr>
      <w:r>
        <w:rPr>
          <w:sz w:val="20"/>
        </w:rPr>
        <w:t xml:space="preserve">смертность детей в возрасте 0 - 17 лет - на 10,3%;</w:t>
      </w:r>
    </w:p>
    <w:p>
      <w:pPr>
        <w:pStyle w:val="0"/>
        <w:spacing w:before="200" w:line-rule="auto"/>
        <w:ind w:firstLine="540"/>
        <w:jc w:val="both"/>
      </w:pPr>
      <w:r>
        <w:rPr>
          <w:sz w:val="20"/>
        </w:rPr>
        <w:t xml:space="preserve">ДТП - на 7,3%.</w:t>
      </w:r>
    </w:p>
    <w:p>
      <w:pPr>
        <w:pStyle w:val="0"/>
        <w:spacing w:before="200" w:line-rule="auto"/>
        <w:ind w:firstLine="540"/>
        <w:jc w:val="both"/>
      </w:pPr>
      <w:r>
        <w:rPr>
          <w:sz w:val="20"/>
        </w:rPr>
        <w:t xml:space="preserve">В структуре смертности населения болезни системы кровообращения составили 44,8%, злокачественные новообразования - 17,0%, противоестественные причины (несчастные случаи, травмы, отравления) - 8,9%.</w:t>
      </w:r>
    </w:p>
    <w:p>
      <w:pPr>
        <w:pStyle w:val="0"/>
        <w:spacing w:before="200" w:line-rule="auto"/>
        <w:ind w:firstLine="540"/>
        <w:jc w:val="both"/>
      </w:pPr>
      <w:r>
        <w:rPr>
          <w:sz w:val="20"/>
        </w:rPr>
        <w:t xml:space="preserve">Показатель младенческой смертности в республике снизился в 1,6 раза к уровню 2010 года (с 8,5 в 2010 году до 5,2 в 2017 году). В 2017 году в рейтинге регионов РФ республика заняла 39 место, СФО - 3 место (в 2010 году 63 и 7 места соответственно).</w:t>
      </w:r>
    </w:p>
    <w:p>
      <w:pPr>
        <w:pStyle w:val="0"/>
        <w:spacing w:before="200" w:line-rule="auto"/>
        <w:ind w:firstLine="540"/>
        <w:jc w:val="both"/>
      </w:pPr>
      <w:r>
        <w:rPr>
          <w:sz w:val="20"/>
        </w:rPr>
        <w:t xml:space="preserve">Неблагополучие в состоянии здоровья населения республики обусловлено комплексом социально-экономических, демографических и экологических проблем. Уровень общей заболеваемости населения увеличился с 2011 года на 5,4%, к уровню 2016 года - на 5,9% и превышает среднероссийские показатели на 5,9%. Сохраняется высокий уровень социально значимых заболеваний, ежегодный рост злокачественных новообразований, сахарного диабета, болезней сердечно-сосудистой системы, ВИЧ, наркомании.</w:t>
      </w:r>
    </w:p>
    <w:p>
      <w:pPr>
        <w:pStyle w:val="0"/>
        <w:spacing w:before="200" w:line-rule="auto"/>
        <w:ind w:firstLine="540"/>
        <w:jc w:val="both"/>
      </w:pPr>
      <w:r>
        <w:rPr>
          <w:sz w:val="20"/>
        </w:rPr>
        <w:t xml:space="preserve">Отмечается стабильная положительная динамика по снижению заболеваемости инфекциями, передаваемыми преимущественно половым путем, в 5 раз, туберкулезом - в 2 раза, психическими расстройствами - в 1,8 раза.</w:t>
      </w:r>
    </w:p>
    <w:p>
      <w:pPr>
        <w:pStyle w:val="0"/>
        <w:spacing w:before="200" w:line-rule="auto"/>
        <w:ind w:firstLine="540"/>
        <w:jc w:val="both"/>
      </w:pPr>
      <w:r>
        <w:rPr>
          <w:sz w:val="20"/>
        </w:rPr>
        <w:t xml:space="preserve">Значительно увеличилась доступность высокотехнологичной медицинской помощи (далее - ВМП) населению республики. В 2017 году показатель обеспеченности ВМП населению республики составил 579,1 на 100 тыс. населения, что на 9,5% выше уровня 2016 года (528,6 на 100 тыс. населения), при этом удовлетворенность населения Республики Хакасия ВМП снизилась до 92,1% (2016 год - 93%). Всего в 2017 году ВМП получили 3116 человек, что в 2,3 раза выше значения 2011 года (1328 человек). Востребованными видами ВМП являются: сердечно-сосудистая хирургия, травматология и ортопедия. На их долю приходится до 70% всех направлений граждан.</w:t>
      </w:r>
    </w:p>
    <w:p>
      <w:pPr>
        <w:pStyle w:val="0"/>
        <w:spacing w:before="200" w:line-rule="auto"/>
        <w:ind w:firstLine="540"/>
        <w:jc w:val="both"/>
      </w:pPr>
      <w:r>
        <w:rPr>
          <w:sz w:val="20"/>
        </w:rPr>
        <w:t xml:space="preserve">Инфраструктура системы здравоохранения республики на 1 января 2018 года включала 45 государственных учреждений республиканского подчинения: 43 медицинские организации, 2 подведомственных учреждения, а также негосударственные медицинские организации.</w:t>
      </w:r>
    </w:p>
    <w:p>
      <w:pPr>
        <w:pStyle w:val="0"/>
        <w:spacing w:before="200" w:line-rule="auto"/>
        <w:ind w:firstLine="540"/>
        <w:jc w:val="both"/>
      </w:pPr>
      <w:r>
        <w:rPr>
          <w:sz w:val="20"/>
        </w:rPr>
        <w:t xml:space="preserve">В рамках приоритетного национального проекта "Здоровье", федеральных и республиканских программ в области развития здравоохранения, а также участия в инвестиционных проектах с привлечением средств федерального бюджета с 2011 года проводилась модернизация здравоохранения по направлениям: совершенствование кадрового обеспечения, информатизация здравоохранения, внедрение стандартов и порядков оказания медицинской помощи, укрепление материально-технической базы медицинских организаций (оснащение медицинским оборудованием и строительство объектов здравоохранения).</w:t>
      </w:r>
    </w:p>
    <w:p>
      <w:pPr>
        <w:pStyle w:val="0"/>
        <w:spacing w:before="200" w:line-rule="auto"/>
        <w:ind w:firstLine="540"/>
        <w:jc w:val="both"/>
      </w:pPr>
      <w:r>
        <w:rPr>
          <w:sz w:val="20"/>
        </w:rPr>
        <w:t xml:space="preserve">Завершено строительство и сданы в эксплуатацию такие объекты, как отделение гемодиализа, лечебный корпус и лечебный корпус N 2 ГБУЗ РХ "Республиканская клиническая больница имени Г.Я. Ремишевской", здание для размещения магнитно-резонансного томографа с теплым переходом в ГБУЗ РХ "Абаканская межрайонная клиническая больница". Завершена реконструкция здания прачечной для размещения лечебно-диагностического корпуса ГБУЗ РХ "Республиканский клинический онкологический диспансер", а также открыт перинатальный центр на 150 коек в г. Абакане.</w:t>
      </w:r>
    </w:p>
    <w:p>
      <w:pPr>
        <w:pStyle w:val="0"/>
        <w:spacing w:before="200" w:line-rule="auto"/>
        <w:ind w:firstLine="540"/>
        <w:jc w:val="both"/>
      </w:pPr>
      <w:r>
        <w:rPr>
          <w:sz w:val="20"/>
        </w:rPr>
        <w:t xml:space="preserve">Продолжилась реализация мероприятий по улучшению доступности и качества оказания медицинской помощи сельскому населению. За отчетный период построено три врачебных амбулатории, 20 фельдшерско-акушерских пунктов (далее - ФАП). Продолжается строительство поликлиники в с. Белый Яр Алтайского района, участковой больницы с поликлиникой на 70 посещений в с. Балыкса Аскизского района.</w:t>
      </w:r>
    </w:p>
    <w:p>
      <w:pPr>
        <w:pStyle w:val="0"/>
        <w:spacing w:before="200" w:line-rule="auto"/>
        <w:ind w:firstLine="540"/>
        <w:jc w:val="both"/>
      </w:pPr>
      <w:r>
        <w:rPr>
          <w:sz w:val="20"/>
        </w:rPr>
        <w:t xml:space="preserve">В малонаселенных поселениях, не имеющих медицинских организаций, организовано 49 домовых хозяйств по оказанию первой помощи. Практически во всех отдаленных селах республики организовано оказание медицинской помощи (в отдаленных селах действуют 22 ФАПа, в малых селах - 8 ФАПов).</w:t>
      </w:r>
    </w:p>
    <w:p>
      <w:pPr>
        <w:pStyle w:val="0"/>
        <w:spacing w:before="200" w:line-rule="auto"/>
        <w:ind w:firstLine="540"/>
        <w:jc w:val="both"/>
      </w:pPr>
      <w:r>
        <w:rPr>
          <w:sz w:val="20"/>
        </w:rPr>
        <w:t xml:space="preserve">За последние 7 лет проведены мероприятия по укреплению материально-технической базы медицинских организаций в части оснащения медицинским оборудованием больниц и поликлиник. Приобретено более 3000 единиц медицинского оборудования, в том числе 6 компьютерных томографов, один аппарат МРТ, один ангиограф. Парк автомобилей скорой медицинской помощи пополнился 41 новым автомобилем. Всего на оснащении станций и отделений скорой помощи состоит 81 автомобиль. В 2017 году были закуплены и выданы 23 автомобиля.</w:t>
      </w:r>
    </w:p>
    <w:p>
      <w:pPr>
        <w:pStyle w:val="0"/>
        <w:spacing w:before="200" w:line-rule="auto"/>
        <w:ind w:firstLine="540"/>
        <w:jc w:val="both"/>
      </w:pPr>
      <w:r>
        <w:rPr>
          <w:sz w:val="20"/>
        </w:rPr>
        <w:t xml:space="preserve">Несмотря на проводимые мероприятия по укреплению материально-технической базы медицинских организаций, действующие учреждения здравоохранения в большей части имеют значительный процент износа и несоответствие санитарным правилам и нормам, особенно в сельской местности, что требует дополнительных финансовых вложений.</w:t>
      </w:r>
    </w:p>
    <w:p>
      <w:pPr>
        <w:pStyle w:val="0"/>
        <w:spacing w:before="200" w:line-rule="auto"/>
        <w:ind w:firstLine="540"/>
        <w:jc w:val="both"/>
      </w:pPr>
      <w:r>
        <w:rPr>
          <w:sz w:val="20"/>
        </w:rPr>
        <w:t xml:space="preserve">По данным медицинской статистики, численность специалистов с высшим медицинским образованием на 1 января 2018 года составила 1851 человек, что на 11% выше показателя 2011 года (1649 человек), численность среднего медицинского персонала - 4842 человека, что ниже численности 2011 года на 3% (5021 человек).</w:t>
      </w:r>
    </w:p>
    <w:p>
      <w:pPr>
        <w:pStyle w:val="0"/>
        <w:spacing w:before="200" w:line-rule="auto"/>
        <w:ind w:firstLine="540"/>
        <w:jc w:val="both"/>
      </w:pPr>
      <w:r>
        <w:rPr>
          <w:sz w:val="20"/>
        </w:rPr>
        <w:t xml:space="preserve">Обеспеченность населения врачами в 2017 году увеличилась на 6,1% по сравнению с 2011 годом, но осталась ниже на 7,5% средних значений по РФ, обеспеченность средними медицинскими работниками снизилась на 6,4%, при этом выше, чем по РФ - на 3,5%. Потребность в медицинских работниках на 1 января 2018 года составила 331 врач и 276 специалистов со средним медицинским образованием.</w:t>
      </w:r>
    </w:p>
    <w:p>
      <w:pPr>
        <w:pStyle w:val="0"/>
        <w:jc w:val="both"/>
      </w:pPr>
      <w:r>
        <w:rPr>
          <w:sz w:val="20"/>
        </w:rPr>
      </w:r>
    </w:p>
    <w:p>
      <w:pPr>
        <w:pStyle w:val="2"/>
        <w:outlineLvl w:val="4"/>
        <w:jc w:val="center"/>
      </w:pPr>
      <w:r>
        <w:rPr>
          <w:sz w:val="20"/>
        </w:rPr>
        <w:t xml:space="preserve">Эффективность</w:t>
      </w:r>
    </w:p>
    <w:p>
      <w:pPr>
        <w:pStyle w:val="2"/>
        <w:jc w:val="center"/>
      </w:pPr>
      <w:r>
        <w:rPr>
          <w:sz w:val="20"/>
        </w:rPr>
        <w:t xml:space="preserve">функционирования системы здравоохранения</w:t>
      </w:r>
    </w:p>
    <w:p>
      <w:pPr>
        <w:pStyle w:val="2"/>
        <w:jc w:val="center"/>
      </w:pPr>
      <w:r>
        <w:rPr>
          <w:sz w:val="20"/>
        </w:rPr>
        <w:t xml:space="preserve">в Республике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Отсутствие адекватного пополнения молодыми врачами, наряду с дефицитом врачебных кадров, отрицательно сказывается на качестве медицинского обслуживания населения.</w:t>
      </w:r>
    </w:p>
    <w:p>
      <w:pPr>
        <w:pStyle w:val="0"/>
        <w:spacing w:before="200" w:line-rule="auto"/>
        <w:ind w:firstLine="540"/>
        <w:jc w:val="both"/>
      </w:pPr>
      <w:r>
        <w:rPr>
          <w:sz w:val="20"/>
        </w:rPr>
        <w:t xml:space="preserve">С 2012 года реализовывались мероприятия с целью устранения дефицита медицинского персонала и обеспечения населения врачами на территории республики. Принятые меры принесли положительные результаты в кадровом обеспечении здравоохранения республики. В 2017 году для трудоустройства в Хакасию прибыли 168 врачей, из них 26 - после прохождения процедуры аккредитации.</w:t>
      </w:r>
    </w:p>
    <w:p>
      <w:pPr>
        <w:pStyle w:val="0"/>
        <w:spacing w:before="200" w:line-rule="auto"/>
        <w:ind w:firstLine="540"/>
        <w:jc w:val="both"/>
      </w:pPr>
      <w:r>
        <w:rPr>
          <w:sz w:val="20"/>
        </w:rPr>
        <w:t xml:space="preserve">Осуществлялись меры по оптимизации ресурсов здравоохранения с развитием малозатратных технологий лечения (дневные стационары, стационары на дому, хирургия одного дня), сокращению круглосуточной помощи и средних сроков лечения на койке. В этой связи в медицинских организациях падает потребность в коечном фонде, число развернутых коек круглосуточного пребывания в 2017 году сократилось на 15,0% к уровню 2011 года. Обеспеченность койками круглосуточного пребывания в 2016 году составила 68,8 на 10 тыс. населения (РФ - 73,3 на 10 тыс. населения, СФО - 80,1), в 2017 году - 68,4.</w:t>
      </w:r>
    </w:p>
    <w:p>
      <w:pPr>
        <w:pStyle w:val="0"/>
        <w:spacing w:before="200" w:line-rule="auto"/>
        <w:ind w:firstLine="540"/>
        <w:jc w:val="both"/>
      </w:pPr>
      <w:r>
        <w:rPr>
          <w:sz w:val="20"/>
        </w:rPr>
        <w:t xml:space="preserve">В медицинских организациях действует 5 отделений и 10 кабинетов медицинской профилактики, 2 центра здоровья; организована работа 8 кабинетов медицинской помощи по отказу от курения.</w:t>
      </w:r>
    </w:p>
    <w:p>
      <w:pPr>
        <w:pStyle w:val="0"/>
        <w:spacing w:before="200" w:line-rule="auto"/>
        <w:ind w:firstLine="540"/>
        <w:jc w:val="both"/>
      </w:pPr>
      <w:r>
        <w:rPr>
          <w:sz w:val="20"/>
        </w:rPr>
        <w:t xml:space="preserve">С 2013 года ежегодно проводится диспансеризация и профилактические осмотры определенных групп взрослого населения с целью профилактики и диагностики заболеваний, в том числе на ранних стадиях.</w:t>
      </w:r>
    </w:p>
    <w:p>
      <w:pPr>
        <w:pStyle w:val="0"/>
        <w:spacing w:before="200" w:line-rule="auto"/>
        <w:ind w:firstLine="540"/>
        <w:jc w:val="both"/>
      </w:pPr>
      <w:r>
        <w:rPr>
          <w:sz w:val="20"/>
        </w:rPr>
        <w:t xml:space="preserve">С 2011 по 2014 год приобретены 2 мобильных комплекса для диспансеризации взрослых и детей, 3 передвижных флюорографа, 1 офтальмологический комплекс, 1 передвижная лаборатория, 1 мобильная аптека, 1 мобильный комплекс.</w:t>
      </w:r>
    </w:p>
    <w:p>
      <w:pPr>
        <w:pStyle w:val="0"/>
        <w:spacing w:before="200" w:line-rule="auto"/>
        <w:ind w:firstLine="540"/>
        <w:jc w:val="both"/>
      </w:pPr>
      <w:r>
        <w:rPr>
          <w:sz w:val="20"/>
        </w:rPr>
        <w:t xml:space="preserve">В целом основными проблемами в развитии сферы здравоохранения являются:</w:t>
      </w:r>
    </w:p>
    <w:p>
      <w:pPr>
        <w:pStyle w:val="0"/>
        <w:spacing w:before="200" w:line-rule="auto"/>
        <w:ind w:firstLine="540"/>
        <w:jc w:val="both"/>
      </w:pPr>
      <w:r>
        <w:rPr>
          <w:sz w:val="20"/>
        </w:rPr>
        <w:t xml:space="preserve">ухудшение некоторых показателей общественного здоровья населения, в том числе высокий уровень социально значимых заболеваний;</w:t>
      </w:r>
    </w:p>
    <w:p>
      <w:pPr>
        <w:pStyle w:val="0"/>
        <w:spacing w:before="200" w:line-rule="auto"/>
        <w:ind w:firstLine="540"/>
        <w:jc w:val="both"/>
      </w:pPr>
      <w:r>
        <w:rPr>
          <w:sz w:val="20"/>
        </w:rPr>
        <w:t xml:space="preserve">дефицит кадров;</w:t>
      </w:r>
    </w:p>
    <w:p>
      <w:pPr>
        <w:pStyle w:val="0"/>
        <w:spacing w:before="200" w:line-rule="auto"/>
        <w:ind w:firstLine="540"/>
        <w:jc w:val="both"/>
      </w:pPr>
      <w:r>
        <w:rPr>
          <w:sz w:val="20"/>
        </w:rPr>
        <w:t xml:space="preserve">рост количества лиц, имеющих право на получение мер социальной поддержки в части лекарственного обеспечения за счет средств федерального и, в основном, регионального бюджетов;</w:t>
      </w:r>
    </w:p>
    <w:p>
      <w:pPr>
        <w:pStyle w:val="0"/>
        <w:spacing w:before="200" w:line-rule="auto"/>
        <w:ind w:firstLine="540"/>
        <w:jc w:val="both"/>
      </w:pPr>
      <w:r>
        <w:rPr>
          <w:sz w:val="20"/>
        </w:rPr>
        <w:t xml:space="preserve">отсутствие в республике радиологического центра для лечения онкологических больных, диагностического центра, учреждений санаторного типа, подведомственных Министерству здравоохранения Республики Хакасия;</w:t>
      </w:r>
    </w:p>
    <w:p>
      <w:pPr>
        <w:pStyle w:val="0"/>
        <w:spacing w:before="200" w:line-rule="auto"/>
        <w:ind w:firstLine="540"/>
        <w:jc w:val="both"/>
      </w:pPr>
      <w:r>
        <w:rPr>
          <w:sz w:val="20"/>
        </w:rPr>
        <w:t xml:space="preserve">несоответствие состояния материально-технической базы для обеспечения диагностических и лечебных мероприятий в полном объеме в соответствии со стандартами и порядками оказания медицинской помощи;</w:t>
      </w:r>
    </w:p>
    <w:p>
      <w:pPr>
        <w:pStyle w:val="0"/>
        <w:spacing w:before="200" w:line-rule="auto"/>
        <w:ind w:firstLine="540"/>
        <w:jc w:val="both"/>
      </w:pPr>
      <w:r>
        <w:rPr>
          <w:sz w:val="20"/>
        </w:rPr>
        <w:t xml:space="preserve">недостаточность финансирования отрасли здравоохранения;</w:t>
      </w:r>
    </w:p>
    <w:p>
      <w:pPr>
        <w:pStyle w:val="0"/>
        <w:spacing w:before="200" w:line-rule="auto"/>
        <w:ind w:firstLine="540"/>
        <w:jc w:val="both"/>
      </w:pPr>
      <w:r>
        <w:rPr>
          <w:sz w:val="20"/>
        </w:rPr>
        <w:t xml:space="preserve">отсутствие четко сформулированной политики государства в сфере софинансирования здравоохранения из фондов медицинского страхования, бюджетов всех уровней и внебюджетных средств.</w:t>
      </w:r>
    </w:p>
    <w:p>
      <w:pPr>
        <w:pStyle w:val="0"/>
        <w:jc w:val="both"/>
      </w:pPr>
      <w:r>
        <w:rPr>
          <w:sz w:val="20"/>
        </w:rPr>
      </w:r>
    </w:p>
    <w:p>
      <w:pPr>
        <w:pStyle w:val="2"/>
        <w:outlineLvl w:val="3"/>
        <w:jc w:val="center"/>
      </w:pPr>
      <w:r>
        <w:rPr>
          <w:sz w:val="20"/>
        </w:rPr>
        <w:t xml:space="preserve">Образование и наука</w:t>
      </w:r>
    </w:p>
    <w:p>
      <w:pPr>
        <w:pStyle w:val="0"/>
        <w:jc w:val="both"/>
      </w:pPr>
      <w:r>
        <w:rPr>
          <w:sz w:val="20"/>
        </w:rPr>
      </w:r>
    </w:p>
    <w:p>
      <w:pPr>
        <w:pStyle w:val="0"/>
        <w:ind w:firstLine="540"/>
        <w:jc w:val="both"/>
      </w:pPr>
      <w:r>
        <w:rPr>
          <w:sz w:val="20"/>
        </w:rPr>
        <w:t xml:space="preserve">Основной задачей системы образования республики является обеспечение повышения доступности и качества дошкольного, начального общего, основного общего, среднего общего и профессионального образования в соответствии с федеральными государственными образовательными стандартами.</w:t>
      </w:r>
    </w:p>
    <w:p>
      <w:pPr>
        <w:pStyle w:val="0"/>
        <w:spacing w:before="200" w:line-rule="auto"/>
        <w:ind w:firstLine="540"/>
        <w:jc w:val="both"/>
      </w:pPr>
      <w:r>
        <w:rPr>
          <w:sz w:val="20"/>
        </w:rPr>
        <w:t xml:space="preserve">В 2017 году услуги дошкольного образования предоставляли населению республики 273 образовательные организации, в том числе 161 муниципальный детский сад, 9 частных детских садов, 101 общеобразовательная организация и 2 организации дополнительного образования детей, на базе которых открыты дошкольные отделения или группы кратковременного пребывания, в которых воспитываются 31424 ребенка.</w:t>
      </w:r>
    </w:p>
    <w:p>
      <w:pPr>
        <w:pStyle w:val="0"/>
        <w:spacing w:before="200" w:line-rule="auto"/>
        <w:ind w:firstLine="540"/>
        <w:jc w:val="both"/>
      </w:pPr>
      <w:r>
        <w:rPr>
          <w:sz w:val="20"/>
        </w:rPr>
        <w:t xml:space="preserve">С участием средств федерального, регионального и муниципального бюджетов в период с 2013 по 2017 год включительно в Республике Хакасия введено 7527 мест для дошкольников.</w:t>
      </w:r>
    </w:p>
    <w:p>
      <w:pPr>
        <w:pStyle w:val="0"/>
        <w:spacing w:before="200" w:line-rule="auto"/>
        <w:ind w:firstLine="540"/>
        <w:jc w:val="both"/>
      </w:pPr>
      <w:r>
        <w:rPr>
          <w:sz w:val="20"/>
        </w:rPr>
        <w:t xml:space="preserve">В целях реализации прав детей, не посещающих детские сады, на равные возможности получения дошкольного образования в республике организованы альтернативные формы дошкольного образования. Одной из таких форм являются семейные группы. В 2017 году в республике на базе 16 образовательных организаций создано 19 семейных групп, в которых воспитывалось 92 ребенка, охват детей дошкольным образованием в республике в возрасте от 2 месяцев до 7 лет в условиях групп полного дня и групп кратковременного пребывания составлял 62,5%.</w:t>
      </w:r>
    </w:p>
    <w:p>
      <w:pPr>
        <w:pStyle w:val="0"/>
        <w:spacing w:before="200" w:line-rule="auto"/>
        <w:ind w:firstLine="540"/>
        <w:jc w:val="both"/>
      </w:pPr>
      <w:r>
        <w:rPr>
          <w:sz w:val="20"/>
        </w:rPr>
        <w:t xml:space="preserve">В 2017 году в республике функционировали 178 общеобразовательных организаций, из них 11 осуществляли образовательную деятельность по адаптированным основным общеобразовательным программам, в которых обучалось 63,4 тыс. человек.</w:t>
      </w:r>
    </w:p>
    <w:p>
      <w:pPr>
        <w:pStyle w:val="0"/>
        <w:spacing w:before="200" w:line-rule="auto"/>
        <w:ind w:firstLine="540"/>
        <w:jc w:val="both"/>
      </w:pPr>
      <w:r>
        <w:rPr>
          <w:sz w:val="20"/>
        </w:rPr>
        <w:t xml:space="preserve">В целях развития школьных библиотек в связи с расширением их функций в республике разработан и реализуется проект "Развитие информационно-библиотечных центров в Республике Хакасия". Предоставленные в 2017 году муниципальным образованиям республики средства позволили создать условия для 100% обеспеченности учебниками всех обучающихся.</w:t>
      </w:r>
    </w:p>
    <w:p>
      <w:pPr>
        <w:pStyle w:val="0"/>
        <w:spacing w:before="200" w:line-rule="auto"/>
        <w:ind w:firstLine="540"/>
        <w:jc w:val="both"/>
      </w:pPr>
      <w:r>
        <w:rPr>
          <w:sz w:val="20"/>
        </w:rPr>
        <w:t xml:space="preserve">В Республике Хакасия в 2017 году в 50 образовательных организациях созданы условия для качественного образования детей-инвалидов, что на 16% выше по сравнению с 2016 годом.</w:t>
      </w:r>
    </w:p>
    <w:p>
      <w:pPr>
        <w:pStyle w:val="0"/>
        <w:spacing w:before="200" w:line-rule="auto"/>
        <w:ind w:firstLine="540"/>
        <w:jc w:val="both"/>
      </w:pPr>
      <w:r>
        <w:rPr>
          <w:sz w:val="20"/>
        </w:rPr>
        <w:t xml:space="preserve">С целью оценки качества общего образования в 2017 году в едином государственном экзамене (далее - ЕГЭ) приняли участие 2342 человека, из них 2132 - выпускники 11-х классов (2016 год - 2511, из них 2358 - выпускники 11-х классов). Сравнивая результаты ЕГЭ с 2016 годом, следует отметить, что по ряду учебных предметов наметилась положительная динамика - на 2,8% увеличилось количество высокобалльных результатов (81 - 100 баллов). Всего в республике наивысшие баллы получили 14 школьников (по русскому языку - 12, по физике - 1, по литературе - 1).</w:t>
      </w:r>
    </w:p>
    <w:p>
      <w:pPr>
        <w:pStyle w:val="0"/>
        <w:spacing w:before="200" w:line-rule="auto"/>
        <w:ind w:firstLine="540"/>
        <w:jc w:val="both"/>
      </w:pPr>
      <w:r>
        <w:rPr>
          <w:sz w:val="20"/>
        </w:rPr>
        <w:t xml:space="preserve">Государственную итоговую аттестацию по программам основного общего образования в Республике Хакасия в 2017 году проходили 5093 выпускника 9-х классов (в 2016 году - 5006).</w:t>
      </w:r>
    </w:p>
    <w:p>
      <w:pPr>
        <w:pStyle w:val="0"/>
        <w:spacing w:before="200" w:line-rule="auto"/>
        <w:ind w:firstLine="540"/>
        <w:jc w:val="both"/>
      </w:pPr>
      <w:r>
        <w:rPr>
          <w:sz w:val="20"/>
        </w:rPr>
        <w:t xml:space="preserve">В 2017 году республика вошла в число участников одного из самых масштабных на сегодняшний момент цифровых проектов - "Российская электронная школа". Для учителей появилась возможность использования в профессиональной деятельности опыта лучших учителей страны. Муниципальные образовательные организации г. Абазы и Усть-Абаканского района в 2017 году приняли участие в пилотном внедрении федерального проекта "Успешные практики в образовании".</w:t>
      </w:r>
    </w:p>
    <w:p>
      <w:pPr>
        <w:pStyle w:val="0"/>
        <w:spacing w:before="200" w:line-rule="auto"/>
        <w:ind w:firstLine="540"/>
        <w:jc w:val="both"/>
      </w:pPr>
      <w:r>
        <w:rPr>
          <w:sz w:val="20"/>
        </w:rPr>
        <w:t xml:space="preserve">В целях подготовки одаренных детей к успешному участию в предметных школьных олимпиадах, конкурсах, фестивалях и других мероприятиях, направленных на расширение возможностей для самореализации и совершенствования их способностей, создан республиканский центр по работе с одаренными детьми "Альтаир - Хакасия" (далее - Центр). Обучающимися Центра в 2017 году стали 90 учащихся 7 - 10-х классов общеобразовательных организаций, успешно прошедших конкурсный отбор в Центр, проведены 3 образовательные смены "Золотое перо", "Юные таланты", "Человек и биосфера" по профильным направлениям "Наука" и "Искусство".</w:t>
      </w:r>
    </w:p>
    <w:p>
      <w:pPr>
        <w:pStyle w:val="0"/>
        <w:spacing w:before="200" w:line-rule="auto"/>
        <w:ind w:firstLine="540"/>
        <w:jc w:val="both"/>
      </w:pPr>
      <w:r>
        <w:rPr>
          <w:sz w:val="20"/>
        </w:rPr>
        <w:t xml:space="preserve">В сфере дополнительного образования детей наиболее востребованными у населения являются программы художественной, физкультурно-спортивной, социально-педагогической направленности.</w:t>
      </w:r>
    </w:p>
    <w:p>
      <w:pPr>
        <w:pStyle w:val="0"/>
        <w:spacing w:before="200" w:line-rule="auto"/>
        <w:ind w:firstLine="540"/>
        <w:jc w:val="both"/>
      </w:pPr>
      <w:r>
        <w:rPr>
          <w:sz w:val="20"/>
        </w:rPr>
        <w:t xml:space="preserve">Спектр реализуемых дополнительных образовательных программ является широким и охватывает все значимые целевые группы, в том числе одаренных детей, детей группы риска, детей разных возрастов.</w:t>
      </w:r>
    </w:p>
    <w:p>
      <w:pPr>
        <w:pStyle w:val="0"/>
        <w:spacing w:before="200" w:line-rule="auto"/>
        <w:ind w:firstLine="540"/>
        <w:jc w:val="both"/>
      </w:pPr>
      <w:r>
        <w:rPr>
          <w:sz w:val="20"/>
        </w:rPr>
        <w:t xml:space="preserve">Возрастная структура педагогических кадров дополнительного образования детей не в полной мере отвечает потребностям развития системы, задачам обновления содержания и форм работы с детьми в учреждениях республики, необходим процесс омоложения кадров. Сравнительный анализ возрастного состава педагогов дополнительного образования показал, что наибольшее количество педагогов попадает в возрастную группу от 50 до 59 лет.</w:t>
      </w:r>
    </w:p>
    <w:p>
      <w:pPr>
        <w:pStyle w:val="0"/>
        <w:spacing w:before="200" w:line-rule="auto"/>
        <w:ind w:firstLine="540"/>
        <w:jc w:val="both"/>
      </w:pPr>
      <w:r>
        <w:rPr>
          <w:sz w:val="20"/>
        </w:rPr>
        <w:t xml:space="preserve">Контингент обучающихся по дополнительным образовательным программам характеризуется преобладанием младших школьников и подростков (доля старшеклассников составляет 43%).</w:t>
      </w:r>
    </w:p>
    <w:p>
      <w:pPr>
        <w:pStyle w:val="0"/>
        <w:spacing w:before="200" w:line-rule="auto"/>
        <w:ind w:firstLine="540"/>
        <w:jc w:val="both"/>
      </w:pPr>
      <w:r>
        <w:rPr>
          <w:sz w:val="20"/>
        </w:rPr>
        <w:t xml:space="preserve">Перед системой профессионального образования республики поставлена задача по обеспечению соответствия качества подготовки кадров потребностям экономики республики. В Хакасии сеть профессиональных образовательных организаций представлена 14 образовательными организациями: 3 профессиональные образовательные организации, реализующие программы подготовки квалифицированных рабочих, служащих; 11 организаций являются многоуровневыми и многопрофильными и осуществляют образовательную деятельность по программам подготовки квалифицированных рабочих, служащих, а также специалистов среднего звена.</w:t>
      </w:r>
    </w:p>
    <w:p>
      <w:pPr>
        <w:pStyle w:val="0"/>
        <w:spacing w:before="200" w:line-rule="auto"/>
        <w:ind w:firstLine="540"/>
        <w:jc w:val="both"/>
      </w:pPr>
      <w:r>
        <w:rPr>
          <w:sz w:val="20"/>
        </w:rPr>
        <w:t xml:space="preserve">В профессиональных образовательных организациях обучение осуществляется по 37 профессиям и 36 специальностям. В 2017/18 учебном году в профессиональных образовательных организациях началась подготовка по 4 образовательным программам, входящим в список 50 наиболее востребованных на рынке труда новых и перспективных профессий, требующих среднего профессионального образования. Кроме того, в профессиональных образовательных организациях реализуются программы профессионального обучения как для лиц с ограниченными возможностями здоровья (13 профессий), так и для граждан из числа незанятого населения (более 150 профессий).</w:t>
      </w:r>
    </w:p>
    <w:p>
      <w:pPr>
        <w:pStyle w:val="0"/>
        <w:spacing w:before="200" w:line-rule="auto"/>
        <w:ind w:firstLine="540"/>
        <w:jc w:val="both"/>
      </w:pPr>
      <w:r>
        <w:rPr>
          <w:sz w:val="20"/>
        </w:rPr>
        <w:t xml:space="preserve">В Хакасии сформирована основа республиканской системы текущего прогнозирования потребности в кадрах. Прогноз потребности кадров на период до трех лет является основой формирования государственного задания для республиканских профессиональных образовательных организаций и определяет структуру подготовки. Структура подготовки кадров в целом соответствует структуре потребности рынка труда в рабочих кадрах и специалистах среднего звена.</w:t>
      </w:r>
    </w:p>
    <w:p>
      <w:pPr>
        <w:pStyle w:val="0"/>
        <w:spacing w:before="200" w:line-rule="auto"/>
        <w:ind w:firstLine="540"/>
        <w:jc w:val="both"/>
      </w:pPr>
      <w:r>
        <w:rPr>
          <w:sz w:val="20"/>
        </w:rPr>
        <w:t xml:space="preserve">В Хакасии для осуществления основных направлений инновационной, научной и научно-технической деятельности имеется научная база, представленная организациями высшего образования: Хакасский государственный университет им. Н.Ф. Катанова и Хакасский технический институт - филиал Сибирского федерального университета.</w:t>
      </w:r>
    </w:p>
    <w:p>
      <w:pPr>
        <w:pStyle w:val="0"/>
        <w:spacing w:before="200" w:line-rule="auto"/>
        <w:ind w:firstLine="540"/>
        <w:jc w:val="both"/>
      </w:pPr>
      <w:r>
        <w:rPr>
          <w:sz w:val="20"/>
        </w:rPr>
        <w:t xml:space="preserve">Научные организации представлены двумя научно-исследовательскими организациями: Хакасский научно-исследовательский институт языка, литературы и истории, учредителем которого является Министерство образования и науки Республики Хакасия, и Научно-исследовательский институт аграрных проблем Хакасии.</w:t>
      </w:r>
    </w:p>
    <w:p>
      <w:pPr>
        <w:pStyle w:val="0"/>
        <w:spacing w:before="200" w:line-rule="auto"/>
        <w:ind w:firstLine="540"/>
        <w:jc w:val="both"/>
      </w:pPr>
      <w:r>
        <w:rPr>
          <w:sz w:val="20"/>
        </w:rPr>
        <w:t xml:space="preserve">По состоянию на 1 января 2018 года в Хакасии насчитывалось 49 докторов наук (в том числе 4 технических наук), 340 кандидатов наук (в том числе 37 технических наук), 68 молодых ученых.</w:t>
      </w:r>
    </w:p>
    <w:p>
      <w:pPr>
        <w:pStyle w:val="0"/>
        <w:spacing w:before="200" w:line-rule="auto"/>
        <w:ind w:firstLine="540"/>
        <w:jc w:val="both"/>
      </w:pPr>
      <w:r>
        <w:rPr>
          <w:sz w:val="20"/>
        </w:rPr>
        <w:t xml:space="preserve">Наука Хакасии характеризуется активным развитием гуманитарного направления: филология, история, этнография, что обусловлено потребностями сохранения и развития этнического потенциала, а также уникальным рекреационным и историческим ресурсом.</w:t>
      </w:r>
    </w:p>
    <w:p>
      <w:pPr>
        <w:pStyle w:val="0"/>
        <w:spacing w:before="200" w:line-rule="auto"/>
        <w:ind w:firstLine="540"/>
        <w:jc w:val="both"/>
      </w:pPr>
      <w:r>
        <w:rPr>
          <w:sz w:val="20"/>
        </w:rPr>
        <w:t xml:space="preserve">В последние годы наметились точки роста в развитии молодых научных школ в медицине, ветеринарии, активно ведутся исследования в сфере естественных наук: биология, экология, агрономия.</w:t>
      </w:r>
    </w:p>
    <w:p>
      <w:pPr>
        <w:pStyle w:val="0"/>
        <w:spacing w:before="200" w:line-rule="auto"/>
        <w:ind w:firstLine="540"/>
        <w:jc w:val="both"/>
      </w:pPr>
      <w:r>
        <w:rPr>
          <w:sz w:val="20"/>
        </w:rPr>
        <w:t xml:space="preserve">В Хакасии определены перспективные направления научных исследований, к которым отнесены:</w:t>
      </w:r>
    </w:p>
    <w:p>
      <w:pPr>
        <w:pStyle w:val="0"/>
        <w:spacing w:before="200" w:line-rule="auto"/>
        <w:ind w:firstLine="540"/>
        <w:jc w:val="both"/>
      </w:pPr>
      <w:r>
        <w:rPr>
          <w:sz w:val="20"/>
        </w:rPr>
        <w:t xml:space="preserve">фундаментальные исследования в области информационных технологий для поддержки научных, производственных и социально-экономических процессов в регионе;</w:t>
      </w:r>
    </w:p>
    <w:p>
      <w:pPr>
        <w:pStyle w:val="0"/>
        <w:spacing w:before="200" w:line-rule="auto"/>
        <w:ind w:firstLine="540"/>
        <w:jc w:val="both"/>
      </w:pPr>
      <w:r>
        <w:rPr>
          <w:sz w:val="20"/>
        </w:rPr>
        <w:t xml:space="preserve">технологии энерго- и ресурсосбережения: новые энергосберегающие технологии и материалы;</w:t>
      </w:r>
    </w:p>
    <w:p>
      <w:pPr>
        <w:pStyle w:val="0"/>
        <w:spacing w:before="200" w:line-rule="auto"/>
        <w:ind w:firstLine="540"/>
        <w:jc w:val="both"/>
      </w:pPr>
      <w:r>
        <w:rPr>
          <w:sz w:val="20"/>
        </w:rPr>
        <w:t xml:space="preserve">охрана окружающей среды и экологическая безопасность Республики Хакасия;</w:t>
      </w:r>
    </w:p>
    <w:p>
      <w:pPr>
        <w:pStyle w:val="0"/>
        <w:spacing w:before="200" w:line-rule="auto"/>
        <w:ind w:firstLine="540"/>
        <w:jc w:val="both"/>
      </w:pPr>
      <w:r>
        <w:rPr>
          <w:sz w:val="20"/>
        </w:rPr>
        <w:t xml:space="preserve">фундаментальные исследования в области развития агропромышленного комплекса Республики Хакасия;</w:t>
      </w:r>
    </w:p>
    <w:p>
      <w:pPr>
        <w:pStyle w:val="0"/>
        <w:spacing w:before="200" w:line-rule="auto"/>
        <w:ind w:firstLine="540"/>
        <w:jc w:val="both"/>
      </w:pPr>
      <w:r>
        <w:rPr>
          <w:sz w:val="20"/>
        </w:rPr>
        <w:t xml:space="preserve">улучшение качества жизни и здоровья населения;</w:t>
      </w:r>
    </w:p>
    <w:p>
      <w:pPr>
        <w:pStyle w:val="0"/>
        <w:spacing w:before="200" w:line-rule="auto"/>
        <w:ind w:firstLine="540"/>
        <w:jc w:val="both"/>
      </w:pPr>
      <w:r>
        <w:rPr>
          <w:sz w:val="20"/>
        </w:rPr>
        <w:t xml:space="preserve">комплексные научные исследования социально-экономического, политического и историко-культурного развития Республики Хакасия;</w:t>
      </w:r>
    </w:p>
    <w:p>
      <w:pPr>
        <w:pStyle w:val="0"/>
        <w:spacing w:before="200" w:line-rule="auto"/>
        <w:ind w:firstLine="540"/>
        <w:jc w:val="both"/>
      </w:pPr>
      <w:r>
        <w:rPr>
          <w:sz w:val="20"/>
        </w:rPr>
        <w:t xml:space="preserve">фундаментальные исследования в области углехимии;</w:t>
      </w:r>
    </w:p>
    <w:p>
      <w:pPr>
        <w:pStyle w:val="0"/>
        <w:spacing w:before="200" w:line-rule="auto"/>
        <w:ind w:firstLine="540"/>
        <w:jc w:val="both"/>
      </w:pPr>
      <w:r>
        <w:rPr>
          <w:sz w:val="20"/>
        </w:rPr>
        <w:t xml:space="preserve">комплексные фундаментальные исследования в области изучения эффективных механизмов хозяйствования, экономической устойчивости и конкурентоспособности республики;</w:t>
      </w:r>
    </w:p>
    <w:p>
      <w:pPr>
        <w:pStyle w:val="0"/>
        <w:spacing w:before="200" w:line-rule="auto"/>
        <w:ind w:firstLine="540"/>
        <w:jc w:val="both"/>
      </w:pPr>
      <w:r>
        <w:rPr>
          <w:sz w:val="20"/>
        </w:rPr>
        <w:t xml:space="preserve">комплексные фундаментальные исследования в области изучения, сохранения и развития культурного наследия Хакасии;</w:t>
      </w:r>
    </w:p>
    <w:p>
      <w:pPr>
        <w:pStyle w:val="0"/>
        <w:spacing w:before="200" w:line-rule="auto"/>
        <w:ind w:firstLine="540"/>
        <w:jc w:val="both"/>
      </w:pPr>
      <w:r>
        <w:rPr>
          <w:sz w:val="20"/>
        </w:rPr>
        <w:t xml:space="preserve">фундаментальные исследования современных социальных процессов в Республике Хакасия: анализ и оценка влияния исторических, экономических, экологических, социокультурных, миграционных и других процессов;</w:t>
      </w:r>
    </w:p>
    <w:p>
      <w:pPr>
        <w:pStyle w:val="0"/>
        <w:spacing w:before="200" w:line-rule="auto"/>
        <w:ind w:firstLine="540"/>
        <w:jc w:val="both"/>
      </w:pPr>
      <w:r>
        <w:rPr>
          <w:sz w:val="20"/>
        </w:rPr>
        <w:t xml:space="preserve">фундаментальные исследования проблем тюркского языкознания (хакасский язык) и этнографии.</w:t>
      </w:r>
    </w:p>
    <w:p>
      <w:pPr>
        <w:pStyle w:val="0"/>
        <w:spacing w:before="200" w:line-rule="auto"/>
        <w:ind w:firstLine="540"/>
        <w:jc w:val="both"/>
      </w:pPr>
      <w:r>
        <w:rPr>
          <w:sz w:val="20"/>
        </w:rPr>
        <w:t xml:space="preserve">Научно-инновационная деятельность в Хакасии интегрирована в план комплексного развития Сибирского отделения Российской академии наук, обеспечивающий реализацию приоритетов и долгосрочных планов развития Сибирского федерального округа, и опирается на ресурсы ведущих центров развития науки в Сибири.</w:t>
      </w:r>
    </w:p>
    <w:p>
      <w:pPr>
        <w:pStyle w:val="0"/>
        <w:spacing w:before="200" w:line-rule="auto"/>
        <w:ind w:firstLine="540"/>
        <w:jc w:val="both"/>
      </w:pPr>
      <w:r>
        <w:rPr>
          <w:sz w:val="20"/>
        </w:rPr>
        <w:t xml:space="preserve">Основные проблемы системы образования и науки:</w:t>
      </w:r>
    </w:p>
    <w:p>
      <w:pPr>
        <w:pStyle w:val="0"/>
        <w:spacing w:before="200" w:line-rule="auto"/>
        <w:ind w:firstLine="540"/>
        <w:jc w:val="both"/>
      </w:pPr>
      <w:r>
        <w:rPr>
          <w:sz w:val="20"/>
        </w:rPr>
        <w:t xml:space="preserve">не обеспечена доступность дошкольного образования в малых населенных пунктах республики из-за отсутствия в них образовательных организаций или низкой платежеспособности населения;</w:t>
      </w:r>
    </w:p>
    <w:p>
      <w:pPr>
        <w:pStyle w:val="0"/>
        <w:spacing w:before="200" w:line-rule="auto"/>
        <w:ind w:firstLine="540"/>
        <w:jc w:val="both"/>
      </w:pPr>
      <w:r>
        <w:rPr>
          <w:sz w:val="20"/>
        </w:rPr>
        <w:t xml:space="preserve">старение и нехватка кадров в системе образования;</w:t>
      </w:r>
    </w:p>
    <w:p>
      <w:pPr>
        <w:pStyle w:val="0"/>
        <w:spacing w:before="200" w:line-rule="auto"/>
        <w:ind w:firstLine="540"/>
        <w:jc w:val="both"/>
      </w:pPr>
      <w:r>
        <w:rPr>
          <w:sz w:val="20"/>
        </w:rPr>
        <w:t xml:space="preserve">недостаточное материально-техническое обеспечение образовательного процесса;</w:t>
      </w:r>
    </w:p>
    <w:p>
      <w:pPr>
        <w:pStyle w:val="0"/>
        <w:spacing w:before="200" w:line-rule="auto"/>
        <w:ind w:firstLine="540"/>
        <w:jc w:val="both"/>
      </w:pPr>
      <w:r>
        <w:rPr>
          <w:sz w:val="20"/>
        </w:rPr>
        <w:t xml:space="preserve">невысокий уровень престижа профессионального образования;</w:t>
      </w:r>
    </w:p>
    <w:p>
      <w:pPr>
        <w:pStyle w:val="0"/>
        <w:spacing w:before="200" w:line-rule="auto"/>
        <w:ind w:firstLine="540"/>
        <w:jc w:val="both"/>
      </w:pPr>
      <w:r>
        <w:rPr>
          <w:sz w:val="20"/>
        </w:rPr>
        <w:t xml:space="preserve">неполное соответствие объемов подготовки рабочих кадров в системе профессионального образования запросам региональной экономики;</w:t>
      </w:r>
    </w:p>
    <w:p>
      <w:pPr>
        <w:pStyle w:val="0"/>
        <w:spacing w:before="200" w:line-rule="auto"/>
        <w:ind w:firstLine="540"/>
        <w:jc w:val="both"/>
      </w:pPr>
      <w:r>
        <w:rPr>
          <w:sz w:val="20"/>
        </w:rPr>
        <w:t xml:space="preserve">ограниченное количество организаций, осуществляющих научные исследования и разработки;</w:t>
      </w:r>
    </w:p>
    <w:p>
      <w:pPr>
        <w:pStyle w:val="0"/>
        <w:spacing w:before="200" w:line-rule="auto"/>
        <w:ind w:firstLine="540"/>
        <w:jc w:val="both"/>
      </w:pPr>
      <w:r>
        <w:rPr>
          <w:sz w:val="20"/>
        </w:rPr>
        <w:t xml:space="preserve">результаты фундаментальных исследований ученых Хакасии не имеют выраженного прикладного характера для социально-экономического развития республики;</w:t>
      </w:r>
    </w:p>
    <w:p>
      <w:pPr>
        <w:pStyle w:val="0"/>
        <w:spacing w:before="200" w:line-rule="auto"/>
        <w:ind w:firstLine="540"/>
        <w:jc w:val="both"/>
      </w:pPr>
      <w:r>
        <w:rPr>
          <w:sz w:val="20"/>
        </w:rPr>
        <w:t xml:space="preserve">недостаточное воспроизводство научных кадров и привлечение к научной деятельности молодежи;</w:t>
      </w:r>
    </w:p>
    <w:p>
      <w:pPr>
        <w:pStyle w:val="0"/>
        <w:spacing w:before="200" w:line-rule="auto"/>
        <w:ind w:firstLine="540"/>
        <w:jc w:val="both"/>
      </w:pPr>
      <w:r>
        <w:rPr>
          <w:sz w:val="20"/>
        </w:rPr>
        <w:t xml:space="preserve">потребность в организационной поддержке исследователей.</w:t>
      </w:r>
    </w:p>
    <w:p>
      <w:pPr>
        <w:pStyle w:val="0"/>
        <w:jc w:val="both"/>
      </w:pPr>
      <w:r>
        <w:rPr>
          <w:sz w:val="20"/>
        </w:rPr>
      </w:r>
    </w:p>
    <w:p>
      <w:pPr>
        <w:pStyle w:val="2"/>
        <w:outlineLvl w:val="3"/>
        <w:jc w:val="center"/>
      </w:pPr>
      <w:r>
        <w:rPr>
          <w:sz w:val="20"/>
        </w:rPr>
        <w:t xml:space="preserve">Физическая культура и спорт</w:t>
      </w:r>
    </w:p>
    <w:p>
      <w:pPr>
        <w:pStyle w:val="0"/>
        <w:jc w:val="both"/>
      </w:pPr>
      <w:r>
        <w:rPr>
          <w:sz w:val="20"/>
        </w:rPr>
      </w:r>
    </w:p>
    <w:p>
      <w:pPr>
        <w:pStyle w:val="0"/>
        <w:ind w:firstLine="540"/>
        <w:jc w:val="both"/>
      </w:pPr>
      <w:r>
        <w:rPr>
          <w:sz w:val="20"/>
        </w:rPr>
        <w:t xml:space="preserve">Одним из главных направлений развития физической культуры и спорта является создание условий для укрепления здоровья населения путем развития материально-технической базы, популяризации и пропаганды массового спорта и приобщения различных слоев населения к регулярным занятиям физической культурой и спортом.</w:t>
      </w:r>
    </w:p>
    <w:p>
      <w:pPr>
        <w:pStyle w:val="0"/>
        <w:spacing w:before="200" w:line-rule="auto"/>
        <w:ind w:firstLine="540"/>
        <w:jc w:val="both"/>
      </w:pPr>
      <w:r>
        <w:rPr>
          <w:sz w:val="20"/>
        </w:rPr>
        <w:t xml:space="preserve">За 7 лет увеличился удельный вес населения, систематически занимающегося физической культурой и спортом, с 18,5% в 2010 году до 37,4% в 2017 году. Возросла единовременная пропускная способность объектов спорта в 2017 году до 51% (28% в 2010 году).</w:t>
      </w:r>
    </w:p>
    <w:p>
      <w:pPr>
        <w:pStyle w:val="0"/>
        <w:spacing w:before="200" w:line-rule="auto"/>
        <w:ind w:firstLine="540"/>
        <w:jc w:val="both"/>
      </w:pPr>
      <w:r>
        <w:rPr>
          <w:sz w:val="20"/>
        </w:rPr>
        <w:t xml:space="preserve">В период 2011 - 2017 годов проводилась работа по модернизации системы подготовки спортивного резерва. По состоянию на 31 декабря 2017 года в организации нового типа на программы спортивной подготовки перешли все республиканские и 6 муниципальных спортивных школ.</w:t>
      </w:r>
    </w:p>
    <w:p>
      <w:pPr>
        <w:pStyle w:val="0"/>
        <w:spacing w:before="200" w:line-rule="auto"/>
        <w:ind w:firstLine="540"/>
        <w:jc w:val="both"/>
      </w:pPr>
      <w:r>
        <w:rPr>
          <w:sz w:val="20"/>
        </w:rPr>
        <w:t xml:space="preserve">В Хакасии работают 30 организаций, осуществляющих спортивную подготовку: 2 специализированные детско-юношеские спортивные школы олимпийского резерва, 13 детско-юношеских спортивных школ, 11 спортивных школ, 2 спортивные школы олимпийского резерва, 1 центр спортивной подготовки, 1 училище (техникум) олимпийского резерва; из них 3 ДЮСШ относятся к сфере образования, 1 спортивная школа - к Министерству обороны Российской Федерации. Всего в организациях, осуществляющих спортивную подготовку, занимались 17,1 тыс. человек по 33 видам спорта. Самые массовые виды спорта в республике: футбол, волейбол, вольная борьба, плавание, хоккей с мячом, баскетбол, легкая атлетика, бокс, греко-римская борьба, дзюдо, настольный теннис.</w:t>
      </w:r>
    </w:p>
    <w:p>
      <w:pPr>
        <w:pStyle w:val="0"/>
        <w:spacing w:before="200" w:line-rule="auto"/>
        <w:ind w:firstLine="540"/>
        <w:jc w:val="both"/>
      </w:pPr>
      <w:r>
        <w:rPr>
          <w:sz w:val="20"/>
        </w:rPr>
        <w:t xml:space="preserve">Для нашего региона утверждены три базовых вида спорта - спортивная борьба, настольный теннис, легкая атлетика. В 2017 году в состав спортивных сборных команд Российской Федерации включены 24 спортсмена республики.</w:t>
      </w:r>
    </w:p>
    <w:p>
      <w:pPr>
        <w:pStyle w:val="0"/>
        <w:spacing w:before="200" w:line-rule="auto"/>
        <w:ind w:firstLine="540"/>
        <w:jc w:val="both"/>
      </w:pPr>
      <w:r>
        <w:rPr>
          <w:sz w:val="20"/>
        </w:rPr>
        <w:t xml:space="preserve">С 2011 по 2017 год республика получила субсидии из федерального бюджета на строительство спортивных сооружений в размере около 438 млн рублей. Из республиканского бюджета Республики Хакасия на софинансирование были направлены средства в размере 300 млн рублей.</w:t>
      </w:r>
    </w:p>
    <w:p>
      <w:pPr>
        <w:pStyle w:val="0"/>
        <w:spacing w:before="200" w:line-rule="auto"/>
        <w:ind w:firstLine="540"/>
        <w:jc w:val="both"/>
      </w:pPr>
      <w:r>
        <w:rPr>
          <w:sz w:val="20"/>
        </w:rPr>
        <w:t xml:space="preserve">В Хакасии построен ряд спортивных объектов, наиболее крупные из них:</w:t>
      </w:r>
    </w:p>
    <w:p>
      <w:pPr>
        <w:pStyle w:val="0"/>
        <w:spacing w:before="200" w:line-rule="auto"/>
        <w:ind w:firstLine="540"/>
        <w:jc w:val="both"/>
      </w:pPr>
      <w:r>
        <w:rPr>
          <w:sz w:val="20"/>
        </w:rPr>
        <w:t xml:space="preserve">спортивный комплекс "Абакан" - первая и вторая очереди: крупнейший в Сибири спортивный комплекс с универсальным спортивным залом и плавательным бассейном, который продолжает строиться, несмотря на сложную финансовую ситуацию;</w:t>
      </w:r>
    </w:p>
    <w:p>
      <w:pPr>
        <w:pStyle w:val="0"/>
        <w:spacing w:before="200" w:line-rule="auto"/>
        <w:ind w:firstLine="540"/>
        <w:jc w:val="both"/>
      </w:pPr>
      <w:r>
        <w:rPr>
          <w:sz w:val="20"/>
        </w:rPr>
        <w:t xml:space="preserve">универсальный спортивный зал имени Сергея Карамчакова в с. Аскиз;</w:t>
      </w:r>
    </w:p>
    <w:p>
      <w:pPr>
        <w:pStyle w:val="0"/>
        <w:spacing w:before="200" w:line-rule="auto"/>
        <w:ind w:firstLine="540"/>
        <w:jc w:val="both"/>
      </w:pPr>
      <w:r>
        <w:rPr>
          <w:sz w:val="20"/>
        </w:rPr>
        <w:t xml:space="preserve">плавательный бассейн "Афалина" в с. Аскиз;</w:t>
      </w:r>
    </w:p>
    <w:p>
      <w:pPr>
        <w:pStyle w:val="0"/>
        <w:spacing w:before="200" w:line-rule="auto"/>
        <w:ind w:firstLine="540"/>
        <w:jc w:val="both"/>
      </w:pPr>
      <w:r>
        <w:rPr>
          <w:sz w:val="20"/>
        </w:rPr>
        <w:t xml:space="preserve">универсальный спортивный зал "Колос" в с. Белый Яр;</w:t>
      </w:r>
    </w:p>
    <w:p>
      <w:pPr>
        <w:pStyle w:val="0"/>
        <w:spacing w:before="200" w:line-rule="auto"/>
        <w:ind w:firstLine="540"/>
        <w:jc w:val="both"/>
      </w:pPr>
      <w:r>
        <w:rPr>
          <w:sz w:val="20"/>
        </w:rPr>
        <w:t xml:space="preserve">полноразмерные футбольные поля с искусственными газонами в Черногорске, Абакане, Саяногорске и Аскизе.</w:t>
      </w:r>
    </w:p>
    <w:p>
      <w:pPr>
        <w:pStyle w:val="0"/>
        <w:spacing w:before="200" w:line-rule="auto"/>
        <w:ind w:firstLine="540"/>
        <w:jc w:val="both"/>
      </w:pPr>
      <w:r>
        <w:rPr>
          <w:sz w:val="20"/>
        </w:rPr>
        <w:t xml:space="preserve">Республика Хакасия с 2011 года принимала активное участие в реализации федеральной целевой </w:t>
      </w:r>
      <w:hyperlink w:history="0" r:id="rId179" w:tooltip="Постановление Правительства РФ от 11.01.2006 N 7 (ред. от 25.05.2016) &quot;О Федеральной целевой программе &quot;Развитие физической культуры и спорта в Российской Федерации на 2006 - 2015 годы&quot; {КонсультантПлюс}">
        <w:r>
          <w:rPr>
            <w:sz w:val="20"/>
            <w:color w:val="0000ff"/>
          </w:rPr>
          <w:t xml:space="preserve">программы</w:t>
        </w:r>
      </w:hyperlink>
      <w:r>
        <w:rPr>
          <w:sz w:val="20"/>
        </w:rP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На условии софинансирования из федерального и республиканского бюджетов осуществлялось строительство Регионального центра спортивной подготовки в рп. Вершина Тёи. В рамках реализации федерального проекта Всероссийской политической партии "Единая Россия" в Хакасию было направлено оборудование для строительства универсальных спортивных залов в с. Аскиз, с. Белый Яр, спортивного комплекса "Абакан", плавательного бассейна "Афалина" в с. Аскиз. С 2011 года в рамках реализации </w:t>
      </w:r>
      <w:hyperlink w:history="0" r:id="rId180" w:tooltip="Постановление Правительства РФ от 11.01.2006 N 7 (ред. от 25.05.2016) &quot;О Федеральной целевой программе &quot;Развитие физической культуры и спорта в Российской Федерации на 2006 - 2015 годы&quot; {КонсультантПлюс}">
        <w:r>
          <w:rPr>
            <w:sz w:val="20"/>
            <w:color w:val="0000ff"/>
          </w:rPr>
          <w:t xml:space="preserve">подпрограммы</w:t>
        </w:r>
      </w:hyperlink>
      <w:r>
        <w:rPr>
          <w:sz w:val="20"/>
        </w:rPr>
        <w:t xml:space="preserve"> "Развитие футбола в Российской Федерации на 2008 - 2015 годы" федеральной целевой программы "Развитие физической культуры и спорта в Российской Федерации на 2006 - 2015 годы" в муниципальных районах и городских округах республики уложено 14 искусственных футбольных покрытий, в том числе 5 полноразмерных.</w:t>
      </w:r>
    </w:p>
    <w:p>
      <w:pPr>
        <w:pStyle w:val="0"/>
        <w:spacing w:before="200" w:line-rule="auto"/>
        <w:ind w:firstLine="540"/>
        <w:jc w:val="both"/>
      </w:pPr>
      <w:r>
        <w:rPr>
          <w:sz w:val="20"/>
        </w:rPr>
        <w:t xml:space="preserve">Важно, что каждый такой новый спортивный объект становится центром спортивной инфраструктуры, рядом с которым обустраиваются спортивные площадки, проектируется строительство новых очередей.</w:t>
      </w:r>
    </w:p>
    <w:p>
      <w:pPr>
        <w:pStyle w:val="0"/>
        <w:spacing w:before="200" w:line-rule="auto"/>
        <w:ind w:firstLine="540"/>
        <w:jc w:val="both"/>
      </w:pPr>
      <w:r>
        <w:rPr>
          <w:sz w:val="20"/>
        </w:rPr>
        <w:t xml:space="preserve">Развитие инфраструктуры физической культуры и спорта - одно из самых затратных направлений деятельности, для строительства и реконструкции спортивных сооружений требуются немалые вложения из бюджетов всех уровней. Одним из направлений решения данной проблемы стала работа по привлечению источников внебюджетного финансирования для строительства малобюджетных спортивных сооружений в пределах шаговой доступности и развитию государственно-частного партнерства в области физической культуры и спорта, а также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w:t>
      </w:r>
    </w:p>
    <w:p>
      <w:pPr>
        <w:pStyle w:val="0"/>
        <w:spacing w:before="200" w:line-rule="auto"/>
        <w:ind w:firstLine="540"/>
        <w:jc w:val="both"/>
      </w:pPr>
      <w:r>
        <w:rPr>
          <w:sz w:val="20"/>
        </w:rPr>
        <w:t xml:space="preserve">К негативным тенденциям в сфере развития физической культуры и спорта следует отнести:</w:t>
      </w:r>
    </w:p>
    <w:p>
      <w:pPr>
        <w:pStyle w:val="0"/>
        <w:spacing w:before="200" w:line-rule="auto"/>
        <w:ind w:firstLine="540"/>
        <w:jc w:val="both"/>
      </w:pPr>
      <w:r>
        <w:rPr>
          <w:sz w:val="20"/>
        </w:rPr>
        <w:t xml:space="preserve">устаревшую материально-техническую базу учреждений физической культуры и спорта (износ более 65%);</w:t>
      </w:r>
    </w:p>
    <w:p>
      <w:pPr>
        <w:pStyle w:val="0"/>
        <w:spacing w:before="200" w:line-rule="auto"/>
        <w:ind w:firstLine="540"/>
        <w:jc w:val="both"/>
      </w:pPr>
      <w:r>
        <w:rPr>
          <w:sz w:val="20"/>
        </w:rPr>
        <w:t xml:space="preserve">низкий уровень жизни населения, что не способствует популярности формирования здорового образа жизни и спорта среди различных групп населения;</w:t>
      </w:r>
    </w:p>
    <w:p>
      <w:pPr>
        <w:pStyle w:val="0"/>
        <w:spacing w:before="200" w:line-rule="auto"/>
        <w:ind w:firstLine="540"/>
        <w:jc w:val="both"/>
      </w:pPr>
      <w:r>
        <w:rPr>
          <w:sz w:val="20"/>
        </w:rPr>
        <w:t xml:space="preserve">нехватку и старение кадров с профильным образованием;</w:t>
      </w:r>
    </w:p>
    <w:p>
      <w:pPr>
        <w:pStyle w:val="0"/>
        <w:spacing w:before="200" w:line-rule="auto"/>
        <w:ind w:firstLine="540"/>
        <w:jc w:val="both"/>
      </w:pPr>
      <w:r>
        <w:rPr>
          <w:sz w:val="20"/>
        </w:rPr>
        <w:t xml:space="preserve">сокращение количества спортивных учреждений в муниципальных образованиях республики;</w:t>
      </w:r>
    </w:p>
    <w:p>
      <w:pPr>
        <w:pStyle w:val="0"/>
        <w:spacing w:before="200" w:line-rule="auto"/>
        <w:ind w:firstLine="540"/>
        <w:jc w:val="both"/>
      </w:pPr>
      <w:r>
        <w:rPr>
          <w:sz w:val="20"/>
        </w:rPr>
        <w:t xml:space="preserve">недостаточное количество видов спортивных сооружений (бассейны, ледовые крытые арены и т.д.);</w:t>
      </w:r>
    </w:p>
    <w:p>
      <w:pPr>
        <w:pStyle w:val="0"/>
        <w:spacing w:before="200" w:line-rule="auto"/>
        <w:ind w:firstLine="540"/>
        <w:jc w:val="both"/>
      </w:pPr>
      <w:r>
        <w:rPr>
          <w:sz w:val="20"/>
        </w:rPr>
        <w:t xml:space="preserve">отсутствие оснащения спортивных залов современным спортивным оборудованием.</w:t>
      </w:r>
    </w:p>
    <w:p>
      <w:pPr>
        <w:pStyle w:val="0"/>
        <w:jc w:val="both"/>
      </w:pPr>
      <w:r>
        <w:rPr>
          <w:sz w:val="20"/>
        </w:rPr>
      </w:r>
    </w:p>
    <w:p>
      <w:pPr>
        <w:pStyle w:val="2"/>
        <w:outlineLvl w:val="3"/>
        <w:jc w:val="center"/>
      </w:pPr>
      <w:r>
        <w:rPr>
          <w:sz w:val="20"/>
        </w:rPr>
        <w:t xml:space="preserve">Управление государственным имуществом</w:t>
      </w:r>
    </w:p>
    <w:p>
      <w:pPr>
        <w:pStyle w:val="0"/>
        <w:jc w:val="both"/>
      </w:pPr>
      <w:r>
        <w:rPr>
          <w:sz w:val="20"/>
        </w:rPr>
      </w:r>
    </w:p>
    <w:p>
      <w:pPr>
        <w:pStyle w:val="0"/>
        <w:ind w:firstLine="540"/>
        <w:jc w:val="both"/>
      </w:pPr>
      <w:r>
        <w:rPr>
          <w:sz w:val="20"/>
        </w:rPr>
        <w:t xml:space="preserve">Эффективное управление государственной собственностью является важным направлением в развитии региона. Главной целью развития данного направления является создание благоприятных условий для эффективного функционирования рынка земли и недвижимости на территории республики.</w:t>
      </w:r>
    </w:p>
    <w:p>
      <w:pPr>
        <w:pStyle w:val="0"/>
        <w:spacing w:before="200" w:line-rule="auto"/>
        <w:ind w:firstLine="540"/>
        <w:jc w:val="both"/>
      </w:pPr>
      <w:r>
        <w:rPr>
          <w:sz w:val="20"/>
        </w:rPr>
        <w:t xml:space="preserve">Анализируя развитие рынка земли и недвижимости в республике в 2011 - 2017 годах, следует отметить устойчивую положительную динамику. По состоянию на 1 января 2018 года в реестр республиканского имущества внесено 3140 объектов (2011 год - 2577) капитального строительства, относящихся к государственной собственности, а также 1091 земельный участок (2011 год - 525).</w:t>
      </w:r>
    </w:p>
    <w:p>
      <w:pPr>
        <w:pStyle w:val="0"/>
        <w:spacing w:before="200" w:line-rule="auto"/>
        <w:ind w:firstLine="540"/>
        <w:jc w:val="both"/>
      </w:pPr>
      <w:r>
        <w:rPr>
          <w:sz w:val="20"/>
        </w:rPr>
        <w:t xml:space="preserve">В процессе управления государственным имуществом ведется работа по формированию реестра объектов, подлежащих отнесению к государственной собственности Республики Хакасия, обеспечению эффективности использования государственного имущества: осуществляется перераспределение высвободившегося имущества (продажа, передача в аренду, предоставление в безвозмездное пользование), а также реорганизация и ликвидация неэффективных учреждений и предприятий республики.</w:t>
      </w:r>
    </w:p>
    <w:p>
      <w:pPr>
        <w:pStyle w:val="0"/>
        <w:spacing w:before="200" w:line-rule="auto"/>
        <w:ind w:firstLine="540"/>
        <w:jc w:val="both"/>
      </w:pPr>
      <w:r>
        <w:rPr>
          <w:sz w:val="20"/>
        </w:rPr>
        <w:t xml:space="preserve">В 2011 году в реестр республиканского имущества были внесены сведения о 225 организациях, имеющих на праве хозяйственного ведения и оперативного управления имущество, относящееся к государственной собственности Республики Хакасия, а также пакеты акций, находящиеся в государственной собственности республики, в 2017 году в реестр внесено 223 организации.</w:t>
      </w:r>
    </w:p>
    <w:p>
      <w:pPr>
        <w:pStyle w:val="0"/>
        <w:spacing w:before="200" w:line-rule="auto"/>
        <w:ind w:firstLine="540"/>
        <w:jc w:val="both"/>
      </w:pPr>
      <w:r>
        <w:rPr>
          <w:sz w:val="20"/>
        </w:rPr>
        <w:t xml:space="preserve">По состоянию на 1 января 2018 года доля объектов недвижимого имущества, в отношении которых проведена процедура регистрации права собственности, от общего числа объектов недвижимости, внесенных в реестр республиканского имущества (без учета объектов дорожной инфраструктуры и земельных участков), доведена до 78,1%.</w:t>
      </w:r>
    </w:p>
    <w:p>
      <w:pPr>
        <w:pStyle w:val="0"/>
        <w:spacing w:before="200" w:line-rule="auto"/>
        <w:ind w:firstLine="540"/>
        <w:jc w:val="both"/>
      </w:pPr>
      <w:r>
        <w:rPr>
          <w:sz w:val="20"/>
        </w:rPr>
        <w:t xml:space="preserve">По состоянию на 1 января 2018 года действуют 100 договоров аренды земельных участков, находящихся в собственности Хакасии, а также 128 договоров аренды недвижимого и движимого имущества, находящегося в государственной собственности республики. Общая площадь переданных в аренду земельных участков составляет 27,7 тыс. га, объектов капитального строительства - 8,27 тыс. м</w:t>
      </w:r>
      <w:r>
        <w:rPr>
          <w:sz w:val="20"/>
          <w:vertAlign w:val="superscript"/>
        </w:rPr>
        <w:t xml:space="preserve">2</w:t>
      </w:r>
      <w:r>
        <w:rPr>
          <w:sz w:val="20"/>
        </w:rPr>
        <w:t xml:space="preserve">.</w:t>
      </w:r>
    </w:p>
    <w:p>
      <w:pPr>
        <w:pStyle w:val="0"/>
        <w:spacing w:before="200" w:line-rule="auto"/>
        <w:ind w:firstLine="540"/>
        <w:jc w:val="both"/>
      </w:pPr>
      <w:r>
        <w:rPr>
          <w:sz w:val="20"/>
        </w:rPr>
        <w:t xml:space="preserve">В течение 2017 года в рамках разграничения полномочий между уровнями власти в государственную собственность республики принято:</w:t>
      </w:r>
    </w:p>
    <w:p>
      <w:pPr>
        <w:pStyle w:val="0"/>
        <w:spacing w:before="200" w:line-rule="auto"/>
        <w:ind w:firstLine="540"/>
        <w:jc w:val="both"/>
      </w:pPr>
      <w:r>
        <w:rPr>
          <w:sz w:val="20"/>
        </w:rPr>
        <w:t xml:space="preserve">из муниципальной собственности 7 объектов недвижимого имущества и 3 земельных участка, необходимых для осуществления функций государственных учреждений Республики Хакасия;</w:t>
      </w:r>
    </w:p>
    <w:p>
      <w:pPr>
        <w:pStyle w:val="0"/>
        <w:spacing w:before="200" w:line-rule="auto"/>
        <w:ind w:firstLine="540"/>
        <w:jc w:val="both"/>
      </w:pPr>
      <w:r>
        <w:rPr>
          <w:sz w:val="20"/>
        </w:rPr>
        <w:t xml:space="preserve">из федеральной собственности - движимое имущество, используемое Министерством социальной защиты Республики Хакасия;</w:t>
      </w:r>
    </w:p>
    <w:p>
      <w:pPr>
        <w:pStyle w:val="0"/>
        <w:spacing w:before="200" w:line-rule="auto"/>
        <w:ind w:firstLine="540"/>
        <w:jc w:val="both"/>
      </w:pPr>
      <w:r>
        <w:rPr>
          <w:sz w:val="20"/>
        </w:rPr>
        <w:t xml:space="preserve">на основании приказа Министерства обороны Российской Федерации от 24.07.2017 N 782 - 3 единицы техники для укрепления материально-технической базы республиканских учреждений.</w:t>
      </w:r>
    </w:p>
    <w:p>
      <w:pPr>
        <w:pStyle w:val="0"/>
        <w:spacing w:before="200" w:line-rule="auto"/>
        <w:ind w:firstLine="540"/>
        <w:jc w:val="both"/>
      </w:pPr>
      <w:r>
        <w:rPr>
          <w:sz w:val="20"/>
        </w:rPr>
        <w:t xml:space="preserve">Из государственной собственности Республики Хакасия в муниципальную собственность в 2017 году передано 5 объектов недвижимого имущества и 10 земельных участков для решения вопросов местного значения.</w:t>
      </w:r>
    </w:p>
    <w:p>
      <w:pPr>
        <w:pStyle w:val="0"/>
        <w:spacing w:before="200" w:line-rule="auto"/>
        <w:ind w:firstLine="540"/>
        <w:jc w:val="both"/>
      </w:pPr>
      <w:r>
        <w:rPr>
          <w:sz w:val="20"/>
        </w:rPr>
        <w:t xml:space="preserve">Утверждены перечни недвижимого имущества, передаваемого из собственности муниципальных районов в собственность расположенных в их границах (передано 8 объектов недвижимости).</w:t>
      </w:r>
    </w:p>
    <w:p>
      <w:pPr>
        <w:pStyle w:val="0"/>
        <w:spacing w:before="200" w:line-rule="auto"/>
        <w:ind w:firstLine="540"/>
        <w:jc w:val="both"/>
      </w:pPr>
      <w:r>
        <w:rPr>
          <w:sz w:val="20"/>
        </w:rPr>
        <w:t xml:space="preserve">На протяжении ряда последних лет на территории Хакасии осуществляется реализация социальной политики в отношении многодетных и иных льготных категорий граждан. С 2014 года внедрен механизм предоставления субсидий бюджетам муниципальных образований республики на софинансирование работ по разработке градостроительной документации земельных участков, находящихся в собственности муниципальных образований республики, а также земельных участков, собственность на которые не разграничена, и проведение кадастровых работ. Оказание финансовой помощи муниципальным образованиям направлено на реализацию мероприятий по обеспечению льготных категорий граждан земельными участками. В течение 2017 года льготным категориям предоставлено 2017 земельных участков, что составляет 27% от сформированной на 1 января 2017 года очереди.</w:t>
      </w:r>
    </w:p>
    <w:p>
      <w:pPr>
        <w:pStyle w:val="0"/>
        <w:spacing w:before="200" w:line-rule="auto"/>
        <w:ind w:firstLine="540"/>
        <w:jc w:val="both"/>
      </w:pPr>
      <w:r>
        <w:rPr>
          <w:sz w:val="20"/>
        </w:rPr>
        <w:t xml:space="preserve">С целью реализации на территории республики норм Федерального </w:t>
      </w:r>
      <w:hyperlink w:history="0" r:id="rId18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закона</w:t>
        </w:r>
      </w:hyperlink>
      <w:r>
        <w:rPr>
          <w:sz w:val="20"/>
        </w:rPr>
        <w:t xml:space="preserve"> от 24.07.2008 N 161-ФЗ "О содействии развитию жилищного строительства" правительственной комиссией по развитию жилищного строительства были приняты решения о передаче Республике Хакасия полномочий Российской Федерации по управлению и распоряжению земельными участками, находящимися в федеральной собственности, площадью 29,9 тыс. м</w:t>
      </w:r>
      <w:r>
        <w:rPr>
          <w:sz w:val="20"/>
          <w:vertAlign w:val="superscript"/>
        </w:rPr>
        <w:t xml:space="preserve">2</w:t>
      </w:r>
      <w:r>
        <w:rPr>
          <w:sz w:val="20"/>
        </w:rPr>
        <w:t xml:space="preserve"> и 7,6 тыс. м</w:t>
      </w:r>
      <w:r>
        <w:rPr>
          <w:sz w:val="20"/>
          <w:vertAlign w:val="superscript"/>
        </w:rPr>
        <w:t xml:space="preserve">2</w:t>
      </w:r>
      <w:r>
        <w:rPr>
          <w:sz w:val="20"/>
        </w:rPr>
        <w:t xml:space="preserve">, расположенными в г. Абакане, для комплексного освоения в целях жилищного строительства. Переданные полномочия были реализованы путем проведения торгов по продаже права на заключение договора аренды земельных участков для комплексного освоения в целях жилищного строительства. В 2017 году на указанных земельных участках велось активное строительство многоквартирных жилых домов, и остро встал вопрос организации подъездных путей.</w:t>
      </w:r>
    </w:p>
    <w:p>
      <w:pPr>
        <w:pStyle w:val="0"/>
        <w:spacing w:before="200" w:line-rule="auto"/>
        <w:ind w:firstLine="540"/>
        <w:jc w:val="both"/>
      </w:pPr>
      <w:r>
        <w:rPr>
          <w:sz w:val="20"/>
        </w:rPr>
        <w:t xml:space="preserve">Для решения вопроса создания объектов транспортной инфраструктуры по результатам заочного голосования правительственной комиссией по развитию жилищного строительства и оценке эффективности использования земельных участков, находящихся в собственности Российской Федерации, полномочия по распоряжению двумя земельными участками общей площадью 139,5 тыс. м</w:t>
      </w:r>
      <w:r>
        <w:rPr>
          <w:sz w:val="20"/>
          <w:vertAlign w:val="superscript"/>
        </w:rPr>
        <w:t xml:space="preserve">2</w:t>
      </w:r>
      <w:r>
        <w:rPr>
          <w:sz w:val="20"/>
        </w:rPr>
        <w:t xml:space="preserve">, расположенными по ул. Комарова 11, 15, были переданы Республике Хакасия.</w:t>
      </w:r>
    </w:p>
    <w:p>
      <w:pPr>
        <w:pStyle w:val="0"/>
        <w:spacing w:before="200" w:line-rule="auto"/>
        <w:ind w:firstLine="540"/>
        <w:jc w:val="both"/>
      </w:pPr>
      <w:r>
        <w:rPr>
          <w:sz w:val="20"/>
        </w:rPr>
        <w:t xml:space="preserve">В целях расширения доходного потенциала и обеспечения сбалансированности бюджетов республики </w:t>
      </w:r>
      <w:hyperlink w:history="0" r:id="rId182" w:tooltip="Закон Республики Хакасия от 07.11.2014 N 82-ЗРХ &quot;О внесении изменений в Закон Республики Хакасия &quot;О налоге на имущество организаций&quot; (принят ВС РХ 29.10.2014) {КонсультантПлюс}">
        <w:r>
          <w:rPr>
            <w:sz w:val="20"/>
            <w:color w:val="0000ff"/>
          </w:rPr>
          <w:t xml:space="preserve">Законом</w:t>
        </w:r>
      </w:hyperlink>
      <w:r>
        <w:rPr>
          <w:sz w:val="20"/>
        </w:rPr>
        <w:t xml:space="preserve"> Республики Хакасия от 07.11.2014 N 82-ЗРХ в региональное налоговое законодательство введена норма, предусматривающая с 2015 года особенности определения налоговой базы в отношении отдельных объектов недвижимого имущества, по которым налоговая база определяется как кадастровая стоимость имущества.</w:t>
      </w:r>
    </w:p>
    <w:p>
      <w:pPr>
        <w:pStyle w:val="0"/>
        <w:spacing w:before="200" w:line-rule="auto"/>
        <w:ind w:firstLine="540"/>
        <w:jc w:val="both"/>
      </w:pPr>
      <w:r>
        <w:rPr>
          <w:sz w:val="20"/>
        </w:rPr>
        <w:t xml:space="preserve">В рамках реализации данного мероприятия ежегодно утверждается перечень объектов недвижимого имущества, в отношении которых налоговая база определяется как их кадастровая стоимость (2016 год - 787, 2017 год - 862 объекта).</w:t>
      </w:r>
    </w:p>
    <w:p>
      <w:pPr>
        <w:pStyle w:val="0"/>
        <w:spacing w:before="200" w:line-rule="auto"/>
        <w:ind w:firstLine="540"/>
        <w:jc w:val="both"/>
      </w:pPr>
      <w:r>
        <w:rPr>
          <w:sz w:val="20"/>
        </w:rPr>
        <w:t xml:space="preserve">На территории республики в 2017 году создано Государственное бюджетное учреждение Республики Хакасия "Центр государственной кадастровой оценки", которое будет способствовать повышению эффективности проведения процедур государственной кадастровой оценки на территории Республики Хакасия, что является условием дальнейшего развития экономики региона и рынка недвижимости, участниками которого выступают государство, муниципальные образования, граждане и юридические лица.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недостаточный уровень финансирования мероприятий, направленных на вовлечение в оборот земельных участков и иной недвижимости;</w:t>
      </w:r>
    </w:p>
    <w:p>
      <w:pPr>
        <w:pStyle w:val="0"/>
        <w:spacing w:before="200" w:line-rule="auto"/>
        <w:ind w:firstLine="540"/>
        <w:jc w:val="both"/>
      </w:pPr>
      <w:r>
        <w:rPr>
          <w:sz w:val="20"/>
        </w:rPr>
        <w:t xml:space="preserve">недостаточная оптимизация состава и структуры государственного имущества Республики Хакасия.</w:t>
      </w:r>
    </w:p>
    <w:p>
      <w:pPr>
        <w:pStyle w:val="0"/>
        <w:jc w:val="both"/>
      </w:pPr>
      <w:r>
        <w:rPr>
          <w:sz w:val="20"/>
        </w:rPr>
      </w:r>
    </w:p>
    <w:p>
      <w:pPr>
        <w:pStyle w:val="2"/>
        <w:outlineLvl w:val="3"/>
        <w:jc w:val="center"/>
      </w:pPr>
      <w:r>
        <w:rPr>
          <w:sz w:val="20"/>
        </w:rPr>
        <w:t xml:space="preserve">Государственное управление</w:t>
      </w:r>
    </w:p>
    <w:p>
      <w:pPr>
        <w:pStyle w:val="0"/>
        <w:jc w:val="both"/>
      </w:pPr>
      <w:r>
        <w:rPr>
          <w:sz w:val="20"/>
        </w:rPr>
      </w:r>
    </w:p>
    <w:p>
      <w:pPr>
        <w:pStyle w:val="0"/>
        <w:ind w:firstLine="540"/>
        <w:jc w:val="both"/>
      </w:pPr>
      <w:r>
        <w:rPr>
          <w:sz w:val="20"/>
        </w:rPr>
        <w:t xml:space="preserve">Повышение качества и доступности государственных и муниципальных услуг является приоритетной задачей развития системы государственного и муниципального управления. Одним из самых успешных и перспективных направлений создания современных и удобных для граждан интерфейсов получения государственных и муниципальных услуг является их оказание в режиме "одного окна", в республике действует 162 окна. Государственные и муниципальные услуги по принципу "одного окна" предоставляют 13 территориальных отделов ГАУ РХ "МФЦ Хакасии" (далее - МФЦ), 27 его территориально обособленных структурных подразделений, одна мобильная группа.</w:t>
      </w:r>
    </w:p>
    <w:p>
      <w:pPr>
        <w:pStyle w:val="0"/>
        <w:spacing w:before="200" w:line-rule="auto"/>
        <w:ind w:firstLine="540"/>
        <w:jc w:val="both"/>
      </w:pPr>
      <w:r>
        <w:rPr>
          <w:sz w:val="20"/>
        </w:rPr>
        <w:t xml:space="preserve">По состоянию на 31 декабря 2017 года фактическая доля охвата населения республики услугами, предоставляемыми по принципу "одного окна" в многофункциональных центрах, составила 91,8%. Текущее значение показателя времени ожидания в очереди при обращении заявителя в МФЦ для получения государственных (муниципальных) услуг снизилась до 6 минут 21 секунды.</w:t>
      </w:r>
    </w:p>
    <w:p>
      <w:pPr>
        <w:pStyle w:val="0"/>
        <w:spacing w:before="200" w:line-rule="auto"/>
        <w:ind w:firstLine="540"/>
        <w:jc w:val="both"/>
      </w:pPr>
      <w:r>
        <w:rPr>
          <w:sz w:val="20"/>
        </w:rPr>
        <w:t xml:space="preserve">Наибольший уровень удовлетворенности граждан качеством предоставления государственных и муниципальных услуг в среднем по всем измеряемым параметрам наблюдается в МФЦ (96,2%), затем в органах власти (83,6%) и через единый портал государственных и муниципальных услуг (далее - ЕПГУ) (82,8%).</w:t>
      </w:r>
    </w:p>
    <w:p>
      <w:pPr>
        <w:pStyle w:val="0"/>
        <w:spacing w:before="200" w:line-rule="auto"/>
        <w:ind w:firstLine="540"/>
        <w:jc w:val="both"/>
      </w:pPr>
      <w:r>
        <w:rPr>
          <w:sz w:val="20"/>
        </w:rPr>
        <w:t xml:space="preserve">В целях увеличения доли граждан, получающих государственные и муниципальные услуги в электронной форме, в 2017 году Правительством Республики Хакасия координировалась деятельность по привлечению граждан к регистрации в единой системе идентификации и аутентификации (далее - ЕСИА). Если на начало 2017 года доля граждан старше 14 лет, зарегистрированных в ЕСИА, составляла 34,2%, то по состоянию на 31 декабря 2017 года данный показатель превысил плановое значение на 60%.</w:t>
      </w:r>
    </w:p>
    <w:p>
      <w:pPr>
        <w:pStyle w:val="0"/>
        <w:spacing w:before="200" w:line-rule="auto"/>
        <w:ind w:firstLine="540"/>
        <w:jc w:val="both"/>
      </w:pPr>
      <w:r>
        <w:rPr>
          <w:sz w:val="20"/>
        </w:rPr>
        <w:t xml:space="preserve">В республике открыто 122 центра обслуживания ЕСИА, где граждане могут пройти процедуру регистрации или подтвердить свою учетную запись. Центры открыты во всех районах Хакасии на базе МФЦ, органов занятости населения, органов социальной защиты.</w:t>
      </w:r>
    </w:p>
    <w:p>
      <w:pPr>
        <w:pStyle w:val="0"/>
        <w:spacing w:before="200" w:line-rule="auto"/>
        <w:ind w:firstLine="540"/>
        <w:jc w:val="both"/>
      </w:pPr>
      <w:r>
        <w:rPr>
          <w:sz w:val="20"/>
        </w:rPr>
        <w:t xml:space="preserve">В настоящее время осуществлена интеграция с ЕСИА региональных ведомственных порталов оказания востребованных услуг - "Запись на прием к врачу", "Электронный дневник", услуг в сфере занятости населения, что позволило привлечь к регистрации в ЕСИА граждан, ранее зарегистрированных на этих порталах (256,9 тыс. жителей создали личный кабинет для получения услуг с использованием ЕПГУ, 311,6 тыс. граждан создали личный кабинет на сайтах исполнительных органов государственной власти республики, учреждений, организаций для получения региональных услуг, более 7 млн региональных услуг предоставлено гражданам с применением ведомственных сайтов).</w:t>
      </w:r>
    </w:p>
    <w:p>
      <w:pPr>
        <w:pStyle w:val="0"/>
        <w:spacing w:before="200" w:line-rule="auto"/>
        <w:ind w:firstLine="540"/>
        <w:jc w:val="both"/>
      </w:pPr>
      <w:r>
        <w:rPr>
          <w:sz w:val="20"/>
        </w:rPr>
        <w:t xml:space="preserve">В республике сформирована межведомственная система электронного документооборота, в которую вовлечены все исполнительные органы государственной власти, ряд территориальных подразделений федеральных органов исполнительной власти, органы местного самоуправления в Республике Хакасия, а также государственные и муниципальные учреждения.</w:t>
      </w:r>
    </w:p>
    <w:p>
      <w:pPr>
        <w:pStyle w:val="0"/>
        <w:spacing w:before="200" w:line-rule="auto"/>
        <w:ind w:firstLine="540"/>
        <w:jc w:val="both"/>
      </w:pPr>
      <w:r>
        <w:rPr>
          <w:sz w:val="20"/>
        </w:rPr>
        <w:t xml:space="preserve">В целях внедрения информационно-коммуникационных технологий в деятельность исполнительных органов государственной власти и органов местного самоуправления в республике в электронную форму переведены 26 муниципальных и 39 государственных услуг, организовано межведомственное электронное взаимодействие при оказании 46 государственных и 10 муниципальных услуг. Обеспечено функционирование защищенной сети Правительства Республики Хакасия на 1388 мест, всем органам государственной власти и местного самоуправления республики предоставлены рабочие места информационной системы "Смарт-роут", позволяющей осуществлять более 200 межведомственных запросов в федеральные органы власти в электронном виде, в системе "Смарт-роут" зарегистрировано 252 учетные записи.</w:t>
      </w:r>
    </w:p>
    <w:p>
      <w:pPr>
        <w:pStyle w:val="0"/>
        <w:spacing w:before="200" w:line-rule="auto"/>
        <w:ind w:firstLine="540"/>
        <w:jc w:val="both"/>
      </w:pPr>
      <w:r>
        <w:rPr>
          <w:sz w:val="20"/>
        </w:rPr>
        <w:t xml:space="preserve">Внедрена информационная система комплексной автоматизации ведения учета личных подсобных хозяйств республики, в системе зарегистрировано 93 учетные записи.</w:t>
      </w:r>
    </w:p>
    <w:p>
      <w:pPr>
        <w:pStyle w:val="0"/>
        <w:spacing w:before="200" w:line-rule="auto"/>
        <w:ind w:firstLine="540"/>
        <w:jc w:val="both"/>
      </w:pPr>
      <w:r>
        <w:rPr>
          <w:sz w:val="20"/>
        </w:rPr>
        <w:t xml:space="preserve">В целях реализации мероприятий федеральной целевой </w:t>
      </w:r>
      <w:hyperlink w:history="0" r:id="rId183" w:tooltip="Постановление Правительства РФ от 03.12.2009 N 985 (ред. от 14.12.2018) &quot;О федеральной целевой программе &quot;Развитие телерадиовещания в Российской Федерации на 2009 - 2018 годы&quot; {КонсультантПлюс}">
        <w:r>
          <w:rPr>
            <w:sz w:val="20"/>
            <w:color w:val="0000ff"/>
          </w:rPr>
          <w:t xml:space="preserve">программы</w:t>
        </w:r>
      </w:hyperlink>
      <w:r>
        <w:rPr>
          <w:sz w:val="20"/>
        </w:rPr>
        <w:t xml:space="preserve"> "Развитие телерадиовещания в Российской Федерации на 2009 - 2018 годы", утвержденной постановлением Правительства Российской Федерации от 03.12.2009 N 985, в Хакасии между Правительством Республики Хакасия и Федеральным государственным унитарным предприятием "Российская телевизионная и радиовещательная сеть", уполномоченным по созданию сети цифрового эфирного телерадиовещания, заключено Соглашение от 16.09.2016 N С-031-16 о сотрудничестве в области развития телевидения и радиовещания.</w:t>
      </w:r>
    </w:p>
    <w:p>
      <w:pPr>
        <w:pStyle w:val="0"/>
        <w:spacing w:before="200" w:line-rule="auto"/>
        <w:ind w:firstLine="540"/>
        <w:jc w:val="both"/>
      </w:pPr>
      <w:r>
        <w:rPr>
          <w:sz w:val="20"/>
        </w:rPr>
        <w:t xml:space="preserve">Построен центр кодирования и мультиплексирования в г. Абакане с земной приемо-передающей спутниковой станцией С-диапазона "Экспресс-ЦС", который модернизирован на вновь утвержденный стандарт DVB-T2.</w:t>
      </w:r>
    </w:p>
    <w:p>
      <w:pPr>
        <w:pStyle w:val="0"/>
        <w:spacing w:before="200" w:line-rule="auto"/>
        <w:ind w:firstLine="540"/>
        <w:jc w:val="both"/>
      </w:pPr>
      <w:r>
        <w:rPr>
          <w:sz w:val="20"/>
        </w:rPr>
        <w:t xml:space="preserve">Создан центр консультационной поддержки, который организует размещение информации в средствах массовой информации по наиболее часто задаваемым вопросам или имеющим информационный повод; при необходимости организуются выезды в населенные пункты для демонстрации возможности приема цифрового эфирного телерадиовещания.</w:t>
      </w:r>
    </w:p>
    <w:p>
      <w:pPr>
        <w:pStyle w:val="0"/>
        <w:spacing w:before="200" w:line-rule="auto"/>
        <w:ind w:firstLine="540"/>
        <w:jc w:val="both"/>
      </w:pPr>
      <w:r>
        <w:rPr>
          <w:sz w:val="20"/>
        </w:rPr>
        <w:t xml:space="preserve">Спроектирована, построена и в настоящее время работает сеть цифрового эфирного вещания из 88 цифровых телевизионных станций с охватом более 95% населения республики.</w:t>
      </w:r>
    </w:p>
    <w:p>
      <w:pPr>
        <w:pStyle w:val="0"/>
        <w:spacing w:before="200" w:line-rule="auto"/>
        <w:ind w:firstLine="540"/>
        <w:jc w:val="both"/>
      </w:pPr>
      <w:r>
        <w:rPr>
          <w:sz w:val="20"/>
        </w:rPr>
        <w:t xml:space="preserve">В 2017 году Государственным комитетом по регулированию контрактной системы в сфере закупок Республики Хакасия (далее - государственный комитет Хакасии), уполномоченным на осуществление функций по обеспечению реализации государственной политики в сфере закупок для обеспечения нужд Республики Хакасия, продолжена работа по усовершенствованию системы закупок в республике, развитию добросовестной конкуренции и обеспечению учреждений Хакасии качественными товарами, работами и услугами.</w:t>
      </w:r>
    </w:p>
    <w:p>
      <w:pPr>
        <w:pStyle w:val="0"/>
        <w:spacing w:before="200" w:line-rule="auto"/>
        <w:ind w:firstLine="540"/>
        <w:jc w:val="both"/>
      </w:pPr>
      <w:hyperlink w:history="0" r:id="rId18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w:t>
        </w:r>
      </w:hyperlink>
      <w:r>
        <w:rPr>
          <w:sz w:val="20"/>
        </w:rPr>
        <w:t xml:space="preserve"> о контрактной системе предусматривает принцип профессионализма всех организаторов закупок, к которым относятся также сотрудники государственного (муниципального) заказчика, а также представители контрольных органов в сфере закупок. В 2017 году государственный комитет Хакасии провел семинары-совещания с поставщиками (в том числе субъектами малого и среднего предпринимательства) и заказчиками Республики Хакасия в целях обучения особенностям участия в закупках товаров, работ, услуг для государственных нужд и расширения доступа субъектов малого и среднего предпринимательства к закупкам.</w:t>
      </w:r>
    </w:p>
    <w:p>
      <w:pPr>
        <w:pStyle w:val="0"/>
        <w:spacing w:before="200" w:line-rule="auto"/>
        <w:ind w:firstLine="540"/>
        <w:jc w:val="both"/>
      </w:pPr>
      <w:r>
        <w:rPr>
          <w:sz w:val="20"/>
        </w:rPr>
        <w:t xml:space="preserve">В рамках разработки и реализации мероприятий, направленных на расширение доступа субъектов малого предпринимательства к участию в закупках товаров, работ, услуг, государственный комитет Хакасии совместно с электронно-торговой площадкой ООО "РТС-тендер" ввел функционал закупок малого объема на Официальном портале исполнительных органов государственной власти Республики Хакасия (</w:t>
      </w:r>
      <w:r>
        <w:rPr>
          <w:sz w:val="20"/>
        </w:rPr>
        <w:t xml:space="preserve">www.r-19.ru</w:t>
      </w:r>
      <w:r>
        <w:rPr>
          <w:sz w:val="20"/>
        </w:rPr>
        <w:t xml:space="preserve">).</w:t>
      </w:r>
    </w:p>
    <w:p>
      <w:pPr>
        <w:pStyle w:val="0"/>
        <w:spacing w:before="200" w:line-rule="auto"/>
        <w:ind w:firstLine="540"/>
        <w:jc w:val="both"/>
      </w:pPr>
      <w:r>
        <w:rPr>
          <w:sz w:val="20"/>
        </w:rPr>
        <w:t xml:space="preserve">Наблюдалось увеличение объемов закупок, осуществленных путем проведения электронного аукциона, что отражает востребованность процедуры определения поставщика (подрядчика, исполнителя) в электронной форме, обусловленную минимизацией временных и материальных затрат заказчиков в сравнении с процедурами, проводимыми в бумажном виде. Так, из общего объема закупок на аукционы в электронной форме в 2017 году пришлось 5536 закупок, что составляет 96,3% от общего объема проведенных закупок (5749). В 2016 году общее количество закупок составило 6322, из них путем аукциона в электронной форме 5862 (92,7% от общего числа закупок).</w:t>
      </w:r>
    </w:p>
    <w:p>
      <w:pPr>
        <w:pStyle w:val="0"/>
        <w:spacing w:before="200" w:line-rule="auto"/>
        <w:ind w:firstLine="540"/>
        <w:jc w:val="both"/>
      </w:pPr>
      <w:r>
        <w:rPr>
          <w:sz w:val="20"/>
        </w:rPr>
        <w:t xml:space="preserve">Одним из показателей качества размещаемых закупок является количество жалоб, поступивших от участников закупок на действия уполномоченного органа, конкурсных, аукционных и котировочных комиссий.</w:t>
      </w:r>
    </w:p>
    <w:p>
      <w:pPr>
        <w:pStyle w:val="0"/>
        <w:spacing w:before="200" w:line-rule="auto"/>
        <w:ind w:firstLine="540"/>
        <w:jc w:val="both"/>
      </w:pPr>
      <w:r>
        <w:rPr>
          <w:sz w:val="20"/>
        </w:rPr>
        <w:t xml:space="preserve">Таким образом, наблюдается снижение количества поданных жалоб по сравнению с 2016 годом на 43,1% (90 жалоб), при этом снижение объема закупок в 2017 году составило всего 9,1% (5749).</w:t>
      </w:r>
    </w:p>
    <w:p>
      <w:pPr>
        <w:pStyle w:val="0"/>
        <w:spacing w:before="200" w:line-rule="auto"/>
        <w:ind w:firstLine="540"/>
        <w:jc w:val="both"/>
      </w:pPr>
      <w:r>
        <w:rPr>
          <w:sz w:val="20"/>
        </w:rPr>
        <w:t xml:space="preserve">Ежегодно в соответствии с </w:t>
      </w:r>
      <w:hyperlink w:history="0" r:id="rId185" w:tooltip="Постановление Правительства Республики Хакасия от 26.01.2011 N 17 (ред. от 07.06.2019) &quot;О создании Комиссии при Правительстве Республики Хакасия по оценке результативности деятельности исполнительных органов государственной власти Республики Хакасия&quot; (вместе с &quot;Положением о Комиссии при Правительстве Республики Хакасия по оценке результативности деятельности исполнительных органов государственной власти Республики Хакасия&quot;, &quot;Методикой оценки результативности деятельности исполнительных органов государственн ------------ Утратил силу или отменен {КонсультантПлюс}">
        <w:r>
          <w:rPr>
            <w:sz w:val="20"/>
            <w:color w:val="0000ff"/>
          </w:rPr>
          <w:t xml:space="preserve">постановлением</w:t>
        </w:r>
      </w:hyperlink>
      <w:r>
        <w:rPr>
          <w:sz w:val="20"/>
        </w:rPr>
        <w:t xml:space="preserve"> Правительства Республики Хакасия от 26.01.2011 N 17 "О создании Комиссии при Правительстве Республики Хакасия по оценке результативности деятельности исполнительных органов государственной власти Республики Хакасия" проводится оценка результативности деятельности исполнительных органов государственной власти Республики Хакасия. Предметом оценки являются результаты деятельности, определяемые по направлениям, целям и показателям, в том числе эффективность реализации государственных программ Республики Хакасия. По итогам данной оценки комиссия вырабатывает предложения по совершенствованию управления, выносит рекомендации руководителям исполнительных органов государственной власти Республики Хакасия по устранению недостатков и нарушений в деятельности.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недостаточное количество МФЦ для повышения качества и доступности государственных и муниципальных услуг;</w:t>
      </w:r>
    </w:p>
    <w:p>
      <w:pPr>
        <w:pStyle w:val="0"/>
        <w:spacing w:before="200" w:line-rule="auto"/>
        <w:ind w:firstLine="540"/>
        <w:jc w:val="both"/>
      </w:pPr>
      <w:r>
        <w:rPr>
          <w:sz w:val="20"/>
        </w:rPr>
        <w:t xml:space="preserve">недостаточно эффективный уровень кадрового состава на государственной и муниципальной службе;</w:t>
      </w:r>
    </w:p>
    <w:p>
      <w:pPr>
        <w:pStyle w:val="0"/>
        <w:spacing w:before="200" w:line-rule="auto"/>
        <w:ind w:firstLine="540"/>
        <w:jc w:val="both"/>
      </w:pPr>
      <w:r>
        <w:rPr>
          <w:sz w:val="20"/>
        </w:rPr>
        <w:t xml:space="preserve">недостаточная профессиональная квалификация государственных (муниципальных) заказчиков, приводящая к возникновению рисков недобросовестного поведения сторон контрактных отношений в сфере закупок;</w:t>
      </w:r>
    </w:p>
    <w:p>
      <w:pPr>
        <w:pStyle w:val="0"/>
        <w:spacing w:before="200" w:line-rule="auto"/>
        <w:ind w:firstLine="540"/>
        <w:jc w:val="both"/>
      </w:pPr>
      <w:r>
        <w:rPr>
          <w:sz w:val="20"/>
        </w:rPr>
        <w:t xml:space="preserve">нехватка новых технологий в сфере государственного управления.</w:t>
      </w:r>
    </w:p>
    <w:p>
      <w:pPr>
        <w:pStyle w:val="0"/>
        <w:jc w:val="both"/>
      </w:pPr>
      <w:r>
        <w:rPr>
          <w:sz w:val="20"/>
        </w:rPr>
      </w:r>
    </w:p>
    <w:p>
      <w:pPr>
        <w:pStyle w:val="2"/>
        <w:outlineLvl w:val="3"/>
        <w:jc w:val="center"/>
      </w:pPr>
      <w:r>
        <w:rPr>
          <w:sz w:val="20"/>
        </w:rPr>
        <w:t xml:space="preserve">Культура</w:t>
      </w:r>
    </w:p>
    <w:p>
      <w:pPr>
        <w:pStyle w:val="0"/>
        <w:jc w:val="both"/>
      </w:pPr>
      <w:r>
        <w:rPr>
          <w:sz w:val="20"/>
        </w:rPr>
      </w:r>
    </w:p>
    <w:p>
      <w:pPr>
        <w:pStyle w:val="0"/>
        <w:ind w:firstLine="540"/>
        <w:jc w:val="both"/>
      </w:pPr>
      <w:r>
        <w:rPr>
          <w:sz w:val="20"/>
        </w:rPr>
        <w:t xml:space="preserve">На современном этапе развития культуре отводится ведущая роль в формировании человеческого капитала. Формируя духовно-нравственную, творческую, социально ответственную личность, культура играет ключевую роль в его приумножении.</w:t>
      </w:r>
    </w:p>
    <w:p>
      <w:pPr>
        <w:pStyle w:val="0"/>
        <w:spacing w:before="200" w:line-rule="auto"/>
        <w:ind w:firstLine="540"/>
        <w:jc w:val="both"/>
      </w:pPr>
      <w:r>
        <w:rPr>
          <w:sz w:val="20"/>
        </w:rPr>
        <w:t xml:space="preserve">Республика Хакасия обладает значительным потенциалом в области профессионального искусства. В регионе свои услуги зрителям предоставляют 4 профессиональных государственных театра, Хакасская республиканская филармония имени В.Г. Чаптыкова, 2 муниципальные концертные организации и 211 учреждений культурно-досуговой деятельности. Государственные театрально-концертные организации успешно заявляют о себе на различных фестивалях международного и всероссийского уровней, участвуя в формировании и продвижении положительного имиджа Хакасии далеко за ее пределами. Ежегодно их деятельность ориентирована на репертуарное разнообразие, гастрольную деятельность, увеличение зрительской аудитории, повышение художественного уровня выпускаемых спектаклей и концертных программ.</w:t>
      </w:r>
    </w:p>
    <w:p>
      <w:pPr>
        <w:pStyle w:val="0"/>
        <w:spacing w:before="200" w:line-rule="auto"/>
        <w:ind w:firstLine="540"/>
        <w:jc w:val="both"/>
      </w:pPr>
      <w:r>
        <w:rPr>
          <w:sz w:val="20"/>
        </w:rPr>
        <w:t xml:space="preserve">Существуют проблемы в развитии республиканских учреждений профессионального искусства. Потребность в модернизации существующих сценических площадок испытывают такие учреждения культуры, как Хакасский национальный театр кукол "Сказка" (1979 год), Русский республиканский драматический театр имени М.Ю. Лермонтова (1976 год), в которых ни разу не проводился капитальный ремонт. Многие учреждения культурно-досуговой деятельности по республике находятся в критическом состоянии: отсутствие текущего и капитального ремонтов, устаревшая материально-техническая база либо ее отсутствие.</w:t>
      </w:r>
    </w:p>
    <w:p>
      <w:pPr>
        <w:pStyle w:val="0"/>
        <w:spacing w:before="200" w:line-rule="auto"/>
        <w:ind w:firstLine="540"/>
        <w:jc w:val="both"/>
      </w:pPr>
      <w:r>
        <w:rPr>
          <w:sz w:val="20"/>
        </w:rPr>
        <w:t xml:space="preserve">В республике сформирована эффективная система выявления и поддержки одаренных детей и талантливой молодежи. Велась планомерная работа по повышению квалификации педагогических работников детских музыкальных, художественных школ и школ искусств. Выделялись средства на подготовку необходимых для отрасли специалистов, на участие делегации республики в престижных всероссийских и международных конкурсах. Кроме того, осуществлялась социальная поддержка одаренных детей, талантливой молодежи и результативно работающих преподавателей.</w:t>
      </w:r>
    </w:p>
    <w:p>
      <w:pPr>
        <w:pStyle w:val="0"/>
        <w:spacing w:before="200" w:line-rule="auto"/>
        <w:ind w:firstLine="540"/>
        <w:jc w:val="both"/>
      </w:pPr>
      <w:r>
        <w:rPr>
          <w:sz w:val="20"/>
        </w:rPr>
        <w:t xml:space="preserve">Число детских музыкальных, художественных, хореографических школ и школ искусств по республике на протяжении 2011 - 2016 годов составляло 37 единиц, в 2017 году в результате реорганизации 3 школы стали филиалами.</w:t>
      </w:r>
    </w:p>
    <w:p>
      <w:pPr>
        <w:pStyle w:val="0"/>
        <w:spacing w:before="200" w:line-rule="auto"/>
        <w:ind w:firstLine="540"/>
        <w:jc w:val="both"/>
      </w:pPr>
      <w:r>
        <w:rPr>
          <w:sz w:val="20"/>
        </w:rPr>
        <w:t xml:space="preserve">В 2017 году продолжилась реализация знаковых творческих проектов, ставших неотъемлемой частью культурной жизни региона и способствующих формированию позитивного имиджа Хакасии.</w:t>
      </w:r>
    </w:p>
    <w:p>
      <w:pPr>
        <w:pStyle w:val="0"/>
        <w:spacing w:before="200" w:line-rule="auto"/>
        <w:ind w:firstLine="540"/>
        <w:jc w:val="both"/>
      </w:pPr>
      <w:r>
        <w:rPr>
          <w:sz w:val="20"/>
        </w:rPr>
        <w:t xml:space="preserve">Гарантии конституционных прав граждан на свободный доступ к информации и культурным ценностям по месту жительства обеспечивают в первую очередь музеи, библиотеки и архивы.</w:t>
      </w:r>
    </w:p>
    <w:p>
      <w:pPr>
        <w:pStyle w:val="0"/>
        <w:spacing w:before="200" w:line-rule="auto"/>
        <w:ind w:firstLine="540"/>
        <w:jc w:val="both"/>
      </w:pPr>
      <w:r>
        <w:rPr>
          <w:sz w:val="20"/>
        </w:rPr>
        <w:t xml:space="preserve">Основу системы библиотечного обслуживания населения республики составляют 211 государственных и муниципальных общедоступных библиотек, из них 3 - республиканские.</w:t>
      </w:r>
    </w:p>
    <w:p>
      <w:pPr>
        <w:pStyle w:val="0"/>
        <w:spacing w:before="200" w:line-rule="auto"/>
        <w:ind w:firstLine="540"/>
        <w:jc w:val="both"/>
      </w:pPr>
      <w:r>
        <w:rPr>
          <w:sz w:val="20"/>
        </w:rPr>
        <w:t xml:space="preserve">Впервые за много лет в 2014 году открылась новая городская библиотека в микрорайоне Красный Абакан (филиал N 15 Абаканской Централизованной библиотечной системы).</w:t>
      </w:r>
    </w:p>
    <w:p>
      <w:pPr>
        <w:pStyle w:val="0"/>
        <w:spacing w:before="200" w:line-rule="auto"/>
        <w:ind w:firstLine="540"/>
        <w:jc w:val="both"/>
      </w:pPr>
      <w:r>
        <w:rPr>
          <w:sz w:val="20"/>
        </w:rPr>
        <w:t xml:space="preserve">Благодаря огромной работе, проделанной коллективом Национальной библиотеки им. Н.Г. Доможакова по привлечению муниципальных библиотек к участию в конкурсах на предоставление субсидий в рамках федеральной целевой программы "Культура России (2013 - 2018 годы)", в 2014 году были открыты четыре модельные библиотеки - в Аскизском, Усть-Абаканском, Боградском и Бейском районах. Всего в республике действуют семь модельных библиотек. В 2016 году была завершена реконструкция ГУК РХ "Национальная библиотека им. Н.Г. Доможакова".</w:t>
      </w:r>
    </w:p>
    <w:p>
      <w:pPr>
        <w:pStyle w:val="0"/>
        <w:spacing w:before="200" w:line-rule="auto"/>
        <w:ind w:firstLine="540"/>
        <w:jc w:val="both"/>
      </w:pPr>
      <w:r>
        <w:rPr>
          <w:sz w:val="20"/>
        </w:rPr>
        <w:t xml:space="preserve">В условиях развития и повсеместного использования информационных технологий актуальной задачей на протяжении ряда лет является перевод библиотек на принципиально новые методы работы. За период с 2011 по 2016 год за счет средств федерального бюджета к информационно-телекоммуникационной сети "Интернет" получили доступ 167 муниципальных библиотек из 208. Хакасия по удельному весу библиотек, имеющих доступ в информационно-телекоммуникационную сеть "Интернет", переместилась с 7 места, которое занимала в 2011 году, на 3 место среди субъектов СФО.</w:t>
      </w:r>
    </w:p>
    <w:p>
      <w:pPr>
        <w:pStyle w:val="0"/>
        <w:spacing w:before="200" w:line-rule="auto"/>
        <w:ind w:firstLine="540"/>
        <w:jc w:val="both"/>
      </w:pPr>
      <w:r>
        <w:rPr>
          <w:sz w:val="20"/>
        </w:rPr>
        <w:t xml:space="preserve">В республике действуют 25 музеев, из которых 2 - республиканских и 23 - муниципальных, в том числе 10 музеев под открытым небом. В 2016 году закончилось строительство Хакасского национального краеведческого музея им. Л.Р. Кызласова.</w:t>
      </w:r>
    </w:p>
    <w:p>
      <w:pPr>
        <w:pStyle w:val="0"/>
        <w:spacing w:before="200" w:line-rule="auto"/>
        <w:ind w:firstLine="540"/>
        <w:jc w:val="both"/>
      </w:pPr>
      <w:r>
        <w:rPr>
          <w:sz w:val="20"/>
        </w:rPr>
        <w:t xml:space="preserve">Благодаря разнообразной тематике мероприятий и выставок, музеи республики стали больше привлекать посетителей. Так, число посещений музеев возросло с 270,6 тыс. единиц в 2011 году до 360,0 тыс. единиц в 2017 году.</w:t>
      </w:r>
    </w:p>
    <w:p>
      <w:pPr>
        <w:pStyle w:val="0"/>
        <w:spacing w:before="200" w:line-rule="auto"/>
        <w:ind w:firstLine="540"/>
        <w:jc w:val="both"/>
      </w:pPr>
      <w:r>
        <w:rPr>
          <w:sz w:val="20"/>
        </w:rPr>
        <w:t xml:space="preserve">Информатизация музейной сферы являлась наиболее перспективным направлением в деятельности музеев, способствующим расширению круга заинтересованной аудитории и возможностей музея в части публикации музейных предметов и коллекций, а также повышению внимания общества к культурному наследию. С 2013 года введен показатель "Доля музеев, имеющих сайт в информационно-телекоммуникационной сети "Интернет" в общем количестве музеев", который составил 37,5%, в 2014 году - 62,5%. По итогам 2016 года с показателем 68% регион занял 7 место среди субъектов СФО.</w:t>
      </w:r>
    </w:p>
    <w:p>
      <w:pPr>
        <w:pStyle w:val="0"/>
        <w:spacing w:before="200" w:line-rule="auto"/>
        <w:ind w:firstLine="540"/>
        <w:jc w:val="both"/>
      </w:pPr>
      <w:r>
        <w:rPr>
          <w:sz w:val="20"/>
        </w:rPr>
        <w:t xml:space="preserve">Реализацию полномочий в области архивного дела в регионе осуществляют один государственный архив - Государственное казенное учреждение Республики Хакасия "Национальный архив" (далее - Национальный архив) и 13 муниципальных архивов при администрациях муниципальных районов и городских округов. Совокупность документов архивного фонда республики ежегодно возрастает. Так, в 2017 году их количество составило 533,2 тыс. единиц хранения, что выше на 13,7% (на 64,4 тыс. единиц) по сравнению с 2011 годом. Характеризуя соблюдение нормативных требований к хранению архивных документов, необходимо отметить, что все 14 архивов Хакасии располагаются в приспособленных помещениях. Архивохранилища Национального архива размещены в трех разных помещениях, что не только ставит под угрозу целостность архивных фондов, но и затрудняет использование архивных документов. При этом предоставление информационных услуг и использование архивных документов являются приоритетными направлениями деятельности. Начиная с 2011 года наблюдалась положительная тенденция востребованности данных услуг в нашем регионе. Исполнение запросов пользователей в 2017 году возросло на 8,2% по отношению к 2011 году (2017 год - 27,6 тыс. единиц), количество пользователей архивной информацией - на 22,8% (33,4 тыс. единиц).</w:t>
      </w:r>
    </w:p>
    <w:p>
      <w:pPr>
        <w:pStyle w:val="0"/>
        <w:spacing w:before="200" w:line-rule="auto"/>
        <w:ind w:firstLine="540"/>
        <w:jc w:val="both"/>
      </w:pPr>
      <w:r>
        <w:rPr>
          <w:sz w:val="20"/>
        </w:rPr>
        <w:t xml:space="preserve">К числу основных проблем в сфере культуры можно отнести:</w:t>
      </w:r>
    </w:p>
    <w:p>
      <w:pPr>
        <w:pStyle w:val="0"/>
        <w:spacing w:before="200" w:line-rule="auto"/>
        <w:ind w:firstLine="540"/>
        <w:jc w:val="both"/>
      </w:pPr>
      <w:r>
        <w:rPr>
          <w:sz w:val="20"/>
        </w:rPr>
        <w:t xml:space="preserve">потребность в модернизации существующих сценических площадок, создании (реконструкции), текущем и капитальном ремонте зданий, а также несоответствие состояния материально-технической базы учреждений профессионального искусства современным требованиям;</w:t>
      </w:r>
    </w:p>
    <w:p>
      <w:pPr>
        <w:pStyle w:val="0"/>
        <w:spacing w:before="200" w:line-rule="auto"/>
        <w:ind w:firstLine="540"/>
        <w:jc w:val="both"/>
      </w:pPr>
      <w:r>
        <w:rPr>
          <w:sz w:val="20"/>
        </w:rPr>
        <w:t xml:space="preserve">загруженность большинства архивов республики и отсутствие в требуемом объеме свободных площадей для ежегодного планового комплектования документами. Восемь из 14 архивов переполнены более чем на 97%, в том числе Национальный архив.</w:t>
      </w:r>
    </w:p>
    <w:p>
      <w:pPr>
        <w:pStyle w:val="0"/>
        <w:jc w:val="both"/>
      </w:pPr>
      <w:r>
        <w:rPr>
          <w:sz w:val="20"/>
        </w:rPr>
      </w:r>
    </w:p>
    <w:p>
      <w:pPr>
        <w:pStyle w:val="2"/>
        <w:outlineLvl w:val="3"/>
        <w:jc w:val="center"/>
      </w:pPr>
      <w:r>
        <w:rPr>
          <w:sz w:val="20"/>
        </w:rPr>
        <w:t xml:space="preserve">Туризм</w:t>
      </w:r>
    </w:p>
    <w:p>
      <w:pPr>
        <w:pStyle w:val="0"/>
        <w:jc w:val="both"/>
      </w:pPr>
      <w:r>
        <w:rPr>
          <w:sz w:val="20"/>
        </w:rPr>
      </w:r>
    </w:p>
    <w:p>
      <w:pPr>
        <w:pStyle w:val="0"/>
        <w:ind w:firstLine="540"/>
        <w:jc w:val="both"/>
      </w:pPr>
      <w:r>
        <w:rPr>
          <w:sz w:val="20"/>
        </w:rPr>
        <w:t xml:space="preserve">Республика Хакасия располагает уникальными природными и рекреационными ресурсами, объектами национального и исторического наследия, что позволяет обеспечить широкий доступ к культурным ценностям, информации, знаниям, а также способствует дальнейшему развитию практически всех видов туризма: активного и оздоровительного туризма, культурно-познавательного и сельского туризма, социального туризма.</w:t>
      </w:r>
    </w:p>
    <w:p>
      <w:pPr>
        <w:pStyle w:val="0"/>
        <w:spacing w:before="200" w:line-rule="auto"/>
        <w:ind w:firstLine="540"/>
        <w:jc w:val="both"/>
      </w:pPr>
      <w:r>
        <w:rPr>
          <w:sz w:val="20"/>
        </w:rPr>
        <w:t xml:space="preserve">С 2011 по 2017 год туристская отрасль республики характеризуется устойчивой положительной динамикой основных показателей. По количеству туристских прибытий республика в 2011 году занимала 11 место среди субъектов СФО, в конце 2016 года переместилась на 8 позицию.</w:t>
      </w:r>
    </w:p>
    <w:p>
      <w:pPr>
        <w:pStyle w:val="0"/>
        <w:spacing w:before="200" w:line-rule="auto"/>
        <w:ind w:firstLine="540"/>
        <w:jc w:val="both"/>
      </w:pPr>
      <w:r>
        <w:rPr>
          <w:sz w:val="20"/>
        </w:rPr>
        <w:t xml:space="preserve">Общий объем туристского потока в 2017 году увеличился в 4,3 раза по сравнению с 2011 годом и составил 588,8 тыс. человек.</w:t>
      </w:r>
    </w:p>
    <w:p>
      <w:pPr>
        <w:pStyle w:val="0"/>
        <w:spacing w:before="200" w:line-rule="auto"/>
        <w:ind w:firstLine="540"/>
        <w:jc w:val="both"/>
      </w:pPr>
      <w:r>
        <w:rPr>
          <w:sz w:val="20"/>
        </w:rPr>
        <w:t xml:space="preserve">Согласно данным Управления по вопросам миграции МВД по Республике Хакасия до 2014 года наблюдался рост числа иностранных туристов, въехавших на территорию региона, в 2015 - 2016 годах данный показатель снизился на 19%, что обусловлено сложившейся международной политической обстановкой.</w:t>
      </w:r>
    </w:p>
    <w:p>
      <w:pPr>
        <w:pStyle w:val="0"/>
        <w:spacing w:before="200" w:line-rule="auto"/>
        <w:ind w:firstLine="540"/>
        <w:jc w:val="both"/>
      </w:pPr>
      <w:r>
        <w:rPr>
          <w:sz w:val="20"/>
        </w:rPr>
        <w:t xml:space="preserve">В 2017 году республику посетило иностранных туристов меньше на 7,9% по сравнению с 2016 годом. География въездного туризма в регионе обширна и охватывает 61 страну: доля стран Азиатского региона составляет 63,4%, Европы - 20,8%. Наибольший интерес иностранцев в Хакасии привлекает этнический и познавательный туризм.</w:t>
      </w:r>
    </w:p>
    <w:p>
      <w:pPr>
        <w:pStyle w:val="0"/>
        <w:jc w:val="both"/>
      </w:pPr>
      <w:r>
        <w:rPr>
          <w:sz w:val="20"/>
        </w:rPr>
      </w:r>
    </w:p>
    <w:p>
      <w:pPr>
        <w:pStyle w:val="2"/>
        <w:outlineLvl w:val="4"/>
        <w:jc w:val="center"/>
      </w:pPr>
      <w:r>
        <w:rPr>
          <w:sz w:val="20"/>
        </w:rPr>
        <w:t xml:space="preserve">Динамика</w:t>
      </w:r>
    </w:p>
    <w:p>
      <w:pPr>
        <w:pStyle w:val="2"/>
        <w:jc w:val="center"/>
      </w:pPr>
      <w:r>
        <w:rPr>
          <w:sz w:val="20"/>
        </w:rPr>
        <w:t xml:space="preserve">количества туристских прибытий</w:t>
      </w:r>
    </w:p>
    <w:p>
      <w:pPr>
        <w:pStyle w:val="2"/>
        <w:jc w:val="center"/>
      </w:pPr>
      <w:r>
        <w:rPr>
          <w:sz w:val="20"/>
        </w:rPr>
        <w:t xml:space="preserve">в Республику Хакасия (тыс.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2017 году общий объем предоставленных платных туристских услуг, оказанных в республике, увеличился на 14,4% к уровню 2011 года, а объем платных услуг гостиниц и аналогичных средств размещения - на 22,4%.</w:t>
      </w:r>
    </w:p>
    <w:p>
      <w:pPr>
        <w:pStyle w:val="0"/>
        <w:spacing w:before="200" w:line-rule="auto"/>
        <w:ind w:firstLine="540"/>
        <w:jc w:val="both"/>
      </w:pPr>
      <w:r>
        <w:rPr>
          <w:sz w:val="20"/>
        </w:rPr>
        <w:t xml:space="preserve">Показатель по налоговым поступлениям в консолидированный бюджет Республики Хакасия от туристской деятельности был введен с 2012 года и составил 110,6 млн рублей. По итогам 2017 года объем налоговых поступлений в консолидированный бюджет увеличился на 47,9% (163,6 млн рублей). Доля налоговых поступлений от туристской деятельности в общем объеме налоговых поступлений региона составила 0,77%.</w:t>
      </w:r>
    </w:p>
    <w:p>
      <w:pPr>
        <w:pStyle w:val="0"/>
        <w:spacing w:before="200" w:line-rule="auto"/>
        <w:ind w:firstLine="540"/>
        <w:jc w:val="both"/>
      </w:pPr>
      <w:r>
        <w:rPr>
          <w:sz w:val="20"/>
        </w:rPr>
        <w:t xml:space="preserve">Количество туристских предприятий, осуществляющих свою деятельность на территории Республики Хакасия, с 2011 по 2015 год возросло в 2 раза, однако начиная с 2015 года их количество составляло 56 единиц. Постоянное значение показателя обусловлено снижением реального спроса жителей на туристические услуги, ограничением доступности кредитных ресурсов для туристских фирм, что связано с высокими процентами за его обслуживание.</w:t>
      </w:r>
    </w:p>
    <w:p>
      <w:pPr>
        <w:pStyle w:val="0"/>
        <w:spacing w:before="200" w:line-rule="auto"/>
        <w:ind w:firstLine="540"/>
        <w:jc w:val="both"/>
      </w:pPr>
      <w:r>
        <w:rPr>
          <w:sz w:val="20"/>
        </w:rPr>
        <w:t xml:space="preserve">На территории региона в 2017 году осуществляли деятельность 94 гостиницы и аналогичных средств коллективного размещения, за период 2015 - 2017 годов зафиксирован незначительный прирост - 3,3%. Низкое развитие данного сектора связано с сезонностью спроса на туристские услуги, низким уровнем инвестиционных вложений в туристскую отрасль.</w:t>
      </w:r>
    </w:p>
    <w:p>
      <w:pPr>
        <w:pStyle w:val="0"/>
        <w:spacing w:before="200" w:line-rule="auto"/>
        <w:ind w:firstLine="540"/>
        <w:jc w:val="both"/>
      </w:pPr>
      <w:r>
        <w:rPr>
          <w:sz w:val="20"/>
        </w:rPr>
        <w:t xml:space="preserve">Одним из факторов, влияющих на качество предоставления гостиничных услуг, является прохождение гостиницами процедуры классификации - присвоение "звезд". В 2013 году в республике была зарегистрирована гостиница, осуществившая процедуру классификации "Отель "Саяногорск" - 3 "звезды". В 2017 году в республике действовали уже 4 гостиницы и 1 специализированное коллективное средство размещения, прошедшие процедуру классификации - присвоение "звезд".</w:t>
      </w:r>
    </w:p>
    <w:p>
      <w:pPr>
        <w:pStyle w:val="0"/>
        <w:spacing w:before="200" w:line-rule="auto"/>
        <w:ind w:firstLine="540"/>
        <w:jc w:val="both"/>
      </w:pPr>
      <w:r>
        <w:rPr>
          <w:sz w:val="20"/>
        </w:rPr>
        <w:t xml:space="preserve">В целях формирования представления о Хакасии как о регионе, благоприятном для туризма, и создания качественной информационной среды для туристов в 2017 году было организовано участие делегации в международных выставках.</w:t>
      </w:r>
    </w:p>
    <w:p>
      <w:pPr>
        <w:pStyle w:val="0"/>
        <w:spacing w:before="200" w:line-rule="auto"/>
        <w:ind w:firstLine="540"/>
        <w:jc w:val="both"/>
      </w:pPr>
      <w:r>
        <w:rPr>
          <w:sz w:val="20"/>
        </w:rPr>
        <w:t xml:space="preserve">В целях развития и эффективного продвижения гастрономического туризма было заключено соглашение между Правительством Республики Хакасия и ООО "Международный эногастрономический центр".</w:t>
      </w:r>
    </w:p>
    <w:p>
      <w:pPr>
        <w:pStyle w:val="0"/>
        <w:spacing w:before="200" w:line-rule="auto"/>
        <w:ind w:firstLine="540"/>
        <w:jc w:val="both"/>
      </w:pPr>
      <w:r>
        <w:rPr>
          <w:sz w:val="20"/>
        </w:rPr>
        <w:t xml:space="preserve">Активной работой по продвижению региона занимается ГБУ РХ "Туристский информационный центр Хакасии" (далее - "ТИЦ Хакасии"), который на протяжении 2017 года сотрудничал с Национальным туристским порталом </w:t>
      </w:r>
      <w:r>
        <w:rPr>
          <w:sz w:val="20"/>
        </w:rPr>
        <w:t xml:space="preserve">Russia.travel</w:t>
      </w:r>
      <w:r>
        <w:rPr>
          <w:sz w:val="20"/>
        </w:rPr>
        <w:t xml:space="preserve">.</w:t>
      </w:r>
    </w:p>
    <w:p>
      <w:pPr>
        <w:pStyle w:val="0"/>
        <w:spacing w:before="200" w:line-rule="auto"/>
        <w:ind w:firstLine="540"/>
        <w:jc w:val="both"/>
      </w:pPr>
      <w:r>
        <w:rPr>
          <w:sz w:val="20"/>
        </w:rPr>
        <w:t xml:space="preserve">"ТИЦ Хакасии" ведется сопровождение единого туристского портала Хакасии </w:t>
      </w:r>
      <w:r>
        <w:rPr>
          <w:sz w:val="20"/>
        </w:rPr>
        <w:t xml:space="preserve">Khakassia.travel</w:t>
      </w:r>
      <w:r>
        <w:rPr>
          <w:sz w:val="20"/>
        </w:rPr>
        <w:t xml:space="preserve">, где размещена полезная информация о туристском потенциале Хакасии, ее истории и национальных особенностях. Количество посетителей портала за 2017 год составило 159,4 тыс. человек, что на 6% больше, чем за аналогичный период 2016 года.</w:t>
      </w:r>
    </w:p>
    <w:p>
      <w:pPr>
        <w:pStyle w:val="0"/>
        <w:spacing w:before="200" w:line-rule="auto"/>
        <w:ind w:firstLine="540"/>
        <w:jc w:val="both"/>
      </w:pPr>
      <w:r>
        <w:rPr>
          <w:sz w:val="20"/>
        </w:rPr>
        <w:t xml:space="preserve">"ТИЦ Хакасии" организовано участие в конкурсе журнала National Geographic Traveler Awards. По итогам голосования в 2016 году Республика Хакасия признана победителем в номинации "Российский этнический отдых".</w:t>
      </w:r>
    </w:p>
    <w:p>
      <w:pPr>
        <w:pStyle w:val="0"/>
        <w:spacing w:before="200" w:line-rule="auto"/>
        <w:ind w:firstLine="540"/>
        <w:jc w:val="both"/>
      </w:pPr>
      <w:r>
        <w:rPr>
          <w:sz w:val="20"/>
        </w:rPr>
        <w:t xml:space="preserve">В 2017 году Хакасия лидировала в конкурсе журнала National Geographic Traveler Awards в номинации "Экологический туризм".</w:t>
      </w:r>
    </w:p>
    <w:p>
      <w:pPr>
        <w:pStyle w:val="0"/>
        <w:spacing w:before="200" w:line-rule="auto"/>
        <w:ind w:firstLine="540"/>
        <w:jc w:val="both"/>
      </w:pPr>
      <w:r>
        <w:rPr>
          <w:sz w:val="20"/>
        </w:rPr>
        <w:t xml:space="preserve">К факторам, тормозящим развитие внутреннего и въездного туризма в республике, можно отнести следующие проблемы и ограничения:</w:t>
      </w:r>
    </w:p>
    <w:p>
      <w:pPr>
        <w:pStyle w:val="0"/>
        <w:spacing w:before="200" w:line-rule="auto"/>
        <w:ind w:firstLine="540"/>
        <w:jc w:val="both"/>
      </w:pPr>
      <w:r>
        <w:rPr>
          <w:sz w:val="20"/>
        </w:rPr>
        <w:t xml:space="preserve">недостаточно развитая туристская инфраструктура, малое количество средств коллективного размещения с современным уровнем комфорта и региональным колоритом;</w:t>
      </w:r>
    </w:p>
    <w:p>
      <w:pPr>
        <w:pStyle w:val="0"/>
        <w:spacing w:before="200" w:line-rule="auto"/>
        <w:ind w:firstLine="540"/>
        <w:jc w:val="both"/>
      </w:pPr>
      <w:r>
        <w:rPr>
          <w:sz w:val="20"/>
        </w:rPr>
        <w:t xml:space="preserve">низкий уровень инвестиционных вложений в туристскую отрасль;</w:t>
      </w:r>
    </w:p>
    <w:p>
      <w:pPr>
        <w:pStyle w:val="0"/>
        <w:spacing w:before="200" w:line-rule="auto"/>
        <w:ind w:firstLine="540"/>
        <w:jc w:val="both"/>
      </w:pPr>
      <w:r>
        <w:rPr>
          <w:sz w:val="20"/>
        </w:rPr>
        <w:t xml:space="preserve">недостаточная предпринимательская активность населения в сфере туризма;</w:t>
      </w:r>
    </w:p>
    <w:p>
      <w:pPr>
        <w:pStyle w:val="0"/>
        <w:spacing w:before="200" w:line-rule="auto"/>
        <w:ind w:firstLine="540"/>
        <w:jc w:val="both"/>
      </w:pPr>
      <w:r>
        <w:rPr>
          <w:sz w:val="20"/>
        </w:rPr>
        <w:t xml:space="preserve">выраженная сезонность спроса на туристские услуги;</w:t>
      </w:r>
    </w:p>
    <w:p>
      <w:pPr>
        <w:pStyle w:val="0"/>
        <w:spacing w:before="200" w:line-rule="auto"/>
        <w:ind w:firstLine="540"/>
        <w:jc w:val="both"/>
      </w:pPr>
      <w:r>
        <w:rPr>
          <w:sz w:val="20"/>
        </w:rPr>
        <w:t xml:space="preserve">отсутствие клиентоориентированной политики управления в организациях, предоставляющих туристские услуги;</w:t>
      </w:r>
    </w:p>
    <w:p>
      <w:pPr>
        <w:pStyle w:val="0"/>
        <w:spacing w:before="200" w:line-rule="auto"/>
        <w:ind w:firstLine="540"/>
        <w:jc w:val="both"/>
      </w:pPr>
      <w:r>
        <w:rPr>
          <w:sz w:val="20"/>
        </w:rPr>
        <w:t xml:space="preserve">отсутствие комплекса мероприятий по созданию сильного и устойчивого бренда территории Хакасии;</w:t>
      </w:r>
    </w:p>
    <w:p>
      <w:pPr>
        <w:pStyle w:val="0"/>
        <w:spacing w:before="200" w:line-rule="auto"/>
        <w:ind w:firstLine="540"/>
        <w:jc w:val="both"/>
      </w:pPr>
      <w:r>
        <w:rPr>
          <w:sz w:val="20"/>
        </w:rPr>
        <w:t xml:space="preserve">недостаточно эффективное использование информационных технологий в вопросах развития и продвижения туристского потенциала;</w:t>
      </w:r>
    </w:p>
    <w:p>
      <w:pPr>
        <w:pStyle w:val="0"/>
        <w:spacing w:before="200" w:line-rule="auto"/>
        <w:ind w:firstLine="540"/>
        <w:jc w:val="both"/>
      </w:pPr>
      <w:r>
        <w:rPr>
          <w:sz w:val="20"/>
        </w:rPr>
        <w:t xml:space="preserve">низкий уровень информирования россиян и зарубежных туристов о туристских возможностях республики;</w:t>
      </w:r>
    </w:p>
    <w:p>
      <w:pPr>
        <w:pStyle w:val="0"/>
        <w:spacing w:before="200" w:line-rule="auto"/>
        <w:ind w:firstLine="540"/>
        <w:jc w:val="both"/>
      </w:pPr>
      <w:r>
        <w:rPr>
          <w:sz w:val="20"/>
        </w:rPr>
        <w:t xml:space="preserve">недостаточная теоретическая база, отсутствие научных данных, позволяющих прогнозировать развитие рынка и оказывать влияние на туристский процесс, оценивать меняющийся потенциал развития туризма и состояние ресурсов туризма.</w:t>
      </w:r>
    </w:p>
    <w:p>
      <w:pPr>
        <w:pStyle w:val="0"/>
        <w:jc w:val="both"/>
      </w:pPr>
      <w:r>
        <w:rPr>
          <w:sz w:val="20"/>
        </w:rPr>
      </w:r>
    </w:p>
    <w:p>
      <w:pPr>
        <w:pStyle w:val="2"/>
        <w:outlineLvl w:val="3"/>
        <w:jc w:val="center"/>
      </w:pPr>
      <w:r>
        <w:rPr>
          <w:sz w:val="20"/>
        </w:rPr>
        <w:t xml:space="preserve">Социальная защита</w:t>
      </w:r>
    </w:p>
    <w:p>
      <w:pPr>
        <w:pStyle w:val="0"/>
        <w:jc w:val="both"/>
      </w:pPr>
      <w:r>
        <w:rPr>
          <w:sz w:val="20"/>
        </w:rPr>
      </w:r>
    </w:p>
    <w:p>
      <w:pPr>
        <w:pStyle w:val="0"/>
        <w:ind w:firstLine="540"/>
        <w:jc w:val="both"/>
      </w:pPr>
      <w:r>
        <w:rPr>
          <w:sz w:val="20"/>
        </w:rPr>
        <w:t xml:space="preserve">Система социальной защиты - это комплекс законодательных актов, мероприятий, а также организаций, обеспечивающих реализацию мер социальной защиты населения, поддержки социально уязвимых слоев населения. Она направлена на повышение качества жизни и уровня материального благосостояния таких категорий граждан, как пожилые люди, инвалиды и маломобильные группы населения, многодетные семьи, путем адресного предоставления социальной помощи и поддержки, обеспечения доступности социальных услуг.</w:t>
      </w:r>
    </w:p>
    <w:p>
      <w:pPr>
        <w:pStyle w:val="0"/>
        <w:spacing w:before="200" w:line-rule="auto"/>
        <w:ind w:firstLine="540"/>
        <w:jc w:val="both"/>
      </w:pPr>
      <w:r>
        <w:rPr>
          <w:sz w:val="20"/>
        </w:rPr>
        <w:t xml:space="preserve">В Хакасии действуют 26 организаций социального обслуживания, в том числе 22 государственных учреждения (9 стационарных учреждений социального обслуживания и 13 управлений социальной поддержки населения), 4 негосударственные организации, из них - 3 организации являются социально ориентированными. Из общего количества стационарных учреждений 2 учреждения осуществляют свою деятельность в интересах семей с детьми, 7 учреждений предоставляют социальные услуги гражданам пожилого возраста, инвалидам и другим категориям граждан.</w:t>
      </w:r>
    </w:p>
    <w:p>
      <w:pPr>
        <w:pStyle w:val="0"/>
        <w:spacing w:before="200" w:line-rule="auto"/>
        <w:ind w:firstLine="540"/>
        <w:jc w:val="both"/>
      </w:pPr>
      <w:r>
        <w:rPr>
          <w:sz w:val="20"/>
        </w:rPr>
        <w:t xml:space="preserve">Предоставление социальных услуг на дому в 2017 году осуществлялось 11 государственными казенными учреждениями - управлениями социальной поддержки населения городов и районов и 2 автономными некоммерческими организациями социального обслуживания.</w:t>
      </w:r>
    </w:p>
    <w:p>
      <w:pPr>
        <w:pStyle w:val="0"/>
        <w:spacing w:before="200" w:line-rule="auto"/>
        <w:ind w:firstLine="540"/>
        <w:jc w:val="both"/>
      </w:pPr>
      <w:r>
        <w:rPr>
          <w:sz w:val="20"/>
        </w:rPr>
        <w:t xml:space="preserve">В регионе начата работа по поэтапной передаче полномочий по оказанию социальных услуг на дому из государственного в негосударственный сектор. Предоставление социальных услуг на дому переданы в некоммерческий сектор в городах Черногорске, Саяногорске.</w:t>
      </w:r>
    </w:p>
    <w:p>
      <w:pPr>
        <w:pStyle w:val="0"/>
        <w:spacing w:before="200" w:line-rule="auto"/>
        <w:ind w:firstLine="540"/>
        <w:jc w:val="both"/>
      </w:pPr>
      <w:r>
        <w:rPr>
          <w:sz w:val="20"/>
        </w:rPr>
        <w:t xml:space="preserve">В период 2011 - 2017 годов проводилась системная работа по усилению социальной защищенности наиболее уязвимых категорий населения. Всего различные виды социальной помощи получают свыше 200 тыс. человек, что составляет примерно 37,5% от общей численности населения республики.</w:t>
      </w:r>
    </w:p>
    <w:p>
      <w:pPr>
        <w:pStyle w:val="0"/>
        <w:spacing w:before="200" w:line-rule="auto"/>
        <w:ind w:firstLine="540"/>
        <w:jc w:val="both"/>
      </w:pPr>
      <w:r>
        <w:rPr>
          <w:sz w:val="20"/>
        </w:rPr>
        <w:t xml:space="preserve">С 2011 года пенсионерам и федеральным льготополучателям предусмотрена 50% скидка на проезд на транспорте общего пользования, льготой пользуются более 15 тыс. человек.</w:t>
      </w:r>
    </w:p>
    <w:p>
      <w:pPr>
        <w:pStyle w:val="0"/>
        <w:spacing w:before="200" w:line-rule="auto"/>
        <w:ind w:firstLine="540"/>
        <w:jc w:val="both"/>
      </w:pPr>
      <w:r>
        <w:rPr>
          <w:sz w:val="20"/>
        </w:rPr>
        <w:t xml:space="preserve">С 2012 года инвалидам и участникам Великой Отечественной войны предоставляются дополнительные меры социальной поддержки по оплате жилого помещения и коммунальных услуг, что позволило сделать для них данную услугу практически бесплатной. Также инвалидам и участникам Великой Отечественной войны, членам семей погибших (умерших) инвалидов и участников Великой Отечественной войны, труженикам тыла предоставляется единовременная материальная помощь на ремонт жилья. За 6 лет помощь получили 3340 человек на общую сумму свыше 75 млн рублей.</w:t>
      </w:r>
    </w:p>
    <w:p>
      <w:pPr>
        <w:pStyle w:val="0"/>
        <w:spacing w:before="200" w:line-rule="auto"/>
        <w:ind w:firstLine="540"/>
        <w:jc w:val="both"/>
      </w:pPr>
      <w:r>
        <w:rPr>
          <w:sz w:val="20"/>
        </w:rPr>
        <w:t xml:space="preserve">Малообеспеченным пенсионерам предоставляется единовременная материальная помощь на установку приборов учета потребления коммунальных услуг, за 2011 - 2017 годы ее получили 740 человек.</w:t>
      </w:r>
    </w:p>
    <w:p>
      <w:pPr>
        <w:pStyle w:val="0"/>
        <w:spacing w:before="200" w:line-rule="auto"/>
        <w:ind w:firstLine="540"/>
        <w:jc w:val="both"/>
      </w:pPr>
      <w:r>
        <w:rPr>
          <w:sz w:val="20"/>
        </w:rPr>
        <w:t xml:space="preserve">Членам семей военнослужащих, сотрудников органов внутренних дел, государственной противопожарной службы, других государственных органов исполнительной власти, погибших (умерших) при исполнении обязанностей военной службы (служебных обязанностей), выплачивается ежемесячное пособие в размере 1500 рублей, ежемесячно выплаты перечисляются на 220 человек.</w:t>
      </w:r>
    </w:p>
    <w:p>
      <w:pPr>
        <w:pStyle w:val="0"/>
        <w:spacing w:before="200" w:line-rule="auto"/>
        <w:ind w:firstLine="540"/>
        <w:jc w:val="both"/>
      </w:pPr>
      <w:r>
        <w:rPr>
          <w:sz w:val="20"/>
        </w:rPr>
        <w:t xml:space="preserve">В регионе приняты нормативные правовые акты, в соответствии с которыми граждане, имеющие большой трудовой стаж и не имеющие наград, были приравнены к лицам, имеющим звание "Ветеран труда Республики Хакасия", соответственно на более чем 26 тыс. человек были распространены все меры социальной поддержки.</w:t>
      </w:r>
    </w:p>
    <w:p>
      <w:pPr>
        <w:pStyle w:val="0"/>
        <w:spacing w:before="200" w:line-rule="auto"/>
        <w:ind w:firstLine="540"/>
        <w:jc w:val="both"/>
      </w:pPr>
      <w:r>
        <w:rPr>
          <w:sz w:val="20"/>
        </w:rPr>
        <w:t xml:space="preserve">С 2014 года согласно </w:t>
      </w:r>
      <w:hyperlink w:history="0" r:id="rId186" w:tooltip="Закон Республики Хакасия от 21.02.2014 N 15-ЗРХ (ред. от 06.12.2021) &quot;О дополнительных мерах социальной поддержки лиц, вышедших на страховую пенсию по старости, и о внесении изменений в отдельные законодательные акты Республики Хакасия в сфере социальной поддержки населения&quot; (принят ВС РХ 12.02.2014) {КонсультантПлюс}">
        <w:r>
          <w:rPr>
            <w:sz w:val="20"/>
            <w:color w:val="0000ff"/>
          </w:rPr>
          <w:t xml:space="preserve">Закону</w:t>
        </w:r>
      </w:hyperlink>
      <w:r>
        <w:rPr>
          <w:sz w:val="20"/>
        </w:rPr>
        <w:t xml:space="preserve"> Республики Хакасия от 21.02.2014 N 15-ЗРХ "О дополнительных мерах социальной поддержки лиц, вышедших на страховую пенсию по старости, и о внесении изменений в отдельные законодательные акты Республики Хакасия в сфере социальной поддержки населения" льготы получают пенсионеры, имеющие большой трудовой стаж, доходы которых не превышают полуторную величину прожиточного минимума пенсионера в республике.</w:t>
      </w:r>
    </w:p>
    <w:p>
      <w:pPr>
        <w:pStyle w:val="0"/>
        <w:spacing w:before="200" w:line-rule="auto"/>
        <w:ind w:firstLine="540"/>
        <w:jc w:val="both"/>
      </w:pPr>
      <w:r>
        <w:rPr>
          <w:sz w:val="20"/>
        </w:rPr>
        <w:t xml:space="preserve">В республике увеличилось число многодетных семей в 1,4 раза - с 5547 семей в 2011 году до 7606 семей в 2017 году, этому в том числе способствовало усиление мер социальной поддержки многодетных семей, таких как дифференцированный подход по оплате коммунальных услуг для семей, проживающих в домах, не имеющих центрального отопления, единовременные детские выплаты на детей из многодетных семьей при подготовке к школе, при поступлении в высшее учебное заведение для малообеспеченных семей, предоставление регионального материнского капитала гражданам и иные.</w:t>
      </w:r>
    </w:p>
    <w:p>
      <w:pPr>
        <w:pStyle w:val="0"/>
        <w:spacing w:before="200" w:line-rule="auto"/>
        <w:ind w:firstLine="540"/>
        <w:jc w:val="both"/>
      </w:pPr>
      <w:r>
        <w:rPr>
          <w:sz w:val="20"/>
        </w:rPr>
        <w:t xml:space="preserve">Доля граждан, получивших услуги в учреждениях социального обслуживания за 2011 - 2016 годы, составляла 98,8% от числа нуждающихся, что было связано с имеющейся очередностью в психоневрологические интернаты. В 2017 году получили социальные услуги в учреждениях социального обслуживания 100% граждан от общего числа обратившихся в результате ликвидации данной очередности. Доля получателей услуг в сфере социального обслуживания, удовлетворенных качеством предоставленных социальных услуг, от общего числа опрошенных составила 97%.</w:t>
      </w:r>
    </w:p>
    <w:p>
      <w:pPr>
        <w:pStyle w:val="0"/>
        <w:spacing w:before="200" w:line-rule="auto"/>
        <w:ind w:firstLine="540"/>
        <w:jc w:val="both"/>
      </w:pPr>
      <w:r>
        <w:rPr>
          <w:sz w:val="20"/>
        </w:rPr>
        <w:t xml:space="preserve">За 2017 год на дому социальных услуг предоставлено больше на 5% по сравнению с 2016 годом (2790 человек). Очередность для принятия на надомное социальное обслуживание отсутствует.</w:t>
      </w:r>
    </w:p>
    <w:p>
      <w:pPr>
        <w:pStyle w:val="0"/>
        <w:spacing w:before="200" w:line-rule="auto"/>
        <w:ind w:firstLine="540"/>
        <w:jc w:val="both"/>
      </w:pPr>
      <w:r>
        <w:rPr>
          <w:sz w:val="20"/>
        </w:rPr>
        <w:t xml:space="preserve">В регионе по состоянию на 1 января 2018 года проживает 30894 инвалида, в том числе 2394 ребенка-инвалида.</w:t>
      </w:r>
    </w:p>
    <w:p>
      <w:pPr>
        <w:pStyle w:val="0"/>
        <w:spacing w:before="200" w:line-rule="auto"/>
        <w:ind w:firstLine="540"/>
        <w:jc w:val="both"/>
      </w:pPr>
      <w:r>
        <w:rPr>
          <w:sz w:val="20"/>
        </w:rPr>
        <w:t xml:space="preserve">В сфере социального обслуживания инвалидов в республике создана и функционирует сеть учреждений социального обслуживания пожилых и инвалидов, в том числе детей-инвалидов. В четырех стационарных учреждениях социального обслуживания проживают 1507 граждан из числа ветеранов и инвалидов, из них 821 человек нуждается в постоянном постороннем уходе (54%). За 2017 год в эти учреждения направлены 328 человек.</w:t>
      </w:r>
    </w:p>
    <w:p>
      <w:pPr>
        <w:pStyle w:val="0"/>
        <w:spacing w:before="200" w:line-rule="auto"/>
        <w:ind w:firstLine="540"/>
        <w:jc w:val="both"/>
      </w:pPr>
      <w:r>
        <w:rPr>
          <w:sz w:val="20"/>
        </w:rPr>
        <w:t xml:space="preserve">В республике функционируют 13 отделов социальной помощи семье и детям в управлениях социальной поддержки населения, а также 5 республиканских учреждений социального обслуживания семьи и детей.</w:t>
      </w:r>
    </w:p>
    <w:p>
      <w:pPr>
        <w:pStyle w:val="0"/>
        <w:spacing w:before="200" w:line-rule="auto"/>
        <w:ind w:firstLine="540"/>
        <w:jc w:val="both"/>
      </w:pPr>
      <w:r>
        <w:rPr>
          <w:sz w:val="20"/>
        </w:rPr>
        <w:t xml:space="preserve">В ГКУ РХ "Управление социальной поддержки населения г. Абакана" функционирует отделение реабилитации детей-инвалидов, в ГБУ РХ "Саяногорский реабилитационный центр для детей с ограниченными возможностями" - социально-оздоровительное отделение в рп Майна, в Черногорском социально-оздоровительном центре им. А.И. Лебедя - отделение реабилитации для детей-инвалидов.</w:t>
      </w:r>
    </w:p>
    <w:p>
      <w:pPr>
        <w:pStyle w:val="0"/>
        <w:spacing w:before="200" w:line-rule="auto"/>
        <w:ind w:firstLine="540"/>
        <w:jc w:val="both"/>
      </w:pPr>
      <w:r>
        <w:rPr>
          <w:sz w:val="20"/>
        </w:rPr>
        <w:t xml:space="preserve">Проблемы развития системы социальной защиты республики:</w:t>
      </w:r>
    </w:p>
    <w:p>
      <w:pPr>
        <w:pStyle w:val="0"/>
        <w:spacing w:before="200" w:line-rule="auto"/>
        <w:ind w:firstLine="540"/>
        <w:jc w:val="both"/>
      </w:pPr>
      <w:r>
        <w:rPr>
          <w:sz w:val="20"/>
        </w:rPr>
        <w:t xml:space="preserve">неудовлетворительное состояние материально-технической базы действующих стационарных учреждений;</w:t>
      </w:r>
    </w:p>
    <w:p>
      <w:pPr>
        <w:pStyle w:val="0"/>
        <w:spacing w:before="200" w:line-rule="auto"/>
        <w:ind w:firstLine="540"/>
        <w:jc w:val="both"/>
      </w:pPr>
      <w:r>
        <w:rPr>
          <w:sz w:val="20"/>
        </w:rPr>
        <w:t xml:space="preserve">увеличение численности населения старше трудоспособного возраста;</w:t>
      </w:r>
    </w:p>
    <w:p>
      <w:pPr>
        <w:pStyle w:val="0"/>
        <w:spacing w:before="200" w:line-rule="auto"/>
        <w:ind w:firstLine="540"/>
        <w:jc w:val="both"/>
      </w:pPr>
      <w:r>
        <w:rPr>
          <w:sz w:val="20"/>
        </w:rPr>
        <w:t xml:space="preserve">недостаточное информационно-методическое и кадровое обеспечение системы реабилитации и интеграции инвалидов и других маломобильных групп населения;</w:t>
      </w:r>
    </w:p>
    <w:p>
      <w:pPr>
        <w:pStyle w:val="0"/>
        <w:spacing w:before="200" w:line-rule="auto"/>
        <w:ind w:firstLine="540"/>
        <w:jc w:val="both"/>
      </w:pPr>
      <w:r>
        <w:rPr>
          <w:sz w:val="20"/>
        </w:rPr>
        <w:t xml:space="preserve">недостаточное бюджетное финансирование.</w:t>
      </w:r>
    </w:p>
    <w:p>
      <w:pPr>
        <w:pStyle w:val="0"/>
        <w:jc w:val="both"/>
      </w:pPr>
      <w:r>
        <w:rPr>
          <w:sz w:val="20"/>
        </w:rPr>
      </w:r>
    </w:p>
    <w:p>
      <w:pPr>
        <w:pStyle w:val="2"/>
        <w:outlineLvl w:val="3"/>
        <w:jc w:val="center"/>
      </w:pPr>
      <w:r>
        <w:rPr>
          <w:sz w:val="20"/>
        </w:rPr>
        <w:t xml:space="preserve">Уровень жизни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приказ Росстата N 465 издан 02.07.2014, а не 02.07.2017.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Одним из критериев развития региона является уровень благосостояния населения. С 2014 по 2017 год наблюдался прирост номинальных денежных доходов населения республики, который составил 21,7% к уровню 2013 года, а также среднедушевых денежных доходов, которые возросли на 20,8% и по итогам 2017 года сложились в сумме 20113,9 рублей (проведение анализа возможно только с 2013 года, так как в соответствии с Методологическими положениями по расчету показателей денежных доходов и расходов населения согласно </w:t>
      </w:r>
      <w:hyperlink w:history="0" r:id="rId187" w:tooltip="Приказ Росстата от 02.07.2014 N 465 (ред. от 20.11.2018) &quot;Об утверждении Методологических положений по расчету показателей денежных доходов и расходов населения&quot; {КонсультантПлюс}">
        <w:r>
          <w:rPr>
            <w:sz w:val="20"/>
            <w:color w:val="0000ff"/>
          </w:rPr>
          <w:t xml:space="preserve">приказу</w:t>
        </w:r>
      </w:hyperlink>
      <w:r>
        <w:rPr>
          <w:sz w:val="20"/>
        </w:rPr>
        <w:t xml:space="preserve"> Росстата от 02.07.2017 N 465 показатели пересчитаны с 2013 - 2017 гг. и несопоставимы с предыдущими периодами). Росту денежных доходов населения способствовала положительная динамика роста номинальной заработной платы, доходов от предпринимательской деятельности, индексация пенсий и социальных выплат.</w:t>
      </w:r>
    </w:p>
    <w:p>
      <w:pPr>
        <w:pStyle w:val="0"/>
        <w:spacing w:before="200" w:line-rule="auto"/>
        <w:ind w:firstLine="540"/>
        <w:jc w:val="both"/>
      </w:pPr>
      <w:r>
        <w:rPr>
          <w:sz w:val="20"/>
        </w:rPr>
        <w:t xml:space="preserve">В период 2014 - 2017 годов реальные денежные доходы населения республики находились в области отрицательных значений. В 2017 году реальные денежные доходы составили 99,7% вследствие превышения темпа роста цен потребительского рынка товаров и услуг (102,9%) над темпом роста номинальных доходов населения (102,6%).</w:t>
      </w:r>
    </w:p>
    <w:p>
      <w:pPr>
        <w:pStyle w:val="0"/>
        <w:spacing w:before="200" w:line-rule="auto"/>
        <w:ind w:firstLine="540"/>
        <w:jc w:val="both"/>
      </w:pPr>
      <w:r>
        <w:rPr>
          <w:sz w:val="20"/>
        </w:rPr>
        <w:t xml:space="preserve">Основным источником доходов населения региона остается заработная плата, несмотря на то, что ее доля в структуре денежных доходов постепенно сокращается: в 2016 году она составляла 41,3% против 43,3% в 2010 году. Среднемесячная начисленная заработная плата в 2017 году зафиксирована в сумме 33978,1 рубля, увеличившись в номинальном выражении в 1,9 раза к уровню 2010 года (РФ - 27 место, СФО - 5 место), в реальном выражении 101,6% и возросла на 15,9% (РФ - 63, СФО - 10 позиция).</w:t>
      </w:r>
    </w:p>
    <w:p>
      <w:pPr>
        <w:pStyle w:val="0"/>
        <w:spacing w:before="200" w:line-rule="auto"/>
        <w:ind w:firstLine="540"/>
        <w:jc w:val="both"/>
      </w:pPr>
      <w:r>
        <w:rPr>
          <w:sz w:val="20"/>
        </w:rPr>
        <w:t xml:space="preserve">Одним из факторов роста заработной платы в целом по республике являлось повышение оплаты труда работников бюджетной сферы в рамках исполнения указов Президента Российской Федерации от 12 мая 2012 года. За период 2011 - 2017 годов заработная плата в сфере образования возросла в 2,3 раза, в здравоохранении - 2,2 раза. Тем не менее в регионе сохраняется значительная дифференциация заработной платы между организациями различных видов экономической деятельности. В республике наиболее высокий уровень оплаты труда по итогам 2017 года отмечен в таких сферах деятельности, как промышленное производство, финансовая деятельность, транспорт и связь, а также государственного управления и обеспечения военной безопасности. В данных отраслях экономики уровень заработной платы в 1,2 - 1,4 раза выше средней заработной платы по республике, тогда как заработная плата в сельском хозяйстве, образовании, здравоохранении, торговле, других отраслях, предоставляющих услуги, составляла от 48,3 до 95,8% от среднереспубликанского значения заработной платы.</w:t>
      </w:r>
    </w:p>
    <w:p>
      <w:pPr>
        <w:pStyle w:val="0"/>
        <w:spacing w:before="200" w:line-rule="auto"/>
        <w:ind w:firstLine="540"/>
        <w:jc w:val="both"/>
      </w:pPr>
      <w:r>
        <w:rPr>
          <w:sz w:val="20"/>
        </w:rPr>
        <w:t xml:space="preserve">Существенно увеличились социальные выплаты, большая часть из которых представлена пенсиями. Средний размер назначенных пенсий увеличился с 7487,0 рубля в 2010 году до 13099,5 рубля в 2017 году, или в 1,7 раза. Среди регионов Российской Федерации Хакасия на 36 строчке, среди субъектов СФО - на 5 строчке. Реальный размер назначенных пенсий в регионе за 7 лет вырос на 17,3%. Несмотря на это, более высокие темпы роста заработной платы по сравнению с темпами роста пенсий способствовали снижению коэффициента замещения до 38,6% в 2017 году против 40,8% в 2010 году.</w:t>
      </w:r>
    </w:p>
    <w:p>
      <w:pPr>
        <w:pStyle w:val="0"/>
        <w:jc w:val="both"/>
      </w:pPr>
      <w:r>
        <w:rPr>
          <w:sz w:val="20"/>
        </w:rPr>
      </w:r>
    </w:p>
    <w:p>
      <w:pPr>
        <w:pStyle w:val="2"/>
        <w:outlineLvl w:val="4"/>
        <w:jc w:val="center"/>
      </w:pPr>
      <w:r>
        <w:rPr>
          <w:sz w:val="20"/>
        </w:rPr>
        <w:t xml:space="preserve">Динамика</w:t>
      </w:r>
    </w:p>
    <w:p>
      <w:pPr>
        <w:pStyle w:val="2"/>
        <w:jc w:val="center"/>
      </w:pPr>
      <w:r>
        <w:rPr>
          <w:sz w:val="20"/>
        </w:rPr>
        <w:t xml:space="preserve">основных показателей уровня жизни в 2011 - 2017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Изменилась структура использования денежных доходов населения республики, в 2017 году увеличилась доля потребительских расходов, на них было потрачено 75,4% денежных доходов населения (в 2010 году - 60,0%), на оплату обязательных платежей и взносов - 11,5% (9,9%), снизилась доля на приобретение иностранной валюты - 1,8% (2,5%), а также доля сбережений в 2017 году составила 15,6% против 27,6% в 2010 году.</w:t>
      </w:r>
    </w:p>
    <w:p>
      <w:pPr>
        <w:pStyle w:val="0"/>
        <w:spacing w:before="200" w:line-rule="auto"/>
        <w:ind w:firstLine="540"/>
        <w:jc w:val="both"/>
      </w:pPr>
      <w:r>
        <w:rPr>
          <w:sz w:val="20"/>
        </w:rPr>
        <w:t xml:space="preserve">Величина прожиточного минимума за 2017 год увеличилась в 1,7 раза к 2010 году и в среднем составила 9289 рублей, в том числе для трудоспособного населения - 9802 рубля (в 1,7 раза), для пенсионеров - 7474 рубля (в 1,7 раза), детей - 9749 рублей (в 1,8 раза). Соотношение среднемесячной начисленной заработной платы и среднего размера назначенной пенсии с величиной прожиточного минимума возросло до 346,6% и 175,3% соответственно против 322,0% и 173,5% в 2010 году, соотношение среднедушевых денежных доходов с величиной прожиточного минимума сократилось - с 237,5% до 230,0%.</w:t>
      </w:r>
    </w:p>
    <w:p>
      <w:pPr>
        <w:pStyle w:val="0"/>
        <w:spacing w:before="200" w:line-rule="auto"/>
        <w:ind w:firstLine="540"/>
        <w:jc w:val="both"/>
      </w:pPr>
      <w:r>
        <w:rPr>
          <w:sz w:val="20"/>
        </w:rPr>
        <w:t xml:space="preserve">В анализируемом периоде инфляция в регионе складывалась ниже среднероссийского значения. Уровень инфляции в 2017 году составил 102,0% к декабрю 2016 года (в 2010 году - 108,4%). По темпам роста инфляции республика находилась на 27 месте среди субъектов РФ и на 6 - среди субъектов СФО (в 2010 году - 20 и 7 места соответственно).</w:t>
      </w:r>
    </w:p>
    <w:p>
      <w:pPr>
        <w:pStyle w:val="0"/>
        <w:spacing w:before="200" w:line-rule="auto"/>
        <w:ind w:firstLine="540"/>
        <w:jc w:val="both"/>
      </w:pPr>
      <w:r>
        <w:rPr>
          <w:sz w:val="20"/>
        </w:rPr>
        <w:t xml:space="preserve">В 2017 году по сравнению с 2010 годом доля населения с денежными доходами ниже величины прожиточного минимума снизилась с 18,4% до 18,0%. В 2012 году было отмечено минимальное значение данного показателя - 16,3%. Главным фактором социальной напряженности в обществе остается высокая дифференциация населения по уровню доходов. До 11 раз в 2017 году доходы самых богатых граждан превысили доходы самых бедных граждан, при этом на долю 10% наиболее обеспеченного населения приходилось 27,0% общего дохода населения, на долю 10% наименее обеспеченного - 2,5%. Это означает, что основной прирост доходов происходит у наиболее обеспеченных слоев населения. Необходимо отметить тот факт, что коэффициент дифференциации доходов (коэффициент фондов) в сравнении с 2010 годом снизился с 12,1 до 10,9 раза. Максимальный коэффициент дифференциации доходов был зафиксирован в 2012 году - 12,8 раза.</w:t>
      </w:r>
    </w:p>
    <w:p>
      <w:pPr>
        <w:pStyle w:val="0"/>
        <w:spacing w:before="200" w:line-rule="auto"/>
        <w:ind w:firstLine="540"/>
        <w:jc w:val="both"/>
      </w:pPr>
      <w:r>
        <w:rPr>
          <w:sz w:val="20"/>
        </w:rPr>
        <w:t xml:space="preserve">Рассматривая соотношение денежных доходов населения и стоимости фиксированного набора потребительских товаров и услуг, можно оценить покупательную способность населения республики. В 2011 - 2017 годах покупательная способность населения была ниже среднероссийского уровня и составила за 2017 год 1,5 единицы (по РФ - 2,15 единицы).</w:t>
      </w:r>
    </w:p>
    <w:p>
      <w:pPr>
        <w:pStyle w:val="0"/>
        <w:spacing w:before="200" w:line-rule="auto"/>
        <w:ind w:firstLine="540"/>
        <w:jc w:val="both"/>
      </w:pPr>
      <w:r>
        <w:rPr>
          <w:sz w:val="20"/>
        </w:rPr>
        <w:t xml:space="preserve">В анализируемом периоде основными проблемами в республике являлись высокая дифференциация населения по уровню доходов и заработной плате, недостаточный рост среднедушевых денежных доходов, а также высокий уровень бедности. Таким образом, в регионе необходима модернизация экономического развития, ориентированная на создание высокотехнологичных рабочих мест с высоким уровнем оплаты труда, повышение предпринимательской активности населения и расширение финансирования социальной сферы.</w:t>
      </w:r>
    </w:p>
    <w:p>
      <w:pPr>
        <w:pStyle w:val="0"/>
        <w:jc w:val="both"/>
      </w:pPr>
      <w:r>
        <w:rPr>
          <w:sz w:val="20"/>
        </w:rPr>
      </w:r>
    </w:p>
    <w:p>
      <w:pPr>
        <w:pStyle w:val="2"/>
        <w:outlineLvl w:val="3"/>
        <w:jc w:val="center"/>
      </w:pPr>
      <w:r>
        <w:rPr>
          <w:sz w:val="20"/>
        </w:rPr>
        <w:t xml:space="preserve">Демографическая ситуация</w:t>
      </w:r>
    </w:p>
    <w:p>
      <w:pPr>
        <w:pStyle w:val="0"/>
        <w:jc w:val="both"/>
      </w:pPr>
      <w:r>
        <w:rPr>
          <w:sz w:val="20"/>
        </w:rPr>
      </w:r>
    </w:p>
    <w:p>
      <w:pPr>
        <w:pStyle w:val="0"/>
        <w:ind w:firstLine="540"/>
        <w:jc w:val="both"/>
      </w:pPr>
      <w:r>
        <w:rPr>
          <w:sz w:val="20"/>
        </w:rPr>
        <w:t xml:space="preserve">За 2011 - 2017 годы численность населения Республики Хакасия увеличилась на 5,2 тыс. человек и составила на конец 2017 года 537,5 тыс. человек. При этом рост населения был обеспечен в основном за счет миграции.</w:t>
      </w:r>
    </w:p>
    <w:p>
      <w:pPr>
        <w:pStyle w:val="0"/>
        <w:spacing w:before="200" w:line-rule="auto"/>
        <w:ind w:firstLine="540"/>
        <w:jc w:val="both"/>
      </w:pPr>
      <w:r>
        <w:rPr>
          <w:sz w:val="20"/>
        </w:rPr>
        <w:t xml:space="preserve">В республике с 2011 по 2017 год наблюдался рост городского населения (на 3,6%) и отток из сельской местности на (4,4%).</w:t>
      </w:r>
    </w:p>
    <w:p>
      <w:pPr>
        <w:pStyle w:val="0"/>
        <w:spacing w:before="200" w:line-rule="auto"/>
        <w:ind w:firstLine="540"/>
        <w:jc w:val="both"/>
      </w:pPr>
      <w:r>
        <w:rPr>
          <w:sz w:val="20"/>
        </w:rPr>
        <w:t xml:space="preserve">К числу наиболее острых проблем демографического развития региона относится устойчивая тенденция старения населения и несбалансированность его половозрастной структуры. Возрастная структура населения региона претерпела изменения в сторону снижения численности населения трудоспособного возраста на фоне увеличения доли лиц моложе и старше трудоспособного возраста с преобладанием последних.</w:t>
      </w:r>
    </w:p>
    <w:p>
      <w:pPr>
        <w:pStyle w:val="0"/>
        <w:spacing w:before="200" w:line-rule="auto"/>
        <w:ind w:firstLine="540"/>
        <w:jc w:val="both"/>
      </w:pPr>
      <w:r>
        <w:rPr>
          <w:sz w:val="20"/>
        </w:rPr>
        <w:t xml:space="preserve">Усиливается демографическая нагрузка на трудоспособное население. На конец 2017 года на 1000 человек трудоспособного возраста в регионе приходилось 830 лиц нетрудоспособного возраста, в РФ - 786. За период 2011 - 2017 годов по республике показатель увеличился на 33%, по РФ - на 25,6%.</w:t>
      </w:r>
    </w:p>
    <w:p>
      <w:pPr>
        <w:pStyle w:val="0"/>
        <w:jc w:val="both"/>
      </w:pPr>
      <w:r>
        <w:rPr>
          <w:sz w:val="20"/>
        </w:rPr>
      </w:r>
    </w:p>
    <w:p>
      <w:pPr>
        <w:pStyle w:val="2"/>
        <w:outlineLvl w:val="4"/>
        <w:jc w:val="center"/>
      </w:pPr>
      <w:r>
        <w:rPr>
          <w:sz w:val="20"/>
        </w:rPr>
        <w:t xml:space="preserve">Возрастная и половая структура</w:t>
      </w:r>
    </w:p>
    <w:p>
      <w:pPr>
        <w:pStyle w:val="2"/>
        <w:jc w:val="center"/>
      </w:pPr>
      <w:r>
        <w:rPr>
          <w:sz w:val="20"/>
        </w:rPr>
        <w:t xml:space="preserve">населения Республики Хакасия на 1 января 2018 года</w:t>
      </w:r>
    </w:p>
    <w:p>
      <w:pPr>
        <w:pStyle w:val="2"/>
        <w:jc w:val="center"/>
      </w:pPr>
      <w:r>
        <w:rPr>
          <w:sz w:val="20"/>
        </w:rPr>
        <w:t xml:space="preserve">(левая - мужчины, правая - женщины)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республике наблюдается стабильно высокий уровень рождаемости, превышающий среднероссийский уровень на 7,8%. Данная тенденция связана с предоставлением материнского капитала, жилья молодым семьям, земельных участков многодетным семьям, мер социальной поддержки.</w:t>
      </w:r>
    </w:p>
    <w:p>
      <w:pPr>
        <w:pStyle w:val="0"/>
        <w:spacing w:before="200" w:line-rule="auto"/>
        <w:ind w:firstLine="540"/>
        <w:jc w:val="both"/>
      </w:pPr>
      <w:r>
        <w:rPr>
          <w:sz w:val="20"/>
        </w:rPr>
        <w:t xml:space="preserve">Вместе с тем с 2013 года отмечается снижение рождаемости, что связано с уменьшением численности женщин наиболее активного репродуктивного возраста. Календарь рождений смещается к старшим возрастам, что соответствует тенденции, наблюдаемой в экономически развитых странах, при этом пик интенсивности рождений приходится на возраст 25 - 30 лет.</w:t>
      </w:r>
    </w:p>
    <w:p>
      <w:pPr>
        <w:pStyle w:val="0"/>
        <w:spacing w:before="200" w:line-rule="auto"/>
        <w:ind w:firstLine="540"/>
        <w:jc w:val="both"/>
      </w:pPr>
      <w:r>
        <w:rPr>
          <w:sz w:val="20"/>
        </w:rPr>
        <w:t xml:space="preserve">Показатель рождаемости составил 12,4 на 1000 населения, что на 17,3% ниже уровня 2010 года (15 промилле) и на 12,1% - уровня 2016 года (14,1 промилле), при этом показатель на 7,8% выше уровня по РФ (11,5 промилле), СФО - на 0,8% (12,3 промилле).</w:t>
      </w:r>
    </w:p>
    <w:p>
      <w:pPr>
        <w:pStyle w:val="0"/>
        <w:spacing w:before="200" w:line-rule="auto"/>
        <w:ind w:firstLine="540"/>
        <w:jc w:val="both"/>
      </w:pPr>
      <w:r>
        <w:rPr>
          <w:sz w:val="20"/>
        </w:rPr>
        <w:t xml:space="preserve">Реализация государственных мер, направленных на сохранение и укрепление здоровья населения, увеличение продолжительности жизни, способствовала снижению уровня смертности населения республики, что в 2017 году определило ей 49 место по уровню смертности среди субъектов РФ (в 2011 году - 52 место).</w:t>
      </w:r>
    </w:p>
    <w:p>
      <w:pPr>
        <w:pStyle w:val="0"/>
        <w:spacing w:before="200" w:line-rule="auto"/>
        <w:ind w:firstLine="540"/>
        <w:jc w:val="both"/>
      </w:pPr>
      <w:r>
        <w:rPr>
          <w:sz w:val="20"/>
        </w:rPr>
        <w:t xml:space="preserve">Особо необходимо отметить снижение смертности населения трудоспособного возраста на 9% в период 2011 - 2016 годов.</w:t>
      </w:r>
    </w:p>
    <w:p>
      <w:pPr>
        <w:pStyle w:val="0"/>
        <w:jc w:val="both"/>
      </w:pPr>
      <w:r>
        <w:rPr>
          <w:sz w:val="20"/>
        </w:rPr>
      </w:r>
    </w:p>
    <w:p>
      <w:pPr>
        <w:pStyle w:val="2"/>
        <w:outlineLvl w:val="4"/>
        <w:jc w:val="center"/>
      </w:pPr>
      <w:r>
        <w:rPr>
          <w:sz w:val="20"/>
        </w:rPr>
        <w:t xml:space="preserve">Показатели</w:t>
      </w:r>
    </w:p>
    <w:p>
      <w:pPr>
        <w:pStyle w:val="2"/>
        <w:jc w:val="center"/>
      </w:pPr>
      <w:r>
        <w:rPr>
          <w:sz w:val="20"/>
        </w:rPr>
        <w:t xml:space="preserve">естественного движения населения за 2011 - 2017 годы</w:t>
      </w:r>
    </w:p>
    <w:p>
      <w:pPr>
        <w:pStyle w:val="2"/>
        <w:jc w:val="center"/>
      </w:pPr>
      <w:r>
        <w:rPr>
          <w:sz w:val="20"/>
        </w:rPr>
        <w:t xml:space="preserve">(на 1000 человек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Процесс изменения численности населения происходил за счет естественной убыли (95%) и миграции (5%). В 2017 году естественный прирост составил -0,2 на 1000 населения (1,2 промилле - 2010 год), несмотря на снижение естественного прироста в республике показатель остается выше средних значений по РФ (-0,9) и занимает 28 место, по СФО (-0,4) - 8 место.</w:t>
      </w:r>
    </w:p>
    <w:p>
      <w:pPr>
        <w:pStyle w:val="0"/>
        <w:spacing w:before="200" w:line-rule="auto"/>
        <w:ind w:firstLine="540"/>
        <w:jc w:val="both"/>
      </w:pPr>
      <w:r>
        <w:rPr>
          <w:sz w:val="20"/>
        </w:rPr>
        <w:t xml:space="preserve">На формирование населения определенное влияние оказывали миграционные процессы. Миграционный поток в республику из других регионов вырос, а международный - сократился.</w:t>
      </w:r>
    </w:p>
    <w:p>
      <w:pPr>
        <w:pStyle w:val="0"/>
        <w:spacing w:before="200" w:line-rule="auto"/>
        <w:ind w:firstLine="540"/>
        <w:jc w:val="both"/>
      </w:pPr>
      <w:r>
        <w:rPr>
          <w:sz w:val="20"/>
        </w:rPr>
        <w:t xml:space="preserve">К основным проблемам в демографической сфере следует отнести:</w:t>
      </w:r>
    </w:p>
    <w:p>
      <w:pPr>
        <w:pStyle w:val="0"/>
        <w:spacing w:before="200" w:line-rule="auto"/>
        <w:ind w:firstLine="540"/>
        <w:jc w:val="both"/>
      </w:pPr>
      <w:r>
        <w:rPr>
          <w:sz w:val="20"/>
        </w:rPr>
        <w:t xml:space="preserve">низкий уровень рождаемости;</w:t>
      </w:r>
    </w:p>
    <w:p>
      <w:pPr>
        <w:pStyle w:val="0"/>
        <w:spacing w:before="200" w:line-rule="auto"/>
        <w:ind w:firstLine="540"/>
        <w:jc w:val="both"/>
      </w:pPr>
      <w:r>
        <w:rPr>
          <w:sz w:val="20"/>
        </w:rPr>
        <w:t xml:space="preserve">низкий миграционный приток;</w:t>
      </w:r>
    </w:p>
    <w:p>
      <w:pPr>
        <w:pStyle w:val="0"/>
        <w:spacing w:before="200" w:line-rule="auto"/>
        <w:ind w:firstLine="540"/>
        <w:jc w:val="both"/>
      </w:pPr>
      <w:r>
        <w:rPr>
          <w:sz w:val="20"/>
        </w:rPr>
        <w:t xml:space="preserve">отрицательную демографическую нагрузку.</w:t>
      </w:r>
    </w:p>
    <w:p>
      <w:pPr>
        <w:pStyle w:val="0"/>
        <w:jc w:val="both"/>
      </w:pPr>
      <w:r>
        <w:rPr>
          <w:sz w:val="20"/>
        </w:rPr>
      </w:r>
    </w:p>
    <w:p>
      <w:pPr>
        <w:pStyle w:val="2"/>
        <w:outlineLvl w:val="3"/>
        <w:jc w:val="center"/>
      </w:pPr>
      <w:r>
        <w:rPr>
          <w:sz w:val="20"/>
        </w:rPr>
        <w:t xml:space="preserve">Трудовые ресурсы</w:t>
      </w:r>
    </w:p>
    <w:p>
      <w:pPr>
        <w:pStyle w:val="0"/>
        <w:jc w:val="both"/>
      </w:pPr>
      <w:r>
        <w:rPr>
          <w:sz w:val="20"/>
        </w:rPr>
      </w:r>
    </w:p>
    <w:p>
      <w:pPr>
        <w:pStyle w:val="0"/>
        <w:ind w:firstLine="540"/>
        <w:jc w:val="both"/>
      </w:pPr>
      <w:r>
        <w:rPr>
          <w:sz w:val="20"/>
        </w:rPr>
        <w:t xml:space="preserve">Основной целью действий на рынке труда Республики Хакасия является снижение уровня безработицы за счет сбалансированности его структурных характеристик (профессионально-квалификационных и территориальных) и создание системы эффективного управления потоками трудовых ресурсов, адекватно отражающими изменения в экономике.</w:t>
      </w:r>
    </w:p>
    <w:p>
      <w:pPr>
        <w:pStyle w:val="0"/>
        <w:spacing w:before="200" w:line-rule="auto"/>
        <w:ind w:firstLine="540"/>
        <w:jc w:val="both"/>
      </w:pPr>
      <w:r>
        <w:rPr>
          <w:sz w:val="20"/>
        </w:rPr>
        <w:t xml:space="preserve">По итогам обследования населения по проблемам занятости, численность рабочей силы в 2017 году снизилась на 4,5% к уровню 2010 года и составила 258,8 тыс. человек, в ее составе доля занятого населения в экономике республики заняла 95,1%. Уровень участия в рабочей силе в 2017 году снизился до 60,6% против 64,8% в 2011 году.</w:t>
      </w:r>
    </w:p>
    <w:p>
      <w:pPr>
        <w:pStyle w:val="0"/>
        <w:spacing w:before="200" w:line-rule="auto"/>
        <w:ind w:firstLine="540"/>
        <w:jc w:val="both"/>
      </w:pPr>
      <w:r>
        <w:rPr>
          <w:sz w:val="20"/>
        </w:rPr>
        <w:t xml:space="preserve">Состав занятого населения по уровню образования на протяжении всего периода оставался достаточно стабильным, в численности занятых в экономике наблюдается увеличение доли занятых с высшим образованием и снижение доли занятых со средним профессиональным образованием.</w:t>
      </w:r>
    </w:p>
    <w:p>
      <w:pPr>
        <w:pStyle w:val="0"/>
        <w:spacing w:before="200" w:line-rule="auto"/>
        <w:ind w:firstLine="540"/>
        <w:jc w:val="both"/>
      </w:pPr>
      <w:r>
        <w:rPr>
          <w:sz w:val="20"/>
        </w:rPr>
        <w:t xml:space="preserve">По республике уровень занятости за 2017 год составил 62,2%, в городской местности - 63,7%, в сельской местности - 58,8%.</w:t>
      </w:r>
    </w:p>
    <w:p>
      <w:pPr>
        <w:pStyle w:val="0"/>
        <w:jc w:val="both"/>
      </w:pPr>
      <w:r>
        <w:rPr>
          <w:sz w:val="20"/>
        </w:rPr>
      </w:r>
    </w:p>
    <w:p>
      <w:pPr>
        <w:pStyle w:val="2"/>
        <w:outlineLvl w:val="4"/>
        <w:jc w:val="center"/>
      </w:pPr>
      <w:r>
        <w:rPr>
          <w:sz w:val="20"/>
        </w:rPr>
        <w:t xml:space="preserve">Структура</w:t>
      </w:r>
    </w:p>
    <w:p>
      <w:pPr>
        <w:pStyle w:val="2"/>
        <w:jc w:val="center"/>
      </w:pPr>
      <w:r>
        <w:rPr>
          <w:sz w:val="20"/>
        </w:rPr>
        <w:t xml:space="preserve">численности занятых в экономике</w:t>
      </w:r>
    </w:p>
    <w:p>
      <w:pPr>
        <w:pStyle w:val="2"/>
        <w:jc w:val="center"/>
      </w:pPr>
      <w:r>
        <w:rPr>
          <w:sz w:val="20"/>
        </w:rPr>
        <w:t xml:space="preserve">по видам экономической деятельности (в %)</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распределении численности занятых в экономике по видам экономической деятельности за анализируемый период произошло увеличение доли занятых в оптовой и розничной торговле, в области здравоохранения, в строительстве, снижение наблюдалось в сфере образования, транспорта и связи, в сельском хозяйстве.</w:t>
      </w:r>
    </w:p>
    <w:p>
      <w:pPr>
        <w:pStyle w:val="0"/>
        <w:spacing w:before="200" w:line-rule="auto"/>
        <w:ind w:firstLine="540"/>
        <w:jc w:val="both"/>
      </w:pPr>
      <w:r>
        <w:rPr>
          <w:sz w:val="20"/>
        </w:rPr>
        <w:t xml:space="preserve">Численность безработных (по методологии МОТ) в 2017 году составила 12,7 тыс. человек, что на 47,7% ниже значения показателя, зафиксированного в 2010 году. За период 2011 - 2017 годов наибольшая численность безработных наблюдалась в 2012 году (22 тыс. человек).</w:t>
      </w:r>
    </w:p>
    <w:p>
      <w:pPr>
        <w:pStyle w:val="0"/>
        <w:spacing w:before="200" w:line-rule="auto"/>
        <w:ind w:firstLine="540"/>
        <w:jc w:val="both"/>
      </w:pPr>
      <w:r>
        <w:rPr>
          <w:sz w:val="20"/>
        </w:rPr>
        <w:t xml:space="preserve">Уровень общей безработицы в 2017 году снизился до 4,9% (2010 год - 9,1%). В рейтинге регионов РФ и СФО по уровню общей безработицы республика в 2017 году расположилась на 32 и 1 местах соответственно.</w:t>
      </w:r>
    </w:p>
    <w:p>
      <w:pPr>
        <w:pStyle w:val="0"/>
        <w:spacing w:before="200" w:line-rule="auto"/>
        <w:ind w:firstLine="540"/>
        <w:jc w:val="both"/>
      </w:pPr>
      <w:r>
        <w:rPr>
          <w:sz w:val="20"/>
        </w:rPr>
        <w:t xml:space="preserve">В результате реализации мер активной политики занятости уровень зарегистрированной безработицы снизился на 0,5 п.п. к 2010 году и составил 1,6% в 2017 году. Уровень зарегистрированной безработицы в большинстве регионов СФО в 2017 году сложился ниже, чем по республике (8 место).</w:t>
      </w:r>
    </w:p>
    <w:p>
      <w:pPr>
        <w:pStyle w:val="0"/>
        <w:spacing w:before="200" w:line-rule="auto"/>
        <w:ind w:firstLine="540"/>
        <w:jc w:val="both"/>
      </w:pPr>
      <w:r>
        <w:rPr>
          <w:sz w:val="20"/>
        </w:rPr>
        <w:t xml:space="preserve">На регистрируемом рынке труда за 7 лет снизилась численность безработных граждан в среднегодовом исчислении (на 2,2 тыс. человек) и по итогам 2017 года составила 4,5 тыс. человек, при этом минимальное значение численности безработных граждан зафиксировано в 2013 году (3,9 тыс. человек).</w:t>
      </w:r>
    </w:p>
    <w:p>
      <w:pPr>
        <w:pStyle w:val="0"/>
        <w:spacing w:before="200" w:line-rule="auto"/>
        <w:ind w:firstLine="540"/>
        <w:jc w:val="both"/>
      </w:pPr>
      <w:r>
        <w:rPr>
          <w:sz w:val="20"/>
        </w:rPr>
        <w:t xml:space="preserve">Коэффициент напряженности на рынке труда (численность незанятых граждан, состоящих на регистрационном учете в службе занятости, в расчете на одну вакансию) снизился до 1,3 на одну вакансию в конце декабря 2017 года. Минимальное значение показателя - 0,9 зафиксировано по состоянию на 1 января 2014 года, максимальное значение - 2,9 на 1 января 2016 года.</w:t>
      </w:r>
    </w:p>
    <w:p>
      <w:pPr>
        <w:pStyle w:val="0"/>
        <w:spacing w:before="200" w:line-rule="auto"/>
        <w:ind w:firstLine="540"/>
        <w:jc w:val="both"/>
      </w:pPr>
      <w:r>
        <w:rPr>
          <w:sz w:val="20"/>
        </w:rPr>
        <w:t xml:space="preserve">В структуре сведений о потребности в работниках преобладает спрос на рабочие профессии, но если в 2010 году он составлял 80% от общей потребности в работниках, то в 2017 году - 66%.</w:t>
      </w:r>
    </w:p>
    <w:p>
      <w:pPr>
        <w:pStyle w:val="0"/>
        <w:spacing w:before="200" w:line-rule="auto"/>
        <w:ind w:firstLine="540"/>
        <w:jc w:val="both"/>
      </w:pPr>
      <w:r>
        <w:rPr>
          <w:sz w:val="20"/>
        </w:rPr>
        <w:t xml:space="preserve">За 2011 - 2017 годы произошло изменение структуры граждан, обратившихся за содействием в поиске подходящей работы, по наличию опыта работы. Если в 2011 году доля ищущих работу, не имевших опыта работы, составляла 15,7% от общей численности ищущих работу, то в 2017 году - 13,3%.</w:t>
      </w:r>
    </w:p>
    <w:p>
      <w:pPr>
        <w:pStyle w:val="0"/>
        <w:spacing w:before="200" w:line-rule="auto"/>
        <w:ind w:firstLine="540"/>
        <w:jc w:val="both"/>
      </w:pPr>
      <w:r>
        <w:rPr>
          <w:sz w:val="20"/>
        </w:rPr>
        <w:t xml:space="preserve">Снизилась доля граждан, обратившихся в службу занятости и проживающих в монопрофильных городах, с 33,0% в 2011 году до 30,3% в 2017 году.</w:t>
      </w:r>
    </w:p>
    <w:p>
      <w:pPr>
        <w:pStyle w:val="0"/>
        <w:spacing w:before="200" w:line-rule="auto"/>
        <w:ind w:firstLine="540"/>
        <w:jc w:val="both"/>
      </w:pPr>
      <w:r>
        <w:rPr>
          <w:sz w:val="20"/>
        </w:rPr>
        <w:t xml:space="preserve">В течение анализируемого периода изменилась половозрастная структура граждан, обратившихся за содействием в поиске подходящей работы в органы службы занятости. В 2011 году доля безработных мужчин составила 47,8%, но вследствие высвобождения работников в организациях, где преимущественно занято мужское население (добыча полезных ископаемых, обрабатывающие производства, строительство, транспорт и связь), к 2017 году их доля увеличилась до 51,2%.</w:t>
      </w:r>
    </w:p>
    <w:p>
      <w:pPr>
        <w:pStyle w:val="0"/>
        <w:spacing w:before="200" w:line-rule="auto"/>
        <w:ind w:firstLine="540"/>
        <w:jc w:val="both"/>
      </w:pPr>
      <w:r>
        <w:rPr>
          <w:sz w:val="20"/>
        </w:rPr>
        <w:t xml:space="preserve">Доля безработной молодежи снизилась до 21,4% на конец 2017 года (29,4% - на конец 2011 года).</w:t>
      </w:r>
    </w:p>
    <w:p>
      <w:pPr>
        <w:pStyle w:val="0"/>
        <w:spacing w:before="200" w:line-rule="auto"/>
        <w:ind w:firstLine="540"/>
        <w:jc w:val="both"/>
      </w:pPr>
      <w:r>
        <w:rPr>
          <w:sz w:val="20"/>
        </w:rPr>
        <w:t xml:space="preserve">В сфере трудового потенциала республики существуют проблемы, ограничивающие его развитие:</w:t>
      </w:r>
    </w:p>
    <w:p>
      <w:pPr>
        <w:pStyle w:val="0"/>
        <w:spacing w:before="200" w:line-rule="auto"/>
        <w:ind w:firstLine="540"/>
        <w:jc w:val="both"/>
      </w:pPr>
      <w:r>
        <w:rPr>
          <w:sz w:val="20"/>
        </w:rPr>
        <w:t xml:space="preserve">наличие в республике структурной безработицы;</w:t>
      </w:r>
    </w:p>
    <w:p>
      <w:pPr>
        <w:pStyle w:val="0"/>
        <w:spacing w:before="200" w:line-rule="auto"/>
        <w:ind w:firstLine="540"/>
        <w:jc w:val="both"/>
      </w:pPr>
      <w:r>
        <w:rPr>
          <w:sz w:val="20"/>
        </w:rPr>
        <w:t xml:space="preserve">недостаточный спрос на рабочую силу при одновременном ее дефиците вследствие несоответствия качества и профессионально-квалификационной структуры предложения;</w:t>
      </w:r>
    </w:p>
    <w:p>
      <w:pPr>
        <w:pStyle w:val="0"/>
        <w:spacing w:before="200" w:line-rule="auto"/>
        <w:ind w:firstLine="540"/>
        <w:jc w:val="both"/>
      </w:pPr>
      <w:r>
        <w:rPr>
          <w:sz w:val="20"/>
        </w:rPr>
        <w:t xml:space="preserve">сохранение значительной территориальной дифференциации в сфере занятости, напряженной ситуации на рынке труда в отдельных населенных пунктах;</w:t>
      </w:r>
    </w:p>
    <w:p>
      <w:pPr>
        <w:pStyle w:val="0"/>
        <w:spacing w:before="200" w:line-rule="auto"/>
        <w:ind w:firstLine="540"/>
        <w:jc w:val="both"/>
      </w:pPr>
      <w:r>
        <w:rPr>
          <w:sz w:val="20"/>
        </w:rPr>
        <w:t xml:space="preserve">высвобождение работников в связи с организационно-штатными мероприятиями;</w:t>
      </w:r>
    </w:p>
    <w:p>
      <w:pPr>
        <w:pStyle w:val="0"/>
        <w:spacing w:before="200" w:line-rule="auto"/>
        <w:ind w:firstLine="540"/>
        <w:jc w:val="both"/>
      </w:pPr>
      <w:r>
        <w:rPr>
          <w:sz w:val="20"/>
        </w:rPr>
        <w:t xml:space="preserve">недостаточный уровень развития сферы малого бизнеса;</w:t>
      </w:r>
    </w:p>
    <w:p>
      <w:pPr>
        <w:pStyle w:val="0"/>
        <w:spacing w:before="200" w:line-rule="auto"/>
        <w:ind w:firstLine="540"/>
        <w:jc w:val="both"/>
      </w:pPr>
      <w:r>
        <w:rPr>
          <w:sz w:val="20"/>
        </w:rPr>
        <w:t xml:space="preserve">высокий уровень безработицы на рынке труда в сельской местности;</w:t>
      </w:r>
    </w:p>
    <w:p>
      <w:pPr>
        <w:pStyle w:val="0"/>
        <w:spacing w:before="200" w:line-rule="auto"/>
        <w:ind w:firstLine="540"/>
        <w:jc w:val="both"/>
      </w:pPr>
      <w:r>
        <w:rPr>
          <w:sz w:val="20"/>
        </w:rPr>
        <w:t xml:space="preserve">сохранение низкой конкурентоспособности на рынке труда отдельных категорий граждан (молодежи без опыта работы, женщин, имеющих малолетних детей, инвалидов, лиц предпенсионного возраста и иных).</w:t>
      </w:r>
    </w:p>
    <w:p>
      <w:pPr>
        <w:pStyle w:val="0"/>
        <w:jc w:val="both"/>
      </w:pPr>
      <w:r>
        <w:rPr>
          <w:sz w:val="20"/>
        </w:rPr>
      </w:r>
    </w:p>
    <w:p>
      <w:pPr>
        <w:pStyle w:val="2"/>
        <w:outlineLvl w:val="3"/>
        <w:jc w:val="center"/>
      </w:pPr>
      <w:r>
        <w:rPr>
          <w:sz w:val="20"/>
        </w:rPr>
        <w:t xml:space="preserve">Межнациональные отношения</w:t>
      </w:r>
    </w:p>
    <w:p>
      <w:pPr>
        <w:pStyle w:val="0"/>
        <w:jc w:val="both"/>
      </w:pPr>
      <w:r>
        <w:rPr>
          <w:sz w:val="20"/>
        </w:rPr>
      </w:r>
    </w:p>
    <w:p>
      <w:pPr>
        <w:pStyle w:val="0"/>
        <w:ind w:firstLine="540"/>
        <w:jc w:val="both"/>
      </w:pPr>
      <w:r>
        <w:rPr>
          <w:sz w:val="20"/>
        </w:rPr>
        <w:t xml:space="preserve">Обеспечение стабильности в сфере межнациональных и межконфессиональных отношений, укрепление гражданского единства, содействие сохранению и развитию самобытности народов, проживающих в республике, являются приоритетными направлениями государственной национальной политики Республики Хакасия.</w:t>
      </w:r>
    </w:p>
    <w:p>
      <w:pPr>
        <w:pStyle w:val="0"/>
        <w:spacing w:before="200" w:line-rule="auto"/>
        <w:ind w:firstLine="540"/>
        <w:jc w:val="both"/>
      </w:pPr>
      <w:r>
        <w:rPr>
          <w:sz w:val="20"/>
        </w:rPr>
        <w:t xml:space="preserve">Наиболее крупными этносами Хакасии, по официальным данным, являются русские и хакасы, составляющие суммарно 93,8% населения республики (в том числе русские - 81,7%, хакасы - 12,1%). При этом в республике проживают представители свыше 100 других этнических общностей, наиболее крупными из которых являются немцы - 1,1%, украинцы - 1,0%, татары - 0,6%. Удельный вес представителей других национальностей в общей численности населения республики составляет 3,5%.</w:t>
      </w:r>
    </w:p>
    <w:p>
      <w:pPr>
        <w:pStyle w:val="0"/>
        <w:spacing w:before="200" w:line-rule="auto"/>
        <w:ind w:firstLine="540"/>
        <w:jc w:val="both"/>
      </w:pPr>
      <w:r>
        <w:rPr>
          <w:sz w:val="20"/>
        </w:rPr>
        <w:t xml:space="preserve">Национально-культурные и иные интересы различных этнических общностей выражают соответствующие общественные организации. Общее количество организаций этнической направленности, действующих на территории республики, в течение последних пяти лет остается достаточно стабильным, с тенденцией роста от 34 до 41 в разные годы. По состоянию на 31 декабря 2017 года в регионе действовала 41 организация этнической направленности, в том числе 27 организаций имели государственную регистрацию, 14 организаций действовали без государственной регистрации.</w:t>
      </w:r>
    </w:p>
    <w:p>
      <w:pPr>
        <w:pStyle w:val="0"/>
        <w:spacing w:before="200" w:line-rule="auto"/>
        <w:ind w:firstLine="540"/>
        <w:jc w:val="both"/>
      </w:pPr>
      <w:r>
        <w:rPr>
          <w:sz w:val="20"/>
        </w:rPr>
        <w:t xml:space="preserve">Конфессиональный (религиозный) баланс в республике за период 2015 - 2016 годов оставался стабильным. Тем не менее в 2017 году общее количество религиозных организаций уменьшилось на 7 единиц (в 2015 году - 122, в 2017 году - 117). Всего по состоянию на 31 декабря 2017 года было зарегистрировано 117 религиозных организаций, в том числе православные - 84 (из них старообрядческая - 1), протестантские (неопротестантские) - 24, мусульманские - 4, буддистские - 2, иудейская - 1, католическая - 1, шаманистская - 1.</w:t>
      </w:r>
    </w:p>
    <w:p>
      <w:pPr>
        <w:pStyle w:val="0"/>
        <w:spacing w:before="200" w:line-rule="auto"/>
        <w:ind w:firstLine="540"/>
        <w:jc w:val="both"/>
      </w:pPr>
      <w:r>
        <w:rPr>
          <w:sz w:val="20"/>
        </w:rPr>
        <w:t xml:space="preserve">С учетом многонационального и поликонфессионального состава населения республики главной целью национальной политики является сохранение стабильного развития межэтнических и межрелигиозных отношений.</w:t>
      </w:r>
    </w:p>
    <w:p>
      <w:pPr>
        <w:pStyle w:val="0"/>
        <w:spacing w:before="200" w:line-rule="auto"/>
        <w:ind w:firstLine="540"/>
        <w:jc w:val="both"/>
      </w:pPr>
      <w:r>
        <w:rPr>
          <w:sz w:val="20"/>
        </w:rPr>
        <w:t xml:space="preserve">В 2011 - 2017 годах осуществлялись мероприятия, направленные на сохранение стабильного развития межэтнических и межрелигиозных отношений.</w:t>
      </w:r>
    </w:p>
    <w:p>
      <w:pPr>
        <w:pStyle w:val="0"/>
        <w:spacing w:before="200" w:line-rule="auto"/>
        <w:ind w:firstLine="540"/>
        <w:jc w:val="both"/>
      </w:pPr>
      <w:r>
        <w:rPr>
          <w:sz w:val="20"/>
        </w:rPr>
        <w:t xml:space="preserve">В целях координации деятельности в сфере государственной национальной политики, с учетом мнений и позиций, представляемых общественными объединениями, начиная с 2012 года организована работа консультативно-совещательных органов, сформированных при Правительстве Республики Хакасия.</w:t>
      </w:r>
    </w:p>
    <w:p>
      <w:pPr>
        <w:pStyle w:val="0"/>
        <w:spacing w:before="200" w:line-rule="auto"/>
        <w:ind w:firstLine="540"/>
        <w:jc w:val="both"/>
      </w:pPr>
      <w:r>
        <w:rPr>
          <w:sz w:val="20"/>
        </w:rPr>
        <w:t xml:space="preserve">Одной из важных и эффективных форм взаимодействия с национально-культурными общественными организациями при осуществлении работы по популяризации культур народов, проживающих в Хакасии, формированию толерантного отношения к представителям различных национальностей и культур является их вовлечение в совместное участие в различных мероприятиях. Значительное внимание при осуществлении деятельности по гармонизации межнациональных отношений, популяризации культуры народов республики уделяется проведению мероприятий для молодежи. Так, традиционным стал молодежный фестиваль интернациональной дружбы "Ынархас чоллары", в 2017 году фестиваль прошел в девятый раз.</w:t>
      </w:r>
    </w:p>
    <w:p>
      <w:pPr>
        <w:pStyle w:val="0"/>
        <w:spacing w:before="200" w:line-rule="auto"/>
        <w:ind w:firstLine="540"/>
        <w:jc w:val="both"/>
      </w:pPr>
      <w:r>
        <w:rPr>
          <w:sz w:val="20"/>
        </w:rPr>
        <w:t xml:space="preserve">Важнейшей составляющей деятельности в сфере государственной национальной политики для Хакасии является реализация мероприятий, направленных на содействие сохранению, развитию и популяризации хакасского языка и культуры. Начиная с 2014 года проводится республиканский молодежный фестиваль-конкурс "Ине тiлi". В июне 2017 года принят </w:t>
      </w:r>
      <w:hyperlink w:history="0" r:id="rId188" w:tooltip="Закон Республики Хакасия от 13.06.2017 N 38-ЗРХ &quot;Об установлении Дня хакасского языка&quot; (принят ВС РХ 31.05.2017) {КонсультантПлюс}">
        <w:r>
          <w:rPr>
            <w:sz w:val="20"/>
            <w:color w:val="0000ff"/>
          </w:rPr>
          <w:t xml:space="preserve">Закон</w:t>
        </w:r>
      </w:hyperlink>
      <w:r>
        <w:rPr>
          <w:sz w:val="20"/>
        </w:rPr>
        <w:t xml:space="preserve"> Республики Хакасия от 13.06.2017 N 38-ЗРХ "Об установлении Дня хакасского языка".</w:t>
      </w:r>
    </w:p>
    <w:p>
      <w:pPr>
        <w:pStyle w:val="0"/>
        <w:spacing w:before="200" w:line-rule="auto"/>
        <w:ind w:firstLine="540"/>
        <w:jc w:val="both"/>
      </w:pPr>
      <w:r>
        <w:rPr>
          <w:sz w:val="20"/>
        </w:rPr>
        <w:t xml:space="preserve">Необходимость дальнейшей целенаправленной работы по сохранению, развитию и популяризации хакасского языка подтверждается результатами социологического исследования по теме "Состояние и развитие языков коренных народов (хакасский язык) Республики Хакасия". Результаты исследования показали, что в целом жители обеспокоены состоянием хакасского языка - четверть респондентов считают его находящимся под угрозой исчезновения. Уровень владения хакасским языком является средним - в той или иной степени владеют языком чуть более 40% респондентов.</w:t>
      </w:r>
    </w:p>
    <w:p>
      <w:pPr>
        <w:pStyle w:val="0"/>
        <w:spacing w:before="200" w:line-rule="auto"/>
        <w:ind w:firstLine="540"/>
        <w:jc w:val="both"/>
      </w:pPr>
      <w:r>
        <w:rPr>
          <w:sz w:val="20"/>
        </w:rPr>
        <w:t xml:space="preserve">Большая работа проводилась по поддержке экономического и социального развития коренного малочисленного народа Российской Федерации - шорцев, проживающих в Хакасии, обеспечивалось информационное, методическое, организационное и экономическое содействие шорским организациям и физическим лицам.</w:t>
      </w:r>
    </w:p>
    <w:p>
      <w:pPr>
        <w:pStyle w:val="0"/>
        <w:spacing w:before="200" w:line-rule="auto"/>
        <w:ind w:firstLine="540"/>
        <w:jc w:val="both"/>
      </w:pPr>
      <w:r>
        <w:rPr>
          <w:sz w:val="20"/>
        </w:rPr>
        <w:t xml:space="preserve">По состоянию на 1 января 2018 года в местах традиционного проживания и традиционной хозяйственной деятельности на территории республики число представителей шорской национальности составляло 624 человека (по данным Всероссийской переписи населения 2010 года - 1150 человек).</w:t>
      </w:r>
    </w:p>
    <w:p>
      <w:pPr>
        <w:pStyle w:val="0"/>
        <w:spacing w:before="200" w:line-rule="auto"/>
        <w:ind w:firstLine="540"/>
        <w:jc w:val="both"/>
      </w:pPr>
      <w:r>
        <w:rPr>
          <w:sz w:val="20"/>
        </w:rPr>
        <w:t xml:space="preserve">В республике действуют 2 общественные организации и 6 общин коренного малочисленного народа Российской Федерации (шорцев). Начиная с 2015 года ведется строительство центра шорской культуры (визит-центр) в д. Тлачек Таштыпского района.</w:t>
      </w:r>
    </w:p>
    <w:p>
      <w:pPr>
        <w:pStyle w:val="0"/>
        <w:spacing w:before="200" w:line-rule="auto"/>
        <w:ind w:firstLine="540"/>
        <w:jc w:val="both"/>
      </w:pPr>
      <w:r>
        <w:rPr>
          <w:sz w:val="20"/>
        </w:rPr>
        <w:t xml:space="preserve">К числу факторов, влияющих на состояние межэтнических отношений, относится миграция. Основной приток мигрантов (82,7% от общего количества прибывших) традиционно составили граждане из стран СНГ, прежде всего из Узбекистана, Кыргызстана, Таджикистана, Азербайджана, Армении, Казахстана.</w:t>
      </w:r>
    </w:p>
    <w:p>
      <w:pPr>
        <w:pStyle w:val="0"/>
        <w:spacing w:before="200" w:line-rule="auto"/>
        <w:ind w:firstLine="540"/>
        <w:jc w:val="both"/>
      </w:pPr>
      <w:r>
        <w:rPr>
          <w:sz w:val="20"/>
        </w:rPr>
        <w:t xml:space="preserve">Начиная с 2016 года среди жителей всех городов и районов Хакасии проводится социологическое исследование по теме "Мониторинг миграционной ситуации и настроений местного населения (принимающего сообщества)" (количество респондентов порядка 1000 человек в возрасте от 18 лет, из которых одна половина - местные жители, а вторая половина - мигранты).</w:t>
      </w:r>
    </w:p>
    <w:p>
      <w:pPr>
        <w:pStyle w:val="0"/>
        <w:spacing w:before="200" w:line-rule="auto"/>
        <w:ind w:firstLine="540"/>
        <w:jc w:val="both"/>
      </w:pPr>
      <w:r>
        <w:rPr>
          <w:sz w:val="20"/>
        </w:rPr>
        <w:t xml:space="preserve">Результаты исследования свидетельствуют о неоднозначности отношения местного населения к приезжим. Многие из опрошенных считают, что мигранты создают конкуренцию на рынке труда, неуважительно относятся к местным традициям. В связи с этим органы исполнительной власти взаимодействуют с различными религиозными и национальными организациями, в том числе в целях социальной адаптации и интеграции мигрантов в принимающее сообщество. Кроме того, члены этнических и религиозных организаций, объединяющих представителей миграционного сообщества, принимают участие в работе консультативно-совещательных органов республики.</w:t>
      </w:r>
    </w:p>
    <w:p>
      <w:pPr>
        <w:pStyle w:val="0"/>
        <w:spacing w:before="200" w:line-rule="auto"/>
        <w:ind w:firstLine="540"/>
        <w:jc w:val="both"/>
      </w:pPr>
      <w:r>
        <w:rPr>
          <w:sz w:val="20"/>
        </w:rPr>
        <w:t xml:space="preserve">Проводимая в регионе работа в сфере реализации миграционной политики позволила не допустить дестабилизации миграционной обстановки, в том числе протестных проявлений со стороны иностранных граждан, конфликтных ситуаций в области межнациональных отношений с участием мигрантов.</w:t>
      </w:r>
    </w:p>
    <w:p>
      <w:pPr>
        <w:pStyle w:val="0"/>
        <w:spacing w:before="200" w:line-rule="auto"/>
        <w:ind w:firstLine="540"/>
        <w:jc w:val="both"/>
      </w:pPr>
      <w:r>
        <w:rPr>
          <w:sz w:val="20"/>
        </w:rPr>
        <w:t xml:space="preserve">Вместе с тем, учитывая сложность и многоаспектность сферы межнациональных и межрелигиозных отношений, а также наличие новых вызовов в указанной сфере, в том числе обусловленных внешнеполитическими событиями, необходима дальнейшая целенаправленная работа всех заинтересованных органов власти в тесном взаимодействии с национальными, религиозными и другими общественными структурами Хакасии.</w:t>
      </w:r>
    </w:p>
    <w:p>
      <w:pPr>
        <w:pStyle w:val="0"/>
        <w:jc w:val="both"/>
      </w:pPr>
      <w:r>
        <w:rPr>
          <w:sz w:val="20"/>
        </w:rPr>
      </w:r>
    </w:p>
    <w:p>
      <w:pPr>
        <w:pStyle w:val="2"/>
        <w:outlineLvl w:val="3"/>
        <w:jc w:val="center"/>
      </w:pPr>
      <w:r>
        <w:rPr>
          <w:sz w:val="20"/>
        </w:rPr>
        <w:t xml:space="preserve">Охрана окружающей среды и природопользование</w:t>
      </w:r>
    </w:p>
    <w:p>
      <w:pPr>
        <w:pStyle w:val="0"/>
        <w:jc w:val="both"/>
      </w:pPr>
      <w:r>
        <w:rPr>
          <w:sz w:val="20"/>
        </w:rPr>
      </w:r>
    </w:p>
    <w:p>
      <w:pPr>
        <w:pStyle w:val="0"/>
        <w:ind w:firstLine="540"/>
        <w:jc w:val="both"/>
      </w:pPr>
      <w:r>
        <w:rPr>
          <w:sz w:val="20"/>
        </w:rPr>
        <w:t xml:space="preserve">Экологическое развитие Республики Хакасия направлено на обеспечение экологически ориентированного роста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укрепление правопорядка в области охраны окружающей среды и обеспечение экологической безопасности.</w:t>
      </w:r>
    </w:p>
    <w:p>
      <w:pPr>
        <w:pStyle w:val="0"/>
        <w:spacing w:before="200" w:line-rule="auto"/>
        <w:ind w:firstLine="540"/>
        <w:jc w:val="both"/>
      </w:pPr>
      <w:r>
        <w:rPr>
          <w:sz w:val="20"/>
        </w:rPr>
        <w:t xml:space="preserve">В республике остро стоит вопрос утилизации отходов производства и потребления.</w:t>
      </w:r>
    </w:p>
    <w:p>
      <w:pPr>
        <w:pStyle w:val="0"/>
        <w:spacing w:before="200" w:line-rule="auto"/>
        <w:ind w:firstLine="540"/>
        <w:jc w:val="both"/>
      </w:pPr>
      <w:r>
        <w:rPr>
          <w:sz w:val="20"/>
        </w:rPr>
        <w:t xml:space="preserve">В целом на протяжении 2011 - 2016 годов наблюдается тенденция постепенного роста объема образования производственных и коммунальных отходов. Ежегодно в регионе образуется около 260 млн тонн отходов, при этом основная масса образуется при добыче полезных ископаемых, второе место занимают отрасли обрабатывающих производств. На долю твердых коммунальных отходов (далее - ТКО) в общем объеме образующихся отходов приходится менее 1%, или 254,6 тыс. тонн.</w:t>
      </w:r>
    </w:p>
    <w:p>
      <w:pPr>
        <w:pStyle w:val="0"/>
        <w:spacing w:before="200" w:line-rule="auto"/>
        <w:ind w:firstLine="540"/>
        <w:jc w:val="both"/>
      </w:pPr>
      <w:r>
        <w:rPr>
          <w:sz w:val="20"/>
        </w:rPr>
        <w:t xml:space="preserve">В 2016 году объем образования отходов в регионе превысил уровень 2011 года в 4 раза. Увеличение объемов отходов темпами, опережающими их переработку и обезвреживание, является на сегодняшний день актуальной проблемой для нашего региона. Несмотря на небольшой удельный вес ТКО в структуре отходов, эффективное обращение с ними крайне важно, так как от этого напрямую зависит состояние окружающей среды в местах проживания людей.</w:t>
      </w:r>
    </w:p>
    <w:p>
      <w:pPr>
        <w:pStyle w:val="0"/>
        <w:spacing w:before="200" w:line-rule="auto"/>
        <w:ind w:firstLine="540"/>
        <w:jc w:val="both"/>
      </w:pPr>
      <w:r>
        <w:rPr>
          <w:sz w:val="20"/>
        </w:rPr>
        <w:t xml:space="preserve">В республике имеется 5 полигонов ТКО, из них 4 полигона ТКО были построены в период 2010 - 2013 годов. Еще в 4 муниципальных образованиях разработана и прошла экспертизу проектная документация на строительство полигонов ТКО. Территориальная удаленность действующих полигонов не позволяет обеспечивать потребность муниципальных образований в полном объеме, что способствует образованию несанкционированных мест размещения отходов.</w:t>
      </w:r>
    </w:p>
    <w:p>
      <w:pPr>
        <w:pStyle w:val="0"/>
        <w:spacing w:before="200" w:line-rule="auto"/>
        <w:ind w:firstLine="540"/>
        <w:jc w:val="both"/>
      </w:pPr>
      <w:r>
        <w:rPr>
          <w:sz w:val="20"/>
        </w:rPr>
        <w:t xml:space="preserve">На качество атмосферного воздуха в республике влияют различные факторы, в том числе степень индустриализации, наличие магистралей с интенсивным транспортным движением, а также географическое расположение и климатические особенности.</w:t>
      </w:r>
    </w:p>
    <w:p>
      <w:pPr>
        <w:pStyle w:val="0"/>
        <w:jc w:val="both"/>
      </w:pPr>
      <w:r>
        <w:rPr>
          <w:sz w:val="20"/>
        </w:rPr>
      </w:r>
    </w:p>
    <w:p>
      <w:pPr>
        <w:pStyle w:val="2"/>
        <w:outlineLvl w:val="4"/>
        <w:jc w:val="center"/>
      </w:pPr>
      <w:r>
        <w:rPr>
          <w:sz w:val="20"/>
        </w:rPr>
        <w:t xml:space="preserve">Динамика</w:t>
      </w:r>
    </w:p>
    <w:p>
      <w:pPr>
        <w:pStyle w:val="2"/>
        <w:jc w:val="center"/>
      </w:pPr>
      <w:r>
        <w:rPr>
          <w:sz w:val="20"/>
        </w:rPr>
        <w:t xml:space="preserve">изменений общей массы выбросов загрязняющих веществ</w:t>
      </w:r>
    </w:p>
    <w:p>
      <w:pPr>
        <w:pStyle w:val="2"/>
        <w:jc w:val="center"/>
      </w:pPr>
      <w:r>
        <w:rPr>
          <w:sz w:val="20"/>
        </w:rPr>
        <w:t xml:space="preserve">в атмосферу на территории Республики Хакасия</w:t>
      </w:r>
    </w:p>
    <w:p>
      <w:pPr>
        <w:pStyle w:val="2"/>
        <w:jc w:val="center"/>
      </w:pPr>
      <w:r>
        <w:rPr>
          <w:sz w:val="20"/>
        </w:rPr>
        <w:t xml:space="preserve">за 2012 - 2016 годы (тыс. тонн)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Наибольшая антропогенная нагрузка на качество атмосферного воздуха приходится на наиболее крупные города и административные центры муниципальных районов Хакасии. Оценивая динамику валовых выбросов в атмосферу республики от стационарных источников, можно сделать вывод, что за последние годы данный показатель имеет тенденцию к росту.</w:t>
      </w:r>
    </w:p>
    <w:p>
      <w:pPr>
        <w:pStyle w:val="0"/>
        <w:spacing w:before="200" w:line-rule="auto"/>
        <w:ind w:firstLine="540"/>
        <w:jc w:val="both"/>
      </w:pPr>
      <w:r>
        <w:rPr>
          <w:sz w:val="20"/>
        </w:rPr>
        <w:t xml:space="preserve">Вместе с тем по сравнению с 2012 годом отмечено снижение объемов выбросов на 2,1%, тогда как к уровню 2015 года зафиксирован рост на 3,2%. Такая тенденция обусловлена увеличением передвижных источников выбросов (автотранспорт) (количество автотранспортных средств в Хакасии в 2016 году выросло на 1%), также наличием большого количества низких источников вредных выбросов, в том числе отопительных печей частного сектора. В приземном слое, куда фактически сразу попадают выбросы, затруднены процессы рассеивания и происходит увеличение концентрации вредных веществ, что особенно важно, так как это зона дыхания человека. Под воздействием вредных веществ, превышающих гигиенические нормативы (ПДКсс) в 5 и более раз, в 2016 году проживало около 77 тыс. человек. Постоянное воздействие загрязненного воздуха на организм человека отражается на росте заболеваемости и смертности.</w:t>
      </w:r>
    </w:p>
    <w:p>
      <w:pPr>
        <w:pStyle w:val="0"/>
        <w:jc w:val="both"/>
      </w:pPr>
      <w:r>
        <w:rPr>
          <w:sz w:val="20"/>
        </w:rPr>
      </w:r>
    </w:p>
    <w:p>
      <w:pPr>
        <w:pStyle w:val="2"/>
        <w:outlineLvl w:val="4"/>
        <w:ind w:firstLine="540"/>
        <w:jc w:val="both"/>
      </w:pPr>
      <w:r>
        <w:rPr>
          <w:sz w:val="20"/>
        </w:rPr>
        <w:t xml:space="preserve">Водопотребление</w:t>
      </w:r>
    </w:p>
    <w:p>
      <w:pPr>
        <w:pStyle w:val="0"/>
        <w:jc w:val="both"/>
      </w:pPr>
      <w:r>
        <w:rPr>
          <w:sz w:val="20"/>
        </w:rPr>
      </w:r>
    </w:p>
    <w:p>
      <w:pPr>
        <w:pStyle w:val="0"/>
        <w:ind w:firstLine="540"/>
        <w:jc w:val="both"/>
      </w:pPr>
      <w:r>
        <w:rPr>
          <w:sz w:val="20"/>
        </w:rPr>
        <w:t xml:space="preserve">Наибольшее водопотребление на территории республики осуществлялось в бассейне р. Енисей и в 2017 году составило 96,2% (в 2016 году - 95,6%) от общего забора воды. В многолетнем разрезе прослеживается динамика снижения объемов забора (изъятия) водных ресурсов. Основной причиной является величина приточности в Саяно-Шушенское и Красноярское водохранилища.</w:t>
      </w:r>
    </w:p>
    <w:p>
      <w:pPr>
        <w:pStyle w:val="0"/>
        <w:spacing w:before="200" w:line-rule="auto"/>
        <w:ind w:firstLine="540"/>
        <w:jc w:val="both"/>
      </w:pPr>
      <w:r>
        <w:rPr>
          <w:sz w:val="20"/>
        </w:rPr>
        <w:t xml:space="preserve">Использование свежей воды в 2017 году составило 79,7 млн м</w:t>
      </w:r>
      <w:r>
        <w:rPr>
          <w:sz w:val="20"/>
          <w:vertAlign w:val="superscript"/>
        </w:rPr>
        <w:t xml:space="preserve">3</w:t>
      </w:r>
      <w:r>
        <w:rPr>
          <w:sz w:val="20"/>
        </w:rPr>
        <w:t xml:space="preserve">, что выше на 4% в сравнении с 2016 годом. При этом сократилось использование свежей воды на сельхозводоснабжение за счет сокращения поголовья крупного рогатого скота в хозяйствах, на орошение - сокращение площади орошаемых земель, на питьевые и хозяйственно-бытовые нужды.</w:t>
      </w:r>
    </w:p>
    <w:p>
      <w:pPr>
        <w:pStyle w:val="0"/>
        <w:spacing w:before="200" w:line-rule="auto"/>
        <w:ind w:firstLine="540"/>
        <w:jc w:val="both"/>
      </w:pPr>
      <w:r>
        <w:rPr>
          <w:sz w:val="20"/>
        </w:rPr>
        <w:t xml:space="preserve">Наиболее водоемкой в 2017 году оказалась отрасль "Водоснабжение, водоотведение, организация сбора и утилизации отходов, деятельность по ликвидации загрязнений" - 30,5%. К этой группе относятся хозяйствующие субъекты, эксплуатирующие водозаборные и водосбросные сооружения (МУП "Водоканал" г. Абакана, ГУП РХ "Хакресводоканал", ООО "Саяногорские коммунальные системы").</w:t>
      </w:r>
    </w:p>
    <w:p>
      <w:pPr>
        <w:pStyle w:val="0"/>
        <w:spacing w:before="200" w:line-rule="auto"/>
        <w:ind w:firstLine="540"/>
        <w:jc w:val="both"/>
      </w:pPr>
      <w:r>
        <w:rPr>
          <w:sz w:val="20"/>
        </w:rPr>
        <w:t xml:space="preserve">На долю отрасли "Сельское хозяйство" приходилось 19,9% (филиалы ФГУ "Управление мелиорации земель и сельскохозяйственного водоснабжения по Республике Хакасия", эксплуатирующие 7 государственных оросительных систем).</w:t>
      </w:r>
    </w:p>
    <w:p>
      <w:pPr>
        <w:pStyle w:val="0"/>
        <w:spacing w:before="200" w:line-rule="auto"/>
        <w:ind w:firstLine="540"/>
        <w:jc w:val="both"/>
      </w:pPr>
      <w:r>
        <w:rPr>
          <w:sz w:val="20"/>
        </w:rPr>
        <w:t xml:space="preserve">Водопользование отрасли "Добыча полезных ископаемых" составило 17,9%. Данная отрасль характеризуется значительным объемом забора водных ресурсов и небольшим количеством использования свежей воды (22%).</w:t>
      </w:r>
    </w:p>
    <w:p>
      <w:pPr>
        <w:pStyle w:val="0"/>
        <w:spacing w:before="200" w:line-rule="auto"/>
        <w:ind w:firstLine="540"/>
        <w:jc w:val="both"/>
      </w:pPr>
      <w:r>
        <w:rPr>
          <w:sz w:val="20"/>
        </w:rPr>
        <w:t xml:space="preserve">Рационально использовали водные ресурсы предприятия по обеспечению электрической энергией, газом и паром; кондиционированию воздуха. Объем забора составил 4,3% от показателей республики, при этом объем оборотной, повторно-последовательно используемой воды составил 400,2 млн м</w:t>
      </w:r>
      <w:r>
        <w:rPr>
          <w:sz w:val="20"/>
          <w:vertAlign w:val="superscript"/>
        </w:rPr>
        <w:t xml:space="preserve">3</w:t>
      </w:r>
      <w:r>
        <w:rPr>
          <w:sz w:val="20"/>
        </w:rPr>
        <w:t xml:space="preserve">/год, а экономия составила 96,6%.</w:t>
      </w:r>
    </w:p>
    <w:p>
      <w:pPr>
        <w:pStyle w:val="0"/>
        <w:jc w:val="both"/>
      </w:pPr>
      <w:r>
        <w:rPr>
          <w:sz w:val="20"/>
        </w:rPr>
      </w:r>
    </w:p>
    <w:p>
      <w:pPr>
        <w:pStyle w:val="2"/>
        <w:outlineLvl w:val="4"/>
        <w:ind w:firstLine="540"/>
        <w:jc w:val="both"/>
      </w:pPr>
      <w:r>
        <w:rPr>
          <w:sz w:val="20"/>
        </w:rPr>
        <w:t xml:space="preserve">Водоотведение</w:t>
      </w:r>
    </w:p>
    <w:p>
      <w:pPr>
        <w:pStyle w:val="0"/>
        <w:jc w:val="both"/>
      </w:pPr>
      <w:r>
        <w:rPr>
          <w:sz w:val="20"/>
        </w:rPr>
      </w:r>
    </w:p>
    <w:p>
      <w:pPr>
        <w:pStyle w:val="0"/>
        <w:ind w:firstLine="540"/>
        <w:jc w:val="both"/>
      </w:pPr>
      <w:r>
        <w:rPr>
          <w:sz w:val="20"/>
        </w:rPr>
        <w:t xml:space="preserve">В многолетнем разрезе объем водоотведения подвержен значительным изменением: от 114,1 млн м</w:t>
      </w:r>
      <w:r>
        <w:rPr>
          <w:sz w:val="20"/>
          <w:vertAlign w:val="superscript"/>
        </w:rPr>
        <w:t xml:space="preserve">3</w:t>
      </w:r>
      <w:r>
        <w:rPr>
          <w:sz w:val="20"/>
        </w:rPr>
        <w:t xml:space="preserve"> в 2013 году до 73,2 млн м</w:t>
      </w:r>
      <w:r>
        <w:rPr>
          <w:sz w:val="20"/>
          <w:vertAlign w:val="superscript"/>
        </w:rPr>
        <w:t xml:space="preserve">3</w:t>
      </w:r>
      <w:r>
        <w:rPr>
          <w:sz w:val="20"/>
        </w:rPr>
        <w:t xml:space="preserve"> в 2017 году. Изменение объемов водоотведения происходит в основном, за счет уменьшения сброса нормативно-чистых вод. В 2017 году объем сброса дренажных вод уменьшился по сравнению с 2016 годом на 9,9 млн м</w:t>
      </w:r>
      <w:r>
        <w:rPr>
          <w:sz w:val="20"/>
          <w:vertAlign w:val="superscript"/>
        </w:rPr>
        <w:t xml:space="preserve">3</w:t>
      </w:r>
      <w:r>
        <w:rPr>
          <w:sz w:val="20"/>
        </w:rPr>
        <w:t xml:space="preserve">, что повлекло снижение показателя водоотведения по республике.</w:t>
      </w:r>
    </w:p>
    <w:p>
      <w:pPr>
        <w:pStyle w:val="0"/>
        <w:spacing w:before="200" w:line-rule="auto"/>
        <w:ind w:firstLine="540"/>
        <w:jc w:val="both"/>
      </w:pPr>
      <w:r>
        <w:rPr>
          <w:sz w:val="20"/>
        </w:rPr>
        <w:t xml:space="preserve">В 2017 году объем воды, используемой в системах оборотного и повторно-последовательного водоснабжения, увеличился к уровню 2016 года на 2,0% за счет Абаканской ТЭЦ ООО "Сибирская генерирующая компания" в связи с увеличением выработки электроэнергии.</w:t>
      </w:r>
    </w:p>
    <w:p>
      <w:pPr>
        <w:pStyle w:val="0"/>
        <w:spacing w:before="200" w:line-rule="auto"/>
        <w:ind w:firstLine="540"/>
        <w:jc w:val="both"/>
      </w:pPr>
      <w:r>
        <w:rPr>
          <w:sz w:val="20"/>
        </w:rPr>
        <w:t xml:space="preserve">Основная нагрузка по приему загрязненных сточных и дренажных вод приходится на р. Енисей и Красноярское водохранилище. Основными загрязняющими веществами, поступающими в бассейн р. Енисей со сточными водами, являются органические вещества по биологическому потреблению кислорода, нитриты, азот аммонийный, медь, цинк.</w:t>
      </w:r>
    </w:p>
    <w:p>
      <w:pPr>
        <w:pStyle w:val="0"/>
        <w:spacing w:before="200" w:line-rule="auto"/>
        <w:ind w:firstLine="540"/>
        <w:jc w:val="both"/>
      </w:pPr>
      <w:r>
        <w:rPr>
          <w:sz w:val="20"/>
        </w:rPr>
        <w:t xml:space="preserve">Объем сточных, в том числе дренажных вод, требующих очистки, в 2017 году в сравнении с предыдущим годом практически не изменился и составил 24,2 млн м</w:t>
      </w:r>
      <w:r>
        <w:rPr>
          <w:sz w:val="20"/>
          <w:vertAlign w:val="superscript"/>
        </w:rPr>
        <w:t xml:space="preserve">3</w:t>
      </w:r>
      <w:r>
        <w:rPr>
          <w:sz w:val="20"/>
        </w:rPr>
        <w:t xml:space="preserve">, из них 24,0 млн м</w:t>
      </w:r>
      <w:r>
        <w:rPr>
          <w:sz w:val="20"/>
          <w:vertAlign w:val="superscript"/>
        </w:rPr>
        <w:t xml:space="preserve">3</w:t>
      </w:r>
      <w:r>
        <w:rPr>
          <w:sz w:val="20"/>
        </w:rPr>
        <w:t xml:space="preserve"> (99%) - недостаточно очищенные. Низкая эффективность работы очистных сооружений обусловлена морально устаревшими технологиями очистки сточных вод и изменившимися требованиями к составу и свойствам сточных вод.</w:t>
      </w:r>
    </w:p>
    <w:p>
      <w:pPr>
        <w:pStyle w:val="0"/>
        <w:spacing w:before="200" w:line-rule="auto"/>
        <w:ind w:firstLine="540"/>
        <w:jc w:val="both"/>
      </w:pPr>
      <w:r>
        <w:rPr>
          <w:sz w:val="20"/>
        </w:rPr>
        <w:t xml:space="preserve">Для республики характерно многофакторное, многокомпонентное воздействие на окружающую среду, основными ее загрязнителями являются транспорт (в первую очередь автомобильный), предприятия топливно-энергетической, металлургической, добывающей промышленности, жилищно-коммунальное и сельское хозяйство.</w:t>
      </w:r>
    </w:p>
    <w:p>
      <w:pPr>
        <w:pStyle w:val="0"/>
        <w:spacing w:before="200" w:line-rule="auto"/>
        <w:ind w:firstLine="540"/>
        <w:jc w:val="both"/>
      </w:pPr>
      <w:r>
        <w:rPr>
          <w:sz w:val="20"/>
        </w:rPr>
        <w:t xml:space="preserve">На территории республики за период 2011 - 2017 годов организовано 4 новых особо охраняемых природных территорий регионального значения (далее - ООПТ), тем самым по состоянию на 1 января 2018 года в Хакасии функционировало 11 ООПТ регионального значения, площадь которых составила 6,2% от общей площади республики.</w:t>
      </w:r>
    </w:p>
    <w:p>
      <w:pPr>
        <w:pStyle w:val="0"/>
        <w:spacing w:before="200" w:line-rule="auto"/>
        <w:ind w:firstLine="540"/>
        <w:jc w:val="both"/>
      </w:pPr>
      <w:r>
        <w:rPr>
          <w:sz w:val="20"/>
        </w:rPr>
        <w:t xml:space="preserve">В 2017 году в республике проводились мероприятия по увеличению численности охотничьих животных, поддержанию видового и генетического разнообразия животного мира, а также снижению нелегальной добычи охотничьих ресурсов.</w:t>
      </w:r>
    </w:p>
    <w:p>
      <w:pPr>
        <w:pStyle w:val="0"/>
        <w:spacing w:before="200" w:line-rule="auto"/>
        <w:ind w:firstLine="540"/>
        <w:jc w:val="both"/>
      </w:pPr>
      <w:r>
        <w:rPr>
          <w:sz w:val="20"/>
        </w:rPr>
        <w:t xml:space="preserve">К числу основных проблем относятся:</w:t>
      </w:r>
    </w:p>
    <w:p>
      <w:pPr>
        <w:pStyle w:val="0"/>
        <w:spacing w:before="200" w:line-rule="auto"/>
        <w:ind w:firstLine="540"/>
        <w:jc w:val="both"/>
      </w:pPr>
      <w:r>
        <w:rPr>
          <w:sz w:val="20"/>
        </w:rPr>
        <w:t xml:space="preserve">отсутствие объектов по обработке (сортировке) и утилизации отходов производства и потребления;</w:t>
      </w:r>
    </w:p>
    <w:p>
      <w:pPr>
        <w:pStyle w:val="0"/>
        <w:spacing w:before="200" w:line-rule="auto"/>
        <w:ind w:firstLine="540"/>
        <w:jc w:val="both"/>
      </w:pPr>
      <w:r>
        <w:rPr>
          <w:sz w:val="20"/>
        </w:rPr>
        <w:t xml:space="preserve">увеличение объемов образующихся отходов, которые нарастают темпами, опережающими их переработку и обезвреживание;</w:t>
      </w:r>
    </w:p>
    <w:p>
      <w:pPr>
        <w:pStyle w:val="0"/>
        <w:spacing w:before="200" w:line-rule="auto"/>
        <w:ind w:firstLine="540"/>
        <w:jc w:val="both"/>
      </w:pPr>
      <w:r>
        <w:rPr>
          <w:sz w:val="20"/>
        </w:rPr>
        <w:t xml:space="preserve">морально устаревшие технологии очистки сточных вод;</w:t>
      </w:r>
    </w:p>
    <w:p>
      <w:pPr>
        <w:pStyle w:val="0"/>
        <w:spacing w:before="200" w:line-rule="auto"/>
        <w:ind w:firstLine="540"/>
        <w:jc w:val="both"/>
      </w:pPr>
      <w:r>
        <w:rPr>
          <w:sz w:val="20"/>
        </w:rPr>
        <w:t xml:space="preserve">рост нарушений в области охраны объектов животного мира.</w:t>
      </w:r>
    </w:p>
    <w:p>
      <w:pPr>
        <w:pStyle w:val="0"/>
        <w:jc w:val="both"/>
      </w:pPr>
      <w:r>
        <w:rPr>
          <w:sz w:val="20"/>
        </w:rPr>
      </w:r>
    </w:p>
    <w:p>
      <w:pPr>
        <w:pStyle w:val="2"/>
        <w:outlineLvl w:val="3"/>
        <w:jc w:val="center"/>
      </w:pPr>
      <w:r>
        <w:rPr>
          <w:sz w:val="20"/>
        </w:rPr>
        <w:t xml:space="preserve">Молодежная политика</w:t>
      </w:r>
    </w:p>
    <w:p>
      <w:pPr>
        <w:pStyle w:val="0"/>
        <w:jc w:val="both"/>
      </w:pPr>
      <w:r>
        <w:rPr>
          <w:sz w:val="20"/>
        </w:rPr>
      </w:r>
    </w:p>
    <w:p>
      <w:pPr>
        <w:pStyle w:val="0"/>
        <w:ind w:firstLine="540"/>
        <w:jc w:val="both"/>
      </w:pPr>
      <w:r>
        <w:rPr>
          <w:sz w:val="20"/>
        </w:rPr>
        <w:t xml:space="preserve">Молодежь - социально-возрастная группа населения в возрасте 14 - 30 лет, которая находится в стадии своего становления, освоения социальных ролей. Численность молодежи в Республике Хакасия составляет 109 тыс. человек (по состоянию на 1 января 2017 года). По своему составу и взглядам на жизнь данная категория населения не является однородной. Наибольший удельный вес приходится на городскую молодежь - 71%, на сельскую молодежь - 29%.</w:t>
      </w:r>
    </w:p>
    <w:p>
      <w:pPr>
        <w:pStyle w:val="0"/>
        <w:spacing w:before="200" w:line-rule="auto"/>
        <w:ind w:firstLine="540"/>
        <w:jc w:val="both"/>
      </w:pPr>
      <w:r>
        <w:rPr>
          <w:sz w:val="20"/>
        </w:rPr>
        <w:t xml:space="preserve">В последние годы удалось переломить ряд негативных тенденций и достичь заметного улучшения социально-экономического положения молодежи в республике. Уменьшилась смертность среди молодежи, усилилось стремление к ведению здорового образа жизни, снизился уровень молодежной безработицы и наметилось снижение преступности (в том числе среди несовершеннолетних). В 2016 году численность безработных в возрасте 16 - 29 лет (официально зарегистрированных) сократилась до 1009 человек (в 2011 году она составляла 1420 человек).</w:t>
      </w:r>
    </w:p>
    <w:p>
      <w:pPr>
        <w:pStyle w:val="0"/>
        <w:spacing w:before="200" w:line-rule="auto"/>
        <w:ind w:firstLine="540"/>
        <w:jc w:val="both"/>
      </w:pPr>
      <w:r>
        <w:rPr>
          <w:sz w:val="20"/>
        </w:rPr>
        <w:t xml:space="preserve">В рамках реализации государственной молодежной политики в целях содействия одаренной молодежи в республике с 2015 года учрежден конкурс на соискание грантов Правительства Республики Хакасия. Ежегодно на конкурс представляется до 100 заявок, из которых по результатам голосования членов конкурсного совета отбирают 23 победителя среди НКО и бюджетных организаций.</w:t>
      </w:r>
    </w:p>
    <w:p>
      <w:pPr>
        <w:pStyle w:val="0"/>
        <w:spacing w:before="200" w:line-rule="auto"/>
        <w:ind w:firstLine="540"/>
        <w:jc w:val="both"/>
      </w:pPr>
      <w:r>
        <w:rPr>
          <w:sz w:val="20"/>
        </w:rPr>
        <w:t xml:space="preserve">В целях поддержки и создания условий для активного проявления созидательного потенциала молодежи во всех сферах государственной и общественной жизни в Хакасии ежегодно вручается 20 премий Главы Республики Хакасия - Председателя Правительства Республики Хакасия.</w:t>
      </w:r>
    </w:p>
    <w:p>
      <w:pPr>
        <w:pStyle w:val="0"/>
        <w:spacing w:before="200" w:line-rule="auto"/>
        <w:ind w:firstLine="540"/>
        <w:jc w:val="both"/>
      </w:pPr>
      <w:r>
        <w:rPr>
          <w:sz w:val="20"/>
        </w:rPr>
        <w:t xml:space="preserve">Начиная с 2011 года для оказания государственной поддержки в решении жилищной проблемы молодым семьям и молодым специалистам в республике предоставлялись земельные участки для индивидуального жилищного строительства. Так, льготным категориям граждан представлено 10293 земельных участка, из них в рамках исполнения </w:t>
      </w:r>
      <w:hyperlink w:history="0" r:id="rId189" w:tooltip="Закон Республики Хакасия от 08.05.2017 N 33-ЗРХ (ред. от 22.07.2022) &quot;О бесплатном предоставлении в собственность отдельным категориям граждан земельных участков на территории Республики Хакасия&quot; (принят ВС РХ 27.04.2017) (вместе с &quot;Порядком бесплатного предоставления в собственность отдельным категориям граждан земельных участков, основаниями для отказа в данном предоставлении, порядком постановки граждан на учет в качестве лиц, имеющих право на предоставление земельных участков в собственность бесплатно,  {КонсультантПлюс}">
        <w:r>
          <w:rPr>
            <w:sz w:val="20"/>
            <w:color w:val="0000ff"/>
          </w:rPr>
          <w:t xml:space="preserve">Закона</w:t>
        </w:r>
      </w:hyperlink>
      <w:r>
        <w:rPr>
          <w:sz w:val="20"/>
        </w:rPr>
        <w:t xml:space="preserve"> Республики Хакасия от 08.05.2017 N 33-ЗРХ "О бесплатном предоставлении в собственность отдельным категориям граждан земельных участков на территории Республики Хакасия" - 4709 земельных участков, в том числе молодым семьям - 1254, молодым специалистам - 218.</w:t>
      </w:r>
    </w:p>
    <w:p>
      <w:pPr>
        <w:pStyle w:val="0"/>
        <w:spacing w:before="200" w:line-rule="auto"/>
        <w:ind w:firstLine="540"/>
        <w:jc w:val="both"/>
      </w:pPr>
      <w:r>
        <w:rPr>
          <w:sz w:val="20"/>
        </w:rPr>
        <w:t xml:space="preserve">Кроме того, с целью обеспечения доступности жилья для молодежи в регионе предоставлялись дополнительные социальные выплаты для возмещения части процентной ставки по ипотечным жилищным кредитам.</w:t>
      </w:r>
    </w:p>
    <w:p>
      <w:pPr>
        <w:pStyle w:val="0"/>
        <w:spacing w:before="200" w:line-rule="auto"/>
        <w:ind w:firstLine="540"/>
        <w:jc w:val="both"/>
      </w:pPr>
      <w:r>
        <w:rPr>
          <w:sz w:val="20"/>
        </w:rPr>
        <w:t xml:space="preserve">Большое внимание уделялось еще одному направлению государственной молодежной политики - молодежному предпринимательству. Благодаря проекту "Ты - предприниматель", проводимому в республике с 2015 года, появились новые бизнес-проекты, достигнуты следующие показатели:</w:t>
      </w:r>
    </w:p>
    <w:p>
      <w:pPr>
        <w:pStyle w:val="0"/>
        <w:spacing w:before="200" w:line-rule="auto"/>
        <w:ind w:firstLine="540"/>
        <w:jc w:val="both"/>
      </w:pPr>
      <w:r>
        <w:rPr>
          <w:sz w:val="20"/>
        </w:rPr>
        <w:t xml:space="preserve">количество физических лиц в возрасте до 30 лет, вовлеченных в реализацию мероприятия, составило 1121 человек (в 2015 году - 859 человек);</w:t>
      </w:r>
    </w:p>
    <w:p>
      <w:pPr>
        <w:pStyle w:val="0"/>
        <w:spacing w:before="200" w:line-rule="auto"/>
        <w:ind w:firstLine="540"/>
        <w:jc w:val="both"/>
      </w:pPr>
      <w:r>
        <w:rPr>
          <w:sz w:val="20"/>
        </w:rPr>
        <w:t xml:space="preserve">количество физических лиц в возрасте до 30 лет, завершивших обучение, направленное на приобретение навыков бизнеса и создание малых и средних предприятий, - 320 (327);</w:t>
      </w:r>
    </w:p>
    <w:p>
      <w:pPr>
        <w:pStyle w:val="0"/>
        <w:spacing w:before="200" w:line-rule="auto"/>
        <w:ind w:firstLine="540"/>
        <w:jc w:val="both"/>
      </w:pPr>
      <w:r>
        <w:rPr>
          <w:sz w:val="20"/>
        </w:rPr>
        <w:t xml:space="preserve">общее количество созданных рабочих мест - 32 (20).</w:t>
      </w:r>
    </w:p>
    <w:p>
      <w:pPr>
        <w:pStyle w:val="0"/>
        <w:spacing w:before="200" w:line-rule="auto"/>
        <w:ind w:firstLine="540"/>
        <w:jc w:val="both"/>
      </w:pPr>
      <w:r>
        <w:rPr>
          <w:sz w:val="20"/>
        </w:rPr>
        <w:t xml:space="preserve">Молодежь республики активно принимала участие в мероприятиях различных уровней. С 2012 по 2017 год количество участников мероприятий межрегионального уровня увеличилось на 16,3%, всероссийского - в 3,2 раза, международного - в 7,6 раза.</w:t>
      </w:r>
    </w:p>
    <w:p>
      <w:pPr>
        <w:pStyle w:val="0"/>
        <w:spacing w:before="200" w:line-rule="auto"/>
        <w:ind w:firstLine="540"/>
        <w:jc w:val="both"/>
      </w:pPr>
      <w:r>
        <w:rPr>
          <w:sz w:val="20"/>
        </w:rPr>
        <w:t xml:space="preserve">Одной из ключевых задач государственной молодежной политики является воспитание патриотично настроенной молодежи. В республике в августе 2016 года в рамках XV республиканского слета военно-патриотических объединений Республики Хакасия состоялся слет Всероссийского детско-юношеского военно-патриотического общественного движения "ЮНАРМИЯ", в котором приняли участие военно-патриотические объединения всех муниципальных образований республики, таким образом, было сформировано 13 юнармейских отрядов общей численностью 100 человек. На сегодняшний день "ЮНАРМИЯ" на территории республики насчитывает в своем составе 31 отряд общей численностью 427 человек.</w:t>
      </w:r>
    </w:p>
    <w:p>
      <w:pPr>
        <w:pStyle w:val="0"/>
        <w:spacing w:before="200" w:line-rule="auto"/>
        <w:ind w:firstLine="540"/>
        <w:jc w:val="both"/>
      </w:pPr>
      <w:r>
        <w:rPr>
          <w:sz w:val="20"/>
        </w:rPr>
        <w:t xml:space="preserve">В целях улучшения качества жизни молодежи и содействия молодежи в самоопределении в личных жизненных, долгосрочных и краткосрочных целях осуществлялось сотрудничество с общественными организациями, общий численный состав которых около 8500 человек: Некоммерческая организация "Фонд "Молодежный центр стратегических инициатив и проектов", Хакасская региональная общественная организация "Российский союз молодежи" Республики Хакасия, Хакасское региональное отделение общероссийской общественной организации "Российские студенческие отряды", Хакасское региональное отделение "Российское движение школьников", Хакасское региональное отделение Всероссийской общественной организации "Молодая Гвардия Единой России", Хакасское региональное отделение Всероссийского общественного движения "Волонтеры Победы", Региональное отделение Всероссийского военно-патриотического движения "ЮНАРМИЯ" Республики Хакасия.</w:t>
      </w:r>
    </w:p>
    <w:p>
      <w:pPr>
        <w:pStyle w:val="0"/>
        <w:jc w:val="both"/>
      </w:pPr>
      <w:r>
        <w:rPr>
          <w:sz w:val="20"/>
        </w:rPr>
      </w:r>
    </w:p>
    <w:p>
      <w:pPr>
        <w:pStyle w:val="2"/>
        <w:outlineLvl w:val="3"/>
        <w:jc w:val="center"/>
      </w:pPr>
      <w:r>
        <w:rPr>
          <w:sz w:val="20"/>
        </w:rPr>
        <w:t xml:space="preserve">Обеспечение безопасности жизнедеятельности</w:t>
      </w:r>
    </w:p>
    <w:p>
      <w:pPr>
        <w:pStyle w:val="0"/>
        <w:jc w:val="both"/>
      </w:pPr>
      <w:r>
        <w:rPr>
          <w:sz w:val="20"/>
        </w:rPr>
      </w:r>
    </w:p>
    <w:p>
      <w:pPr>
        <w:pStyle w:val="0"/>
        <w:ind w:firstLine="540"/>
        <w:jc w:val="both"/>
      </w:pPr>
      <w:r>
        <w:rPr>
          <w:sz w:val="20"/>
        </w:rPr>
        <w:t xml:space="preserve">Динамика показателей, характеризующих криминогенную обстановку в Республике Хакасия в 2011 - 2017 годах, носила неоднородный характер.</w:t>
      </w:r>
    </w:p>
    <w:p>
      <w:pPr>
        <w:pStyle w:val="0"/>
        <w:spacing w:before="200" w:line-rule="auto"/>
        <w:ind w:firstLine="540"/>
        <w:jc w:val="both"/>
      </w:pPr>
      <w:r>
        <w:rPr>
          <w:sz w:val="20"/>
        </w:rPr>
        <w:t xml:space="preserve">До 2014 года наблюдалась тенденция к росту числа зарегистрированных уголовно наказуемых деяний до 13921 преступления. В 2015 и 2016 годах количество зарегистрированных преступлений снизилось на 1,1% и 19,8% соответственно, в 2017 году отмечен рост зарегистрированной преступности относительно 2016 года - на 4,3%.</w:t>
      </w:r>
    </w:p>
    <w:p>
      <w:pPr>
        <w:pStyle w:val="0"/>
        <w:spacing w:before="200" w:line-rule="auto"/>
        <w:ind w:firstLine="540"/>
        <w:jc w:val="both"/>
      </w:pPr>
      <w:r>
        <w:rPr>
          <w:sz w:val="20"/>
        </w:rPr>
        <w:t xml:space="preserve">За анализируемый период уровень преступности снизился с 2204 до 2144 преступлений на 100 тыс. жителей республики. В 2016 году республика по данному показателю в рейтинге субъектов РФ заняла 13 место, СФО - 6 место.</w:t>
      </w:r>
    </w:p>
    <w:p>
      <w:pPr>
        <w:pStyle w:val="0"/>
        <w:spacing w:before="200" w:line-rule="auto"/>
        <w:ind w:firstLine="540"/>
        <w:jc w:val="both"/>
      </w:pPr>
      <w:r>
        <w:rPr>
          <w:sz w:val="20"/>
        </w:rPr>
        <w:t xml:space="preserve">За 7 лет снизилось число тяжких и особо тяжких преступлений, их удельный вес в структуре зарегистрированных преступлений составил 14,6%. По сравнению с 2010 годом сократилось количество краж на 21,9%, а их раскрываемость в 2017 году увеличилась на 2,7%. Наблюдается тенденция снижения уровня подростковой преступности. Количество преступлений, совершенных несовершеннолетними, в 2017 году снизилось в 2 раза по сравнению с 2010 годом.</w:t>
      </w:r>
    </w:p>
    <w:p>
      <w:pPr>
        <w:pStyle w:val="0"/>
        <w:spacing w:before="200" w:line-rule="auto"/>
        <w:ind w:firstLine="540"/>
        <w:jc w:val="both"/>
      </w:pPr>
      <w:r>
        <w:rPr>
          <w:sz w:val="20"/>
        </w:rPr>
        <w:t xml:space="preserve">Число преступлений, совершенных в нетрезвом состоянии, увеличилось на 34,4%, преступлений, совершенных ранее совершавшими уголовно наказуемые деяния, - на 66,5%, при этом на 7,1% снизилось количество преступлений, совершенных в группе. Одной из причин увеличения преступлений, совершенных лицами, ранее совершавшими уголовно наказуемые деяния, является недостаточность принимаемых мер по социальной адаптации, ресоциализации и реабилитации лиц, отбывших уголовное наказание, в том числе в местах лишения свободы. В то же время данная тенденция указывает на эффективность деятельности субъектов профилактики по предупреждению преступлений, совершаемых лицами, ранее не вовлекавшимися в преступную сферу.</w:t>
      </w:r>
    </w:p>
    <w:p>
      <w:pPr>
        <w:pStyle w:val="0"/>
        <w:spacing w:before="200" w:line-rule="auto"/>
        <w:ind w:firstLine="540"/>
        <w:jc w:val="both"/>
      </w:pPr>
      <w:r>
        <w:rPr>
          <w:sz w:val="20"/>
        </w:rPr>
        <w:t xml:space="preserve">По результатам работы за 2017 год на территории Республики Хакасия правоохранительными органами выявлено 918 (+82) преступлений, связанных с незаконным оборотом наркотиков, из них: тяжких и особо тяжких 450 (-4); в крупных размерах 356 (+14); в особо крупных размерах 9 (-12), в том числе 546 (+96) - хранение, приобретение, перевозка наркотических средств и психоактивных веществ; 217 (-1) - сбыты наркотические средства и психоактивные вещества; 151 (-11) - организация либо содержание наркопритонов; 3 (+1) - незаконное культивирование наркосодержащих растений.</w:t>
      </w:r>
    </w:p>
    <w:p>
      <w:pPr>
        <w:pStyle w:val="0"/>
        <w:spacing w:before="200" w:line-rule="auto"/>
        <w:ind w:firstLine="540"/>
        <w:jc w:val="both"/>
      </w:pPr>
      <w:r>
        <w:rPr>
          <w:sz w:val="20"/>
        </w:rPr>
        <w:t xml:space="preserve">В 2011 - 2014 годах зафиксирован рост преступлений, совершенных в общественных местах городов и других населенных пунктов республики. Наибольшее количество таких преступлений зарегистрировано в 2014 году (5706 преступлений). В результате принятых в 2015 - 2017 годах организационных и практических мер произошло снижение на 24,6% преступлений, совершенных в общественных местах, на улицах - на 19,2%, однако обстановка все еще остается неспокойной. Доля преступлений, совершенных в общественных местах, составила 37,3%, на улицах, площадях, в парках и скверах населенных пунктов республики - 26,8%.</w:t>
      </w:r>
    </w:p>
    <w:p>
      <w:pPr>
        <w:pStyle w:val="0"/>
        <w:spacing w:before="200" w:line-rule="auto"/>
        <w:ind w:firstLine="540"/>
        <w:jc w:val="both"/>
      </w:pPr>
      <w:r>
        <w:rPr>
          <w:sz w:val="20"/>
        </w:rPr>
        <w:t xml:space="preserve">Улучшилась обстановка на автодорогах республики. В 2017 году зарегистрировано 625 дорожно-транспортных происшествий (на 45,5% меньше, чем в 2010 году), в которых погибло 97 человек (на 20,5% меньше, чем в 2010 году). Наибольшее число погибших и раненых в анализируемом периоде пришлось на 2011 год.</w:t>
      </w:r>
    </w:p>
    <w:p>
      <w:pPr>
        <w:pStyle w:val="0"/>
        <w:spacing w:before="200" w:line-rule="auto"/>
        <w:ind w:firstLine="540"/>
        <w:jc w:val="both"/>
      </w:pPr>
      <w:r>
        <w:rPr>
          <w:sz w:val="20"/>
        </w:rPr>
        <w:t xml:space="preserve">Сотрудники правоохранительных органов республики в 2017 году продолжали проводить мероприятия, направленные на пресечение фактов нелегальной миграции. Проверке подвергались предприятия и организации, использующие труд иностранных граждан, а также пассажиры поездов и авиарейсов. Часть нарушителей миграционного законодательства была привлечена к административной ответственности, в отношении некоторых было принято решение о депортации за пределы Российской Федерации.</w:t>
      </w:r>
    </w:p>
    <w:p>
      <w:pPr>
        <w:pStyle w:val="0"/>
        <w:spacing w:before="200" w:line-rule="auto"/>
        <w:ind w:firstLine="540"/>
        <w:jc w:val="both"/>
      </w:pPr>
      <w:r>
        <w:rPr>
          <w:sz w:val="20"/>
        </w:rPr>
        <w:t xml:space="preserve">Существенного влияния на криминальную ситуацию в республике иностранцы не оказывают.</w:t>
      </w:r>
    </w:p>
    <w:p>
      <w:pPr>
        <w:pStyle w:val="0"/>
        <w:spacing w:before="200" w:line-rule="auto"/>
        <w:ind w:firstLine="540"/>
        <w:jc w:val="both"/>
      </w:pPr>
      <w:r>
        <w:rPr>
          <w:sz w:val="20"/>
        </w:rPr>
        <w:t xml:space="preserve">Определенную роль в обеспечении безопасности населения республики играет организация деятельности уголовно-исполнительной системы республики, в состав которой входит 8 учреждений. В уголовно-исполнительной системе региона созданы условия для отбывания уголовного наказания в виде лишения свободы всех категорий осужденных, за исключением содержания осужденных к пожизненному заключению и осужденных, которым смертная казнь в порядке помилования заменена лишением свободы.</w:t>
      </w:r>
    </w:p>
    <w:p>
      <w:pPr>
        <w:pStyle w:val="0"/>
        <w:spacing w:before="200" w:line-rule="auto"/>
        <w:ind w:firstLine="540"/>
        <w:jc w:val="both"/>
      </w:pPr>
      <w:r>
        <w:rPr>
          <w:sz w:val="20"/>
        </w:rPr>
        <w:t xml:space="preserve">На территории республики возможны чрезвычайные ситуации как природного, так и техногенного характера, защита населения и территории республики от которых имеет очень большое значение.</w:t>
      </w:r>
    </w:p>
    <w:p>
      <w:pPr>
        <w:pStyle w:val="0"/>
        <w:spacing w:before="200" w:line-rule="auto"/>
        <w:ind w:firstLine="540"/>
        <w:jc w:val="both"/>
      </w:pPr>
      <w:r>
        <w:rPr>
          <w:sz w:val="20"/>
        </w:rPr>
        <w:t xml:space="preserve">Наибольшую опасность для населения и территорий республики представляют подтопления населенных пунктов и объектов экономики. Вредное воздействие вод проявляется в виде подтопления населенных пунктов, где проживает значительная часть населения, склоновыми водами, разливами рек в периоды весеннего половодья и летне-осенних дождевых паводков. За последние годы зарегистрированы 2 чрезвычайные ситуации регионального масштаба, в результате которых был причинен значительный социальный и материальный ущерб. Наиболее опасными в этом отношении территориями являются Таштыпский и Аскизский районы.</w:t>
      </w:r>
    </w:p>
    <w:p>
      <w:pPr>
        <w:pStyle w:val="0"/>
        <w:spacing w:before="200" w:line-rule="auto"/>
        <w:ind w:firstLine="540"/>
        <w:jc w:val="both"/>
      </w:pPr>
      <w:r>
        <w:rPr>
          <w:sz w:val="20"/>
        </w:rPr>
        <w:t xml:space="preserve">Высокую опасность представляют лесные пожары. В настоящее время на территории республики в зоне риска находится 84 населенных пункта, из них 33 расположены в лесной зоне, остальные прилегают к лесному массиву (до 500 м). При неблагоприятном развитии лесопожарной обстановки (высокий класс пожарной опасности, сильный ветер) не исключается возникновение чрезвычайных ситуаций, связанных с крупными лесными пожарами (выгоревшая площадь - 200 га и более) и с угрозой перехода лесных пожаров на отдельные населенные пункты.</w:t>
      </w:r>
    </w:p>
    <w:p>
      <w:pPr>
        <w:pStyle w:val="0"/>
        <w:spacing w:before="200" w:line-rule="auto"/>
        <w:ind w:firstLine="540"/>
        <w:jc w:val="both"/>
      </w:pPr>
      <w:r>
        <w:rPr>
          <w:sz w:val="20"/>
        </w:rPr>
        <w:t xml:space="preserve">В соответствии с картой сейсмического районирования ОСР-97-А, предназначенной для массового гражданского строительства, территория республики относится к 6 - 8-балльной зоне сейсмической активности. В 8-балльной зоне находятся южные части Таштыпского и Бейского районов. К 7-балльной зоне относятся г. Абаза, г. Абакан, г. Саяногорск, г. Сорск, г. Черногорск, северная часть Таштыпского района, основная часть Бейского района, а также Аскизский, Усть-Абаканский, Боградский районы и южная часть Ширинского района. К 6-балльной зоне относится Орджоникидзевский район и основная часть Ширинского района. Также на территории республики возможны такие опасные природные явления, как сильный ветер, град, снежные заносы, засуха.</w:t>
      </w:r>
    </w:p>
    <w:p>
      <w:pPr>
        <w:pStyle w:val="0"/>
        <w:spacing w:before="200" w:line-rule="auto"/>
        <w:ind w:firstLine="540"/>
        <w:jc w:val="both"/>
      </w:pPr>
      <w:r>
        <w:rPr>
          <w:sz w:val="20"/>
        </w:rPr>
        <w:t xml:space="preserve">Техногенные чрезвычайные ситуации в основном обусловлены возможными авариями на потенциально опасных объектах, пожарами в жилом секторе и на объектах экономики, авариями на автомобильном, железнодорожном и авиационном транспорте, авариями на системах жизнеобеспечения. В настоящее время на территории республики расположено 43 потенциально опасных объекта, в том числе 8 - химически опасных, 28 - взрывопожароопасных и 7 - гидродинамически опасных сооружений.</w:t>
      </w:r>
    </w:p>
    <w:p>
      <w:pPr>
        <w:pStyle w:val="0"/>
        <w:spacing w:before="200" w:line-rule="auto"/>
        <w:ind w:firstLine="540"/>
        <w:jc w:val="both"/>
      </w:pPr>
      <w:r>
        <w:rPr>
          <w:sz w:val="20"/>
        </w:rPr>
        <w:t xml:space="preserve">За 2011 - 2017 годы на территории Хакасии зарегистрировано 4580 чрезвычайных ситуаций (пожары), погибло 294 человека.</w:t>
      </w:r>
    </w:p>
    <w:p>
      <w:pPr>
        <w:pStyle w:val="0"/>
        <w:spacing w:before="200" w:line-rule="auto"/>
        <w:ind w:firstLine="540"/>
        <w:jc w:val="both"/>
      </w:pPr>
      <w:r>
        <w:rPr>
          <w:sz w:val="20"/>
        </w:rPr>
        <w:t xml:space="preserve">С целью создания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в 2011 - 2014 году изучались характерные особенности угроз на современном этапе, их взаимосвязь, осуществлялись поиски комплексного подхода к обеспечению безопасности среды обитания и общественной безопасности, определялись приоритетные направления и оценочная стоимость мероприятий по реализации комплекса "Безопасный город".</w:t>
      </w:r>
    </w:p>
    <w:p>
      <w:pPr>
        <w:pStyle w:val="0"/>
        <w:spacing w:before="200" w:line-rule="auto"/>
        <w:ind w:firstLine="540"/>
        <w:jc w:val="both"/>
      </w:pPr>
      <w:r>
        <w:rPr>
          <w:sz w:val="20"/>
        </w:rPr>
        <w:t xml:space="preserve">В 2014 - 2015 годах выполнены работы по техническому проектированию системы обеспечения вызова экстренных оперативных служб по единому номеру "112" (далее - Система-112), подобрано и отремонтировано помещение для размещения Центра обработки вызовов.</w:t>
      </w:r>
    </w:p>
    <w:p>
      <w:pPr>
        <w:pStyle w:val="0"/>
        <w:spacing w:before="200" w:line-rule="auto"/>
        <w:ind w:firstLine="540"/>
        <w:jc w:val="both"/>
      </w:pPr>
      <w:r>
        <w:rPr>
          <w:sz w:val="20"/>
        </w:rPr>
        <w:t xml:space="preserve">В 2016 году закуплено оборудование для оснащения центра обработки вызовов, монтаж и пусконаладка комплексов средств автоматизации для создания центра обработки вызовов административного центра (ЦОВ-АЦ). В 2017 году начата опытная эксплуатация Системы-112 с приемом реальных вызовов от населения г. Абакана по телефонному номеру "112" по утвержденной на период опытной эксплуатации схеме маршрутизации трафика по единому номеру "112" на территории республики. В декабре 2017 года завершены работы по внедрению Системы-112 на всей территории субъекта.</w:t>
      </w:r>
    </w:p>
    <w:p>
      <w:pPr>
        <w:pStyle w:val="0"/>
        <w:spacing w:before="200" w:line-rule="auto"/>
        <w:ind w:firstLine="540"/>
        <w:jc w:val="both"/>
      </w:pPr>
      <w:r>
        <w:rPr>
          <w:sz w:val="20"/>
        </w:rPr>
        <w:t xml:space="preserve">В регионе проводится большая работа по развитию единой дежурно-диспетчерской службы, которая предназначена для приема и передачи сигналов оповещения гражданской обороны от вышестоящих органов управления, сигналов на изменение режимов функционирования муниципальных звеньев территориальной подсистемы региональной системы чрезвычайных ситуаций, приема сообщений о ЧС (происшествиях) от населения и организаций, оперативного доведения данной информации до соответствующих дежурно-диспетчерских служб экстренных оперативных служб и организаций (объектов), координации совместных действий дежурно-диспетчерских служб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региональной системы чрезвычайных ситуаций, оповещения руководящего состава муниципального звена и населения об угрозе возникновения или возникновении ЧС (происшествий).</w:t>
      </w:r>
    </w:p>
    <w:p>
      <w:pPr>
        <w:pStyle w:val="0"/>
        <w:spacing w:before="200" w:line-rule="auto"/>
        <w:ind w:firstLine="540"/>
        <w:jc w:val="both"/>
      </w:pPr>
      <w:r>
        <w:rPr>
          <w:sz w:val="20"/>
        </w:rPr>
        <w:t xml:space="preserve">Основные проблемы:</w:t>
      </w:r>
    </w:p>
    <w:p>
      <w:pPr>
        <w:pStyle w:val="0"/>
        <w:spacing w:before="200" w:line-rule="auto"/>
        <w:ind w:firstLine="540"/>
        <w:jc w:val="both"/>
      </w:pPr>
      <w:r>
        <w:rPr>
          <w:sz w:val="20"/>
        </w:rPr>
        <w:t xml:space="preserve">недостаточный уровень финансирования мероприятий по профилактике правонарушений;</w:t>
      </w:r>
    </w:p>
    <w:p>
      <w:pPr>
        <w:pStyle w:val="0"/>
        <w:spacing w:before="200" w:line-rule="auto"/>
        <w:ind w:firstLine="540"/>
        <w:jc w:val="both"/>
      </w:pPr>
      <w:r>
        <w:rPr>
          <w:sz w:val="20"/>
        </w:rPr>
        <w:t xml:space="preserve">недостаточные меры по социальной адаптации, ресоциализации и реабилитации лиц, отбывших уголовное наказание;</w:t>
      </w:r>
    </w:p>
    <w:p>
      <w:pPr>
        <w:pStyle w:val="0"/>
        <w:spacing w:before="200" w:line-rule="auto"/>
        <w:ind w:firstLine="540"/>
        <w:jc w:val="both"/>
      </w:pPr>
      <w:r>
        <w:rPr>
          <w:sz w:val="20"/>
        </w:rPr>
        <w:t xml:space="preserve">низкий уровень финансирования мероприятий по предупреждению чрезвычайных ситуаций природного характера;</w:t>
      </w:r>
    </w:p>
    <w:p>
      <w:pPr>
        <w:pStyle w:val="0"/>
        <w:spacing w:before="200" w:line-rule="auto"/>
        <w:ind w:firstLine="540"/>
        <w:jc w:val="both"/>
      </w:pPr>
      <w:r>
        <w:rPr>
          <w:sz w:val="20"/>
        </w:rPr>
        <w:t xml:space="preserve">нехватка финансовых средств на ремонт гидротехнических сооружений, большинство из которых построено более 25 лет назад;</w:t>
      </w:r>
    </w:p>
    <w:p>
      <w:pPr>
        <w:pStyle w:val="0"/>
        <w:spacing w:before="200" w:line-rule="auto"/>
        <w:ind w:firstLine="540"/>
        <w:jc w:val="both"/>
      </w:pPr>
      <w:r>
        <w:rPr>
          <w:sz w:val="20"/>
        </w:rPr>
        <w:t xml:space="preserve">более 30% населенных пунктов республики находятся за пределами нормативного радиуса выезда подразделений противопожарной службы;</w:t>
      </w:r>
    </w:p>
    <w:p>
      <w:pPr>
        <w:pStyle w:val="0"/>
        <w:spacing w:before="200" w:line-rule="auto"/>
        <w:ind w:firstLine="540"/>
        <w:jc w:val="both"/>
      </w:pPr>
      <w:r>
        <w:rPr>
          <w:sz w:val="20"/>
        </w:rPr>
        <w:t xml:space="preserve">несоответствие состояния материально-технической базы требованиям, предъявляемым к объектам пожарной охраны.</w:t>
      </w:r>
    </w:p>
    <w:p>
      <w:pPr>
        <w:pStyle w:val="0"/>
        <w:jc w:val="both"/>
      </w:pPr>
      <w:r>
        <w:rPr>
          <w:sz w:val="20"/>
        </w:rPr>
      </w:r>
    </w:p>
    <w:p>
      <w:pPr>
        <w:pStyle w:val="2"/>
        <w:outlineLvl w:val="3"/>
        <w:jc w:val="center"/>
      </w:pPr>
      <w:r>
        <w:rPr>
          <w:sz w:val="20"/>
        </w:rPr>
        <w:t xml:space="preserve">Государственные финансы</w:t>
      </w:r>
    </w:p>
    <w:p>
      <w:pPr>
        <w:pStyle w:val="0"/>
        <w:jc w:val="both"/>
      </w:pPr>
      <w:r>
        <w:rPr>
          <w:sz w:val="20"/>
        </w:rPr>
      </w:r>
    </w:p>
    <w:p>
      <w:pPr>
        <w:pStyle w:val="0"/>
        <w:ind w:firstLine="540"/>
        <w:jc w:val="both"/>
      </w:pPr>
      <w:r>
        <w:rPr>
          <w:sz w:val="20"/>
        </w:rPr>
        <w:t xml:space="preserve">С 2011 года в республике осуществлялись мероприятия бюджетной реформы в рамках региональной программы повышения эффективности бюджетных расходов на 2011 - 2015 годы. В ходе реализации региональной программы в республике были заложены правовые и методические основы по внедрению современных методов и инструментов, направленных на повышение эффективности бюджетных расходов, при этом основные усилия были сконцентрированы на решении таких задач, как:</w:t>
      </w:r>
    </w:p>
    <w:p>
      <w:pPr>
        <w:pStyle w:val="0"/>
        <w:spacing w:before="200" w:line-rule="auto"/>
        <w:ind w:firstLine="540"/>
        <w:jc w:val="both"/>
      </w:pPr>
      <w:r>
        <w:rPr>
          <w:sz w:val="20"/>
        </w:rPr>
        <w:t xml:space="preserve">удлинение горизонта бюджетного планирования;</w:t>
      </w:r>
    </w:p>
    <w:p>
      <w:pPr>
        <w:pStyle w:val="0"/>
        <w:spacing w:before="200" w:line-rule="auto"/>
        <w:ind w:firstLine="540"/>
        <w:jc w:val="both"/>
      </w:pPr>
      <w:r>
        <w:rPr>
          <w:sz w:val="20"/>
        </w:rPr>
        <w:t xml:space="preserve">развитие доходной базы;</w:t>
      </w:r>
    </w:p>
    <w:p>
      <w:pPr>
        <w:pStyle w:val="0"/>
        <w:spacing w:before="200" w:line-rule="auto"/>
        <w:ind w:firstLine="540"/>
        <w:jc w:val="both"/>
      </w:pPr>
      <w:r>
        <w:rPr>
          <w:sz w:val="20"/>
        </w:rPr>
        <w:t xml:space="preserve">внедрение элементов программно-целевого планирования бюджета;</w:t>
      </w:r>
    </w:p>
    <w:p>
      <w:pPr>
        <w:pStyle w:val="0"/>
        <w:spacing w:before="200" w:line-rule="auto"/>
        <w:ind w:firstLine="540"/>
        <w:jc w:val="both"/>
      </w:pPr>
      <w:r>
        <w:rPr>
          <w:sz w:val="20"/>
        </w:rPr>
        <w:t xml:space="preserve">совершенствование межбюджетных отношений;</w:t>
      </w:r>
    </w:p>
    <w:p>
      <w:pPr>
        <w:pStyle w:val="0"/>
        <w:spacing w:before="200" w:line-rule="auto"/>
        <w:ind w:firstLine="540"/>
        <w:jc w:val="both"/>
      </w:pPr>
      <w:r>
        <w:rPr>
          <w:sz w:val="20"/>
        </w:rPr>
        <w:t xml:space="preserve">реформирование бюджетного сектора;</w:t>
      </w:r>
    </w:p>
    <w:p>
      <w:pPr>
        <w:pStyle w:val="0"/>
        <w:spacing w:before="200" w:line-rule="auto"/>
        <w:ind w:firstLine="540"/>
        <w:jc w:val="both"/>
      </w:pPr>
      <w:r>
        <w:rPr>
          <w:sz w:val="20"/>
        </w:rPr>
        <w:t xml:space="preserve">повышение качества оказания государственных и муниципальных услуг и другие;</w:t>
      </w:r>
    </w:p>
    <w:p>
      <w:pPr>
        <w:pStyle w:val="0"/>
        <w:spacing w:before="200" w:line-rule="auto"/>
        <w:ind w:firstLine="540"/>
        <w:jc w:val="both"/>
      </w:pPr>
      <w:r>
        <w:rPr>
          <w:sz w:val="20"/>
        </w:rPr>
        <w:t xml:space="preserve">повышение публичности информации об управлении государственными финансами, использовании бюджетных средств, в том числе при осуществлении государственных и муниципальных закупок, результатах деятельности органов.</w:t>
      </w:r>
    </w:p>
    <w:p>
      <w:pPr>
        <w:pStyle w:val="0"/>
        <w:spacing w:before="200" w:line-rule="auto"/>
        <w:ind w:firstLine="540"/>
        <w:jc w:val="both"/>
      </w:pPr>
      <w:r>
        <w:rPr>
          <w:sz w:val="20"/>
        </w:rPr>
        <w:t xml:space="preserve">В целях обеспечения в Республике Хакасия системности подходов к организации государственного управления в рамках региональной программы осуществлена часть незавершенных мероприятий административной реформы.</w:t>
      </w:r>
    </w:p>
    <w:p>
      <w:pPr>
        <w:pStyle w:val="0"/>
        <w:spacing w:before="200" w:line-rule="auto"/>
        <w:ind w:firstLine="540"/>
        <w:jc w:val="both"/>
      </w:pPr>
      <w:r>
        <w:rPr>
          <w:sz w:val="20"/>
        </w:rPr>
        <w:t xml:space="preserve">Таким образом, за годы проведенной реформы республика приобрела достаточный опыт по применению механизмов управления общественными финансами и имеет положительные результаты по внедрению инструментов программно-целевого планирования в бюджетный процесс. С 2015 года в Хакасии разработана и реализуется государственная </w:t>
      </w:r>
      <w:hyperlink w:history="0" r:id="rId190" w:tooltip="Постановление Правительства Республики Хакасия от 31.10.2014 N 561 (ред. от 05.04.2022) &quot;Об утверждении государственной программы Республики Хакасия &quot;Повышение эффективности управления общественными (государственными и муниципальными) финансами Республики Хакасия&quot; {КонсультантПлюс}">
        <w:r>
          <w:rPr>
            <w:sz w:val="20"/>
            <w:color w:val="0000ff"/>
          </w:rPr>
          <w:t xml:space="preserve">программа</w:t>
        </w:r>
      </w:hyperlink>
      <w:r>
        <w:rPr>
          <w:sz w:val="20"/>
        </w:rPr>
        <w:t xml:space="preserve"> Республики Хакасия "Повышение эффективности управления общественными (государственными и муниципальными) финансами Республики Хакасия", которая включает в себя мероприятия, ориентированные на реализацию новых подходов в развитии государственного управления общественными финансами, одним из которых является механизм долгосрочного бюджетного планирования, который в республике осуществляется путем формирования бюджетного прогноза Республики Хакасия на долгосрочный период.</w:t>
      </w:r>
    </w:p>
    <w:p>
      <w:pPr>
        <w:pStyle w:val="0"/>
        <w:spacing w:before="200" w:line-rule="auto"/>
        <w:ind w:firstLine="540"/>
        <w:jc w:val="both"/>
      </w:pPr>
      <w:r>
        <w:rPr>
          <w:sz w:val="20"/>
        </w:rPr>
        <w:t xml:space="preserve">В то же время наряду с положительными результатами на управление общественными финансами в республике значительное влияние оказывают внешние (федеральные) факторы.</w:t>
      </w:r>
    </w:p>
    <w:p>
      <w:pPr>
        <w:pStyle w:val="0"/>
        <w:spacing w:before="200" w:line-rule="auto"/>
        <w:ind w:firstLine="540"/>
        <w:jc w:val="both"/>
      </w:pPr>
      <w:r>
        <w:rPr>
          <w:sz w:val="20"/>
        </w:rPr>
        <w:t xml:space="preserve">Изменение федерального законодательства, касающегося доходов, увеличение расходов бюджетов субъектов Российской Федерации и ухудшение внешней экономической ситуации в стране привело к снижению доходов бюджетов Республики Хакасия и к увеличению дефицита бюджетов республики и, как следствие, к росту объема государственного долга и стоимости его обслуживания.</w:t>
      </w:r>
    </w:p>
    <w:p>
      <w:pPr>
        <w:pStyle w:val="0"/>
        <w:spacing w:before="200" w:line-rule="auto"/>
        <w:ind w:firstLine="540"/>
        <w:jc w:val="both"/>
      </w:pPr>
      <w:r>
        <w:rPr>
          <w:sz w:val="20"/>
        </w:rPr>
        <w:t xml:space="preserve">Формирование доходов консолидированного бюджета республики в основном обеспечивается за счет налоговых платежей организаций, осуществляющих деятельность в сфере обрабатывающих производств (18%), обеспечения электрической энергией, газом и паром; кондиционирования воздуха (18%), добычи полезных ископаемых (12%), в финансовой сфере (8%) и железнодорожном транспорте (6%).</w:t>
      </w:r>
    </w:p>
    <w:p>
      <w:pPr>
        <w:pStyle w:val="0"/>
        <w:spacing w:before="200" w:line-rule="auto"/>
        <w:ind w:firstLine="540"/>
        <w:jc w:val="both"/>
      </w:pPr>
      <w:r>
        <w:rPr>
          <w:sz w:val="20"/>
        </w:rPr>
        <w:t xml:space="preserve">При этом значительная часть промышленного потенциала экономики региона ориентирована на получение организациями прибыли за счет внешнеторговых операций по реализации произведенной продукции, топливно-энергетических ресурсов и сырья. Сохранение сложной ситуации в мировой экономике, обусловленной действующим режимом санкций, неблагоприятной конъюнктурой рынков (снижение спроса на сырьевых и товарных рынках, ограниченность доступа на внешние рынки капитала), негативно отражается на формировании налогооблагаемой базы по налогу на прибыль организаций, что, в свою очередь, приводит к недопоступлению доходов от уплаты налога на прибыль организаций и дефициту финансовых ресурсов бюджета республики.</w:t>
      </w:r>
    </w:p>
    <w:p>
      <w:pPr>
        <w:pStyle w:val="0"/>
        <w:spacing w:before="200" w:line-rule="auto"/>
        <w:ind w:firstLine="540"/>
        <w:jc w:val="both"/>
      </w:pPr>
      <w:r>
        <w:rPr>
          <w:sz w:val="20"/>
        </w:rPr>
        <w:t xml:space="preserve">Необходимо отметить, что начиная с 2012 года прирост объемов расходных обязательств значительно опережал прирост доходов. Расходная часть консолидированного бюджета республики в последние годы формируется в условиях необходимости обеспечения решений, принятых на федеральном уровне (в том числе исполнение майских указов), которые определили структуру и объем приоритетных расходных обязательств субъектов Российской Федерации. Кроме того, с 2012 года Республике Хакасия были переданы 19 дополнительных полномочий с федерального уровня (в сфере занятости населения, профобразования, по предоставлению жилья детям-сиротам, организации деятельности многофункциональных центров). При этом изменения, внесенные в налоговое и бюджетное законодательство Российской Федерации в связи с передачей данных полномочий, не полностью покрывают расходы на исполнение переданных обязательств.</w:t>
      </w:r>
    </w:p>
    <w:p>
      <w:pPr>
        <w:pStyle w:val="0"/>
        <w:spacing w:before="200" w:line-rule="auto"/>
        <w:ind w:firstLine="540"/>
        <w:jc w:val="both"/>
      </w:pPr>
      <w:r>
        <w:rPr>
          <w:sz w:val="20"/>
        </w:rPr>
        <w:t xml:space="preserve">Масштаб и значимость данных вопросов в стоимостном выражении характеризуются тем фактом, что объем расходов социальной направленности консолидированного бюджета Республики Хакасия в 2017 году составлял 70% от общего объема расходов.</w:t>
      </w:r>
    </w:p>
    <w:p>
      <w:pPr>
        <w:pStyle w:val="0"/>
        <w:spacing w:before="200" w:line-rule="auto"/>
        <w:ind w:firstLine="540"/>
        <w:jc w:val="both"/>
      </w:pPr>
      <w:r>
        <w:rPr>
          <w:sz w:val="20"/>
        </w:rPr>
        <w:t xml:space="preserve">Рост расходов консолидированного бюджета республики в 2017 году составил 31,2% (31220,0 млн рублей) в сравнении с 2011 годом (23803,7 млн рублей).</w:t>
      </w:r>
    </w:p>
    <w:p>
      <w:pPr>
        <w:pStyle w:val="0"/>
        <w:spacing w:before="200" w:line-rule="auto"/>
        <w:ind w:firstLine="540"/>
        <w:jc w:val="both"/>
      </w:pPr>
      <w:r>
        <w:rPr>
          <w:sz w:val="20"/>
        </w:rPr>
        <w:t xml:space="preserve">На ухудшение ситуации также повлияла чрезвычайная ситуация, вызванная масштабными пожарами, произошедшими в апреле 2015 года. Экономике республики был нанесен огромный ущерб. Сократилась налогооблагаемая база как непосредственно по предприятиям, пострадавшим от чрезвычайной ситуации, так и в результате снижения деловой активности предприятий, испытавших ее косвенное воздействие. Трагедия привела к масштабным расходам на ликвидацию последствий пожаров, восстановление жилья и оказание помощи гражданам.</w:t>
      </w:r>
    </w:p>
    <w:p>
      <w:pPr>
        <w:pStyle w:val="0"/>
        <w:spacing w:before="200" w:line-rule="auto"/>
        <w:ind w:firstLine="540"/>
        <w:jc w:val="both"/>
      </w:pPr>
      <w:r>
        <w:rPr>
          <w:sz w:val="20"/>
        </w:rPr>
        <w:t xml:space="preserve">В связи с этим в период 2013 - 2016 годов Правительство Республики Хакасия применяло меры на покрытие дефицита. Основные источники финансирования дефицита - это привлечение кредитов кредитных организаций и размещение облигационных займов, поэтому рыночные заимствования значительно увеличили долговую нагрузку на консолидированный бюджет Республики Хакасия.</w:t>
      </w:r>
    </w:p>
    <w:p>
      <w:pPr>
        <w:pStyle w:val="0"/>
        <w:spacing w:before="200" w:line-rule="auto"/>
        <w:ind w:firstLine="540"/>
        <w:jc w:val="both"/>
      </w:pPr>
      <w:r>
        <w:rPr>
          <w:sz w:val="20"/>
        </w:rPr>
        <w:t xml:space="preserve">По итогам 2015 и 2016 годов доля рыночных заимствований составила 79,2% и 87,2% соответственно.</w:t>
      </w:r>
    </w:p>
    <w:p>
      <w:pPr>
        <w:pStyle w:val="0"/>
        <w:spacing w:before="200" w:line-rule="auto"/>
        <w:ind w:firstLine="540"/>
        <w:jc w:val="both"/>
      </w:pPr>
      <w:r>
        <w:rPr>
          <w:sz w:val="20"/>
        </w:rPr>
        <w:t xml:space="preserve">Однако в 2017 году произошли существенные изменения в структуре государственного долга Республики Хакасия. Так, в соответствии с поручением Президента Российской Федерации В.В. Путина от 07.10.2017 N Пр-2048 во второй половине IV квартала 2017 года была проведена реструктуризация всей задолженности по бюджетным кредитам Республики Хакасия на общую сумму 14 млрд 112 млн рублей, которая рассчитана на семь лет.</w:t>
      </w:r>
    </w:p>
    <w:p>
      <w:pPr>
        <w:pStyle w:val="0"/>
        <w:spacing w:before="200" w:line-rule="auto"/>
        <w:ind w:firstLine="540"/>
        <w:jc w:val="both"/>
      </w:pPr>
      <w:r>
        <w:rPr>
          <w:sz w:val="20"/>
        </w:rPr>
        <w:t xml:space="preserve">Предпринятые Правительством Республики Хакасия меры - привлечение бюджетных кредитов из федерального бюджета на общую сумму 12456,0 млн рублей - позволили сократить объем коммерческих заимствований до 56% к собственным доходам республиканского бюджета Республики Хакасия за 2017 год.</w:t>
      </w:r>
    </w:p>
    <w:p>
      <w:pPr>
        <w:pStyle w:val="0"/>
        <w:spacing w:before="200" w:line-rule="auto"/>
        <w:ind w:firstLine="540"/>
        <w:jc w:val="both"/>
      </w:pPr>
      <w:r>
        <w:rPr>
          <w:sz w:val="20"/>
        </w:rPr>
        <w:t xml:space="preserve">При обеспечении в 2019 - 2020 годах роста налоговых и неналоговых доходов консолидированного бюджета Республики Хакасия (включая доходы, не полученные Республикой Хакасия в связи с предоставлением установленных федеральными законами льгот по региональным и местным налогам) не ниже фактического уровня инфляции реструктуризация может быть продлена на срок до 12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Хакасия до 2030 года</w:t>
      </w:r>
    </w:p>
    <w:p>
      <w:pPr>
        <w:pStyle w:val="0"/>
        <w:jc w:val="both"/>
      </w:pPr>
      <w:r>
        <w:rPr>
          <w:sz w:val="20"/>
        </w:rPr>
      </w:r>
    </w:p>
    <w:bookmarkStart w:id="3827" w:name="P3827"/>
    <w:bookmarkEnd w:id="3827"/>
    <w:p>
      <w:pPr>
        <w:pStyle w:val="2"/>
        <w:jc w:val="center"/>
      </w:pPr>
      <w:r>
        <w:rPr>
          <w:sz w:val="20"/>
        </w:rPr>
        <w:t xml:space="preserve">Основные показатели</w:t>
      </w:r>
    </w:p>
    <w:p>
      <w:pPr>
        <w:pStyle w:val="2"/>
        <w:jc w:val="center"/>
      </w:pPr>
      <w:r>
        <w:rPr>
          <w:sz w:val="20"/>
        </w:rPr>
        <w:t xml:space="preserve">социально-экономического развития</w:t>
      </w:r>
    </w:p>
    <w:p>
      <w:pPr>
        <w:pStyle w:val="2"/>
        <w:jc w:val="center"/>
      </w:pPr>
      <w:r>
        <w:rPr>
          <w:sz w:val="20"/>
        </w:rPr>
        <w:t xml:space="preserve">Республики Хакасия в 2011 - 2018 годах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7"/>
        <w:gridCol w:w="913"/>
        <w:gridCol w:w="823"/>
        <w:gridCol w:w="1275"/>
        <w:gridCol w:w="1276"/>
        <w:gridCol w:w="1276"/>
        <w:gridCol w:w="1276"/>
        <w:gridCol w:w="1275"/>
        <w:gridCol w:w="1276"/>
        <w:gridCol w:w="1134"/>
        <w:gridCol w:w="1418"/>
      </w:tblGrid>
      <w:tr>
        <w:tc>
          <w:tcPr>
            <w:tcW w:w="2767" w:type="dxa"/>
            <w:vMerge w:val="restart"/>
          </w:tcPr>
          <w:p>
            <w:pPr>
              <w:pStyle w:val="0"/>
              <w:jc w:val="center"/>
            </w:pPr>
            <w:r>
              <w:rPr>
                <w:sz w:val="20"/>
              </w:rPr>
              <w:t xml:space="preserve">Показатель</w:t>
            </w:r>
          </w:p>
        </w:tc>
        <w:tc>
          <w:tcPr>
            <w:gridSpan w:val="2"/>
            <w:tcW w:w="1736" w:type="dxa"/>
            <w:vMerge w:val="restart"/>
          </w:tcPr>
          <w:p>
            <w:pPr>
              <w:pStyle w:val="0"/>
              <w:jc w:val="center"/>
            </w:pPr>
            <w:r>
              <w:rPr>
                <w:sz w:val="20"/>
              </w:rPr>
              <w:t xml:space="preserve">Единица измерения</w:t>
            </w:r>
          </w:p>
        </w:tc>
        <w:tc>
          <w:tcPr>
            <w:gridSpan w:val="8"/>
            <w:tcW w:w="10206" w:type="dxa"/>
          </w:tcPr>
          <w:p>
            <w:pPr>
              <w:pStyle w:val="0"/>
              <w:jc w:val="center"/>
            </w:pPr>
            <w:r>
              <w:rPr>
                <w:sz w:val="20"/>
              </w:rPr>
              <w:t xml:space="preserve">Годы</w:t>
            </w:r>
          </w:p>
        </w:tc>
      </w:tr>
      <w:tr>
        <w:tc>
          <w:tcPr>
            <w:vMerge w:val="continue"/>
          </w:tcPr>
          <w:p/>
        </w:tc>
        <w:tc>
          <w:tcPr>
            <w:gridSpan w:val="2"/>
            <w:vMerge w:val="continue"/>
          </w:tcPr>
          <w:p/>
        </w:tc>
        <w:tc>
          <w:tcPr>
            <w:tcW w:w="1275" w:type="dxa"/>
          </w:tcPr>
          <w:p>
            <w:pPr>
              <w:pStyle w:val="0"/>
              <w:jc w:val="center"/>
            </w:pPr>
            <w:r>
              <w:rPr>
                <w:sz w:val="20"/>
              </w:rPr>
              <w:t xml:space="preserve">2011</w:t>
            </w:r>
          </w:p>
        </w:tc>
        <w:tc>
          <w:tcPr>
            <w:tcW w:w="1276" w:type="dxa"/>
          </w:tcPr>
          <w:p>
            <w:pPr>
              <w:pStyle w:val="0"/>
              <w:jc w:val="center"/>
            </w:pPr>
            <w:r>
              <w:rPr>
                <w:sz w:val="20"/>
              </w:rPr>
              <w:t xml:space="preserve">2012</w:t>
            </w:r>
          </w:p>
        </w:tc>
        <w:tc>
          <w:tcPr>
            <w:tcW w:w="1276" w:type="dxa"/>
          </w:tcPr>
          <w:p>
            <w:pPr>
              <w:pStyle w:val="0"/>
              <w:jc w:val="center"/>
            </w:pPr>
            <w:r>
              <w:rPr>
                <w:sz w:val="20"/>
              </w:rPr>
              <w:t xml:space="preserve">2013</w:t>
            </w:r>
          </w:p>
        </w:tc>
        <w:tc>
          <w:tcPr>
            <w:tcW w:w="1276" w:type="dxa"/>
          </w:tcPr>
          <w:p>
            <w:pPr>
              <w:pStyle w:val="0"/>
              <w:jc w:val="center"/>
            </w:pPr>
            <w:r>
              <w:rPr>
                <w:sz w:val="20"/>
              </w:rPr>
              <w:t xml:space="preserve">2014</w:t>
            </w:r>
          </w:p>
        </w:tc>
        <w:tc>
          <w:tcPr>
            <w:tcW w:w="1275" w:type="dxa"/>
          </w:tcPr>
          <w:p>
            <w:pPr>
              <w:pStyle w:val="0"/>
              <w:jc w:val="center"/>
            </w:pPr>
            <w:r>
              <w:rPr>
                <w:sz w:val="20"/>
              </w:rPr>
              <w:t xml:space="preserve">2015</w:t>
            </w:r>
          </w:p>
        </w:tc>
        <w:tc>
          <w:tcPr>
            <w:tcW w:w="1276" w:type="dxa"/>
          </w:tcPr>
          <w:p>
            <w:pPr>
              <w:pStyle w:val="0"/>
              <w:jc w:val="center"/>
            </w:pPr>
            <w:r>
              <w:rPr>
                <w:sz w:val="20"/>
              </w:rPr>
              <w:t xml:space="preserve">2016</w:t>
            </w:r>
          </w:p>
        </w:tc>
        <w:tc>
          <w:tcPr>
            <w:tcW w:w="1134" w:type="dxa"/>
          </w:tcPr>
          <w:p>
            <w:pPr>
              <w:pStyle w:val="0"/>
              <w:jc w:val="center"/>
            </w:pPr>
            <w:r>
              <w:rPr>
                <w:sz w:val="20"/>
              </w:rPr>
              <w:t xml:space="preserve">2017</w:t>
            </w:r>
          </w:p>
        </w:tc>
        <w:tc>
          <w:tcPr>
            <w:tcW w:w="1418" w:type="dxa"/>
          </w:tcPr>
          <w:p>
            <w:pPr>
              <w:pStyle w:val="0"/>
              <w:jc w:val="center"/>
            </w:pPr>
            <w:r>
              <w:rPr>
                <w:sz w:val="20"/>
              </w:rPr>
              <w:t xml:space="preserve">2018</w:t>
            </w:r>
          </w:p>
        </w:tc>
      </w:tr>
      <w:tr>
        <w:tc>
          <w:tcPr>
            <w:tcW w:w="2767" w:type="dxa"/>
          </w:tcPr>
          <w:p>
            <w:pPr>
              <w:pStyle w:val="0"/>
              <w:jc w:val="center"/>
            </w:pPr>
            <w:r>
              <w:rPr>
                <w:sz w:val="20"/>
              </w:rPr>
              <w:t xml:space="preserve">1</w:t>
            </w:r>
          </w:p>
        </w:tc>
        <w:tc>
          <w:tcPr>
            <w:gridSpan w:val="2"/>
            <w:tcW w:w="1736" w:type="dxa"/>
          </w:tcPr>
          <w:p>
            <w:pPr>
              <w:pStyle w:val="0"/>
              <w:jc w:val="center"/>
            </w:pPr>
            <w:r>
              <w:rPr>
                <w:sz w:val="20"/>
              </w:rPr>
              <w:t xml:space="preserve">2</w:t>
            </w:r>
          </w:p>
        </w:tc>
        <w:tc>
          <w:tcPr>
            <w:tcW w:w="1275" w:type="dxa"/>
          </w:tcPr>
          <w:p>
            <w:pPr>
              <w:pStyle w:val="0"/>
              <w:jc w:val="center"/>
            </w:pPr>
            <w:r>
              <w:rPr>
                <w:sz w:val="20"/>
              </w:rPr>
              <w:t xml:space="preserve">3</w:t>
            </w:r>
          </w:p>
        </w:tc>
        <w:tc>
          <w:tcPr>
            <w:tcW w:w="1276" w:type="dxa"/>
          </w:tcPr>
          <w:p>
            <w:pPr>
              <w:pStyle w:val="0"/>
              <w:jc w:val="center"/>
            </w:pPr>
            <w:r>
              <w:rPr>
                <w:sz w:val="20"/>
              </w:rPr>
              <w:t xml:space="preserve">4</w:t>
            </w:r>
          </w:p>
        </w:tc>
        <w:tc>
          <w:tcPr>
            <w:tcW w:w="1276" w:type="dxa"/>
          </w:tcPr>
          <w:p>
            <w:pPr>
              <w:pStyle w:val="0"/>
              <w:jc w:val="center"/>
            </w:pPr>
            <w:r>
              <w:rPr>
                <w:sz w:val="20"/>
              </w:rPr>
              <w:t xml:space="preserve">5</w:t>
            </w:r>
          </w:p>
        </w:tc>
        <w:tc>
          <w:tcPr>
            <w:tcW w:w="1276" w:type="dxa"/>
          </w:tcPr>
          <w:p>
            <w:pPr>
              <w:pStyle w:val="0"/>
              <w:jc w:val="center"/>
            </w:pPr>
            <w:r>
              <w:rPr>
                <w:sz w:val="20"/>
              </w:rPr>
              <w:t xml:space="preserve">6</w:t>
            </w:r>
          </w:p>
        </w:tc>
        <w:tc>
          <w:tcPr>
            <w:tcW w:w="1275" w:type="dxa"/>
          </w:tcPr>
          <w:p>
            <w:pPr>
              <w:pStyle w:val="0"/>
              <w:jc w:val="center"/>
            </w:pPr>
            <w:r>
              <w:rPr>
                <w:sz w:val="20"/>
              </w:rPr>
              <w:t xml:space="preserve">7</w:t>
            </w:r>
          </w:p>
        </w:tc>
        <w:tc>
          <w:tcPr>
            <w:tcW w:w="1276" w:type="dxa"/>
          </w:tcPr>
          <w:p>
            <w:pPr>
              <w:pStyle w:val="0"/>
              <w:jc w:val="center"/>
            </w:pPr>
            <w:r>
              <w:rPr>
                <w:sz w:val="20"/>
              </w:rPr>
              <w:t xml:space="preserve">8</w:t>
            </w:r>
          </w:p>
        </w:tc>
        <w:tc>
          <w:tcPr>
            <w:tcW w:w="1134" w:type="dxa"/>
          </w:tcPr>
          <w:p>
            <w:pPr>
              <w:pStyle w:val="0"/>
              <w:jc w:val="center"/>
            </w:pPr>
            <w:r>
              <w:rPr>
                <w:sz w:val="20"/>
              </w:rPr>
              <w:t xml:space="preserve">9</w:t>
            </w:r>
          </w:p>
        </w:tc>
        <w:tc>
          <w:tcPr>
            <w:tcW w:w="1418" w:type="dxa"/>
          </w:tcPr>
          <w:p>
            <w:pPr>
              <w:pStyle w:val="0"/>
              <w:jc w:val="center"/>
            </w:pPr>
            <w:r>
              <w:rPr>
                <w:sz w:val="20"/>
              </w:rPr>
              <w:t xml:space="preserve">10</w:t>
            </w:r>
          </w:p>
        </w:tc>
      </w:tr>
      <w:tr>
        <w:tc>
          <w:tcPr>
            <w:tcW w:w="2767" w:type="dxa"/>
          </w:tcPr>
          <w:p>
            <w:pPr>
              <w:pStyle w:val="0"/>
            </w:pPr>
            <w:r>
              <w:rPr>
                <w:sz w:val="20"/>
              </w:rPr>
              <w:t xml:space="preserve">Численность постоянного населения (среднегодовая)</w:t>
            </w:r>
          </w:p>
        </w:tc>
        <w:tc>
          <w:tcPr>
            <w:gridSpan w:val="2"/>
            <w:tcW w:w="1736" w:type="dxa"/>
          </w:tcPr>
          <w:p>
            <w:pPr>
              <w:pStyle w:val="0"/>
              <w:jc w:val="center"/>
            </w:pPr>
            <w:r>
              <w:rPr>
                <w:sz w:val="20"/>
              </w:rPr>
              <w:t xml:space="preserve">тыс. человек</w:t>
            </w:r>
          </w:p>
        </w:tc>
        <w:tc>
          <w:tcPr>
            <w:tcW w:w="1275" w:type="dxa"/>
          </w:tcPr>
          <w:p>
            <w:pPr>
              <w:pStyle w:val="0"/>
              <w:jc w:val="center"/>
            </w:pPr>
            <w:r>
              <w:rPr>
                <w:sz w:val="20"/>
              </w:rPr>
              <w:t xml:space="preserve">532,2</w:t>
            </w:r>
          </w:p>
        </w:tc>
        <w:tc>
          <w:tcPr>
            <w:tcW w:w="1276" w:type="dxa"/>
          </w:tcPr>
          <w:p>
            <w:pPr>
              <w:pStyle w:val="0"/>
              <w:jc w:val="center"/>
            </w:pPr>
            <w:r>
              <w:rPr>
                <w:sz w:val="20"/>
              </w:rPr>
              <w:t xml:space="preserve">532,6</w:t>
            </w:r>
          </w:p>
        </w:tc>
        <w:tc>
          <w:tcPr>
            <w:tcW w:w="1276" w:type="dxa"/>
          </w:tcPr>
          <w:p>
            <w:pPr>
              <w:pStyle w:val="0"/>
              <w:jc w:val="center"/>
            </w:pPr>
            <w:r>
              <w:rPr>
                <w:sz w:val="20"/>
              </w:rPr>
              <w:t xml:space="preserve">533,6</w:t>
            </w:r>
          </w:p>
        </w:tc>
        <w:tc>
          <w:tcPr>
            <w:tcW w:w="1276" w:type="dxa"/>
          </w:tcPr>
          <w:p>
            <w:pPr>
              <w:pStyle w:val="0"/>
              <w:jc w:val="center"/>
            </w:pPr>
            <w:r>
              <w:rPr>
                <w:sz w:val="20"/>
              </w:rPr>
              <w:t xml:space="preserve">534,9</w:t>
            </w:r>
          </w:p>
        </w:tc>
        <w:tc>
          <w:tcPr>
            <w:tcW w:w="1275" w:type="dxa"/>
          </w:tcPr>
          <w:p>
            <w:pPr>
              <w:pStyle w:val="0"/>
              <w:jc w:val="center"/>
            </w:pPr>
            <w:r>
              <w:rPr>
                <w:sz w:val="20"/>
              </w:rPr>
              <w:t xml:space="preserve">536,3</w:t>
            </w:r>
          </w:p>
        </w:tc>
        <w:tc>
          <w:tcPr>
            <w:tcW w:w="1276" w:type="dxa"/>
          </w:tcPr>
          <w:p>
            <w:pPr>
              <w:pStyle w:val="0"/>
              <w:jc w:val="center"/>
            </w:pPr>
            <w:r>
              <w:rPr>
                <w:sz w:val="20"/>
              </w:rPr>
              <w:t xml:space="preserve">537,2</w:t>
            </w:r>
          </w:p>
        </w:tc>
        <w:tc>
          <w:tcPr>
            <w:tcW w:w="1134" w:type="dxa"/>
          </w:tcPr>
          <w:p>
            <w:pPr>
              <w:pStyle w:val="0"/>
              <w:jc w:val="center"/>
            </w:pPr>
            <w:r>
              <w:rPr>
                <w:sz w:val="20"/>
              </w:rPr>
              <w:t xml:space="preserve">537,6</w:t>
            </w:r>
          </w:p>
        </w:tc>
        <w:tc>
          <w:tcPr>
            <w:tcW w:w="1418" w:type="dxa"/>
          </w:tcPr>
          <w:p>
            <w:pPr>
              <w:pStyle w:val="0"/>
              <w:jc w:val="center"/>
            </w:pPr>
            <w:r>
              <w:rPr>
                <w:sz w:val="20"/>
              </w:rPr>
              <w:t xml:space="preserve">536,8</w:t>
            </w:r>
          </w:p>
        </w:tc>
      </w:tr>
      <w:tr>
        <w:tc>
          <w:tcPr>
            <w:tcW w:w="2767" w:type="dxa"/>
          </w:tcPr>
          <w:p>
            <w:pPr>
              <w:pStyle w:val="0"/>
            </w:pPr>
            <w:r>
              <w:rPr>
                <w:sz w:val="20"/>
              </w:rPr>
              <w:t xml:space="preserve">Ожидаемая продолжительность жизни</w:t>
            </w:r>
          </w:p>
        </w:tc>
        <w:tc>
          <w:tcPr>
            <w:gridSpan w:val="2"/>
            <w:tcW w:w="1736" w:type="dxa"/>
          </w:tcPr>
          <w:p>
            <w:pPr>
              <w:pStyle w:val="0"/>
              <w:jc w:val="center"/>
            </w:pPr>
            <w:r>
              <w:rPr>
                <w:sz w:val="20"/>
              </w:rPr>
              <w:t xml:space="preserve">число лет</w:t>
            </w:r>
          </w:p>
        </w:tc>
        <w:tc>
          <w:tcPr>
            <w:tcW w:w="1275" w:type="dxa"/>
          </w:tcPr>
          <w:p>
            <w:pPr>
              <w:pStyle w:val="0"/>
              <w:jc w:val="center"/>
            </w:pPr>
            <w:r>
              <w:rPr>
                <w:sz w:val="20"/>
              </w:rPr>
              <w:t xml:space="preserve">67,8</w:t>
            </w:r>
          </w:p>
        </w:tc>
        <w:tc>
          <w:tcPr>
            <w:tcW w:w="1276" w:type="dxa"/>
          </w:tcPr>
          <w:p>
            <w:pPr>
              <w:pStyle w:val="0"/>
              <w:jc w:val="center"/>
            </w:pPr>
            <w:r>
              <w:rPr>
                <w:sz w:val="20"/>
              </w:rPr>
              <w:t xml:space="preserve">67,6</w:t>
            </w:r>
          </w:p>
        </w:tc>
        <w:tc>
          <w:tcPr>
            <w:tcW w:w="1276" w:type="dxa"/>
          </w:tcPr>
          <w:p>
            <w:pPr>
              <w:pStyle w:val="0"/>
              <w:jc w:val="center"/>
            </w:pPr>
            <w:r>
              <w:rPr>
                <w:sz w:val="20"/>
              </w:rPr>
              <w:t xml:space="preserve">68,6</w:t>
            </w:r>
          </w:p>
        </w:tc>
        <w:tc>
          <w:tcPr>
            <w:tcW w:w="1276" w:type="dxa"/>
          </w:tcPr>
          <w:p>
            <w:pPr>
              <w:pStyle w:val="0"/>
              <w:jc w:val="center"/>
            </w:pPr>
            <w:r>
              <w:rPr>
                <w:sz w:val="20"/>
              </w:rPr>
              <w:t xml:space="preserve">68,8</w:t>
            </w:r>
          </w:p>
        </w:tc>
        <w:tc>
          <w:tcPr>
            <w:tcW w:w="1275" w:type="dxa"/>
          </w:tcPr>
          <w:p>
            <w:pPr>
              <w:pStyle w:val="0"/>
              <w:jc w:val="center"/>
            </w:pPr>
            <w:r>
              <w:rPr>
                <w:sz w:val="20"/>
              </w:rPr>
              <w:t xml:space="preserve">68,7</w:t>
            </w:r>
          </w:p>
        </w:tc>
        <w:tc>
          <w:tcPr>
            <w:tcW w:w="1276" w:type="dxa"/>
          </w:tcPr>
          <w:p>
            <w:pPr>
              <w:pStyle w:val="0"/>
              <w:jc w:val="center"/>
            </w:pPr>
            <w:r>
              <w:rPr>
                <w:sz w:val="20"/>
              </w:rPr>
              <w:t xml:space="preserve">69,3</w:t>
            </w:r>
          </w:p>
        </w:tc>
        <w:tc>
          <w:tcPr>
            <w:tcW w:w="1134" w:type="dxa"/>
          </w:tcPr>
          <w:p>
            <w:pPr>
              <w:pStyle w:val="0"/>
              <w:jc w:val="center"/>
            </w:pPr>
            <w:r>
              <w:rPr>
                <w:sz w:val="20"/>
              </w:rPr>
              <w:t xml:space="preserve">70,2</w:t>
            </w:r>
          </w:p>
        </w:tc>
        <w:tc>
          <w:tcPr>
            <w:tcW w:w="1418" w:type="dxa"/>
          </w:tcPr>
          <w:p>
            <w:pPr>
              <w:pStyle w:val="0"/>
              <w:jc w:val="center"/>
            </w:pPr>
            <w:r>
              <w:rPr>
                <w:sz w:val="20"/>
              </w:rPr>
              <w:t xml:space="preserve">71,2</w:t>
            </w:r>
          </w:p>
        </w:tc>
      </w:tr>
      <w:tr>
        <w:tc>
          <w:tcPr>
            <w:tcW w:w="2767" w:type="dxa"/>
            <w:vMerge w:val="restart"/>
          </w:tcPr>
          <w:p>
            <w:pPr>
              <w:pStyle w:val="0"/>
            </w:pPr>
            <w:r>
              <w:rPr>
                <w:sz w:val="20"/>
              </w:rPr>
              <w:t xml:space="preserve">Естественный прирост, убыль, на 1000 человек населения</w:t>
            </w:r>
          </w:p>
        </w:tc>
        <w:tc>
          <w:tcPr>
            <w:gridSpan w:val="2"/>
            <w:tcW w:w="1736" w:type="dxa"/>
          </w:tcPr>
          <w:p>
            <w:pPr>
              <w:pStyle w:val="0"/>
            </w:pPr>
            <w:r>
              <w:rPr>
                <w:sz w:val="20"/>
              </w:rPr>
            </w:r>
          </w:p>
        </w:tc>
        <w:tc>
          <w:tcPr>
            <w:tcW w:w="1275" w:type="dxa"/>
          </w:tcPr>
          <w:p>
            <w:pPr>
              <w:pStyle w:val="0"/>
              <w:jc w:val="center"/>
            </w:pPr>
            <w:r>
              <w:rPr>
                <w:sz w:val="20"/>
              </w:rPr>
              <w:t xml:space="preserve">1,7</w:t>
            </w:r>
          </w:p>
        </w:tc>
        <w:tc>
          <w:tcPr>
            <w:tcW w:w="1276" w:type="dxa"/>
          </w:tcPr>
          <w:p>
            <w:pPr>
              <w:pStyle w:val="0"/>
              <w:jc w:val="center"/>
            </w:pPr>
            <w:r>
              <w:rPr>
                <w:sz w:val="20"/>
              </w:rPr>
              <w:t xml:space="preserve">2,6</w:t>
            </w:r>
          </w:p>
        </w:tc>
        <w:tc>
          <w:tcPr>
            <w:tcW w:w="1276" w:type="dxa"/>
          </w:tcPr>
          <w:p>
            <w:pPr>
              <w:pStyle w:val="0"/>
              <w:jc w:val="center"/>
            </w:pPr>
            <w:r>
              <w:rPr>
                <w:sz w:val="20"/>
              </w:rPr>
              <w:t xml:space="preserve">2,6</w:t>
            </w:r>
          </w:p>
        </w:tc>
        <w:tc>
          <w:tcPr>
            <w:tcW w:w="1276" w:type="dxa"/>
          </w:tcPr>
          <w:p>
            <w:pPr>
              <w:pStyle w:val="0"/>
              <w:jc w:val="center"/>
            </w:pPr>
            <w:r>
              <w:rPr>
                <w:sz w:val="20"/>
              </w:rPr>
              <w:t xml:space="preserve">2,1</w:t>
            </w:r>
          </w:p>
        </w:tc>
        <w:tc>
          <w:tcPr>
            <w:tcW w:w="1275" w:type="dxa"/>
          </w:tcPr>
          <w:p>
            <w:pPr>
              <w:pStyle w:val="0"/>
              <w:jc w:val="center"/>
            </w:pPr>
            <w:r>
              <w:rPr>
                <w:sz w:val="20"/>
              </w:rPr>
              <w:t xml:space="preserve">1,3</w:t>
            </w:r>
          </w:p>
        </w:tc>
        <w:tc>
          <w:tcPr>
            <w:tcW w:w="1276" w:type="dxa"/>
          </w:tcPr>
          <w:p>
            <w:pPr>
              <w:pStyle w:val="0"/>
              <w:jc w:val="center"/>
            </w:pPr>
            <w:r>
              <w:rPr>
                <w:sz w:val="20"/>
              </w:rPr>
              <w:t xml:space="preserve">1,3</w:t>
            </w:r>
          </w:p>
        </w:tc>
        <w:tc>
          <w:tcPr>
            <w:tcW w:w="1134" w:type="dxa"/>
          </w:tcPr>
          <w:p>
            <w:pPr>
              <w:pStyle w:val="0"/>
              <w:jc w:val="center"/>
            </w:pPr>
            <w:r>
              <w:rPr>
                <w:sz w:val="20"/>
              </w:rPr>
              <w:t xml:space="preserve">-0,2</w:t>
            </w:r>
          </w:p>
        </w:tc>
        <w:tc>
          <w:tcPr>
            <w:tcW w:w="1418" w:type="dxa"/>
          </w:tcPr>
          <w:p>
            <w:pPr>
              <w:pStyle w:val="0"/>
              <w:jc w:val="center"/>
            </w:pPr>
            <w:r>
              <w:rPr>
                <w:sz w:val="20"/>
              </w:rPr>
              <w:t xml:space="preserve">-0,8</w:t>
            </w:r>
          </w:p>
        </w:tc>
      </w:tr>
      <w:tr>
        <w:tc>
          <w:tcPr>
            <w:vMerge w:val="continue"/>
          </w:tcPr>
          <w:p/>
        </w:tc>
        <w:tc>
          <w:tcPr>
            <w:tcW w:w="913" w:type="dxa"/>
            <w:vMerge w:val="restart"/>
          </w:tcPr>
          <w:p>
            <w:pPr>
              <w:pStyle w:val="0"/>
              <w:jc w:val="center"/>
            </w:pPr>
            <w:r>
              <w:rPr>
                <w:sz w:val="20"/>
              </w:rPr>
              <w:t xml:space="preserve">место РХ &lt;*&gt;</w:t>
            </w:r>
          </w:p>
        </w:tc>
        <w:tc>
          <w:tcPr>
            <w:tcW w:w="823" w:type="dxa"/>
          </w:tcPr>
          <w:p>
            <w:pPr>
              <w:pStyle w:val="0"/>
              <w:jc w:val="center"/>
            </w:pPr>
            <w:r>
              <w:rPr>
                <w:sz w:val="20"/>
              </w:rPr>
              <w:t xml:space="preserve">СФО</w:t>
            </w:r>
          </w:p>
        </w:tc>
        <w:tc>
          <w:tcPr>
            <w:tcW w:w="1275" w:type="dxa"/>
          </w:tcPr>
          <w:p>
            <w:pPr>
              <w:pStyle w:val="0"/>
              <w:jc w:val="center"/>
            </w:pPr>
            <w:r>
              <w:rPr>
                <w:sz w:val="20"/>
              </w:rPr>
              <w:t xml:space="preserve">5</w:t>
            </w:r>
          </w:p>
        </w:tc>
        <w:tc>
          <w:tcPr>
            <w:tcW w:w="1276" w:type="dxa"/>
          </w:tcPr>
          <w:p>
            <w:pPr>
              <w:pStyle w:val="0"/>
              <w:jc w:val="center"/>
            </w:pPr>
            <w:r>
              <w:rPr>
                <w:sz w:val="20"/>
              </w:rPr>
              <w:t xml:space="preserve">5</w:t>
            </w:r>
          </w:p>
        </w:tc>
        <w:tc>
          <w:tcPr>
            <w:tcW w:w="1276" w:type="dxa"/>
          </w:tcPr>
          <w:p>
            <w:pPr>
              <w:pStyle w:val="0"/>
              <w:jc w:val="center"/>
            </w:pPr>
            <w:r>
              <w:rPr>
                <w:sz w:val="20"/>
              </w:rPr>
              <w:t xml:space="preserve">5</w:t>
            </w:r>
          </w:p>
        </w:tc>
        <w:tc>
          <w:tcPr>
            <w:tcW w:w="1276" w:type="dxa"/>
          </w:tcPr>
          <w:p>
            <w:pPr>
              <w:pStyle w:val="0"/>
              <w:jc w:val="center"/>
            </w:pPr>
            <w:r>
              <w:rPr>
                <w:sz w:val="20"/>
              </w:rPr>
              <w:t xml:space="preserve">5</w:t>
            </w:r>
          </w:p>
        </w:tc>
        <w:tc>
          <w:tcPr>
            <w:tcW w:w="1275" w:type="dxa"/>
          </w:tcPr>
          <w:p>
            <w:pPr>
              <w:pStyle w:val="0"/>
              <w:jc w:val="center"/>
            </w:pPr>
            <w:r>
              <w:rPr>
                <w:sz w:val="20"/>
              </w:rPr>
              <w:t xml:space="preserve">8</w:t>
            </w:r>
          </w:p>
        </w:tc>
        <w:tc>
          <w:tcPr>
            <w:tcW w:w="1276" w:type="dxa"/>
          </w:tcPr>
          <w:p>
            <w:pPr>
              <w:pStyle w:val="0"/>
              <w:jc w:val="center"/>
            </w:pPr>
            <w:r>
              <w:rPr>
                <w:sz w:val="20"/>
              </w:rPr>
              <w:t xml:space="preserve">8</w:t>
            </w:r>
          </w:p>
        </w:tc>
        <w:tc>
          <w:tcPr>
            <w:tcW w:w="1134" w:type="dxa"/>
          </w:tcPr>
          <w:p>
            <w:pPr>
              <w:pStyle w:val="0"/>
              <w:jc w:val="center"/>
            </w:pPr>
            <w:r>
              <w:rPr>
                <w:sz w:val="20"/>
              </w:rPr>
              <w:t xml:space="preserve">8</w:t>
            </w:r>
          </w:p>
        </w:tc>
        <w:tc>
          <w:tcPr>
            <w:tcW w:w="1418" w:type="dxa"/>
          </w:tcPr>
          <w:p>
            <w:pPr>
              <w:pStyle w:val="0"/>
              <w:jc w:val="center"/>
            </w:pPr>
            <w:r>
              <w:rPr>
                <w:sz w:val="20"/>
              </w:rPr>
              <w:t xml:space="preserve">6</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18</w:t>
            </w:r>
          </w:p>
        </w:tc>
        <w:tc>
          <w:tcPr>
            <w:tcW w:w="1276" w:type="dxa"/>
          </w:tcPr>
          <w:p>
            <w:pPr>
              <w:pStyle w:val="0"/>
              <w:jc w:val="center"/>
            </w:pPr>
            <w:r>
              <w:rPr>
                <w:sz w:val="20"/>
              </w:rPr>
              <w:t xml:space="preserve">17</w:t>
            </w:r>
          </w:p>
        </w:tc>
        <w:tc>
          <w:tcPr>
            <w:tcW w:w="1276" w:type="dxa"/>
          </w:tcPr>
          <w:p>
            <w:pPr>
              <w:pStyle w:val="0"/>
              <w:jc w:val="center"/>
            </w:pPr>
            <w:r>
              <w:rPr>
                <w:sz w:val="20"/>
              </w:rPr>
              <w:t xml:space="preserve">17</w:t>
            </w:r>
          </w:p>
        </w:tc>
        <w:tc>
          <w:tcPr>
            <w:tcW w:w="1276" w:type="dxa"/>
          </w:tcPr>
          <w:p>
            <w:pPr>
              <w:pStyle w:val="0"/>
              <w:jc w:val="center"/>
            </w:pPr>
            <w:r>
              <w:rPr>
                <w:sz w:val="20"/>
              </w:rPr>
              <w:t xml:space="preserve">20</w:t>
            </w:r>
          </w:p>
        </w:tc>
        <w:tc>
          <w:tcPr>
            <w:tcW w:w="1275" w:type="dxa"/>
          </w:tcPr>
          <w:p>
            <w:pPr>
              <w:pStyle w:val="0"/>
              <w:jc w:val="center"/>
            </w:pPr>
            <w:r>
              <w:rPr>
                <w:sz w:val="20"/>
              </w:rPr>
              <w:t xml:space="preserve">28</w:t>
            </w:r>
          </w:p>
        </w:tc>
        <w:tc>
          <w:tcPr>
            <w:tcW w:w="1276" w:type="dxa"/>
          </w:tcPr>
          <w:p>
            <w:pPr>
              <w:pStyle w:val="0"/>
              <w:jc w:val="center"/>
            </w:pPr>
            <w:r>
              <w:rPr>
                <w:sz w:val="20"/>
              </w:rPr>
              <w:t xml:space="preserve">26</w:t>
            </w:r>
          </w:p>
        </w:tc>
        <w:tc>
          <w:tcPr>
            <w:tcW w:w="1134" w:type="dxa"/>
          </w:tcPr>
          <w:p>
            <w:pPr>
              <w:pStyle w:val="0"/>
              <w:jc w:val="center"/>
            </w:pPr>
            <w:r>
              <w:rPr>
                <w:sz w:val="20"/>
              </w:rPr>
              <w:t xml:space="preserve">28</w:t>
            </w:r>
          </w:p>
        </w:tc>
        <w:tc>
          <w:tcPr>
            <w:tcW w:w="1418" w:type="dxa"/>
          </w:tcPr>
          <w:p>
            <w:pPr>
              <w:pStyle w:val="0"/>
              <w:jc w:val="center"/>
            </w:pPr>
            <w:r>
              <w:rPr>
                <w:sz w:val="20"/>
              </w:rPr>
              <w:t xml:space="preserve">29</w:t>
            </w:r>
          </w:p>
        </w:tc>
      </w:tr>
      <w:tr>
        <w:tc>
          <w:tcPr>
            <w:tcW w:w="2767" w:type="dxa"/>
            <w:vMerge w:val="restart"/>
          </w:tcPr>
          <w:p>
            <w:pPr>
              <w:pStyle w:val="0"/>
            </w:pPr>
            <w:r>
              <w:rPr>
                <w:sz w:val="20"/>
              </w:rPr>
              <w:t xml:space="preserve">Младенческая смертность, на 1000 родившихся живыми</w:t>
            </w:r>
          </w:p>
        </w:tc>
        <w:tc>
          <w:tcPr>
            <w:gridSpan w:val="2"/>
            <w:tcW w:w="1736" w:type="dxa"/>
          </w:tcPr>
          <w:p>
            <w:pPr>
              <w:pStyle w:val="0"/>
            </w:pPr>
            <w:r>
              <w:rPr>
                <w:sz w:val="20"/>
              </w:rPr>
            </w:r>
          </w:p>
        </w:tc>
        <w:tc>
          <w:tcPr>
            <w:tcW w:w="1275" w:type="dxa"/>
          </w:tcPr>
          <w:p>
            <w:pPr>
              <w:pStyle w:val="0"/>
              <w:jc w:val="center"/>
            </w:pPr>
            <w:r>
              <w:rPr>
                <w:sz w:val="20"/>
              </w:rPr>
              <w:t xml:space="preserve">9,5</w:t>
            </w:r>
          </w:p>
        </w:tc>
        <w:tc>
          <w:tcPr>
            <w:tcW w:w="1276" w:type="dxa"/>
          </w:tcPr>
          <w:p>
            <w:pPr>
              <w:pStyle w:val="0"/>
              <w:jc w:val="center"/>
            </w:pPr>
            <w:r>
              <w:rPr>
                <w:sz w:val="20"/>
              </w:rPr>
              <w:t xml:space="preserve">12,9</w:t>
            </w:r>
          </w:p>
        </w:tc>
        <w:tc>
          <w:tcPr>
            <w:tcW w:w="1276" w:type="dxa"/>
          </w:tcPr>
          <w:p>
            <w:pPr>
              <w:pStyle w:val="0"/>
              <w:jc w:val="center"/>
            </w:pPr>
            <w:r>
              <w:rPr>
                <w:sz w:val="20"/>
              </w:rPr>
              <w:t xml:space="preserve">10,0</w:t>
            </w:r>
          </w:p>
        </w:tc>
        <w:tc>
          <w:tcPr>
            <w:tcW w:w="1276" w:type="dxa"/>
          </w:tcPr>
          <w:p>
            <w:pPr>
              <w:pStyle w:val="0"/>
              <w:jc w:val="center"/>
            </w:pPr>
            <w:r>
              <w:rPr>
                <w:sz w:val="20"/>
              </w:rPr>
              <w:t xml:space="preserve">8,4</w:t>
            </w:r>
          </w:p>
        </w:tc>
        <w:tc>
          <w:tcPr>
            <w:tcW w:w="1275" w:type="dxa"/>
          </w:tcPr>
          <w:p>
            <w:pPr>
              <w:pStyle w:val="0"/>
              <w:jc w:val="center"/>
            </w:pPr>
            <w:r>
              <w:rPr>
                <w:sz w:val="20"/>
              </w:rPr>
              <w:t xml:space="preserve">8,8</w:t>
            </w:r>
          </w:p>
        </w:tc>
        <w:tc>
          <w:tcPr>
            <w:tcW w:w="1276" w:type="dxa"/>
          </w:tcPr>
          <w:p>
            <w:pPr>
              <w:pStyle w:val="0"/>
              <w:jc w:val="center"/>
            </w:pPr>
            <w:r>
              <w:rPr>
                <w:sz w:val="20"/>
              </w:rPr>
              <w:t xml:space="preserve">8,8</w:t>
            </w:r>
          </w:p>
        </w:tc>
        <w:tc>
          <w:tcPr>
            <w:tcW w:w="1134" w:type="dxa"/>
          </w:tcPr>
          <w:p>
            <w:pPr>
              <w:pStyle w:val="0"/>
              <w:jc w:val="center"/>
            </w:pPr>
            <w:r>
              <w:rPr>
                <w:sz w:val="20"/>
              </w:rPr>
              <w:t xml:space="preserve">5,2</w:t>
            </w:r>
          </w:p>
        </w:tc>
        <w:tc>
          <w:tcPr>
            <w:tcW w:w="1418" w:type="dxa"/>
          </w:tcPr>
          <w:p>
            <w:pPr>
              <w:pStyle w:val="0"/>
              <w:jc w:val="center"/>
            </w:pPr>
            <w:r>
              <w:rPr>
                <w:sz w:val="20"/>
              </w:rPr>
              <w:t xml:space="preserve">4,1</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10</w:t>
            </w:r>
          </w:p>
        </w:tc>
        <w:tc>
          <w:tcPr>
            <w:tcW w:w="1276" w:type="dxa"/>
          </w:tcPr>
          <w:p>
            <w:pPr>
              <w:pStyle w:val="0"/>
              <w:jc w:val="center"/>
            </w:pPr>
            <w:r>
              <w:rPr>
                <w:sz w:val="20"/>
              </w:rPr>
              <w:t xml:space="preserve">10</w:t>
            </w:r>
          </w:p>
        </w:tc>
        <w:tc>
          <w:tcPr>
            <w:tcW w:w="1276" w:type="dxa"/>
          </w:tcPr>
          <w:p>
            <w:pPr>
              <w:pStyle w:val="0"/>
              <w:jc w:val="center"/>
            </w:pPr>
            <w:r>
              <w:rPr>
                <w:sz w:val="20"/>
              </w:rPr>
              <w:t xml:space="preserve">10</w:t>
            </w:r>
          </w:p>
        </w:tc>
        <w:tc>
          <w:tcPr>
            <w:tcW w:w="1276" w:type="dxa"/>
          </w:tcPr>
          <w:p>
            <w:pPr>
              <w:pStyle w:val="0"/>
              <w:jc w:val="center"/>
            </w:pPr>
            <w:r>
              <w:rPr>
                <w:sz w:val="20"/>
              </w:rPr>
              <w:t xml:space="preserve">8</w:t>
            </w:r>
          </w:p>
        </w:tc>
        <w:tc>
          <w:tcPr>
            <w:tcW w:w="1275" w:type="dxa"/>
          </w:tcPr>
          <w:p>
            <w:pPr>
              <w:pStyle w:val="0"/>
              <w:jc w:val="center"/>
            </w:pPr>
            <w:r>
              <w:rPr>
                <w:sz w:val="20"/>
              </w:rPr>
              <w:t xml:space="preserve">10</w:t>
            </w:r>
          </w:p>
        </w:tc>
        <w:tc>
          <w:tcPr>
            <w:tcW w:w="1276" w:type="dxa"/>
          </w:tcPr>
          <w:p>
            <w:pPr>
              <w:pStyle w:val="0"/>
              <w:jc w:val="center"/>
            </w:pPr>
            <w:r>
              <w:rPr>
                <w:sz w:val="20"/>
              </w:rPr>
              <w:t xml:space="preserve">10</w:t>
            </w:r>
          </w:p>
        </w:tc>
        <w:tc>
          <w:tcPr>
            <w:tcW w:w="1134" w:type="dxa"/>
          </w:tcPr>
          <w:p>
            <w:pPr>
              <w:pStyle w:val="0"/>
              <w:jc w:val="center"/>
            </w:pPr>
            <w:r>
              <w:rPr>
                <w:sz w:val="20"/>
              </w:rPr>
              <w:t xml:space="preserve">3</w:t>
            </w:r>
          </w:p>
        </w:tc>
        <w:tc>
          <w:tcPr>
            <w:tcW w:w="1418" w:type="dxa"/>
          </w:tcPr>
          <w:p>
            <w:pPr>
              <w:pStyle w:val="0"/>
              <w:jc w:val="center"/>
            </w:pPr>
            <w:r>
              <w:rPr>
                <w:sz w:val="20"/>
              </w:rPr>
              <w:t xml:space="preserve">1</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70</w:t>
            </w:r>
          </w:p>
        </w:tc>
        <w:tc>
          <w:tcPr>
            <w:tcW w:w="1276" w:type="dxa"/>
          </w:tcPr>
          <w:p>
            <w:pPr>
              <w:pStyle w:val="0"/>
              <w:jc w:val="center"/>
            </w:pPr>
            <w:r>
              <w:rPr>
                <w:sz w:val="20"/>
              </w:rPr>
              <w:t xml:space="preserve">76</w:t>
            </w:r>
          </w:p>
        </w:tc>
        <w:tc>
          <w:tcPr>
            <w:tcW w:w="1276" w:type="dxa"/>
          </w:tcPr>
          <w:p>
            <w:pPr>
              <w:pStyle w:val="0"/>
              <w:jc w:val="center"/>
            </w:pPr>
            <w:r>
              <w:rPr>
                <w:sz w:val="20"/>
              </w:rPr>
              <w:t xml:space="preserve">68</w:t>
            </w:r>
          </w:p>
        </w:tc>
        <w:tc>
          <w:tcPr>
            <w:tcW w:w="1276" w:type="dxa"/>
          </w:tcPr>
          <w:p>
            <w:pPr>
              <w:pStyle w:val="0"/>
              <w:jc w:val="center"/>
            </w:pPr>
            <w:r>
              <w:rPr>
                <w:sz w:val="20"/>
              </w:rPr>
              <w:t xml:space="preserve">61</w:t>
            </w:r>
          </w:p>
        </w:tc>
        <w:tc>
          <w:tcPr>
            <w:tcW w:w="1275" w:type="dxa"/>
          </w:tcPr>
          <w:p>
            <w:pPr>
              <w:pStyle w:val="0"/>
              <w:jc w:val="center"/>
            </w:pPr>
            <w:r>
              <w:rPr>
                <w:sz w:val="20"/>
              </w:rPr>
              <w:t xml:space="preserve">74</w:t>
            </w:r>
          </w:p>
        </w:tc>
        <w:tc>
          <w:tcPr>
            <w:tcW w:w="1276" w:type="dxa"/>
          </w:tcPr>
          <w:p>
            <w:pPr>
              <w:pStyle w:val="0"/>
              <w:jc w:val="center"/>
            </w:pPr>
            <w:r>
              <w:rPr>
                <w:sz w:val="20"/>
              </w:rPr>
              <w:t xml:space="preserve">76</w:t>
            </w:r>
          </w:p>
        </w:tc>
        <w:tc>
          <w:tcPr>
            <w:tcW w:w="1134" w:type="dxa"/>
          </w:tcPr>
          <w:p>
            <w:pPr>
              <w:pStyle w:val="0"/>
              <w:jc w:val="center"/>
            </w:pPr>
            <w:r>
              <w:rPr>
                <w:sz w:val="20"/>
              </w:rPr>
              <w:t xml:space="preserve">39</w:t>
            </w:r>
          </w:p>
        </w:tc>
        <w:tc>
          <w:tcPr>
            <w:tcW w:w="1418" w:type="dxa"/>
          </w:tcPr>
          <w:p>
            <w:pPr>
              <w:pStyle w:val="0"/>
              <w:jc w:val="center"/>
            </w:pPr>
            <w:r>
              <w:rPr>
                <w:sz w:val="20"/>
              </w:rPr>
              <w:t xml:space="preserve">18</w:t>
            </w:r>
          </w:p>
        </w:tc>
      </w:tr>
      <w:tr>
        <w:tc>
          <w:tcPr>
            <w:tcW w:w="2767" w:type="dxa"/>
            <w:vMerge w:val="restart"/>
          </w:tcPr>
          <w:p>
            <w:pPr>
              <w:pStyle w:val="0"/>
            </w:pPr>
            <w:r>
              <w:rPr>
                <w:sz w:val="20"/>
              </w:rPr>
              <w:t xml:space="preserve">Миграционный прирост, убыль, на 10000 человек населения</w:t>
            </w:r>
          </w:p>
        </w:tc>
        <w:tc>
          <w:tcPr>
            <w:gridSpan w:val="2"/>
            <w:tcW w:w="1736" w:type="dxa"/>
          </w:tcPr>
          <w:p>
            <w:pPr>
              <w:pStyle w:val="0"/>
            </w:pPr>
            <w:r>
              <w:rPr>
                <w:sz w:val="20"/>
              </w:rPr>
            </w:r>
          </w:p>
        </w:tc>
        <w:tc>
          <w:tcPr>
            <w:tcW w:w="1275" w:type="dxa"/>
          </w:tcPr>
          <w:p>
            <w:pPr>
              <w:pStyle w:val="0"/>
              <w:jc w:val="center"/>
            </w:pPr>
            <w:r>
              <w:rPr>
                <w:sz w:val="20"/>
              </w:rPr>
              <w:t xml:space="preserve">-19</w:t>
            </w:r>
          </w:p>
        </w:tc>
        <w:tc>
          <w:tcPr>
            <w:tcW w:w="1276" w:type="dxa"/>
          </w:tcPr>
          <w:p>
            <w:pPr>
              <w:pStyle w:val="0"/>
              <w:jc w:val="center"/>
            </w:pPr>
            <w:r>
              <w:rPr>
                <w:sz w:val="20"/>
              </w:rPr>
              <w:t xml:space="preserve">-10</w:t>
            </w:r>
          </w:p>
        </w:tc>
        <w:tc>
          <w:tcPr>
            <w:tcW w:w="1276" w:type="dxa"/>
          </w:tcPr>
          <w:p>
            <w:pPr>
              <w:pStyle w:val="0"/>
              <w:jc w:val="center"/>
            </w:pPr>
            <w:r>
              <w:rPr>
                <w:sz w:val="20"/>
              </w:rPr>
              <w:t xml:space="preserve">-6</w:t>
            </w:r>
          </w:p>
        </w:tc>
        <w:tc>
          <w:tcPr>
            <w:tcW w:w="1276" w:type="dxa"/>
          </w:tcPr>
          <w:p>
            <w:pPr>
              <w:pStyle w:val="0"/>
              <w:jc w:val="center"/>
            </w:pPr>
            <w:r>
              <w:rPr>
                <w:sz w:val="20"/>
              </w:rPr>
              <w:t xml:space="preserve">11</w:t>
            </w:r>
          </w:p>
        </w:tc>
        <w:tc>
          <w:tcPr>
            <w:tcW w:w="1275" w:type="dxa"/>
          </w:tcPr>
          <w:p>
            <w:pPr>
              <w:pStyle w:val="0"/>
              <w:jc w:val="center"/>
            </w:pPr>
            <w:r>
              <w:rPr>
                <w:sz w:val="20"/>
              </w:rPr>
              <w:t xml:space="preserve">6</w:t>
            </w:r>
          </w:p>
        </w:tc>
        <w:tc>
          <w:tcPr>
            <w:tcW w:w="1276" w:type="dxa"/>
          </w:tcPr>
          <w:p>
            <w:pPr>
              <w:pStyle w:val="0"/>
              <w:jc w:val="center"/>
            </w:pPr>
            <w:r>
              <w:rPr>
                <w:sz w:val="20"/>
              </w:rPr>
              <w:t xml:space="preserve">4</w:t>
            </w:r>
          </w:p>
        </w:tc>
        <w:tc>
          <w:tcPr>
            <w:tcW w:w="1134" w:type="dxa"/>
          </w:tcPr>
          <w:p>
            <w:pPr>
              <w:pStyle w:val="0"/>
              <w:jc w:val="center"/>
            </w:pPr>
            <w:r>
              <w:rPr>
                <w:sz w:val="20"/>
              </w:rPr>
              <w:t xml:space="preserve">-1</w:t>
            </w:r>
          </w:p>
        </w:tc>
        <w:tc>
          <w:tcPr>
            <w:tcW w:w="1418" w:type="dxa"/>
          </w:tcPr>
          <w:p>
            <w:pPr>
              <w:pStyle w:val="0"/>
              <w:jc w:val="center"/>
            </w:pPr>
            <w:r>
              <w:rPr>
                <w:sz w:val="20"/>
              </w:rPr>
              <w:t xml:space="preserve">-16,7</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7</w:t>
            </w:r>
          </w:p>
        </w:tc>
        <w:tc>
          <w:tcPr>
            <w:tcW w:w="1276" w:type="dxa"/>
          </w:tcPr>
          <w:p>
            <w:pPr>
              <w:pStyle w:val="0"/>
              <w:jc w:val="center"/>
            </w:pPr>
            <w:r>
              <w:rPr>
                <w:sz w:val="20"/>
              </w:rPr>
              <w:t xml:space="preserve">4</w:t>
            </w:r>
          </w:p>
        </w:tc>
        <w:tc>
          <w:tcPr>
            <w:tcW w:w="1276" w:type="dxa"/>
          </w:tcPr>
          <w:p>
            <w:pPr>
              <w:pStyle w:val="0"/>
              <w:jc w:val="center"/>
            </w:pPr>
            <w:r>
              <w:rPr>
                <w:sz w:val="20"/>
              </w:rPr>
              <w:t xml:space="preserve">4</w:t>
            </w:r>
          </w:p>
        </w:tc>
        <w:tc>
          <w:tcPr>
            <w:tcW w:w="1276" w:type="dxa"/>
          </w:tcPr>
          <w:p>
            <w:pPr>
              <w:pStyle w:val="0"/>
              <w:jc w:val="center"/>
            </w:pPr>
            <w:r>
              <w:rPr>
                <w:sz w:val="20"/>
              </w:rPr>
              <w:t xml:space="preserve">3</w:t>
            </w:r>
          </w:p>
        </w:tc>
        <w:tc>
          <w:tcPr>
            <w:tcW w:w="1275" w:type="dxa"/>
          </w:tcPr>
          <w:p>
            <w:pPr>
              <w:pStyle w:val="0"/>
              <w:jc w:val="center"/>
            </w:pPr>
            <w:r>
              <w:rPr>
                <w:sz w:val="20"/>
              </w:rPr>
              <w:t xml:space="preserve">3</w:t>
            </w:r>
          </w:p>
        </w:tc>
        <w:tc>
          <w:tcPr>
            <w:tcW w:w="1276" w:type="dxa"/>
          </w:tcPr>
          <w:p>
            <w:pPr>
              <w:pStyle w:val="0"/>
              <w:jc w:val="center"/>
            </w:pPr>
            <w:r>
              <w:rPr>
                <w:sz w:val="20"/>
              </w:rPr>
              <w:t xml:space="preserve">3</w:t>
            </w:r>
          </w:p>
        </w:tc>
        <w:tc>
          <w:tcPr>
            <w:tcW w:w="1134" w:type="dxa"/>
          </w:tcPr>
          <w:p>
            <w:pPr>
              <w:pStyle w:val="0"/>
              <w:jc w:val="center"/>
            </w:pPr>
            <w:r>
              <w:rPr>
                <w:sz w:val="20"/>
              </w:rPr>
              <w:t xml:space="preserve">3</w:t>
            </w:r>
          </w:p>
        </w:tc>
        <w:tc>
          <w:tcPr>
            <w:tcW w:w="1418" w:type="dxa"/>
          </w:tcPr>
          <w:p>
            <w:pPr>
              <w:pStyle w:val="0"/>
              <w:jc w:val="center"/>
            </w:pPr>
            <w:r>
              <w:rPr>
                <w:sz w:val="20"/>
              </w:rPr>
              <w:t xml:space="preserve">5</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52</w:t>
            </w:r>
          </w:p>
        </w:tc>
        <w:tc>
          <w:tcPr>
            <w:tcW w:w="1276" w:type="dxa"/>
          </w:tcPr>
          <w:p>
            <w:pPr>
              <w:pStyle w:val="0"/>
              <w:jc w:val="center"/>
            </w:pPr>
            <w:r>
              <w:rPr>
                <w:sz w:val="20"/>
              </w:rPr>
              <w:t xml:space="preserve">42</w:t>
            </w:r>
          </w:p>
        </w:tc>
        <w:tc>
          <w:tcPr>
            <w:tcW w:w="1276" w:type="dxa"/>
          </w:tcPr>
          <w:p>
            <w:pPr>
              <w:pStyle w:val="0"/>
              <w:jc w:val="center"/>
            </w:pPr>
            <w:r>
              <w:rPr>
                <w:sz w:val="20"/>
              </w:rPr>
              <w:t xml:space="preserve">40</w:t>
            </w:r>
          </w:p>
        </w:tc>
        <w:tc>
          <w:tcPr>
            <w:tcW w:w="1276" w:type="dxa"/>
          </w:tcPr>
          <w:p>
            <w:pPr>
              <w:pStyle w:val="0"/>
              <w:jc w:val="center"/>
            </w:pPr>
            <w:r>
              <w:rPr>
                <w:sz w:val="20"/>
              </w:rPr>
              <w:t xml:space="preserve">26</w:t>
            </w:r>
          </w:p>
        </w:tc>
        <w:tc>
          <w:tcPr>
            <w:tcW w:w="1275" w:type="dxa"/>
          </w:tcPr>
          <w:p>
            <w:pPr>
              <w:pStyle w:val="0"/>
              <w:jc w:val="center"/>
            </w:pPr>
            <w:r>
              <w:rPr>
                <w:sz w:val="20"/>
              </w:rPr>
              <w:t xml:space="preserve">26</w:t>
            </w:r>
          </w:p>
        </w:tc>
        <w:tc>
          <w:tcPr>
            <w:tcW w:w="1276" w:type="dxa"/>
          </w:tcPr>
          <w:p>
            <w:pPr>
              <w:pStyle w:val="0"/>
              <w:jc w:val="center"/>
            </w:pPr>
            <w:r>
              <w:rPr>
                <w:sz w:val="20"/>
              </w:rPr>
              <w:t xml:space="preserve">29</w:t>
            </w:r>
          </w:p>
        </w:tc>
        <w:tc>
          <w:tcPr>
            <w:tcW w:w="1134" w:type="dxa"/>
          </w:tcPr>
          <w:p>
            <w:pPr>
              <w:pStyle w:val="0"/>
              <w:jc w:val="center"/>
            </w:pPr>
            <w:r>
              <w:rPr>
                <w:sz w:val="20"/>
              </w:rPr>
              <w:t xml:space="preserve">29</w:t>
            </w:r>
          </w:p>
        </w:tc>
        <w:tc>
          <w:tcPr>
            <w:tcW w:w="1418" w:type="dxa"/>
          </w:tcPr>
          <w:p>
            <w:pPr>
              <w:pStyle w:val="0"/>
              <w:jc w:val="center"/>
            </w:pPr>
            <w:r>
              <w:rPr>
                <w:sz w:val="20"/>
              </w:rPr>
              <w:t xml:space="preserve">35</w:t>
            </w:r>
          </w:p>
        </w:tc>
      </w:tr>
      <w:tr>
        <w:tc>
          <w:tcPr>
            <w:tcW w:w="2767" w:type="dxa"/>
          </w:tcPr>
          <w:p>
            <w:pPr>
              <w:pStyle w:val="0"/>
            </w:pPr>
            <w:r>
              <w:rPr>
                <w:sz w:val="20"/>
              </w:rPr>
              <w:t xml:space="preserve">Валовой региональный продукт</w:t>
            </w:r>
          </w:p>
        </w:tc>
        <w:tc>
          <w:tcPr>
            <w:gridSpan w:val="2"/>
            <w:tcW w:w="1736" w:type="dxa"/>
          </w:tcPr>
          <w:p>
            <w:pPr>
              <w:pStyle w:val="0"/>
              <w:jc w:val="center"/>
            </w:pPr>
            <w:r>
              <w:rPr>
                <w:sz w:val="20"/>
              </w:rPr>
              <w:t xml:space="preserve">млрд рублей</w:t>
            </w:r>
          </w:p>
        </w:tc>
        <w:tc>
          <w:tcPr>
            <w:tcW w:w="1275" w:type="dxa"/>
          </w:tcPr>
          <w:p>
            <w:pPr>
              <w:pStyle w:val="0"/>
              <w:jc w:val="center"/>
            </w:pPr>
            <w:r>
              <w:rPr>
                <w:sz w:val="20"/>
              </w:rPr>
              <w:t xml:space="preserve">113,1</w:t>
            </w:r>
          </w:p>
        </w:tc>
        <w:tc>
          <w:tcPr>
            <w:tcW w:w="1276" w:type="dxa"/>
          </w:tcPr>
          <w:p>
            <w:pPr>
              <w:pStyle w:val="0"/>
              <w:jc w:val="center"/>
            </w:pPr>
            <w:r>
              <w:rPr>
                <w:sz w:val="20"/>
              </w:rPr>
              <w:t xml:space="preserve">130,6</w:t>
            </w:r>
          </w:p>
        </w:tc>
        <w:tc>
          <w:tcPr>
            <w:tcW w:w="1276" w:type="dxa"/>
          </w:tcPr>
          <w:p>
            <w:pPr>
              <w:pStyle w:val="0"/>
              <w:jc w:val="center"/>
            </w:pPr>
            <w:r>
              <w:rPr>
                <w:sz w:val="20"/>
              </w:rPr>
              <w:t xml:space="preserve">141,9</w:t>
            </w:r>
          </w:p>
        </w:tc>
        <w:tc>
          <w:tcPr>
            <w:tcW w:w="1276" w:type="dxa"/>
          </w:tcPr>
          <w:p>
            <w:pPr>
              <w:pStyle w:val="0"/>
              <w:jc w:val="center"/>
            </w:pPr>
            <w:r>
              <w:rPr>
                <w:sz w:val="20"/>
              </w:rPr>
              <w:t xml:space="preserve">158,4</w:t>
            </w:r>
          </w:p>
        </w:tc>
        <w:tc>
          <w:tcPr>
            <w:tcW w:w="1275" w:type="dxa"/>
          </w:tcPr>
          <w:p>
            <w:pPr>
              <w:pStyle w:val="0"/>
              <w:jc w:val="center"/>
            </w:pPr>
            <w:r>
              <w:rPr>
                <w:sz w:val="20"/>
              </w:rPr>
              <w:t xml:space="preserve">170,4</w:t>
            </w:r>
          </w:p>
        </w:tc>
        <w:tc>
          <w:tcPr>
            <w:tcW w:w="1276" w:type="dxa"/>
          </w:tcPr>
          <w:p>
            <w:pPr>
              <w:pStyle w:val="0"/>
              <w:jc w:val="center"/>
            </w:pPr>
            <w:r>
              <w:rPr>
                <w:sz w:val="20"/>
              </w:rPr>
              <w:t xml:space="preserve">196,3</w:t>
            </w:r>
          </w:p>
        </w:tc>
        <w:tc>
          <w:tcPr>
            <w:tcW w:w="1134" w:type="dxa"/>
          </w:tcPr>
          <w:p>
            <w:pPr>
              <w:pStyle w:val="0"/>
              <w:jc w:val="center"/>
            </w:pPr>
            <w:r>
              <w:rPr>
                <w:sz w:val="20"/>
              </w:rPr>
              <w:t xml:space="preserve">207,6</w:t>
            </w:r>
          </w:p>
        </w:tc>
        <w:tc>
          <w:tcPr>
            <w:tcW w:w="1418" w:type="dxa"/>
          </w:tcPr>
          <w:p>
            <w:pPr>
              <w:pStyle w:val="0"/>
              <w:jc w:val="center"/>
            </w:pPr>
            <w:r>
              <w:rPr>
                <w:sz w:val="20"/>
              </w:rPr>
              <w:t xml:space="preserve">218,9</w:t>
            </w:r>
          </w:p>
        </w:tc>
      </w:tr>
      <w:tr>
        <w:tc>
          <w:tcPr>
            <w:tcW w:w="2767" w:type="dxa"/>
            <w:vMerge w:val="restart"/>
          </w:tcPr>
          <w:p>
            <w:pPr>
              <w:pStyle w:val="0"/>
            </w:pPr>
            <w:r>
              <w:rPr>
                <w:sz w:val="20"/>
              </w:rPr>
              <w:t xml:space="preserve">Валовой региональный продукт, на душу населения</w:t>
            </w:r>
          </w:p>
        </w:tc>
        <w:tc>
          <w:tcPr>
            <w:gridSpan w:val="2"/>
            <w:tcW w:w="1736" w:type="dxa"/>
          </w:tcPr>
          <w:p>
            <w:pPr>
              <w:pStyle w:val="0"/>
              <w:jc w:val="center"/>
            </w:pPr>
            <w:r>
              <w:rPr>
                <w:sz w:val="20"/>
              </w:rPr>
              <w:t xml:space="preserve">тыс. рублей</w:t>
            </w:r>
          </w:p>
        </w:tc>
        <w:tc>
          <w:tcPr>
            <w:tcW w:w="1275" w:type="dxa"/>
          </w:tcPr>
          <w:p>
            <w:pPr>
              <w:pStyle w:val="0"/>
              <w:jc w:val="center"/>
            </w:pPr>
            <w:r>
              <w:rPr>
                <w:sz w:val="20"/>
              </w:rPr>
              <w:t xml:space="preserve">212,5</w:t>
            </w:r>
          </w:p>
        </w:tc>
        <w:tc>
          <w:tcPr>
            <w:tcW w:w="1276" w:type="dxa"/>
          </w:tcPr>
          <w:p>
            <w:pPr>
              <w:pStyle w:val="0"/>
              <w:jc w:val="center"/>
            </w:pPr>
            <w:r>
              <w:rPr>
                <w:sz w:val="20"/>
              </w:rPr>
              <w:t xml:space="preserve">245,3</w:t>
            </w:r>
          </w:p>
        </w:tc>
        <w:tc>
          <w:tcPr>
            <w:tcW w:w="1276" w:type="dxa"/>
          </w:tcPr>
          <w:p>
            <w:pPr>
              <w:pStyle w:val="0"/>
              <w:jc w:val="center"/>
            </w:pPr>
            <w:r>
              <w:rPr>
                <w:sz w:val="20"/>
              </w:rPr>
              <w:t xml:space="preserve">265,9</w:t>
            </w:r>
          </w:p>
        </w:tc>
        <w:tc>
          <w:tcPr>
            <w:tcW w:w="1276" w:type="dxa"/>
          </w:tcPr>
          <w:p>
            <w:pPr>
              <w:pStyle w:val="0"/>
              <w:jc w:val="center"/>
            </w:pPr>
            <w:r>
              <w:rPr>
                <w:sz w:val="20"/>
              </w:rPr>
              <w:t xml:space="preserve">296,1</w:t>
            </w:r>
          </w:p>
        </w:tc>
        <w:tc>
          <w:tcPr>
            <w:tcW w:w="1275" w:type="dxa"/>
          </w:tcPr>
          <w:p>
            <w:pPr>
              <w:pStyle w:val="0"/>
              <w:jc w:val="center"/>
            </w:pPr>
            <w:r>
              <w:rPr>
                <w:sz w:val="20"/>
              </w:rPr>
              <w:t xml:space="preserve">317,8</w:t>
            </w:r>
          </w:p>
        </w:tc>
        <w:tc>
          <w:tcPr>
            <w:tcW w:w="1276" w:type="dxa"/>
          </w:tcPr>
          <w:p>
            <w:pPr>
              <w:pStyle w:val="0"/>
              <w:jc w:val="center"/>
            </w:pPr>
            <w:r>
              <w:rPr>
                <w:sz w:val="20"/>
              </w:rPr>
              <w:t xml:space="preserve">365,4</w:t>
            </w:r>
          </w:p>
        </w:tc>
        <w:tc>
          <w:tcPr>
            <w:tcW w:w="1134" w:type="dxa"/>
          </w:tcPr>
          <w:p>
            <w:pPr>
              <w:pStyle w:val="0"/>
              <w:jc w:val="center"/>
            </w:pPr>
            <w:r>
              <w:rPr>
                <w:sz w:val="20"/>
              </w:rPr>
              <w:t xml:space="preserve">386,1</w:t>
            </w:r>
          </w:p>
        </w:tc>
        <w:tc>
          <w:tcPr>
            <w:tcW w:w="1418" w:type="dxa"/>
          </w:tcPr>
          <w:p>
            <w:pPr>
              <w:pStyle w:val="0"/>
              <w:jc w:val="center"/>
            </w:pPr>
            <w:r>
              <w:rPr>
                <w:sz w:val="20"/>
              </w:rPr>
              <w:t xml:space="preserve">407,8</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7</w:t>
            </w:r>
          </w:p>
        </w:tc>
        <w:tc>
          <w:tcPr>
            <w:tcW w:w="1276" w:type="dxa"/>
          </w:tcPr>
          <w:p>
            <w:pPr>
              <w:pStyle w:val="0"/>
              <w:jc w:val="center"/>
            </w:pPr>
            <w:r>
              <w:rPr>
                <w:sz w:val="20"/>
              </w:rPr>
              <w:t xml:space="preserve">7</w:t>
            </w:r>
          </w:p>
        </w:tc>
        <w:tc>
          <w:tcPr>
            <w:tcW w:w="1276" w:type="dxa"/>
          </w:tcPr>
          <w:p>
            <w:pPr>
              <w:pStyle w:val="0"/>
              <w:jc w:val="center"/>
            </w:pPr>
            <w:r>
              <w:rPr>
                <w:sz w:val="20"/>
              </w:rPr>
              <w:t xml:space="preserve">6</w:t>
            </w:r>
          </w:p>
        </w:tc>
        <w:tc>
          <w:tcPr>
            <w:tcW w:w="1276" w:type="dxa"/>
          </w:tcPr>
          <w:p>
            <w:pPr>
              <w:pStyle w:val="0"/>
              <w:jc w:val="center"/>
            </w:pPr>
            <w:r>
              <w:rPr>
                <w:sz w:val="20"/>
              </w:rPr>
              <w:t xml:space="preserve">6</w:t>
            </w:r>
          </w:p>
        </w:tc>
        <w:tc>
          <w:tcPr>
            <w:tcW w:w="1275" w:type="dxa"/>
          </w:tcPr>
          <w:p>
            <w:pPr>
              <w:pStyle w:val="0"/>
              <w:jc w:val="center"/>
            </w:pPr>
            <w:r>
              <w:rPr>
                <w:sz w:val="20"/>
              </w:rPr>
              <w:t xml:space="preserve">5</w:t>
            </w:r>
          </w:p>
        </w:tc>
        <w:tc>
          <w:tcPr>
            <w:tcW w:w="1276" w:type="dxa"/>
          </w:tcPr>
          <w:p>
            <w:pPr>
              <w:pStyle w:val="0"/>
              <w:jc w:val="center"/>
            </w:pPr>
            <w:r>
              <w:rPr>
                <w:sz w:val="20"/>
              </w:rPr>
              <w:t xml:space="preserve">5</w:t>
            </w:r>
          </w:p>
        </w:tc>
        <w:tc>
          <w:tcPr>
            <w:tcW w:w="1134" w:type="dxa"/>
          </w:tcPr>
          <w:p>
            <w:pPr>
              <w:pStyle w:val="0"/>
              <w:jc w:val="center"/>
            </w:pPr>
            <w:r>
              <w:rPr>
                <w:sz w:val="20"/>
              </w:rPr>
              <w:t xml:space="preserve">6</w:t>
            </w:r>
          </w:p>
        </w:tc>
        <w:tc>
          <w:tcPr>
            <w:tcW w:w="1418" w:type="dxa"/>
          </w:tcPr>
          <w:p>
            <w:pPr>
              <w:pStyle w:val="0"/>
              <w:jc w:val="center"/>
            </w:pPr>
            <w:r>
              <w:rPr>
                <w:sz w:val="20"/>
              </w:rPr>
              <w:t xml:space="preserve">-</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45</w:t>
            </w:r>
          </w:p>
        </w:tc>
        <w:tc>
          <w:tcPr>
            <w:tcW w:w="1276" w:type="dxa"/>
          </w:tcPr>
          <w:p>
            <w:pPr>
              <w:pStyle w:val="0"/>
              <w:jc w:val="center"/>
            </w:pPr>
            <w:r>
              <w:rPr>
                <w:sz w:val="20"/>
              </w:rPr>
              <w:t xml:space="preserve">44</w:t>
            </w:r>
          </w:p>
        </w:tc>
        <w:tc>
          <w:tcPr>
            <w:tcW w:w="1276" w:type="dxa"/>
          </w:tcPr>
          <w:p>
            <w:pPr>
              <w:pStyle w:val="0"/>
              <w:jc w:val="center"/>
            </w:pPr>
            <w:r>
              <w:rPr>
                <w:sz w:val="20"/>
              </w:rPr>
              <w:t xml:space="preserve">42</w:t>
            </w:r>
          </w:p>
        </w:tc>
        <w:tc>
          <w:tcPr>
            <w:tcW w:w="1276" w:type="dxa"/>
          </w:tcPr>
          <w:p>
            <w:pPr>
              <w:pStyle w:val="0"/>
              <w:jc w:val="center"/>
            </w:pPr>
            <w:r>
              <w:rPr>
                <w:sz w:val="20"/>
              </w:rPr>
              <w:t xml:space="preserve">42</w:t>
            </w:r>
          </w:p>
        </w:tc>
        <w:tc>
          <w:tcPr>
            <w:tcW w:w="1275" w:type="dxa"/>
          </w:tcPr>
          <w:p>
            <w:pPr>
              <w:pStyle w:val="0"/>
              <w:jc w:val="center"/>
            </w:pPr>
            <w:r>
              <w:rPr>
                <w:sz w:val="20"/>
              </w:rPr>
              <w:t xml:space="preserve">43</w:t>
            </w:r>
          </w:p>
        </w:tc>
        <w:tc>
          <w:tcPr>
            <w:tcW w:w="1276" w:type="dxa"/>
          </w:tcPr>
          <w:p>
            <w:pPr>
              <w:pStyle w:val="0"/>
              <w:jc w:val="center"/>
            </w:pPr>
            <w:r>
              <w:rPr>
                <w:sz w:val="20"/>
              </w:rPr>
              <w:t xml:space="preserve">37</w:t>
            </w:r>
          </w:p>
        </w:tc>
        <w:tc>
          <w:tcPr>
            <w:tcW w:w="1134" w:type="dxa"/>
          </w:tcPr>
          <w:p>
            <w:pPr>
              <w:pStyle w:val="0"/>
              <w:jc w:val="center"/>
            </w:pPr>
            <w:r>
              <w:rPr>
                <w:sz w:val="20"/>
              </w:rPr>
              <w:t xml:space="preserve">40</w:t>
            </w:r>
          </w:p>
        </w:tc>
        <w:tc>
          <w:tcPr>
            <w:tcW w:w="1418" w:type="dxa"/>
          </w:tcPr>
          <w:p>
            <w:pPr>
              <w:pStyle w:val="0"/>
              <w:jc w:val="center"/>
            </w:pPr>
            <w:r>
              <w:rPr>
                <w:sz w:val="20"/>
              </w:rPr>
              <w:t xml:space="preserve">-</w:t>
            </w:r>
          </w:p>
        </w:tc>
      </w:tr>
      <w:tr>
        <w:tc>
          <w:tcPr>
            <w:tcW w:w="2767" w:type="dxa"/>
          </w:tcPr>
          <w:p>
            <w:pPr>
              <w:pStyle w:val="0"/>
            </w:pPr>
            <w:r>
              <w:rPr>
                <w:sz w:val="20"/>
              </w:rPr>
              <w:t xml:space="preserve">Объем отгруженной продукции (работ, услуг) промышленного производства</w:t>
            </w:r>
          </w:p>
        </w:tc>
        <w:tc>
          <w:tcPr>
            <w:gridSpan w:val="2"/>
            <w:tcW w:w="1736" w:type="dxa"/>
          </w:tcPr>
          <w:p>
            <w:pPr>
              <w:pStyle w:val="0"/>
              <w:jc w:val="center"/>
            </w:pPr>
            <w:r>
              <w:rPr>
                <w:sz w:val="20"/>
              </w:rPr>
              <w:t xml:space="preserve">млрд рублей</w:t>
            </w:r>
          </w:p>
        </w:tc>
        <w:tc>
          <w:tcPr>
            <w:tcW w:w="1275" w:type="dxa"/>
          </w:tcPr>
          <w:p>
            <w:pPr>
              <w:pStyle w:val="0"/>
              <w:jc w:val="center"/>
            </w:pPr>
            <w:r>
              <w:rPr>
                <w:sz w:val="20"/>
              </w:rPr>
              <w:t xml:space="preserve">104,6</w:t>
            </w:r>
          </w:p>
        </w:tc>
        <w:tc>
          <w:tcPr>
            <w:tcW w:w="1276" w:type="dxa"/>
          </w:tcPr>
          <w:p>
            <w:pPr>
              <w:pStyle w:val="0"/>
              <w:jc w:val="center"/>
            </w:pPr>
            <w:r>
              <w:rPr>
                <w:sz w:val="20"/>
              </w:rPr>
              <w:t xml:space="preserve">116,7</w:t>
            </w:r>
          </w:p>
        </w:tc>
        <w:tc>
          <w:tcPr>
            <w:tcW w:w="1276" w:type="dxa"/>
          </w:tcPr>
          <w:p>
            <w:pPr>
              <w:pStyle w:val="0"/>
              <w:jc w:val="center"/>
            </w:pPr>
            <w:r>
              <w:rPr>
                <w:sz w:val="20"/>
              </w:rPr>
              <w:t xml:space="preserve">123,1</w:t>
            </w:r>
          </w:p>
        </w:tc>
        <w:tc>
          <w:tcPr>
            <w:tcW w:w="1276" w:type="dxa"/>
          </w:tcPr>
          <w:p>
            <w:pPr>
              <w:pStyle w:val="0"/>
              <w:jc w:val="center"/>
            </w:pPr>
            <w:r>
              <w:rPr>
                <w:sz w:val="20"/>
              </w:rPr>
              <w:t xml:space="preserve">135,0</w:t>
            </w:r>
          </w:p>
        </w:tc>
        <w:tc>
          <w:tcPr>
            <w:tcW w:w="1275" w:type="dxa"/>
          </w:tcPr>
          <w:p>
            <w:pPr>
              <w:pStyle w:val="0"/>
              <w:jc w:val="center"/>
            </w:pPr>
            <w:r>
              <w:rPr>
                <w:sz w:val="20"/>
              </w:rPr>
              <w:t xml:space="preserve">167,9</w:t>
            </w:r>
          </w:p>
        </w:tc>
        <w:tc>
          <w:tcPr>
            <w:tcW w:w="1276" w:type="dxa"/>
          </w:tcPr>
          <w:p>
            <w:pPr>
              <w:pStyle w:val="0"/>
              <w:jc w:val="center"/>
            </w:pPr>
            <w:r>
              <w:rPr>
                <w:sz w:val="20"/>
              </w:rPr>
              <w:t xml:space="preserve">168,2</w:t>
            </w:r>
          </w:p>
        </w:tc>
        <w:tc>
          <w:tcPr>
            <w:tcW w:w="1134" w:type="dxa"/>
          </w:tcPr>
          <w:p>
            <w:pPr>
              <w:pStyle w:val="0"/>
              <w:jc w:val="center"/>
            </w:pPr>
            <w:r>
              <w:rPr>
                <w:sz w:val="20"/>
              </w:rPr>
              <w:t xml:space="preserve">188,8</w:t>
            </w:r>
          </w:p>
        </w:tc>
        <w:tc>
          <w:tcPr>
            <w:tcW w:w="1418" w:type="dxa"/>
          </w:tcPr>
          <w:p>
            <w:pPr>
              <w:pStyle w:val="0"/>
              <w:jc w:val="center"/>
            </w:pPr>
            <w:r>
              <w:rPr>
                <w:sz w:val="20"/>
              </w:rPr>
              <w:t xml:space="preserve">220,5</w:t>
            </w:r>
          </w:p>
        </w:tc>
      </w:tr>
      <w:tr>
        <w:tc>
          <w:tcPr>
            <w:tcW w:w="2767" w:type="dxa"/>
          </w:tcPr>
          <w:p>
            <w:pPr>
              <w:pStyle w:val="0"/>
            </w:pPr>
            <w:r>
              <w:rPr>
                <w:sz w:val="20"/>
              </w:rPr>
              <w:t xml:space="preserve">Индекс промышленного производства</w:t>
            </w:r>
          </w:p>
        </w:tc>
        <w:tc>
          <w:tcPr>
            <w:gridSpan w:val="2"/>
            <w:tcW w:w="1736" w:type="dxa"/>
          </w:tcPr>
          <w:p>
            <w:pPr>
              <w:pStyle w:val="0"/>
              <w:jc w:val="center"/>
            </w:pPr>
            <w:r>
              <w:rPr>
                <w:sz w:val="20"/>
              </w:rPr>
              <w:t xml:space="preserve">в % к предыдущему году в сопоставимых ценах</w:t>
            </w:r>
          </w:p>
        </w:tc>
        <w:tc>
          <w:tcPr>
            <w:tcW w:w="1275" w:type="dxa"/>
          </w:tcPr>
          <w:p>
            <w:pPr>
              <w:pStyle w:val="0"/>
              <w:jc w:val="center"/>
            </w:pPr>
            <w:r>
              <w:rPr>
                <w:sz w:val="20"/>
              </w:rPr>
              <w:t xml:space="preserve">113,3</w:t>
            </w:r>
          </w:p>
        </w:tc>
        <w:tc>
          <w:tcPr>
            <w:tcW w:w="1276" w:type="dxa"/>
          </w:tcPr>
          <w:p>
            <w:pPr>
              <w:pStyle w:val="0"/>
              <w:jc w:val="center"/>
            </w:pPr>
            <w:r>
              <w:rPr>
                <w:sz w:val="20"/>
              </w:rPr>
              <w:t xml:space="preserve">102,9</w:t>
            </w:r>
          </w:p>
        </w:tc>
        <w:tc>
          <w:tcPr>
            <w:tcW w:w="1276" w:type="dxa"/>
          </w:tcPr>
          <w:p>
            <w:pPr>
              <w:pStyle w:val="0"/>
              <w:jc w:val="center"/>
            </w:pPr>
            <w:r>
              <w:rPr>
                <w:sz w:val="20"/>
              </w:rPr>
              <w:t xml:space="preserve">110,5</w:t>
            </w:r>
          </w:p>
        </w:tc>
        <w:tc>
          <w:tcPr>
            <w:tcW w:w="1276" w:type="dxa"/>
          </w:tcPr>
          <w:p>
            <w:pPr>
              <w:pStyle w:val="0"/>
              <w:jc w:val="center"/>
            </w:pPr>
            <w:r>
              <w:rPr>
                <w:sz w:val="20"/>
              </w:rPr>
              <w:t xml:space="preserve">95,2</w:t>
            </w:r>
          </w:p>
        </w:tc>
        <w:tc>
          <w:tcPr>
            <w:tcW w:w="1275" w:type="dxa"/>
          </w:tcPr>
          <w:p>
            <w:pPr>
              <w:pStyle w:val="0"/>
              <w:jc w:val="center"/>
            </w:pPr>
            <w:r>
              <w:rPr>
                <w:sz w:val="20"/>
              </w:rPr>
              <w:t xml:space="preserve">100,4</w:t>
            </w:r>
          </w:p>
        </w:tc>
        <w:tc>
          <w:tcPr>
            <w:tcW w:w="1276" w:type="dxa"/>
          </w:tcPr>
          <w:p>
            <w:pPr>
              <w:pStyle w:val="0"/>
              <w:jc w:val="center"/>
            </w:pPr>
            <w:r>
              <w:rPr>
                <w:sz w:val="20"/>
              </w:rPr>
              <w:t xml:space="preserve">114,0</w:t>
            </w:r>
          </w:p>
        </w:tc>
        <w:tc>
          <w:tcPr>
            <w:tcW w:w="1134" w:type="dxa"/>
          </w:tcPr>
          <w:p>
            <w:pPr>
              <w:pStyle w:val="0"/>
              <w:jc w:val="center"/>
            </w:pPr>
            <w:r>
              <w:rPr>
                <w:sz w:val="20"/>
              </w:rPr>
              <w:t xml:space="preserve">99,0</w:t>
            </w:r>
          </w:p>
        </w:tc>
        <w:tc>
          <w:tcPr>
            <w:tcW w:w="1418" w:type="dxa"/>
          </w:tcPr>
          <w:p>
            <w:pPr>
              <w:pStyle w:val="0"/>
              <w:jc w:val="center"/>
            </w:pPr>
            <w:r>
              <w:rPr>
                <w:sz w:val="20"/>
              </w:rPr>
              <w:t xml:space="preserve">107,2</w:t>
            </w:r>
          </w:p>
        </w:tc>
      </w:tr>
      <w:tr>
        <w:tc>
          <w:tcPr>
            <w:tcW w:w="2767" w:type="dxa"/>
            <w:vMerge w:val="restart"/>
          </w:tcPr>
          <w:p>
            <w:pPr>
              <w:pStyle w:val="0"/>
            </w:pPr>
            <w:r>
              <w:rPr>
                <w:sz w:val="20"/>
              </w:rPr>
              <w:t xml:space="preserve">Объем отгруженной продукции (работ, услуг) промышленного производства, на душу населения</w:t>
            </w:r>
          </w:p>
        </w:tc>
        <w:tc>
          <w:tcPr>
            <w:gridSpan w:val="2"/>
            <w:tcW w:w="1736" w:type="dxa"/>
          </w:tcPr>
          <w:p>
            <w:pPr>
              <w:pStyle w:val="0"/>
              <w:jc w:val="center"/>
            </w:pPr>
            <w:r>
              <w:rPr>
                <w:sz w:val="20"/>
              </w:rPr>
              <w:t xml:space="preserve">тыс. рублей</w:t>
            </w:r>
          </w:p>
        </w:tc>
        <w:tc>
          <w:tcPr>
            <w:tcW w:w="1275" w:type="dxa"/>
          </w:tcPr>
          <w:p>
            <w:pPr>
              <w:pStyle w:val="0"/>
              <w:jc w:val="center"/>
            </w:pPr>
            <w:r>
              <w:rPr>
                <w:sz w:val="20"/>
              </w:rPr>
              <w:t xml:space="preserve">196,5</w:t>
            </w:r>
          </w:p>
        </w:tc>
        <w:tc>
          <w:tcPr>
            <w:tcW w:w="1276" w:type="dxa"/>
          </w:tcPr>
          <w:p>
            <w:pPr>
              <w:pStyle w:val="0"/>
              <w:jc w:val="center"/>
            </w:pPr>
            <w:r>
              <w:rPr>
                <w:sz w:val="20"/>
              </w:rPr>
              <w:t xml:space="preserve">219,1</w:t>
            </w:r>
          </w:p>
        </w:tc>
        <w:tc>
          <w:tcPr>
            <w:tcW w:w="1276" w:type="dxa"/>
          </w:tcPr>
          <w:p>
            <w:pPr>
              <w:pStyle w:val="0"/>
              <w:jc w:val="center"/>
            </w:pPr>
            <w:r>
              <w:rPr>
                <w:sz w:val="20"/>
              </w:rPr>
              <w:t xml:space="preserve">230,7</w:t>
            </w:r>
          </w:p>
        </w:tc>
        <w:tc>
          <w:tcPr>
            <w:tcW w:w="1276" w:type="dxa"/>
          </w:tcPr>
          <w:p>
            <w:pPr>
              <w:pStyle w:val="0"/>
              <w:jc w:val="center"/>
            </w:pPr>
            <w:r>
              <w:rPr>
                <w:sz w:val="20"/>
              </w:rPr>
              <w:t xml:space="preserve">252,4</w:t>
            </w:r>
          </w:p>
        </w:tc>
        <w:tc>
          <w:tcPr>
            <w:tcW w:w="1275" w:type="dxa"/>
          </w:tcPr>
          <w:p>
            <w:pPr>
              <w:pStyle w:val="0"/>
              <w:jc w:val="center"/>
            </w:pPr>
            <w:r>
              <w:rPr>
                <w:sz w:val="20"/>
              </w:rPr>
              <w:t xml:space="preserve">313,0</w:t>
            </w:r>
          </w:p>
        </w:tc>
        <w:tc>
          <w:tcPr>
            <w:tcW w:w="1276" w:type="dxa"/>
          </w:tcPr>
          <w:p>
            <w:pPr>
              <w:pStyle w:val="0"/>
              <w:jc w:val="center"/>
            </w:pPr>
            <w:r>
              <w:rPr>
                <w:sz w:val="20"/>
              </w:rPr>
              <w:t xml:space="preserve">313,2</w:t>
            </w:r>
          </w:p>
        </w:tc>
        <w:tc>
          <w:tcPr>
            <w:tcW w:w="1134" w:type="dxa"/>
          </w:tcPr>
          <w:p>
            <w:pPr>
              <w:pStyle w:val="0"/>
              <w:jc w:val="center"/>
            </w:pPr>
            <w:r>
              <w:rPr>
                <w:sz w:val="20"/>
              </w:rPr>
              <w:t xml:space="preserve">351,2</w:t>
            </w:r>
          </w:p>
        </w:tc>
        <w:tc>
          <w:tcPr>
            <w:tcW w:w="1418" w:type="dxa"/>
          </w:tcPr>
          <w:p>
            <w:pPr>
              <w:pStyle w:val="0"/>
              <w:jc w:val="center"/>
            </w:pPr>
            <w:r>
              <w:rPr>
                <w:sz w:val="20"/>
              </w:rPr>
              <w:t xml:space="preserve">410,7</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6</w:t>
            </w:r>
          </w:p>
        </w:tc>
        <w:tc>
          <w:tcPr>
            <w:tcW w:w="1276" w:type="dxa"/>
          </w:tcPr>
          <w:p>
            <w:pPr>
              <w:pStyle w:val="0"/>
              <w:jc w:val="center"/>
            </w:pPr>
            <w:r>
              <w:rPr>
                <w:sz w:val="20"/>
              </w:rPr>
              <w:t xml:space="preserve">6</w:t>
            </w:r>
          </w:p>
        </w:tc>
        <w:tc>
          <w:tcPr>
            <w:tcW w:w="1276" w:type="dxa"/>
          </w:tcPr>
          <w:p>
            <w:pPr>
              <w:pStyle w:val="0"/>
              <w:jc w:val="center"/>
            </w:pPr>
            <w:r>
              <w:rPr>
                <w:sz w:val="20"/>
              </w:rPr>
              <w:t xml:space="preserve">6</w:t>
            </w:r>
          </w:p>
        </w:tc>
        <w:tc>
          <w:tcPr>
            <w:tcW w:w="1276" w:type="dxa"/>
          </w:tcPr>
          <w:p>
            <w:pPr>
              <w:pStyle w:val="0"/>
              <w:jc w:val="center"/>
            </w:pPr>
            <w:r>
              <w:rPr>
                <w:sz w:val="20"/>
              </w:rPr>
              <w:t xml:space="preserve">6</w:t>
            </w:r>
          </w:p>
        </w:tc>
        <w:tc>
          <w:tcPr>
            <w:tcW w:w="1275" w:type="dxa"/>
          </w:tcPr>
          <w:p>
            <w:pPr>
              <w:pStyle w:val="0"/>
              <w:jc w:val="center"/>
            </w:pPr>
            <w:r>
              <w:rPr>
                <w:sz w:val="20"/>
              </w:rPr>
              <w:t xml:space="preserve">6</w:t>
            </w:r>
          </w:p>
        </w:tc>
        <w:tc>
          <w:tcPr>
            <w:tcW w:w="1276" w:type="dxa"/>
          </w:tcPr>
          <w:p>
            <w:pPr>
              <w:pStyle w:val="0"/>
              <w:jc w:val="center"/>
            </w:pPr>
            <w:r>
              <w:rPr>
                <w:sz w:val="20"/>
              </w:rPr>
              <w:t xml:space="preserve">6</w:t>
            </w:r>
          </w:p>
        </w:tc>
        <w:tc>
          <w:tcPr>
            <w:tcW w:w="1134" w:type="dxa"/>
          </w:tcPr>
          <w:p>
            <w:pPr>
              <w:pStyle w:val="0"/>
              <w:jc w:val="center"/>
            </w:pPr>
            <w:r>
              <w:rPr>
                <w:sz w:val="20"/>
              </w:rPr>
              <w:t xml:space="preserve">5</w:t>
            </w:r>
          </w:p>
        </w:tc>
        <w:tc>
          <w:tcPr>
            <w:tcW w:w="1418" w:type="dxa"/>
          </w:tcPr>
          <w:p>
            <w:pPr>
              <w:pStyle w:val="0"/>
              <w:jc w:val="center"/>
            </w:pPr>
            <w:r>
              <w:rPr>
                <w:sz w:val="20"/>
              </w:rPr>
              <w:t xml:space="preserve">5</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37</w:t>
            </w:r>
          </w:p>
        </w:tc>
        <w:tc>
          <w:tcPr>
            <w:tcW w:w="1276" w:type="dxa"/>
          </w:tcPr>
          <w:p>
            <w:pPr>
              <w:pStyle w:val="0"/>
              <w:jc w:val="center"/>
            </w:pPr>
            <w:r>
              <w:rPr>
                <w:sz w:val="20"/>
              </w:rPr>
              <w:t xml:space="preserve">36</w:t>
            </w:r>
          </w:p>
        </w:tc>
        <w:tc>
          <w:tcPr>
            <w:tcW w:w="1276" w:type="dxa"/>
          </w:tcPr>
          <w:p>
            <w:pPr>
              <w:pStyle w:val="0"/>
              <w:jc w:val="center"/>
            </w:pPr>
            <w:r>
              <w:rPr>
                <w:sz w:val="20"/>
              </w:rPr>
              <w:t xml:space="preserve">38</w:t>
            </w:r>
          </w:p>
        </w:tc>
        <w:tc>
          <w:tcPr>
            <w:tcW w:w="1276" w:type="dxa"/>
          </w:tcPr>
          <w:p>
            <w:pPr>
              <w:pStyle w:val="0"/>
              <w:jc w:val="center"/>
            </w:pPr>
            <w:r>
              <w:rPr>
                <w:sz w:val="20"/>
              </w:rPr>
              <w:t xml:space="preserve">37</w:t>
            </w:r>
          </w:p>
        </w:tc>
        <w:tc>
          <w:tcPr>
            <w:tcW w:w="1275" w:type="dxa"/>
          </w:tcPr>
          <w:p>
            <w:pPr>
              <w:pStyle w:val="0"/>
              <w:jc w:val="center"/>
            </w:pPr>
            <w:r>
              <w:rPr>
                <w:sz w:val="20"/>
              </w:rPr>
              <w:t xml:space="preserve">36</w:t>
            </w:r>
          </w:p>
        </w:tc>
        <w:tc>
          <w:tcPr>
            <w:tcW w:w="1276" w:type="dxa"/>
          </w:tcPr>
          <w:p>
            <w:pPr>
              <w:pStyle w:val="0"/>
              <w:jc w:val="center"/>
            </w:pPr>
            <w:r>
              <w:rPr>
                <w:sz w:val="20"/>
              </w:rPr>
              <w:t xml:space="preserve">39</w:t>
            </w:r>
          </w:p>
        </w:tc>
        <w:tc>
          <w:tcPr>
            <w:tcW w:w="1134" w:type="dxa"/>
          </w:tcPr>
          <w:p>
            <w:pPr>
              <w:pStyle w:val="0"/>
              <w:jc w:val="center"/>
            </w:pPr>
            <w:r>
              <w:rPr>
                <w:sz w:val="20"/>
              </w:rPr>
              <w:t xml:space="preserve">36</w:t>
            </w:r>
          </w:p>
        </w:tc>
        <w:tc>
          <w:tcPr>
            <w:tcW w:w="1418" w:type="dxa"/>
          </w:tcPr>
          <w:p>
            <w:pPr>
              <w:pStyle w:val="0"/>
              <w:jc w:val="center"/>
            </w:pPr>
            <w:r>
              <w:rPr>
                <w:sz w:val="20"/>
              </w:rPr>
              <w:t xml:space="preserve">33</w:t>
            </w:r>
          </w:p>
        </w:tc>
      </w:tr>
      <w:tr>
        <w:tc>
          <w:tcPr>
            <w:tcW w:w="2767" w:type="dxa"/>
          </w:tcPr>
          <w:p>
            <w:pPr>
              <w:pStyle w:val="0"/>
            </w:pPr>
            <w:r>
              <w:rPr>
                <w:sz w:val="20"/>
              </w:rPr>
              <w:t xml:space="preserve">Продукция сельского хозяйства в хозяйствах всех категорий</w:t>
            </w:r>
          </w:p>
        </w:tc>
        <w:tc>
          <w:tcPr>
            <w:gridSpan w:val="2"/>
            <w:tcW w:w="1736" w:type="dxa"/>
          </w:tcPr>
          <w:p>
            <w:pPr>
              <w:pStyle w:val="0"/>
              <w:jc w:val="center"/>
            </w:pPr>
            <w:r>
              <w:rPr>
                <w:sz w:val="20"/>
              </w:rPr>
              <w:t xml:space="preserve">млн рублей</w:t>
            </w:r>
          </w:p>
        </w:tc>
        <w:tc>
          <w:tcPr>
            <w:tcW w:w="1275" w:type="dxa"/>
          </w:tcPr>
          <w:p>
            <w:pPr>
              <w:pStyle w:val="0"/>
              <w:jc w:val="center"/>
            </w:pPr>
            <w:r>
              <w:rPr>
                <w:sz w:val="20"/>
              </w:rPr>
              <w:t xml:space="preserve">9,4</w:t>
            </w:r>
          </w:p>
        </w:tc>
        <w:tc>
          <w:tcPr>
            <w:tcW w:w="1276" w:type="dxa"/>
          </w:tcPr>
          <w:p>
            <w:pPr>
              <w:pStyle w:val="0"/>
              <w:jc w:val="center"/>
            </w:pPr>
            <w:r>
              <w:rPr>
                <w:sz w:val="20"/>
              </w:rPr>
              <w:t xml:space="preserve">10,1</w:t>
            </w:r>
          </w:p>
        </w:tc>
        <w:tc>
          <w:tcPr>
            <w:tcW w:w="1276" w:type="dxa"/>
          </w:tcPr>
          <w:p>
            <w:pPr>
              <w:pStyle w:val="0"/>
              <w:jc w:val="center"/>
            </w:pPr>
            <w:r>
              <w:rPr>
                <w:sz w:val="20"/>
              </w:rPr>
              <w:t xml:space="preserve">11,3</w:t>
            </w:r>
          </w:p>
        </w:tc>
        <w:tc>
          <w:tcPr>
            <w:tcW w:w="1276" w:type="dxa"/>
          </w:tcPr>
          <w:p>
            <w:pPr>
              <w:pStyle w:val="0"/>
              <w:jc w:val="center"/>
            </w:pPr>
            <w:r>
              <w:rPr>
                <w:sz w:val="20"/>
              </w:rPr>
              <w:t xml:space="preserve">12,8</w:t>
            </w:r>
          </w:p>
        </w:tc>
        <w:tc>
          <w:tcPr>
            <w:tcW w:w="1275" w:type="dxa"/>
          </w:tcPr>
          <w:p>
            <w:pPr>
              <w:pStyle w:val="0"/>
              <w:jc w:val="center"/>
            </w:pPr>
            <w:r>
              <w:rPr>
                <w:sz w:val="20"/>
              </w:rPr>
              <w:t xml:space="preserve">14,1</w:t>
            </w:r>
          </w:p>
        </w:tc>
        <w:tc>
          <w:tcPr>
            <w:tcW w:w="1276" w:type="dxa"/>
          </w:tcPr>
          <w:p>
            <w:pPr>
              <w:pStyle w:val="0"/>
              <w:jc w:val="center"/>
            </w:pPr>
            <w:r>
              <w:rPr>
                <w:sz w:val="20"/>
              </w:rPr>
              <w:t xml:space="preserve">13,9</w:t>
            </w:r>
          </w:p>
        </w:tc>
        <w:tc>
          <w:tcPr>
            <w:tcW w:w="1134" w:type="dxa"/>
          </w:tcPr>
          <w:p>
            <w:pPr>
              <w:pStyle w:val="0"/>
              <w:jc w:val="center"/>
            </w:pPr>
            <w:r>
              <w:rPr>
                <w:sz w:val="20"/>
              </w:rPr>
              <w:t xml:space="preserve">14,9</w:t>
            </w:r>
          </w:p>
        </w:tc>
        <w:tc>
          <w:tcPr>
            <w:tcW w:w="1418" w:type="dxa"/>
          </w:tcPr>
          <w:p>
            <w:pPr>
              <w:pStyle w:val="0"/>
              <w:jc w:val="center"/>
            </w:pPr>
            <w:r>
              <w:rPr>
                <w:sz w:val="20"/>
              </w:rPr>
              <w:t xml:space="preserve">13,8</w:t>
            </w:r>
          </w:p>
        </w:tc>
      </w:tr>
      <w:tr>
        <w:tc>
          <w:tcPr>
            <w:tcW w:w="2767" w:type="dxa"/>
            <w:vMerge w:val="restart"/>
          </w:tcPr>
          <w:p>
            <w:pPr>
              <w:pStyle w:val="0"/>
            </w:pPr>
            <w:r>
              <w:rPr>
                <w:sz w:val="20"/>
              </w:rPr>
              <w:t xml:space="preserve">Продукция сельского хозяйства в хозяйствах всех категорий, на душу населения</w:t>
            </w:r>
          </w:p>
        </w:tc>
        <w:tc>
          <w:tcPr>
            <w:gridSpan w:val="2"/>
            <w:tcW w:w="1736" w:type="dxa"/>
          </w:tcPr>
          <w:p>
            <w:pPr>
              <w:pStyle w:val="0"/>
              <w:jc w:val="center"/>
            </w:pPr>
            <w:r>
              <w:rPr>
                <w:sz w:val="20"/>
              </w:rPr>
              <w:t xml:space="preserve">тыс. рублей</w:t>
            </w:r>
          </w:p>
        </w:tc>
        <w:tc>
          <w:tcPr>
            <w:tcW w:w="1275" w:type="dxa"/>
          </w:tcPr>
          <w:p>
            <w:pPr>
              <w:pStyle w:val="0"/>
              <w:jc w:val="center"/>
            </w:pPr>
            <w:r>
              <w:rPr>
                <w:sz w:val="20"/>
              </w:rPr>
              <w:t xml:space="preserve">17,6</w:t>
            </w:r>
          </w:p>
        </w:tc>
        <w:tc>
          <w:tcPr>
            <w:tcW w:w="1276" w:type="dxa"/>
          </w:tcPr>
          <w:p>
            <w:pPr>
              <w:pStyle w:val="0"/>
              <w:jc w:val="center"/>
            </w:pPr>
            <w:r>
              <w:rPr>
                <w:sz w:val="20"/>
              </w:rPr>
              <w:t xml:space="preserve">19,0</w:t>
            </w:r>
          </w:p>
        </w:tc>
        <w:tc>
          <w:tcPr>
            <w:tcW w:w="1276" w:type="dxa"/>
          </w:tcPr>
          <w:p>
            <w:pPr>
              <w:pStyle w:val="0"/>
              <w:jc w:val="center"/>
            </w:pPr>
            <w:r>
              <w:rPr>
                <w:sz w:val="20"/>
              </w:rPr>
              <w:t xml:space="preserve">21,1</w:t>
            </w:r>
          </w:p>
        </w:tc>
        <w:tc>
          <w:tcPr>
            <w:tcW w:w="1276" w:type="dxa"/>
          </w:tcPr>
          <w:p>
            <w:pPr>
              <w:pStyle w:val="0"/>
              <w:jc w:val="center"/>
            </w:pPr>
            <w:r>
              <w:rPr>
                <w:sz w:val="20"/>
              </w:rPr>
              <w:t xml:space="preserve">23,9</w:t>
            </w:r>
          </w:p>
        </w:tc>
        <w:tc>
          <w:tcPr>
            <w:tcW w:w="1275" w:type="dxa"/>
          </w:tcPr>
          <w:p>
            <w:pPr>
              <w:pStyle w:val="0"/>
              <w:jc w:val="center"/>
            </w:pPr>
            <w:r>
              <w:rPr>
                <w:sz w:val="20"/>
              </w:rPr>
              <w:t xml:space="preserve">26,2</w:t>
            </w:r>
          </w:p>
        </w:tc>
        <w:tc>
          <w:tcPr>
            <w:tcW w:w="1276" w:type="dxa"/>
          </w:tcPr>
          <w:p>
            <w:pPr>
              <w:pStyle w:val="0"/>
              <w:jc w:val="center"/>
            </w:pPr>
            <w:r>
              <w:rPr>
                <w:sz w:val="20"/>
              </w:rPr>
              <w:t xml:space="preserve">25,9</w:t>
            </w:r>
          </w:p>
        </w:tc>
        <w:tc>
          <w:tcPr>
            <w:tcW w:w="1134" w:type="dxa"/>
          </w:tcPr>
          <w:p>
            <w:pPr>
              <w:pStyle w:val="0"/>
              <w:jc w:val="center"/>
            </w:pPr>
            <w:r>
              <w:rPr>
                <w:sz w:val="20"/>
              </w:rPr>
              <w:t xml:space="preserve">27,7</w:t>
            </w:r>
          </w:p>
        </w:tc>
        <w:tc>
          <w:tcPr>
            <w:tcW w:w="1418" w:type="dxa"/>
          </w:tcPr>
          <w:p>
            <w:pPr>
              <w:pStyle w:val="0"/>
              <w:jc w:val="center"/>
            </w:pPr>
            <w:r>
              <w:rPr>
                <w:sz w:val="20"/>
              </w:rPr>
              <w:t xml:space="preserve">25,8</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8</w:t>
            </w:r>
          </w:p>
        </w:tc>
        <w:tc>
          <w:tcPr>
            <w:tcW w:w="1276" w:type="dxa"/>
          </w:tcPr>
          <w:p>
            <w:pPr>
              <w:pStyle w:val="0"/>
              <w:jc w:val="center"/>
            </w:pPr>
            <w:r>
              <w:rPr>
                <w:sz w:val="20"/>
              </w:rPr>
              <w:t xml:space="preserve">7</w:t>
            </w:r>
          </w:p>
        </w:tc>
        <w:tc>
          <w:tcPr>
            <w:tcW w:w="1276" w:type="dxa"/>
          </w:tcPr>
          <w:p>
            <w:pPr>
              <w:pStyle w:val="0"/>
              <w:jc w:val="center"/>
            </w:pPr>
            <w:r>
              <w:rPr>
                <w:sz w:val="20"/>
              </w:rPr>
              <w:t xml:space="preserve">7</w:t>
            </w:r>
          </w:p>
        </w:tc>
        <w:tc>
          <w:tcPr>
            <w:tcW w:w="1276" w:type="dxa"/>
          </w:tcPr>
          <w:p>
            <w:pPr>
              <w:pStyle w:val="0"/>
              <w:jc w:val="center"/>
            </w:pPr>
            <w:r>
              <w:rPr>
                <w:sz w:val="20"/>
              </w:rPr>
              <w:t xml:space="preserve">7</w:t>
            </w:r>
          </w:p>
        </w:tc>
        <w:tc>
          <w:tcPr>
            <w:tcW w:w="1275" w:type="dxa"/>
          </w:tcPr>
          <w:p>
            <w:pPr>
              <w:pStyle w:val="0"/>
              <w:jc w:val="center"/>
            </w:pPr>
            <w:r>
              <w:rPr>
                <w:sz w:val="20"/>
              </w:rPr>
              <w:t xml:space="preserve">7</w:t>
            </w:r>
          </w:p>
        </w:tc>
        <w:tc>
          <w:tcPr>
            <w:tcW w:w="1276" w:type="dxa"/>
          </w:tcPr>
          <w:p>
            <w:pPr>
              <w:pStyle w:val="0"/>
              <w:jc w:val="center"/>
            </w:pPr>
            <w:r>
              <w:rPr>
                <w:sz w:val="20"/>
              </w:rPr>
              <w:t xml:space="preserve">6</w:t>
            </w:r>
          </w:p>
        </w:tc>
        <w:tc>
          <w:tcPr>
            <w:tcW w:w="1134" w:type="dxa"/>
          </w:tcPr>
          <w:p>
            <w:pPr>
              <w:pStyle w:val="0"/>
              <w:jc w:val="center"/>
            </w:pPr>
            <w:r>
              <w:rPr>
                <w:sz w:val="20"/>
              </w:rPr>
              <w:t xml:space="preserve">5</w:t>
            </w:r>
          </w:p>
        </w:tc>
        <w:tc>
          <w:tcPr>
            <w:tcW w:w="1418" w:type="dxa"/>
          </w:tcPr>
          <w:p>
            <w:pPr>
              <w:pStyle w:val="0"/>
              <w:jc w:val="center"/>
            </w:pPr>
            <w:r>
              <w:rPr>
                <w:sz w:val="20"/>
              </w:rPr>
              <w:t xml:space="preserve">8</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53</w:t>
            </w:r>
          </w:p>
        </w:tc>
        <w:tc>
          <w:tcPr>
            <w:tcW w:w="1276" w:type="dxa"/>
          </w:tcPr>
          <w:p>
            <w:pPr>
              <w:pStyle w:val="0"/>
              <w:jc w:val="center"/>
            </w:pPr>
            <w:r>
              <w:rPr>
                <w:sz w:val="20"/>
              </w:rPr>
              <w:t xml:space="preserve">49</w:t>
            </w:r>
          </w:p>
        </w:tc>
        <w:tc>
          <w:tcPr>
            <w:tcW w:w="1276" w:type="dxa"/>
          </w:tcPr>
          <w:p>
            <w:pPr>
              <w:pStyle w:val="0"/>
              <w:jc w:val="center"/>
            </w:pPr>
            <w:r>
              <w:rPr>
                <w:sz w:val="20"/>
              </w:rPr>
              <w:t xml:space="preserve">47</w:t>
            </w:r>
          </w:p>
        </w:tc>
        <w:tc>
          <w:tcPr>
            <w:tcW w:w="1276" w:type="dxa"/>
          </w:tcPr>
          <w:p>
            <w:pPr>
              <w:pStyle w:val="0"/>
              <w:jc w:val="center"/>
            </w:pPr>
            <w:r>
              <w:rPr>
                <w:sz w:val="20"/>
              </w:rPr>
              <w:t xml:space="preserve">50</w:t>
            </w:r>
          </w:p>
        </w:tc>
        <w:tc>
          <w:tcPr>
            <w:tcW w:w="1275" w:type="dxa"/>
          </w:tcPr>
          <w:p>
            <w:pPr>
              <w:pStyle w:val="0"/>
              <w:jc w:val="center"/>
            </w:pPr>
            <w:r>
              <w:rPr>
                <w:sz w:val="20"/>
              </w:rPr>
              <w:t xml:space="preserve">53</w:t>
            </w:r>
          </w:p>
        </w:tc>
        <w:tc>
          <w:tcPr>
            <w:tcW w:w="1276" w:type="dxa"/>
          </w:tcPr>
          <w:p>
            <w:pPr>
              <w:pStyle w:val="0"/>
              <w:jc w:val="center"/>
            </w:pPr>
            <w:r>
              <w:rPr>
                <w:sz w:val="20"/>
              </w:rPr>
              <w:t xml:space="preserve">50</w:t>
            </w:r>
          </w:p>
        </w:tc>
        <w:tc>
          <w:tcPr>
            <w:tcW w:w="1134" w:type="dxa"/>
          </w:tcPr>
          <w:p>
            <w:pPr>
              <w:pStyle w:val="0"/>
              <w:jc w:val="center"/>
            </w:pPr>
            <w:r>
              <w:rPr>
                <w:sz w:val="20"/>
              </w:rPr>
              <w:t xml:space="preserve">48</w:t>
            </w:r>
          </w:p>
        </w:tc>
        <w:tc>
          <w:tcPr>
            <w:tcW w:w="1418" w:type="dxa"/>
          </w:tcPr>
          <w:p>
            <w:pPr>
              <w:pStyle w:val="0"/>
              <w:jc w:val="center"/>
            </w:pPr>
            <w:r>
              <w:rPr>
                <w:sz w:val="20"/>
              </w:rPr>
              <w:t xml:space="preserve">55</w:t>
            </w:r>
          </w:p>
        </w:tc>
      </w:tr>
      <w:tr>
        <w:tc>
          <w:tcPr>
            <w:tcW w:w="2767" w:type="dxa"/>
          </w:tcPr>
          <w:p>
            <w:pPr>
              <w:pStyle w:val="0"/>
            </w:pPr>
            <w:r>
              <w:rPr>
                <w:sz w:val="20"/>
              </w:rPr>
              <w:t xml:space="preserve">Инвестиции в основной капитал за счет всех источников финансирования</w:t>
            </w:r>
          </w:p>
        </w:tc>
        <w:tc>
          <w:tcPr>
            <w:gridSpan w:val="2"/>
            <w:tcW w:w="1736" w:type="dxa"/>
          </w:tcPr>
          <w:p>
            <w:pPr>
              <w:pStyle w:val="0"/>
              <w:jc w:val="center"/>
            </w:pPr>
            <w:r>
              <w:rPr>
                <w:sz w:val="20"/>
              </w:rPr>
              <w:t xml:space="preserve">млрд рублей</w:t>
            </w:r>
          </w:p>
        </w:tc>
        <w:tc>
          <w:tcPr>
            <w:tcW w:w="1275" w:type="dxa"/>
          </w:tcPr>
          <w:p>
            <w:pPr>
              <w:pStyle w:val="0"/>
              <w:jc w:val="center"/>
            </w:pPr>
            <w:r>
              <w:rPr>
                <w:sz w:val="20"/>
              </w:rPr>
              <w:t xml:space="preserve">35,2</w:t>
            </w:r>
          </w:p>
        </w:tc>
        <w:tc>
          <w:tcPr>
            <w:tcW w:w="1276" w:type="dxa"/>
          </w:tcPr>
          <w:p>
            <w:pPr>
              <w:pStyle w:val="0"/>
              <w:jc w:val="center"/>
            </w:pPr>
            <w:r>
              <w:rPr>
                <w:sz w:val="20"/>
              </w:rPr>
              <w:t xml:space="preserve">38,1</w:t>
            </w:r>
          </w:p>
        </w:tc>
        <w:tc>
          <w:tcPr>
            <w:tcW w:w="1276" w:type="dxa"/>
          </w:tcPr>
          <w:p>
            <w:pPr>
              <w:pStyle w:val="0"/>
              <w:jc w:val="center"/>
            </w:pPr>
            <w:r>
              <w:rPr>
                <w:sz w:val="20"/>
              </w:rPr>
              <w:t xml:space="preserve">32,1</w:t>
            </w:r>
          </w:p>
        </w:tc>
        <w:tc>
          <w:tcPr>
            <w:tcW w:w="1276" w:type="dxa"/>
          </w:tcPr>
          <w:p>
            <w:pPr>
              <w:pStyle w:val="0"/>
              <w:jc w:val="center"/>
            </w:pPr>
            <w:r>
              <w:rPr>
                <w:sz w:val="20"/>
              </w:rPr>
              <w:t xml:space="preserve">39,6</w:t>
            </w:r>
          </w:p>
        </w:tc>
        <w:tc>
          <w:tcPr>
            <w:tcW w:w="1275" w:type="dxa"/>
          </w:tcPr>
          <w:p>
            <w:pPr>
              <w:pStyle w:val="0"/>
              <w:jc w:val="center"/>
            </w:pPr>
            <w:r>
              <w:rPr>
                <w:sz w:val="20"/>
              </w:rPr>
              <w:t xml:space="preserve">29,9</w:t>
            </w:r>
          </w:p>
        </w:tc>
        <w:tc>
          <w:tcPr>
            <w:tcW w:w="1276" w:type="dxa"/>
          </w:tcPr>
          <w:p>
            <w:pPr>
              <w:pStyle w:val="0"/>
              <w:jc w:val="center"/>
            </w:pPr>
            <w:r>
              <w:rPr>
                <w:sz w:val="20"/>
              </w:rPr>
              <w:t xml:space="preserve">27,2</w:t>
            </w:r>
          </w:p>
        </w:tc>
        <w:tc>
          <w:tcPr>
            <w:tcW w:w="1134" w:type="dxa"/>
          </w:tcPr>
          <w:p>
            <w:pPr>
              <w:pStyle w:val="0"/>
              <w:jc w:val="center"/>
            </w:pPr>
            <w:r>
              <w:rPr>
                <w:sz w:val="20"/>
              </w:rPr>
              <w:t xml:space="preserve">23,8</w:t>
            </w:r>
          </w:p>
        </w:tc>
        <w:tc>
          <w:tcPr>
            <w:tcW w:w="1418" w:type="dxa"/>
          </w:tcPr>
          <w:p>
            <w:pPr>
              <w:pStyle w:val="0"/>
              <w:jc w:val="center"/>
            </w:pPr>
            <w:r>
              <w:rPr>
                <w:sz w:val="20"/>
              </w:rPr>
              <w:t xml:space="preserve">32,6</w:t>
            </w:r>
          </w:p>
        </w:tc>
      </w:tr>
      <w:tr>
        <w:tc>
          <w:tcPr>
            <w:tcW w:w="2767" w:type="dxa"/>
            <w:vMerge w:val="restart"/>
          </w:tcPr>
          <w:p>
            <w:pPr>
              <w:pStyle w:val="0"/>
            </w:pPr>
            <w:r>
              <w:rPr>
                <w:sz w:val="20"/>
              </w:rPr>
              <w:t xml:space="preserve">Инвестиции в основной капитал, на душу населения</w:t>
            </w:r>
          </w:p>
        </w:tc>
        <w:tc>
          <w:tcPr>
            <w:gridSpan w:val="2"/>
            <w:tcW w:w="1736" w:type="dxa"/>
          </w:tcPr>
          <w:p>
            <w:pPr>
              <w:pStyle w:val="0"/>
              <w:jc w:val="center"/>
            </w:pPr>
            <w:r>
              <w:rPr>
                <w:sz w:val="20"/>
              </w:rPr>
              <w:t xml:space="preserve">тыс. рублей</w:t>
            </w:r>
          </w:p>
        </w:tc>
        <w:tc>
          <w:tcPr>
            <w:tcW w:w="1275" w:type="dxa"/>
          </w:tcPr>
          <w:p>
            <w:pPr>
              <w:pStyle w:val="0"/>
              <w:jc w:val="center"/>
            </w:pPr>
            <w:r>
              <w:rPr>
                <w:sz w:val="20"/>
              </w:rPr>
              <w:t xml:space="preserve">66,1</w:t>
            </w:r>
          </w:p>
        </w:tc>
        <w:tc>
          <w:tcPr>
            <w:tcW w:w="1276" w:type="dxa"/>
          </w:tcPr>
          <w:p>
            <w:pPr>
              <w:pStyle w:val="0"/>
              <w:jc w:val="center"/>
            </w:pPr>
            <w:r>
              <w:rPr>
                <w:sz w:val="20"/>
              </w:rPr>
              <w:t xml:space="preserve">71,6</w:t>
            </w:r>
          </w:p>
        </w:tc>
        <w:tc>
          <w:tcPr>
            <w:tcW w:w="1276" w:type="dxa"/>
          </w:tcPr>
          <w:p>
            <w:pPr>
              <w:pStyle w:val="0"/>
              <w:jc w:val="center"/>
            </w:pPr>
            <w:r>
              <w:rPr>
                <w:sz w:val="20"/>
              </w:rPr>
              <w:t xml:space="preserve">60,2</w:t>
            </w:r>
          </w:p>
        </w:tc>
        <w:tc>
          <w:tcPr>
            <w:tcW w:w="1276" w:type="dxa"/>
          </w:tcPr>
          <w:p>
            <w:pPr>
              <w:pStyle w:val="0"/>
              <w:jc w:val="center"/>
            </w:pPr>
            <w:r>
              <w:rPr>
                <w:sz w:val="20"/>
              </w:rPr>
              <w:t xml:space="preserve">74,0</w:t>
            </w:r>
          </w:p>
        </w:tc>
        <w:tc>
          <w:tcPr>
            <w:tcW w:w="1275" w:type="dxa"/>
          </w:tcPr>
          <w:p>
            <w:pPr>
              <w:pStyle w:val="0"/>
              <w:jc w:val="center"/>
            </w:pPr>
            <w:r>
              <w:rPr>
                <w:sz w:val="20"/>
              </w:rPr>
              <w:t xml:space="preserve">55,8</w:t>
            </w:r>
          </w:p>
        </w:tc>
        <w:tc>
          <w:tcPr>
            <w:tcW w:w="1276" w:type="dxa"/>
          </w:tcPr>
          <w:p>
            <w:pPr>
              <w:pStyle w:val="0"/>
              <w:jc w:val="center"/>
            </w:pPr>
            <w:r>
              <w:rPr>
                <w:sz w:val="20"/>
              </w:rPr>
              <w:t xml:space="preserve">50,7</w:t>
            </w:r>
          </w:p>
        </w:tc>
        <w:tc>
          <w:tcPr>
            <w:tcW w:w="1134" w:type="dxa"/>
          </w:tcPr>
          <w:p>
            <w:pPr>
              <w:pStyle w:val="0"/>
              <w:jc w:val="center"/>
            </w:pPr>
            <w:r>
              <w:rPr>
                <w:sz w:val="20"/>
              </w:rPr>
              <w:t xml:space="preserve">44,3</w:t>
            </w:r>
          </w:p>
        </w:tc>
        <w:tc>
          <w:tcPr>
            <w:tcW w:w="1418" w:type="dxa"/>
          </w:tcPr>
          <w:p>
            <w:pPr>
              <w:pStyle w:val="0"/>
              <w:jc w:val="center"/>
            </w:pPr>
            <w:r>
              <w:rPr>
                <w:sz w:val="20"/>
              </w:rPr>
              <w:t xml:space="preserve">60,7</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5</w:t>
            </w:r>
          </w:p>
        </w:tc>
        <w:tc>
          <w:tcPr>
            <w:tcW w:w="1276" w:type="dxa"/>
          </w:tcPr>
          <w:p>
            <w:pPr>
              <w:pStyle w:val="0"/>
              <w:jc w:val="center"/>
            </w:pPr>
            <w:r>
              <w:rPr>
                <w:sz w:val="20"/>
              </w:rPr>
              <w:t xml:space="preserve">5</w:t>
            </w:r>
          </w:p>
        </w:tc>
        <w:tc>
          <w:tcPr>
            <w:tcW w:w="1276" w:type="dxa"/>
          </w:tcPr>
          <w:p>
            <w:pPr>
              <w:pStyle w:val="0"/>
              <w:jc w:val="center"/>
            </w:pPr>
            <w:r>
              <w:rPr>
                <w:sz w:val="20"/>
              </w:rPr>
              <w:t xml:space="preserve">6</w:t>
            </w:r>
          </w:p>
        </w:tc>
        <w:tc>
          <w:tcPr>
            <w:tcW w:w="1276" w:type="dxa"/>
          </w:tcPr>
          <w:p>
            <w:pPr>
              <w:pStyle w:val="0"/>
              <w:jc w:val="center"/>
            </w:pPr>
            <w:r>
              <w:rPr>
                <w:sz w:val="20"/>
              </w:rPr>
              <w:t xml:space="preserve">5</w:t>
            </w:r>
          </w:p>
        </w:tc>
        <w:tc>
          <w:tcPr>
            <w:tcW w:w="1275" w:type="dxa"/>
          </w:tcPr>
          <w:p>
            <w:pPr>
              <w:pStyle w:val="0"/>
              <w:jc w:val="center"/>
            </w:pPr>
            <w:r>
              <w:rPr>
                <w:sz w:val="20"/>
              </w:rPr>
              <w:t xml:space="preserve">8</w:t>
            </w:r>
          </w:p>
        </w:tc>
        <w:tc>
          <w:tcPr>
            <w:tcW w:w="1276" w:type="dxa"/>
          </w:tcPr>
          <w:p>
            <w:pPr>
              <w:pStyle w:val="0"/>
              <w:jc w:val="center"/>
            </w:pPr>
            <w:r>
              <w:rPr>
                <w:sz w:val="20"/>
              </w:rPr>
              <w:t xml:space="preserve">8</w:t>
            </w:r>
          </w:p>
        </w:tc>
        <w:tc>
          <w:tcPr>
            <w:tcW w:w="1134" w:type="dxa"/>
          </w:tcPr>
          <w:p>
            <w:pPr>
              <w:pStyle w:val="0"/>
              <w:jc w:val="center"/>
            </w:pPr>
            <w:r>
              <w:rPr>
                <w:sz w:val="20"/>
              </w:rPr>
              <w:t xml:space="preserve">10</w:t>
            </w:r>
          </w:p>
        </w:tc>
        <w:tc>
          <w:tcPr>
            <w:tcW w:w="1418" w:type="dxa"/>
          </w:tcPr>
          <w:p>
            <w:pPr>
              <w:pStyle w:val="0"/>
              <w:jc w:val="center"/>
            </w:pPr>
            <w:r>
              <w:rPr>
                <w:sz w:val="20"/>
              </w:rPr>
              <w:t xml:space="preserve">8</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36</w:t>
            </w:r>
          </w:p>
        </w:tc>
        <w:tc>
          <w:tcPr>
            <w:tcW w:w="1276" w:type="dxa"/>
          </w:tcPr>
          <w:p>
            <w:pPr>
              <w:pStyle w:val="0"/>
              <w:jc w:val="center"/>
            </w:pPr>
            <w:r>
              <w:rPr>
                <w:sz w:val="20"/>
              </w:rPr>
              <w:t xml:space="preserve">38</w:t>
            </w:r>
          </w:p>
        </w:tc>
        <w:tc>
          <w:tcPr>
            <w:tcW w:w="1276" w:type="dxa"/>
          </w:tcPr>
          <w:p>
            <w:pPr>
              <w:pStyle w:val="0"/>
              <w:jc w:val="center"/>
            </w:pPr>
            <w:r>
              <w:rPr>
                <w:sz w:val="20"/>
              </w:rPr>
              <w:t xml:space="preserve">53</w:t>
            </w:r>
          </w:p>
        </w:tc>
        <w:tc>
          <w:tcPr>
            <w:tcW w:w="1276" w:type="dxa"/>
          </w:tcPr>
          <w:p>
            <w:pPr>
              <w:pStyle w:val="0"/>
              <w:jc w:val="center"/>
            </w:pPr>
            <w:r>
              <w:rPr>
                <w:sz w:val="20"/>
              </w:rPr>
              <w:t xml:space="preserve">37</w:t>
            </w:r>
          </w:p>
        </w:tc>
        <w:tc>
          <w:tcPr>
            <w:tcW w:w="1275" w:type="dxa"/>
          </w:tcPr>
          <w:p>
            <w:pPr>
              <w:pStyle w:val="0"/>
              <w:jc w:val="center"/>
            </w:pPr>
            <w:r>
              <w:rPr>
                <w:sz w:val="20"/>
              </w:rPr>
              <w:t xml:space="preserve">60</w:t>
            </w:r>
          </w:p>
        </w:tc>
        <w:tc>
          <w:tcPr>
            <w:tcW w:w="1276" w:type="dxa"/>
          </w:tcPr>
          <w:p>
            <w:pPr>
              <w:pStyle w:val="0"/>
              <w:jc w:val="center"/>
            </w:pPr>
            <w:r>
              <w:rPr>
                <w:sz w:val="20"/>
              </w:rPr>
              <w:t xml:space="preserve">62</w:t>
            </w:r>
          </w:p>
        </w:tc>
        <w:tc>
          <w:tcPr>
            <w:tcW w:w="1134" w:type="dxa"/>
          </w:tcPr>
          <w:p>
            <w:pPr>
              <w:pStyle w:val="0"/>
              <w:jc w:val="center"/>
            </w:pPr>
            <w:r>
              <w:rPr>
                <w:sz w:val="20"/>
              </w:rPr>
              <w:t xml:space="preserve">75</w:t>
            </w:r>
          </w:p>
        </w:tc>
        <w:tc>
          <w:tcPr>
            <w:tcW w:w="1418" w:type="dxa"/>
          </w:tcPr>
          <w:p>
            <w:pPr>
              <w:pStyle w:val="0"/>
              <w:jc w:val="center"/>
            </w:pPr>
            <w:r>
              <w:rPr>
                <w:sz w:val="20"/>
              </w:rPr>
              <w:t xml:space="preserve">64</w:t>
            </w:r>
          </w:p>
        </w:tc>
      </w:tr>
      <w:tr>
        <w:tc>
          <w:tcPr>
            <w:tcW w:w="2767" w:type="dxa"/>
          </w:tcPr>
          <w:p>
            <w:pPr>
              <w:pStyle w:val="0"/>
            </w:pPr>
            <w:r>
              <w:rPr>
                <w:sz w:val="20"/>
              </w:rPr>
              <w:t xml:space="preserve">Объем работ, выполненных по виду экономической деятельности "Строительство"</w:t>
            </w:r>
          </w:p>
        </w:tc>
        <w:tc>
          <w:tcPr>
            <w:gridSpan w:val="2"/>
            <w:tcW w:w="1736" w:type="dxa"/>
          </w:tcPr>
          <w:p>
            <w:pPr>
              <w:pStyle w:val="0"/>
              <w:jc w:val="center"/>
            </w:pPr>
            <w:r>
              <w:rPr>
                <w:sz w:val="20"/>
              </w:rPr>
              <w:t xml:space="preserve">млрд рублей</w:t>
            </w:r>
          </w:p>
        </w:tc>
        <w:tc>
          <w:tcPr>
            <w:tcW w:w="1275" w:type="dxa"/>
          </w:tcPr>
          <w:p>
            <w:pPr>
              <w:pStyle w:val="0"/>
              <w:jc w:val="center"/>
            </w:pPr>
            <w:r>
              <w:rPr>
                <w:sz w:val="20"/>
              </w:rPr>
              <w:t xml:space="preserve">10,0</w:t>
            </w:r>
          </w:p>
        </w:tc>
        <w:tc>
          <w:tcPr>
            <w:tcW w:w="1276" w:type="dxa"/>
          </w:tcPr>
          <w:p>
            <w:pPr>
              <w:pStyle w:val="0"/>
              <w:jc w:val="center"/>
            </w:pPr>
            <w:r>
              <w:rPr>
                <w:sz w:val="20"/>
              </w:rPr>
              <w:t xml:space="preserve">12,9</w:t>
            </w:r>
          </w:p>
        </w:tc>
        <w:tc>
          <w:tcPr>
            <w:tcW w:w="1276" w:type="dxa"/>
          </w:tcPr>
          <w:p>
            <w:pPr>
              <w:pStyle w:val="0"/>
              <w:jc w:val="center"/>
            </w:pPr>
            <w:r>
              <w:rPr>
                <w:sz w:val="20"/>
              </w:rPr>
              <w:t xml:space="preserve">14,9</w:t>
            </w:r>
          </w:p>
        </w:tc>
        <w:tc>
          <w:tcPr>
            <w:tcW w:w="1276" w:type="dxa"/>
          </w:tcPr>
          <w:p>
            <w:pPr>
              <w:pStyle w:val="0"/>
              <w:jc w:val="center"/>
            </w:pPr>
            <w:r>
              <w:rPr>
                <w:sz w:val="20"/>
              </w:rPr>
              <w:t xml:space="preserve">12,3</w:t>
            </w:r>
          </w:p>
        </w:tc>
        <w:tc>
          <w:tcPr>
            <w:tcW w:w="1275" w:type="dxa"/>
          </w:tcPr>
          <w:p>
            <w:pPr>
              <w:pStyle w:val="0"/>
              <w:jc w:val="center"/>
            </w:pPr>
            <w:r>
              <w:rPr>
                <w:sz w:val="20"/>
              </w:rPr>
              <w:t xml:space="preserve">14,8</w:t>
            </w:r>
          </w:p>
        </w:tc>
        <w:tc>
          <w:tcPr>
            <w:tcW w:w="1276" w:type="dxa"/>
          </w:tcPr>
          <w:p>
            <w:pPr>
              <w:pStyle w:val="0"/>
              <w:jc w:val="center"/>
            </w:pPr>
            <w:r>
              <w:rPr>
                <w:sz w:val="20"/>
              </w:rPr>
              <w:t xml:space="preserve">15,1</w:t>
            </w:r>
          </w:p>
        </w:tc>
        <w:tc>
          <w:tcPr>
            <w:tcW w:w="1134" w:type="dxa"/>
          </w:tcPr>
          <w:p>
            <w:pPr>
              <w:pStyle w:val="0"/>
              <w:jc w:val="center"/>
            </w:pPr>
            <w:r>
              <w:rPr>
                <w:sz w:val="20"/>
              </w:rPr>
              <w:t xml:space="preserve">14,5</w:t>
            </w:r>
          </w:p>
        </w:tc>
        <w:tc>
          <w:tcPr>
            <w:tcW w:w="1418" w:type="dxa"/>
          </w:tcPr>
          <w:p>
            <w:pPr>
              <w:pStyle w:val="0"/>
              <w:jc w:val="center"/>
            </w:pPr>
            <w:r>
              <w:rPr>
                <w:sz w:val="20"/>
              </w:rPr>
              <w:t xml:space="preserve">14,1</w:t>
            </w:r>
          </w:p>
        </w:tc>
      </w:tr>
      <w:tr>
        <w:tc>
          <w:tcPr>
            <w:tcW w:w="2767" w:type="dxa"/>
          </w:tcPr>
          <w:p>
            <w:pPr>
              <w:pStyle w:val="0"/>
            </w:pPr>
            <w:r>
              <w:rPr>
                <w:sz w:val="20"/>
              </w:rPr>
              <w:t xml:space="preserve">Объем работ, выполненных по виду деятельности "Строительство", на душу населения</w:t>
            </w:r>
          </w:p>
        </w:tc>
        <w:tc>
          <w:tcPr>
            <w:gridSpan w:val="2"/>
            <w:tcW w:w="1736" w:type="dxa"/>
          </w:tcPr>
          <w:p>
            <w:pPr>
              <w:pStyle w:val="0"/>
              <w:jc w:val="center"/>
            </w:pPr>
            <w:r>
              <w:rPr>
                <w:sz w:val="20"/>
              </w:rPr>
              <w:t xml:space="preserve">тыс. рублей</w:t>
            </w:r>
          </w:p>
        </w:tc>
        <w:tc>
          <w:tcPr>
            <w:tcW w:w="1275" w:type="dxa"/>
          </w:tcPr>
          <w:p>
            <w:pPr>
              <w:pStyle w:val="0"/>
              <w:jc w:val="center"/>
            </w:pPr>
            <w:r>
              <w:rPr>
                <w:sz w:val="20"/>
              </w:rPr>
              <w:t xml:space="preserve">18,8</w:t>
            </w:r>
          </w:p>
        </w:tc>
        <w:tc>
          <w:tcPr>
            <w:tcW w:w="1276" w:type="dxa"/>
          </w:tcPr>
          <w:p>
            <w:pPr>
              <w:pStyle w:val="0"/>
              <w:jc w:val="center"/>
            </w:pPr>
            <w:r>
              <w:rPr>
                <w:sz w:val="20"/>
              </w:rPr>
              <w:t xml:space="preserve">24,1</w:t>
            </w:r>
          </w:p>
        </w:tc>
        <w:tc>
          <w:tcPr>
            <w:tcW w:w="1276" w:type="dxa"/>
          </w:tcPr>
          <w:p>
            <w:pPr>
              <w:pStyle w:val="0"/>
              <w:jc w:val="center"/>
            </w:pPr>
            <w:r>
              <w:rPr>
                <w:sz w:val="20"/>
              </w:rPr>
              <w:t xml:space="preserve">27,9</w:t>
            </w:r>
          </w:p>
        </w:tc>
        <w:tc>
          <w:tcPr>
            <w:tcW w:w="1276" w:type="dxa"/>
          </w:tcPr>
          <w:p>
            <w:pPr>
              <w:pStyle w:val="0"/>
              <w:jc w:val="center"/>
            </w:pPr>
            <w:r>
              <w:rPr>
                <w:sz w:val="20"/>
              </w:rPr>
              <w:t xml:space="preserve">23,0</w:t>
            </w:r>
          </w:p>
        </w:tc>
        <w:tc>
          <w:tcPr>
            <w:tcW w:w="1275" w:type="dxa"/>
          </w:tcPr>
          <w:p>
            <w:pPr>
              <w:pStyle w:val="0"/>
              <w:jc w:val="center"/>
            </w:pPr>
            <w:r>
              <w:rPr>
                <w:sz w:val="20"/>
              </w:rPr>
              <w:t xml:space="preserve">27,5</w:t>
            </w:r>
          </w:p>
        </w:tc>
        <w:tc>
          <w:tcPr>
            <w:tcW w:w="1276" w:type="dxa"/>
          </w:tcPr>
          <w:p>
            <w:pPr>
              <w:pStyle w:val="0"/>
              <w:jc w:val="center"/>
            </w:pPr>
            <w:r>
              <w:rPr>
                <w:sz w:val="20"/>
              </w:rPr>
              <w:t xml:space="preserve">28,0</w:t>
            </w:r>
          </w:p>
        </w:tc>
        <w:tc>
          <w:tcPr>
            <w:tcW w:w="1134" w:type="dxa"/>
          </w:tcPr>
          <w:p>
            <w:pPr>
              <w:pStyle w:val="0"/>
              <w:jc w:val="center"/>
            </w:pPr>
            <w:r>
              <w:rPr>
                <w:sz w:val="20"/>
              </w:rPr>
              <w:t xml:space="preserve">27,0</w:t>
            </w:r>
          </w:p>
        </w:tc>
        <w:tc>
          <w:tcPr>
            <w:tcW w:w="1418" w:type="dxa"/>
          </w:tcPr>
          <w:p>
            <w:pPr>
              <w:pStyle w:val="0"/>
              <w:jc w:val="center"/>
            </w:pPr>
            <w:r>
              <w:rPr>
                <w:sz w:val="20"/>
              </w:rPr>
              <w:t xml:space="preserve">26,3</w:t>
            </w:r>
          </w:p>
        </w:tc>
      </w:tr>
      <w:tr>
        <w:tc>
          <w:tcPr>
            <w:tcW w:w="2767" w:type="dxa"/>
          </w:tcPr>
          <w:p>
            <w:pPr>
              <w:pStyle w:val="0"/>
            </w:pPr>
            <w:r>
              <w:rPr>
                <w:sz w:val="20"/>
              </w:rPr>
              <w:t xml:space="preserve">Строительство жилых домов</w:t>
            </w:r>
          </w:p>
        </w:tc>
        <w:tc>
          <w:tcPr>
            <w:gridSpan w:val="2"/>
            <w:tcW w:w="1736" w:type="dxa"/>
          </w:tcPr>
          <w:p>
            <w:pPr>
              <w:pStyle w:val="0"/>
              <w:jc w:val="center"/>
            </w:pPr>
            <w:r>
              <w:rPr>
                <w:sz w:val="20"/>
              </w:rPr>
              <w:t xml:space="preserve">в % к предыдущему году</w:t>
            </w:r>
          </w:p>
        </w:tc>
        <w:tc>
          <w:tcPr>
            <w:tcW w:w="1275" w:type="dxa"/>
          </w:tcPr>
          <w:p>
            <w:pPr>
              <w:pStyle w:val="0"/>
              <w:jc w:val="center"/>
            </w:pPr>
            <w:r>
              <w:rPr>
                <w:sz w:val="20"/>
              </w:rPr>
              <w:t xml:space="preserve">111,1</w:t>
            </w:r>
          </w:p>
        </w:tc>
        <w:tc>
          <w:tcPr>
            <w:tcW w:w="1276" w:type="dxa"/>
          </w:tcPr>
          <w:p>
            <w:pPr>
              <w:pStyle w:val="0"/>
              <w:jc w:val="center"/>
            </w:pPr>
            <w:r>
              <w:rPr>
                <w:sz w:val="20"/>
              </w:rPr>
              <w:t xml:space="preserve">111,1</w:t>
            </w:r>
          </w:p>
        </w:tc>
        <w:tc>
          <w:tcPr>
            <w:tcW w:w="1276" w:type="dxa"/>
          </w:tcPr>
          <w:p>
            <w:pPr>
              <w:pStyle w:val="0"/>
              <w:jc w:val="center"/>
            </w:pPr>
            <w:r>
              <w:rPr>
                <w:sz w:val="20"/>
              </w:rPr>
              <w:t xml:space="preserve">116,8</w:t>
            </w:r>
          </w:p>
        </w:tc>
        <w:tc>
          <w:tcPr>
            <w:tcW w:w="1276" w:type="dxa"/>
          </w:tcPr>
          <w:p>
            <w:pPr>
              <w:pStyle w:val="0"/>
              <w:jc w:val="center"/>
            </w:pPr>
            <w:r>
              <w:rPr>
                <w:sz w:val="20"/>
              </w:rPr>
              <w:t xml:space="preserve">129,2</w:t>
            </w:r>
          </w:p>
        </w:tc>
        <w:tc>
          <w:tcPr>
            <w:tcW w:w="1275" w:type="dxa"/>
          </w:tcPr>
          <w:p>
            <w:pPr>
              <w:pStyle w:val="0"/>
              <w:jc w:val="center"/>
            </w:pPr>
            <w:r>
              <w:rPr>
                <w:sz w:val="20"/>
              </w:rPr>
              <w:t xml:space="preserve">115,0</w:t>
            </w:r>
          </w:p>
        </w:tc>
        <w:tc>
          <w:tcPr>
            <w:tcW w:w="1276" w:type="dxa"/>
          </w:tcPr>
          <w:p>
            <w:pPr>
              <w:pStyle w:val="0"/>
              <w:jc w:val="center"/>
            </w:pPr>
            <w:r>
              <w:rPr>
                <w:sz w:val="20"/>
              </w:rPr>
              <w:t xml:space="preserve">63,6</w:t>
            </w:r>
          </w:p>
        </w:tc>
        <w:tc>
          <w:tcPr>
            <w:tcW w:w="1134" w:type="dxa"/>
          </w:tcPr>
          <w:p>
            <w:pPr>
              <w:pStyle w:val="0"/>
              <w:jc w:val="center"/>
            </w:pPr>
            <w:r>
              <w:rPr>
                <w:sz w:val="20"/>
              </w:rPr>
              <w:t xml:space="preserve">123,1</w:t>
            </w:r>
          </w:p>
        </w:tc>
        <w:tc>
          <w:tcPr>
            <w:tcW w:w="1418" w:type="dxa"/>
          </w:tcPr>
          <w:p>
            <w:pPr>
              <w:pStyle w:val="0"/>
              <w:jc w:val="center"/>
            </w:pPr>
            <w:r>
              <w:rPr>
                <w:sz w:val="20"/>
              </w:rPr>
              <w:t xml:space="preserve">188,2</w:t>
            </w:r>
          </w:p>
        </w:tc>
      </w:tr>
      <w:tr>
        <w:tc>
          <w:tcPr>
            <w:tcW w:w="2767" w:type="dxa"/>
          </w:tcPr>
          <w:p>
            <w:pPr>
              <w:pStyle w:val="0"/>
            </w:pPr>
            <w:r>
              <w:rPr>
                <w:sz w:val="20"/>
              </w:rPr>
              <w:t xml:space="preserve">Оборот розничной торговли</w:t>
            </w:r>
          </w:p>
        </w:tc>
        <w:tc>
          <w:tcPr>
            <w:gridSpan w:val="2"/>
            <w:tcW w:w="1736" w:type="dxa"/>
          </w:tcPr>
          <w:p>
            <w:pPr>
              <w:pStyle w:val="0"/>
              <w:jc w:val="center"/>
            </w:pPr>
            <w:r>
              <w:rPr>
                <w:sz w:val="20"/>
              </w:rPr>
              <w:t xml:space="preserve">млрд рублей</w:t>
            </w:r>
          </w:p>
        </w:tc>
        <w:tc>
          <w:tcPr>
            <w:tcW w:w="1275" w:type="dxa"/>
          </w:tcPr>
          <w:p>
            <w:pPr>
              <w:pStyle w:val="0"/>
              <w:jc w:val="center"/>
            </w:pPr>
            <w:r>
              <w:rPr>
                <w:sz w:val="20"/>
              </w:rPr>
              <w:t xml:space="preserve">46,0</w:t>
            </w:r>
          </w:p>
        </w:tc>
        <w:tc>
          <w:tcPr>
            <w:tcW w:w="1276" w:type="dxa"/>
          </w:tcPr>
          <w:p>
            <w:pPr>
              <w:pStyle w:val="0"/>
              <w:jc w:val="center"/>
            </w:pPr>
            <w:r>
              <w:rPr>
                <w:sz w:val="20"/>
              </w:rPr>
              <w:t xml:space="preserve">56,5</w:t>
            </w:r>
          </w:p>
        </w:tc>
        <w:tc>
          <w:tcPr>
            <w:tcW w:w="1276" w:type="dxa"/>
          </w:tcPr>
          <w:p>
            <w:pPr>
              <w:pStyle w:val="0"/>
              <w:jc w:val="center"/>
            </w:pPr>
            <w:r>
              <w:rPr>
                <w:sz w:val="20"/>
              </w:rPr>
              <w:t xml:space="preserve">60,8</w:t>
            </w:r>
          </w:p>
        </w:tc>
        <w:tc>
          <w:tcPr>
            <w:tcW w:w="1276" w:type="dxa"/>
          </w:tcPr>
          <w:p>
            <w:pPr>
              <w:pStyle w:val="0"/>
              <w:jc w:val="center"/>
            </w:pPr>
            <w:r>
              <w:rPr>
                <w:sz w:val="20"/>
              </w:rPr>
              <w:t xml:space="preserve">65,9</w:t>
            </w:r>
          </w:p>
        </w:tc>
        <w:tc>
          <w:tcPr>
            <w:tcW w:w="1275" w:type="dxa"/>
          </w:tcPr>
          <w:p>
            <w:pPr>
              <w:pStyle w:val="0"/>
              <w:jc w:val="center"/>
            </w:pPr>
            <w:r>
              <w:rPr>
                <w:sz w:val="20"/>
              </w:rPr>
              <w:t xml:space="preserve">73,6</w:t>
            </w:r>
          </w:p>
        </w:tc>
        <w:tc>
          <w:tcPr>
            <w:tcW w:w="1276" w:type="dxa"/>
          </w:tcPr>
          <w:p>
            <w:pPr>
              <w:pStyle w:val="0"/>
              <w:jc w:val="center"/>
            </w:pPr>
            <w:r>
              <w:rPr>
                <w:sz w:val="20"/>
              </w:rPr>
              <w:t xml:space="preserve">74,6</w:t>
            </w:r>
          </w:p>
        </w:tc>
        <w:tc>
          <w:tcPr>
            <w:tcW w:w="1134" w:type="dxa"/>
          </w:tcPr>
          <w:p>
            <w:pPr>
              <w:pStyle w:val="0"/>
              <w:jc w:val="center"/>
            </w:pPr>
            <w:r>
              <w:rPr>
                <w:sz w:val="20"/>
              </w:rPr>
              <w:t xml:space="preserve">79,2</w:t>
            </w:r>
          </w:p>
        </w:tc>
        <w:tc>
          <w:tcPr>
            <w:tcW w:w="1418" w:type="dxa"/>
          </w:tcPr>
          <w:p>
            <w:pPr>
              <w:pStyle w:val="0"/>
              <w:jc w:val="center"/>
            </w:pPr>
            <w:r>
              <w:rPr>
                <w:sz w:val="20"/>
              </w:rPr>
              <w:t xml:space="preserve">83,9</w:t>
            </w:r>
          </w:p>
        </w:tc>
      </w:tr>
      <w:tr>
        <w:tc>
          <w:tcPr>
            <w:tcW w:w="2767" w:type="dxa"/>
            <w:vMerge w:val="restart"/>
          </w:tcPr>
          <w:p>
            <w:pPr>
              <w:pStyle w:val="0"/>
            </w:pPr>
            <w:r>
              <w:rPr>
                <w:sz w:val="20"/>
              </w:rPr>
              <w:t xml:space="preserve">Оборот розничной торговли, на душу населения</w:t>
            </w:r>
          </w:p>
        </w:tc>
        <w:tc>
          <w:tcPr>
            <w:gridSpan w:val="2"/>
            <w:tcW w:w="1736" w:type="dxa"/>
          </w:tcPr>
          <w:p>
            <w:pPr>
              <w:pStyle w:val="0"/>
              <w:jc w:val="center"/>
            </w:pPr>
            <w:r>
              <w:rPr>
                <w:sz w:val="20"/>
              </w:rPr>
              <w:t xml:space="preserve">тыс. рублей</w:t>
            </w:r>
          </w:p>
        </w:tc>
        <w:tc>
          <w:tcPr>
            <w:tcW w:w="1275" w:type="dxa"/>
          </w:tcPr>
          <w:p>
            <w:pPr>
              <w:pStyle w:val="0"/>
              <w:jc w:val="center"/>
            </w:pPr>
            <w:r>
              <w:rPr>
                <w:sz w:val="20"/>
              </w:rPr>
              <w:t xml:space="preserve">86,5</w:t>
            </w:r>
          </w:p>
        </w:tc>
        <w:tc>
          <w:tcPr>
            <w:tcW w:w="1276" w:type="dxa"/>
          </w:tcPr>
          <w:p>
            <w:pPr>
              <w:pStyle w:val="0"/>
              <w:jc w:val="center"/>
            </w:pPr>
            <w:r>
              <w:rPr>
                <w:sz w:val="20"/>
              </w:rPr>
              <w:t xml:space="preserve">106,2</w:t>
            </w:r>
          </w:p>
        </w:tc>
        <w:tc>
          <w:tcPr>
            <w:tcW w:w="1276" w:type="dxa"/>
          </w:tcPr>
          <w:p>
            <w:pPr>
              <w:pStyle w:val="0"/>
              <w:jc w:val="center"/>
            </w:pPr>
            <w:r>
              <w:rPr>
                <w:sz w:val="20"/>
              </w:rPr>
              <w:t xml:space="preserve">113,9</w:t>
            </w:r>
          </w:p>
        </w:tc>
        <w:tc>
          <w:tcPr>
            <w:tcW w:w="1276" w:type="dxa"/>
          </w:tcPr>
          <w:p>
            <w:pPr>
              <w:pStyle w:val="0"/>
              <w:jc w:val="center"/>
            </w:pPr>
            <w:r>
              <w:rPr>
                <w:sz w:val="20"/>
              </w:rPr>
              <w:t xml:space="preserve">123,2</w:t>
            </w:r>
          </w:p>
        </w:tc>
        <w:tc>
          <w:tcPr>
            <w:tcW w:w="1275" w:type="dxa"/>
          </w:tcPr>
          <w:p>
            <w:pPr>
              <w:pStyle w:val="0"/>
              <w:jc w:val="center"/>
            </w:pPr>
            <w:r>
              <w:rPr>
                <w:sz w:val="20"/>
              </w:rPr>
              <w:t xml:space="preserve">137,3</w:t>
            </w:r>
          </w:p>
        </w:tc>
        <w:tc>
          <w:tcPr>
            <w:tcW w:w="1276" w:type="dxa"/>
          </w:tcPr>
          <w:p>
            <w:pPr>
              <w:pStyle w:val="0"/>
              <w:jc w:val="center"/>
            </w:pPr>
            <w:r>
              <w:rPr>
                <w:sz w:val="20"/>
              </w:rPr>
              <w:t xml:space="preserve">139,0</w:t>
            </w:r>
          </w:p>
        </w:tc>
        <w:tc>
          <w:tcPr>
            <w:tcW w:w="1134" w:type="dxa"/>
          </w:tcPr>
          <w:p>
            <w:pPr>
              <w:pStyle w:val="0"/>
              <w:jc w:val="center"/>
            </w:pPr>
            <w:r>
              <w:rPr>
                <w:sz w:val="20"/>
              </w:rPr>
              <w:t xml:space="preserve">147,3</w:t>
            </w:r>
          </w:p>
        </w:tc>
        <w:tc>
          <w:tcPr>
            <w:tcW w:w="1418" w:type="dxa"/>
          </w:tcPr>
          <w:p>
            <w:pPr>
              <w:pStyle w:val="0"/>
              <w:jc w:val="center"/>
            </w:pPr>
            <w:r>
              <w:rPr>
                <w:sz w:val="20"/>
              </w:rPr>
              <w:t xml:space="preserve">156,3</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10</w:t>
            </w:r>
          </w:p>
        </w:tc>
        <w:tc>
          <w:tcPr>
            <w:tcW w:w="1276" w:type="dxa"/>
          </w:tcPr>
          <w:p>
            <w:pPr>
              <w:pStyle w:val="0"/>
              <w:jc w:val="center"/>
            </w:pPr>
            <w:r>
              <w:rPr>
                <w:sz w:val="20"/>
              </w:rPr>
              <w:t xml:space="preserve">6</w:t>
            </w:r>
          </w:p>
        </w:tc>
        <w:tc>
          <w:tcPr>
            <w:tcW w:w="1276" w:type="dxa"/>
          </w:tcPr>
          <w:p>
            <w:pPr>
              <w:pStyle w:val="0"/>
              <w:jc w:val="center"/>
            </w:pPr>
            <w:r>
              <w:rPr>
                <w:sz w:val="20"/>
              </w:rPr>
              <w:t xml:space="preserve">8</w:t>
            </w:r>
          </w:p>
        </w:tc>
        <w:tc>
          <w:tcPr>
            <w:tcW w:w="1276" w:type="dxa"/>
          </w:tcPr>
          <w:p>
            <w:pPr>
              <w:pStyle w:val="0"/>
              <w:jc w:val="center"/>
            </w:pPr>
            <w:r>
              <w:rPr>
                <w:sz w:val="20"/>
              </w:rPr>
              <w:t xml:space="preserve">7</w:t>
            </w:r>
          </w:p>
        </w:tc>
        <w:tc>
          <w:tcPr>
            <w:tcW w:w="1275" w:type="dxa"/>
          </w:tcPr>
          <w:p>
            <w:pPr>
              <w:pStyle w:val="0"/>
              <w:jc w:val="center"/>
            </w:pPr>
            <w:r>
              <w:rPr>
                <w:sz w:val="20"/>
              </w:rPr>
              <w:t xml:space="preserve">5</w:t>
            </w:r>
          </w:p>
        </w:tc>
        <w:tc>
          <w:tcPr>
            <w:tcW w:w="1276" w:type="dxa"/>
          </w:tcPr>
          <w:p>
            <w:pPr>
              <w:pStyle w:val="0"/>
              <w:jc w:val="center"/>
            </w:pPr>
            <w:r>
              <w:rPr>
                <w:sz w:val="20"/>
              </w:rPr>
              <w:t xml:space="preserve">6</w:t>
            </w:r>
          </w:p>
        </w:tc>
        <w:tc>
          <w:tcPr>
            <w:tcW w:w="1134" w:type="dxa"/>
          </w:tcPr>
          <w:p>
            <w:pPr>
              <w:pStyle w:val="0"/>
              <w:jc w:val="center"/>
            </w:pPr>
            <w:r>
              <w:rPr>
                <w:sz w:val="20"/>
              </w:rPr>
              <w:t xml:space="preserve">5</w:t>
            </w:r>
          </w:p>
        </w:tc>
        <w:tc>
          <w:tcPr>
            <w:tcW w:w="1418" w:type="dxa"/>
          </w:tcPr>
          <w:p>
            <w:pPr>
              <w:pStyle w:val="0"/>
              <w:jc w:val="center"/>
            </w:pPr>
            <w:r>
              <w:rPr>
                <w:sz w:val="20"/>
              </w:rPr>
              <w:t xml:space="preserve">4</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69</w:t>
            </w:r>
          </w:p>
        </w:tc>
        <w:tc>
          <w:tcPr>
            <w:tcW w:w="1276" w:type="dxa"/>
          </w:tcPr>
          <w:p>
            <w:pPr>
              <w:pStyle w:val="0"/>
              <w:jc w:val="center"/>
            </w:pPr>
            <w:r>
              <w:rPr>
                <w:sz w:val="20"/>
              </w:rPr>
              <w:t xml:space="preserve">57</w:t>
            </w:r>
          </w:p>
        </w:tc>
        <w:tc>
          <w:tcPr>
            <w:tcW w:w="1276" w:type="dxa"/>
          </w:tcPr>
          <w:p>
            <w:pPr>
              <w:pStyle w:val="0"/>
              <w:jc w:val="center"/>
            </w:pPr>
            <w:r>
              <w:rPr>
                <w:sz w:val="20"/>
              </w:rPr>
              <w:t xml:space="preserve">64</w:t>
            </w:r>
          </w:p>
        </w:tc>
        <w:tc>
          <w:tcPr>
            <w:tcW w:w="1276" w:type="dxa"/>
          </w:tcPr>
          <w:p>
            <w:pPr>
              <w:pStyle w:val="0"/>
              <w:jc w:val="center"/>
            </w:pPr>
            <w:r>
              <w:rPr>
                <w:sz w:val="20"/>
              </w:rPr>
              <w:t xml:space="preserve">65</w:t>
            </w:r>
          </w:p>
        </w:tc>
        <w:tc>
          <w:tcPr>
            <w:tcW w:w="1275" w:type="dxa"/>
          </w:tcPr>
          <w:p>
            <w:pPr>
              <w:pStyle w:val="0"/>
              <w:jc w:val="center"/>
            </w:pPr>
            <w:r>
              <w:rPr>
                <w:sz w:val="20"/>
              </w:rPr>
              <w:t xml:space="preserve">58</w:t>
            </w:r>
          </w:p>
        </w:tc>
        <w:tc>
          <w:tcPr>
            <w:tcW w:w="1276" w:type="dxa"/>
          </w:tcPr>
          <w:p>
            <w:pPr>
              <w:pStyle w:val="0"/>
              <w:jc w:val="center"/>
            </w:pPr>
            <w:r>
              <w:rPr>
                <w:sz w:val="20"/>
              </w:rPr>
              <w:t xml:space="preserve">61</w:t>
            </w:r>
          </w:p>
        </w:tc>
        <w:tc>
          <w:tcPr>
            <w:tcW w:w="1134" w:type="dxa"/>
          </w:tcPr>
          <w:p>
            <w:pPr>
              <w:pStyle w:val="0"/>
              <w:jc w:val="center"/>
            </w:pPr>
            <w:r>
              <w:rPr>
                <w:sz w:val="20"/>
              </w:rPr>
              <w:t xml:space="preserve">59</w:t>
            </w:r>
          </w:p>
        </w:tc>
        <w:tc>
          <w:tcPr>
            <w:tcW w:w="1418" w:type="dxa"/>
          </w:tcPr>
          <w:p>
            <w:pPr>
              <w:pStyle w:val="0"/>
              <w:jc w:val="center"/>
            </w:pPr>
            <w:r>
              <w:rPr>
                <w:sz w:val="20"/>
              </w:rPr>
              <w:t xml:space="preserve">59</w:t>
            </w:r>
          </w:p>
        </w:tc>
      </w:tr>
      <w:tr>
        <w:tc>
          <w:tcPr>
            <w:tcW w:w="2767" w:type="dxa"/>
          </w:tcPr>
          <w:p>
            <w:pPr>
              <w:pStyle w:val="0"/>
            </w:pPr>
            <w:r>
              <w:rPr>
                <w:sz w:val="20"/>
              </w:rPr>
              <w:t xml:space="preserve">Объем платных услуг населению</w:t>
            </w:r>
          </w:p>
        </w:tc>
        <w:tc>
          <w:tcPr>
            <w:gridSpan w:val="2"/>
            <w:tcW w:w="1736" w:type="dxa"/>
          </w:tcPr>
          <w:p>
            <w:pPr>
              <w:pStyle w:val="0"/>
              <w:jc w:val="center"/>
            </w:pPr>
            <w:r>
              <w:rPr>
                <w:sz w:val="20"/>
              </w:rPr>
              <w:t xml:space="preserve">млрд рублей</w:t>
            </w:r>
          </w:p>
        </w:tc>
        <w:tc>
          <w:tcPr>
            <w:tcW w:w="1275" w:type="dxa"/>
          </w:tcPr>
          <w:p>
            <w:pPr>
              <w:pStyle w:val="0"/>
              <w:jc w:val="center"/>
            </w:pPr>
            <w:r>
              <w:rPr>
                <w:sz w:val="20"/>
              </w:rPr>
              <w:t xml:space="preserve">13,1</w:t>
            </w:r>
          </w:p>
        </w:tc>
        <w:tc>
          <w:tcPr>
            <w:tcW w:w="1276" w:type="dxa"/>
          </w:tcPr>
          <w:p>
            <w:pPr>
              <w:pStyle w:val="0"/>
              <w:jc w:val="center"/>
            </w:pPr>
            <w:r>
              <w:rPr>
                <w:sz w:val="20"/>
              </w:rPr>
              <w:t xml:space="preserve">14,0</w:t>
            </w:r>
          </w:p>
        </w:tc>
        <w:tc>
          <w:tcPr>
            <w:tcW w:w="1276" w:type="dxa"/>
          </w:tcPr>
          <w:p>
            <w:pPr>
              <w:pStyle w:val="0"/>
              <w:jc w:val="center"/>
            </w:pPr>
            <w:r>
              <w:rPr>
                <w:sz w:val="20"/>
              </w:rPr>
              <w:t xml:space="preserve">14,9</w:t>
            </w:r>
          </w:p>
        </w:tc>
        <w:tc>
          <w:tcPr>
            <w:tcW w:w="1276" w:type="dxa"/>
          </w:tcPr>
          <w:p>
            <w:pPr>
              <w:pStyle w:val="0"/>
              <w:jc w:val="center"/>
            </w:pPr>
            <w:r>
              <w:rPr>
                <w:sz w:val="20"/>
              </w:rPr>
              <w:t xml:space="preserve">15,8</w:t>
            </w:r>
          </w:p>
        </w:tc>
        <w:tc>
          <w:tcPr>
            <w:tcW w:w="1275" w:type="dxa"/>
          </w:tcPr>
          <w:p>
            <w:pPr>
              <w:pStyle w:val="0"/>
              <w:jc w:val="center"/>
            </w:pPr>
            <w:r>
              <w:rPr>
                <w:sz w:val="20"/>
              </w:rPr>
              <w:t xml:space="preserve">16,6</w:t>
            </w:r>
          </w:p>
        </w:tc>
        <w:tc>
          <w:tcPr>
            <w:tcW w:w="1276" w:type="dxa"/>
          </w:tcPr>
          <w:p>
            <w:pPr>
              <w:pStyle w:val="0"/>
              <w:jc w:val="center"/>
            </w:pPr>
            <w:r>
              <w:rPr>
                <w:sz w:val="20"/>
              </w:rPr>
              <w:t xml:space="preserve">16,8</w:t>
            </w:r>
          </w:p>
        </w:tc>
        <w:tc>
          <w:tcPr>
            <w:tcW w:w="1134" w:type="dxa"/>
          </w:tcPr>
          <w:p>
            <w:pPr>
              <w:pStyle w:val="0"/>
              <w:jc w:val="center"/>
            </w:pPr>
            <w:r>
              <w:rPr>
                <w:sz w:val="20"/>
              </w:rPr>
              <w:t xml:space="preserve">17,7</w:t>
            </w:r>
          </w:p>
        </w:tc>
        <w:tc>
          <w:tcPr>
            <w:tcW w:w="1418" w:type="dxa"/>
          </w:tcPr>
          <w:p>
            <w:pPr>
              <w:pStyle w:val="0"/>
              <w:jc w:val="center"/>
            </w:pPr>
            <w:r>
              <w:rPr>
                <w:sz w:val="20"/>
              </w:rPr>
              <w:t xml:space="preserve">18,1</w:t>
            </w:r>
          </w:p>
        </w:tc>
      </w:tr>
      <w:tr>
        <w:tc>
          <w:tcPr>
            <w:tcW w:w="2767" w:type="dxa"/>
            <w:vMerge w:val="restart"/>
          </w:tcPr>
          <w:p>
            <w:pPr>
              <w:pStyle w:val="0"/>
            </w:pPr>
            <w:r>
              <w:rPr>
                <w:sz w:val="20"/>
              </w:rPr>
              <w:t xml:space="preserve">Объем платных услуг, на душу населения</w:t>
            </w:r>
          </w:p>
        </w:tc>
        <w:tc>
          <w:tcPr>
            <w:gridSpan w:val="2"/>
            <w:tcW w:w="1736" w:type="dxa"/>
          </w:tcPr>
          <w:p>
            <w:pPr>
              <w:pStyle w:val="0"/>
              <w:jc w:val="center"/>
            </w:pPr>
            <w:r>
              <w:rPr>
                <w:sz w:val="20"/>
              </w:rPr>
              <w:t xml:space="preserve">тыс. рублей</w:t>
            </w:r>
          </w:p>
        </w:tc>
        <w:tc>
          <w:tcPr>
            <w:tcW w:w="1275" w:type="dxa"/>
          </w:tcPr>
          <w:p>
            <w:pPr>
              <w:pStyle w:val="0"/>
              <w:jc w:val="center"/>
            </w:pPr>
            <w:r>
              <w:rPr>
                <w:sz w:val="20"/>
              </w:rPr>
              <w:t xml:space="preserve">24,6</w:t>
            </w:r>
          </w:p>
        </w:tc>
        <w:tc>
          <w:tcPr>
            <w:tcW w:w="1276" w:type="dxa"/>
          </w:tcPr>
          <w:p>
            <w:pPr>
              <w:pStyle w:val="0"/>
              <w:jc w:val="center"/>
            </w:pPr>
            <w:r>
              <w:rPr>
                <w:sz w:val="20"/>
              </w:rPr>
              <w:t xml:space="preserve">26,3</w:t>
            </w:r>
          </w:p>
        </w:tc>
        <w:tc>
          <w:tcPr>
            <w:tcW w:w="1276" w:type="dxa"/>
          </w:tcPr>
          <w:p>
            <w:pPr>
              <w:pStyle w:val="0"/>
              <w:jc w:val="center"/>
            </w:pPr>
            <w:r>
              <w:rPr>
                <w:sz w:val="20"/>
              </w:rPr>
              <w:t xml:space="preserve">27,9</w:t>
            </w:r>
          </w:p>
        </w:tc>
        <w:tc>
          <w:tcPr>
            <w:tcW w:w="1276" w:type="dxa"/>
          </w:tcPr>
          <w:p>
            <w:pPr>
              <w:pStyle w:val="0"/>
              <w:jc w:val="center"/>
            </w:pPr>
            <w:r>
              <w:rPr>
                <w:sz w:val="20"/>
              </w:rPr>
              <w:t xml:space="preserve">29,5</w:t>
            </w:r>
          </w:p>
        </w:tc>
        <w:tc>
          <w:tcPr>
            <w:tcW w:w="1275" w:type="dxa"/>
          </w:tcPr>
          <w:p>
            <w:pPr>
              <w:pStyle w:val="0"/>
              <w:jc w:val="center"/>
            </w:pPr>
            <w:r>
              <w:rPr>
                <w:sz w:val="20"/>
              </w:rPr>
              <w:t xml:space="preserve">30,9</w:t>
            </w:r>
          </w:p>
        </w:tc>
        <w:tc>
          <w:tcPr>
            <w:tcW w:w="1276" w:type="dxa"/>
          </w:tcPr>
          <w:p>
            <w:pPr>
              <w:pStyle w:val="0"/>
              <w:jc w:val="center"/>
            </w:pPr>
            <w:r>
              <w:rPr>
                <w:sz w:val="20"/>
              </w:rPr>
              <w:t xml:space="preserve">31,3</w:t>
            </w:r>
          </w:p>
        </w:tc>
        <w:tc>
          <w:tcPr>
            <w:tcW w:w="1134" w:type="dxa"/>
          </w:tcPr>
          <w:p>
            <w:pPr>
              <w:pStyle w:val="0"/>
              <w:jc w:val="center"/>
            </w:pPr>
            <w:r>
              <w:rPr>
                <w:sz w:val="20"/>
              </w:rPr>
              <w:t xml:space="preserve">32,9</w:t>
            </w:r>
          </w:p>
        </w:tc>
        <w:tc>
          <w:tcPr>
            <w:tcW w:w="1418" w:type="dxa"/>
          </w:tcPr>
          <w:p>
            <w:pPr>
              <w:pStyle w:val="0"/>
              <w:jc w:val="center"/>
            </w:pPr>
            <w:r>
              <w:rPr>
                <w:sz w:val="20"/>
              </w:rPr>
              <w:t xml:space="preserve">33,7</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7</w:t>
            </w:r>
          </w:p>
        </w:tc>
        <w:tc>
          <w:tcPr>
            <w:tcW w:w="1276" w:type="dxa"/>
          </w:tcPr>
          <w:p>
            <w:pPr>
              <w:pStyle w:val="0"/>
              <w:jc w:val="center"/>
            </w:pPr>
            <w:r>
              <w:rPr>
                <w:sz w:val="20"/>
              </w:rPr>
              <w:t xml:space="preserve">9</w:t>
            </w:r>
          </w:p>
        </w:tc>
        <w:tc>
          <w:tcPr>
            <w:tcW w:w="1276" w:type="dxa"/>
          </w:tcPr>
          <w:p>
            <w:pPr>
              <w:pStyle w:val="0"/>
              <w:jc w:val="center"/>
            </w:pPr>
            <w:r>
              <w:rPr>
                <w:sz w:val="20"/>
              </w:rPr>
              <w:t xml:space="preserve">9</w:t>
            </w:r>
          </w:p>
        </w:tc>
        <w:tc>
          <w:tcPr>
            <w:tcW w:w="1276" w:type="dxa"/>
          </w:tcPr>
          <w:p>
            <w:pPr>
              <w:pStyle w:val="0"/>
              <w:jc w:val="center"/>
            </w:pPr>
            <w:r>
              <w:rPr>
                <w:sz w:val="20"/>
              </w:rPr>
              <w:t xml:space="preserve">10</w:t>
            </w:r>
          </w:p>
        </w:tc>
        <w:tc>
          <w:tcPr>
            <w:tcW w:w="1275" w:type="dxa"/>
          </w:tcPr>
          <w:p>
            <w:pPr>
              <w:pStyle w:val="0"/>
              <w:jc w:val="center"/>
            </w:pPr>
            <w:r>
              <w:rPr>
                <w:sz w:val="20"/>
              </w:rPr>
              <w:t xml:space="preserve">10</w:t>
            </w:r>
          </w:p>
        </w:tc>
        <w:tc>
          <w:tcPr>
            <w:tcW w:w="1276" w:type="dxa"/>
          </w:tcPr>
          <w:p>
            <w:pPr>
              <w:pStyle w:val="0"/>
              <w:jc w:val="center"/>
            </w:pPr>
            <w:r>
              <w:rPr>
                <w:sz w:val="20"/>
              </w:rPr>
              <w:t xml:space="preserve">10</w:t>
            </w:r>
          </w:p>
        </w:tc>
        <w:tc>
          <w:tcPr>
            <w:tcW w:w="1134" w:type="dxa"/>
          </w:tcPr>
          <w:p>
            <w:pPr>
              <w:pStyle w:val="0"/>
              <w:jc w:val="center"/>
            </w:pPr>
            <w:r>
              <w:rPr>
                <w:sz w:val="20"/>
              </w:rPr>
              <w:t xml:space="preserve">10</w:t>
            </w:r>
          </w:p>
        </w:tc>
        <w:tc>
          <w:tcPr>
            <w:tcW w:w="1418" w:type="dxa"/>
          </w:tcPr>
          <w:p>
            <w:pPr>
              <w:pStyle w:val="0"/>
              <w:jc w:val="center"/>
            </w:pPr>
            <w:r>
              <w:rPr>
                <w:sz w:val="20"/>
              </w:rPr>
              <w:t xml:space="preserve">7</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64</w:t>
            </w:r>
          </w:p>
        </w:tc>
        <w:tc>
          <w:tcPr>
            <w:tcW w:w="1276" w:type="dxa"/>
          </w:tcPr>
          <w:p>
            <w:pPr>
              <w:pStyle w:val="0"/>
              <w:jc w:val="center"/>
            </w:pPr>
            <w:r>
              <w:rPr>
                <w:sz w:val="20"/>
              </w:rPr>
              <w:t xml:space="preserve">69</w:t>
            </w:r>
          </w:p>
        </w:tc>
        <w:tc>
          <w:tcPr>
            <w:tcW w:w="1276" w:type="dxa"/>
          </w:tcPr>
          <w:p>
            <w:pPr>
              <w:pStyle w:val="0"/>
              <w:jc w:val="center"/>
            </w:pPr>
            <w:r>
              <w:rPr>
                <w:sz w:val="20"/>
              </w:rPr>
              <w:t xml:space="preserve">71</w:t>
            </w:r>
          </w:p>
        </w:tc>
        <w:tc>
          <w:tcPr>
            <w:tcW w:w="1276" w:type="dxa"/>
          </w:tcPr>
          <w:p>
            <w:pPr>
              <w:pStyle w:val="0"/>
              <w:jc w:val="center"/>
            </w:pPr>
            <w:r>
              <w:rPr>
                <w:sz w:val="20"/>
              </w:rPr>
              <w:t xml:space="preserve">73</w:t>
            </w:r>
          </w:p>
        </w:tc>
        <w:tc>
          <w:tcPr>
            <w:tcW w:w="1275" w:type="dxa"/>
          </w:tcPr>
          <w:p>
            <w:pPr>
              <w:pStyle w:val="0"/>
              <w:jc w:val="center"/>
            </w:pPr>
            <w:r>
              <w:rPr>
                <w:sz w:val="20"/>
              </w:rPr>
              <w:t xml:space="preserve">76</w:t>
            </w:r>
          </w:p>
        </w:tc>
        <w:tc>
          <w:tcPr>
            <w:tcW w:w="1276" w:type="dxa"/>
          </w:tcPr>
          <w:p>
            <w:pPr>
              <w:pStyle w:val="0"/>
              <w:jc w:val="center"/>
            </w:pPr>
            <w:r>
              <w:rPr>
                <w:sz w:val="20"/>
              </w:rPr>
              <w:t xml:space="preserve">77</w:t>
            </w:r>
          </w:p>
        </w:tc>
        <w:tc>
          <w:tcPr>
            <w:tcW w:w="1134" w:type="dxa"/>
          </w:tcPr>
          <w:p>
            <w:pPr>
              <w:pStyle w:val="0"/>
              <w:jc w:val="center"/>
            </w:pPr>
            <w:r>
              <w:rPr>
                <w:sz w:val="20"/>
              </w:rPr>
              <w:t xml:space="preserve">78</w:t>
            </w:r>
          </w:p>
        </w:tc>
        <w:tc>
          <w:tcPr>
            <w:tcW w:w="1418" w:type="dxa"/>
          </w:tcPr>
          <w:p>
            <w:pPr>
              <w:pStyle w:val="0"/>
              <w:jc w:val="center"/>
            </w:pPr>
            <w:r>
              <w:rPr>
                <w:sz w:val="20"/>
              </w:rPr>
              <w:t xml:space="preserve">76</w:t>
            </w:r>
          </w:p>
        </w:tc>
      </w:tr>
      <w:tr>
        <w:tc>
          <w:tcPr>
            <w:tcW w:w="2767" w:type="dxa"/>
            <w:vMerge w:val="restart"/>
          </w:tcPr>
          <w:p>
            <w:pPr>
              <w:pStyle w:val="0"/>
            </w:pPr>
            <w:r>
              <w:rPr>
                <w:sz w:val="20"/>
              </w:rPr>
              <w:t xml:space="preserve">Индекс потребительских цен (декабрь к декабрю)</w:t>
            </w:r>
          </w:p>
        </w:tc>
        <w:tc>
          <w:tcPr>
            <w:gridSpan w:val="2"/>
            <w:tcW w:w="1736" w:type="dxa"/>
          </w:tcPr>
          <w:p>
            <w:pPr>
              <w:pStyle w:val="0"/>
              <w:jc w:val="center"/>
            </w:pPr>
            <w:r>
              <w:rPr>
                <w:sz w:val="20"/>
              </w:rPr>
              <w:t xml:space="preserve">%</w:t>
            </w:r>
          </w:p>
        </w:tc>
        <w:tc>
          <w:tcPr>
            <w:tcW w:w="1275" w:type="dxa"/>
          </w:tcPr>
          <w:p>
            <w:pPr>
              <w:pStyle w:val="0"/>
              <w:jc w:val="center"/>
            </w:pPr>
            <w:r>
              <w:rPr>
                <w:sz w:val="20"/>
              </w:rPr>
              <w:t xml:space="preserve">107,6</w:t>
            </w:r>
          </w:p>
        </w:tc>
        <w:tc>
          <w:tcPr>
            <w:tcW w:w="1276" w:type="dxa"/>
          </w:tcPr>
          <w:p>
            <w:pPr>
              <w:pStyle w:val="0"/>
              <w:jc w:val="center"/>
            </w:pPr>
            <w:r>
              <w:rPr>
                <w:sz w:val="20"/>
              </w:rPr>
              <w:t xml:space="preserve">106,0</w:t>
            </w:r>
          </w:p>
        </w:tc>
        <w:tc>
          <w:tcPr>
            <w:tcW w:w="1276" w:type="dxa"/>
          </w:tcPr>
          <w:p>
            <w:pPr>
              <w:pStyle w:val="0"/>
              <w:jc w:val="center"/>
            </w:pPr>
            <w:r>
              <w:rPr>
                <w:sz w:val="20"/>
              </w:rPr>
              <w:t xml:space="preserve">105,4</w:t>
            </w:r>
          </w:p>
        </w:tc>
        <w:tc>
          <w:tcPr>
            <w:tcW w:w="1276" w:type="dxa"/>
          </w:tcPr>
          <w:p>
            <w:pPr>
              <w:pStyle w:val="0"/>
              <w:jc w:val="center"/>
            </w:pPr>
            <w:r>
              <w:rPr>
                <w:sz w:val="20"/>
              </w:rPr>
              <w:t xml:space="preserve">110,5</w:t>
            </w:r>
          </w:p>
        </w:tc>
        <w:tc>
          <w:tcPr>
            <w:tcW w:w="1275" w:type="dxa"/>
          </w:tcPr>
          <w:p>
            <w:pPr>
              <w:pStyle w:val="0"/>
              <w:jc w:val="center"/>
            </w:pPr>
            <w:r>
              <w:rPr>
                <w:sz w:val="20"/>
              </w:rPr>
              <w:t xml:space="preserve">110,3</w:t>
            </w:r>
          </w:p>
        </w:tc>
        <w:tc>
          <w:tcPr>
            <w:tcW w:w="1276" w:type="dxa"/>
          </w:tcPr>
          <w:p>
            <w:pPr>
              <w:pStyle w:val="0"/>
              <w:jc w:val="center"/>
            </w:pPr>
            <w:r>
              <w:rPr>
                <w:sz w:val="20"/>
              </w:rPr>
              <w:t xml:space="preserve">104,4</w:t>
            </w:r>
          </w:p>
        </w:tc>
        <w:tc>
          <w:tcPr>
            <w:tcW w:w="1134" w:type="dxa"/>
          </w:tcPr>
          <w:p>
            <w:pPr>
              <w:pStyle w:val="0"/>
              <w:jc w:val="center"/>
            </w:pPr>
            <w:r>
              <w:rPr>
                <w:sz w:val="20"/>
              </w:rPr>
              <w:t xml:space="preserve">102,0</w:t>
            </w:r>
          </w:p>
        </w:tc>
        <w:tc>
          <w:tcPr>
            <w:tcW w:w="1418" w:type="dxa"/>
          </w:tcPr>
          <w:p>
            <w:pPr>
              <w:pStyle w:val="0"/>
              <w:jc w:val="center"/>
            </w:pPr>
            <w:r>
              <w:rPr>
                <w:sz w:val="20"/>
              </w:rPr>
              <w:t xml:space="preserve">105,2</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11</w:t>
            </w:r>
          </w:p>
        </w:tc>
        <w:tc>
          <w:tcPr>
            <w:tcW w:w="1276" w:type="dxa"/>
          </w:tcPr>
          <w:p>
            <w:pPr>
              <w:pStyle w:val="0"/>
              <w:jc w:val="center"/>
            </w:pPr>
            <w:r>
              <w:rPr>
                <w:sz w:val="20"/>
              </w:rPr>
              <w:t xml:space="preserve">3</w:t>
            </w:r>
          </w:p>
        </w:tc>
        <w:tc>
          <w:tcPr>
            <w:tcW w:w="1276" w:type="dxa"/>
          </w:tcPr>
          <w:p>
            <w:pPr>
              <w:pStyle w:val="0"/>
              <w:jc w:val="center"/>
            </w:pPr>
            <w:r>
              <w:rPr>
                <w:sz w:val="20"/>
              </w:rPr>
              <w:t xml:space="preserve">3</w:t>
            </w:r>
          </w:p>
        </w:tc>
        <w:tc>
          <w:tcPr>
            <w:tcW w:w="1276" w:type="dxa"/>
          </w:tcPr>
          <w:p>
            <w:pPr>
              <w:pStyle w:val="0"/>
              <w:jc w:val="center"/>
            </w:pPr>
            <w:r>
              <w:rPr>
                <w:sz w:val="20"/>
              </w:rPr>
              <w:t xml:space="preserve">5</w:t>
            </w:r>
          </w:p>
        </w:tc>
        <w:tc>
          <w:tcPr>
            <w:tcW w:w="1275" w:type="dxa"/>
          </w:tcPr>
          <w:p>
            <w:pPr>
              <w:pStyle w:val="0"/>
              <w:jc w:val="center"/>
            </w:pPr>
            <w:r>
              <w:rPr>
                <w:sz w:val="20"/>
              </w:rPr>
              <w:t xml:space="preserve">1</w:t>
            </w:r>
          </w:p>
        </w:tc>
        <w:tc>
          <w:tcPr>
            <w:tcW w:w="1276" w:type="dxa"/>
          </w:tcPr>
          <w:p>
            <w:pPr>
              <w:pStyle w:val="0"/>
              <w:jc w:val="center"/>
            </w:pPr>
            <w:r>
              <w:rPr>
                <w:sz w:val="20"/>
              </w:rPr>
              <w:t xml:space="preserve">4</w:t>
            </w:r>
          </w:p>
        </w:tc>
        <w:tc>
          <w:tcPr>
            <w:tcW w:w="1134" w:type="dxa"/>
          </w:tcPr>
          <w:p>
            <w:pPr>
              <w:pStyle w:val="0"/>
              <w:jc w:val="center"/>
            </w:pPr>
            <w:r>
              <w:rPr>
                <w:sz w:val="20"/>
              </w:rPr>
              <w:t xml:space="preserve">6</w:t>
            </w:r>
          </w:p>
        </w:tc>
        <w:tc>
          <w:tcPr>
            <w:tcW w:w="1418" w:type="dxa"/>
          </w:tcPr>
          <w:p>
            <w:pPr>
              <w:pStyle w:val="0"/>
              <w:jc w:val="center"/>
            </w:pPr>
            <w:r>
              <w:rPr>
                <w:sz w:val="20"/>
              </w:rPr>
              <w:t xml:space="preserve">10</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76</w:t>
            </w:r>
          </w:p>
        </w:tc>
        <w:tc>
          <w:tcPr>
            <w:tcW w:w="1276" w:type="dxa"/>
          </w:tcPr>
          <w:p>
            <w:pPr>
              <w:pStyle w:val="0"/>
              <w:jc w:val="center"/>
            </w:pPr>
            <w:r>
              <w:rPr>
                <w:sz w:val="20"/>
              </w:rPr>
              <w:t xml:space="preserve">19</w:t>
            </w:r>
          </w:p>
        </w:tc>
        <w:tc>
          <w:tcPr>
            <w:tcW w:w="1276" w:type="dxa"/>
          </w:tcPr>
          <w:p>
            <w:pPr>
              <w:pStyle w:val="0"/>
              <w:jc w:val="center"/>
            </w:pPr>
            <w:r>
              <w:rPr>
                <w:sz w:val="20"/>
              </w:rPr>
              <w:t xml:space="preserve">6</w:t>
            </w:r>
          </w:p>
        </w:tc>
        <w:tc>
          <w:tcPr>
            <w:tcW w:w="1276" w:type="dxa"/>
          </w:tcPr>
          <w:p>
            <w:pPr>
              <w:pStyle w:val="0"/>
              <w:jc w:val="center"/>
            </w:pPr>
            <w:r>
              <w:rPr>
                <w:sz w:val="20"/>
              </w:rPr>
              <w:t xml:space="preserve">24</w:t>
            </w:r>
          </w:p>
        </w:tc>
        <w:tc>
          <w:tcPr>
            <w:tcW w:w="1275" w:type="dxa"/>
          </w:tcPr>
          <w:p>
            <w:pPr>
              <w:pStyle w:val="0"/>
              <w:jc w:val="center"/>
            </w:pPr>
            <w:r>
              <w:rPr>
                <w:sz w:val="20"/>
              </w:rPr>
              <w:t xml:space="preserve">1</w:t>
            </w:r>
          </w:p>
        </w:tc>
        <w:tc>
          <w:tcPr>
            <w:tcW w:w="1276" w:type="dxa"/>
          </w:tcPr>
          <w:p>
            <w:pPr>
              <w:pStyle w:val="0"/>
              <w:jc w:val="center"/>
            </w:pPr>
            <w:r>
              <w:rPr>
                <w:sz w:val="20"/>
              </w:rPr>
              <w:t xml:space="preserve">14</w:t>
            </w:r>
          </w:p>
        </w:tc>
        <w:tc>
          <w:tcPr>
            <w:tcW w:w="1134" w:type="dxa"/>
          </w:tcPr>
          <w:p>
            <w:pPr>
              <w:pStyle w:val="0"/>
              <w:jc w:val="center"/>
            </w:pPr>
            <w:r>
              <w:rPr>
                <w:sz w:val="20"/>
              </w:rPr>
              <w:t xml:space="preserve">27</w:t>
            </w:r>
          </w:p>
        </w:tc>
        <w:tc>
          <w:tcPr>
            <w:tcW w:w="1418" w:type="dxa"/>
          </w:tcPr>
          <w:p>
            <w:pPr>
              <w:pStyle w:val="0"/>
              <w:jc w:val="center"/>
            </w:pPr>
            <w:r>
              <w:rPr>
                <w:sz w:val="20"/>
              </w:rPr>
              <w:t xml:space="preserve">78</w:t>
            </w:r>
          </w:p>
        </w:tc>
      </w:tr>
      <w:tr>
        <w:tc>
          <w:tcPr>
            <w:tcW w:w="2767" w:type="dxa"/>
            <w:vMerge w:val="restart"/>
          </w:tcPr>
          <w:p>
            <w:pPr>
              <w:pStyle w:val="0"/>
            </w:pPr>
            <w:r>
              <w:rPr>
                <w:sz w:val="20"/>
              </w:rPr>
              <w:t xml:space="preserve">Доходы консолидированного бюджета, на душу населения</w:t>
            </w:r>
          </w:p>
        </w:tc>
        <w:tc>
          <w:tcPr>
            <w:gridSpan w:val="2"/>
            <w:tcW w:w="1736" w:type="dxa"/>
          </w:tcPr>
          <w:p>
            <w:pPr>
              <w:pStyle w:val="0"/>
              <w:jc w:val="center"/>
            </w:pPr>
            <w:r>
              <w:rPr>
                <w:sz w:val="20"/>
              </w:rPr>
              <w:t xml:space="preserve">тыс. рублей</w:t>
            </w:r>
          </w:p>
        </w:tc>
        <w:tc>
          <w:tcPr>
            <w:tcW w:w="1275" w:type="dxa"/>
          </w:tcPr>
          <w:p>
            <w:pPr>
              <w:pStyle w:val="0"/>
              <w:jc w:val="center"/>
            </w:pPr>
            <w:r>
              <w:rPr>
                <w:sz w:val="20"/>
              </w:rPr>
              <w:t xml:space="preserve">39,9</w:t>
            </w:r>
          </w:p>
        </w:tc>
        <w:tc>
          <w:tcPr>
            <w:tcW w:w="1276" w:type="dxa"/>
          </w:tcPr>
          <w:p>
            <w:pPr>
              <w:pStyle w:val="0"/>
              <w:jc w:val="center"/>
            </w:pPr>
            <w:r>
              <w:rPr>
                <w:sz w:val="20"/>
              </w:rPr>
              <w:t xml:space="preserve">42,9</w:t>
            </w:r>
          </w:p>
        </w:tc>
        <w:tc>
          <w:tcPr>
            <w:tcW w:w="1276" w:type="dxa"/>
          </w:tcPr>
          <w:p>
            <w:pPr>
              <w:pStyle w:val="0"/>
              <w:jc w:val="center"/>
            </w:pPr>
            <w:r>
              <w:rPr>
                <w:sz w:val="20"/>
              </w:rPr>
              <w:t xml:space="preserve">41,9</w:t>
            </w:r>
          </w:p>
        </w:tc>
        <w:tc>
          <w:tcPr>
            <w:tcW w:w="1276" w:type="dxa"/>
          </w:tcPr>
          <w:p>
            <w:pPr>
              <w:pStyle w:val="0"/>
              <w:jc w:val="center"/>
            </w:pPr>
            <w:r>
              <w:rPr>
                <w:sz w:val="20"/>
              </w:rPr>
              <w:t xml:space="preserve">49,1</w:t>
            </w:r>
          </w:p>
        </w:tc>
        <w:tc>
          <w:tcPr>
            <w:tcW w:w="1275" w:type="dxa"/>
          </w:tcPr>
          <w:p>
            <w:pPr>
              <w:pStyle w:val="0"/>
              <w:jc w:val="center"/>
            </w:pPr>
            <w:r>
              <w:rPr>
                <w:sz w:val="20"/>
              </w:rPr>
              <w:t xml:space="preserve">52,8</w:t>
            </w:r>
          </w:p>
        </w:tc>
        <w:tc>
          <w:tcPr>
            <w:tcW w:w="1276" w:type="dxa"/>
          </w:tcPr>
          <w:p>
            <w:pPr>
              <w:pStyle w:val="0"/>
              <w:jc w:val="center"/>
            </w:pPr>
            <w:r>
              <w:rPr>
                <w:sz w:val="20"/>
              </w:rPr>
              <w:t xml:space="preserve">49,3</w:t>
            </w:r>
          </w:p>
        </w:tc>
        <w:tc>
          <w:tcPr>
            <w:tcW w:w="1134" w:type="dxa"/>
          </w:tcPr>
          <w:p>
            <w:pPr>
              <w:pStyle w:val="0"/>
              <w:jc w:val="center"/>
            </w:pPr>
            <w:r>
              <w:rPr>
                <w:sz w:val="20"/>
              </w:rPr>
              <w:t xml:space="preserve">54,3</w:t>
            </w:r>
          </w:p>
        </w:tc>
        <w:tc>
          <w:tcPr>
            <w:tcW w:w="1418" w:type="dxa"/>
          </w:tcPr>
          <w:p>
            <w:pPr>
              <w:pStyle w:val="0"/>
              <w:jc w:val="center"/>
            </w:pPr>
            <w:r>
              <w:rPr>
                <w:sz w:val="20"/>
              </w:rPr>
              <w:t xml:space="preserve">76,0 &lt;**&gt;</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10</w:t>
            </w:r>
          </w:p>
        </w:tc>
        <w:tc>
          <w:tcPr>
            <w:tcW w:w="1276" w:type="dxa"/>
          </w:tcPr>
          <w:p>
            <w:pPr>
              <w:pStyle w:val="0"/>
              <w:jc w:val="center"/>
            </w:pPr>
            <w:r>
              <w:rPr>
                <w:sz w:val="20"/>
              </w:rPr>
              <w:t xml:space="preserve">10</w:t>
            </w:r>
          </w:p>
        </w:tc>
        <w:tc>
          <w:tcPr>
            <w:tcW w:w="1276" w:type="dxa"/>
          </w:tcPr>
          <w:p>
            <w:pPr>
              <w:pStyle w:val="0"/>
              <w:jc w:val="center"/>
            </w:pPr>
            <w:r>
              <w:rPr>
                <w:sz w:val="20"/>
              </w:rPr>
              <w:t xml:space="preserve">9</w:t>
            </w:r>
          </w:p>
        </w:tc>
        <w:tc>
          <w:tcPr>
            <w:tcW w:w="1276" w:type="dxa"/>
          </w:tcPr>
          <w:p>
            <w:pPr>
              <w:pStyle w:val="0"/>
              <w:jc w:val="center"/>
            </w:pPr>
            <w:r>
              <w:rPr>
                <w:sz w:val="20"/>
              </w:rPr>
              <w:t xml:space="preserve">7</w:t>
            </w:r>
          </w:p>
        </w:tc>
        <w:tc>
          <w:tcPr>
            <w:tcW w:w="1275" w:type="dxa"/>
          </w:tcPr>
          <w:p>
            <w:pPr>
              <w:pStyle w:val="0"/>
              <w:jc w:val="center"/>
            </w:pPr>
            <w:r>
              <w:rPr>
                <w:sz w:val="20"/>
              </w:rPr>
              <w:t xml:space="preserve">7</w:t>
            </w:r>
          </w:p>
        </w:tc>
        <w:tc>
          <w:tcPr>
            <w:tcW w:w="1276" w:type="dxa"/>
          </w:tcPr>
          <w:p>
            <w:pPr>
              <w:pStyle w:val="0"/>
              <w:jc w:val="center"/>
            </w:pPr>
            <w:r>
              <w:rPr>
                <w:sz w:val="20"/>
              </w:rPr>
              <w:t xml:space="preserve">10</w:t>
            </w:r>
          </w:p>
        </w:tc>
        <w:tc>
          <w:tcPr>
            <w:tcW w:w="1134" w:type="dxa"/>
          </w:tcPr>
          <w:p>
            <w:pPr>
              <w:pStyle w:val="0"/>
              <w:jc w:val="center"/>
            </w:pPr>
            <w:r>
              <w:rPr>
                <w:sz w:val="20"/>
              </w:rPr>
              <w:t xml:space="preserve">10</w:t>
            </w:r>
          </w:p>
        </w:tc>
        <w:tc>
          <w:tcPr>
            <w:tcW w:w="1418" w:type="dxa"/>
          </w:tcPr>
          <w:p>
            <w:pPr>
              <w:pStyle w:val="0"/>
              <w:jc w:val="center"/>
            </w:pPr>
            <w:r>
              <w:rPr>
                <w:sz w:val="20"/>
              </w:rPr>
              <w:t xml:space="preserve">-</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46</w:t>
            </w:r>
          </w:p>
        </w:tc>
        <w:tc>
          <w:tcPr>
            <w:tcW w:w="1276" w:type="dxa"/>
          </w:tcPr>
          <w:p>
            <w:pPr>
              <w:pStyle w:val="0"/>
              <w:jc w:val="center"/>
            </w:pPr>
            <w:r>
              <w:rPr>
                <w:sz w:val="20"/>
              </w:rPr>
              <w:t xml:space="preserve">46</w:t>
            </w:r>
          </w:p>
        </w:tc>
        <w:tc>
          <w:tcPr>
            <w:tcW w:w="1276" w:type="dxa"/>
          </w:tcPr>
          <w:p>
            <w:pPr>
              <w:pStyle w:val="0"/>
              <w:jc w:val="center"/>
            </w:pPr>
            <w:r>
              <w:rPr>
                <w:sz w:val="20"/>
              </w:rPr>
              <w:t xml:space="preserve">48</w:t>
            </w:r>
          </w:p>
        </w:tc>
        <w:tc>
          <w:tcPr>
            <w:tcW w:w="1276" w:type="dxa"/>
          </w:tcPr>
          <w:p>
            <w:pPr>
              <w:pStyle w:val="0"/>
              <w:jc w:val="center"/>
            </w:pPr>
            <w:r>
              <w:rPr>
                <w:sz w:val="20"/>
              </w:rPr>
              <w:t xml:space="preserve">40</w:t>
            </w:r>
          </w:p>
        </w:tc>
        <w:tc>
          <w:tcPr>
            <w:tcW w:w="1275" w:type="dxa"/>
          </w:tcPr>
          <w:p>
            <w:pPr>
              <w:pStyle w:val="0"/>
              <w:jc w:val="center"/>
            </w:pPr>
            <w:r>
              <w:rPr>
                <w:sz w:val="20"/>
              </w:rPr>
              <w:t xml:space="preserve">32</w:t>
            </w:r>
          </w:p>
        </w:tc>
        <w:tc>
          <w:tcPr>
            <w:tcW w:w="1276" w:type="dxa"/>
          </w:tcPr>
          <w:p>
            <w:pPr>
              <w:pStyle w:val="0"/>
              <w:jc w:val="center"/>
            </w:pPr>
            <w:r>
              <w:rPr>
                <w:sz w:val="20"/>
              </w:rPr>
              <w:t xml:space="preserve">49</w:t>
            </w:r>
          </w:p>
        </w:tc>
        <w:tc>
          <w:tcPr>
            <w:tcW w:w="1134" w:type="dxa"/>
          </w:tcPr>
          <w:p>
            <w:pPr>
              <w:pStyle w:val="0"/>
              <w:jc w:val="center"/>
            </w:pPr>
            <w:r>
              <w:rPr>
                <w:sz w:val="20"/>
              </w:rPr>
              <w:t xml:space="preserve">73</w:t>
            </w:r>
          </w:p>
        </w:tc>
        <w:tc>
          <w:tcPr>
            <w:tcW w:w="1418" w:type="dxa"/>
          </w:tcPr>
          <w:p>
            <w:pPr>
              <w:pStyle w:val="0"/>
              <w:jc w:val="center"/>
            </w:pPr>
            <w:r>
              <w:rPr>
                <w:sz w:val="20"/>
              </w:rPr>
              <w:t xml:space="preserve">-</w:t>
            </w:r>
          </w:p>
        </w:tc>
      </w:tr>
      <w:tr>
        <w:tc>
          <w:tcPr>
            <w:tcW w:w="2767" w:type="dxa"/>
            <w:vMerge w:val="restart"/>
          </w:tcPr>
          <w:p>
            <w:pPr>
              <w:pStyle w:val="0"/>
            </w:pPr>
            <w:r>
              <w:rPr>
                <w:sz w:val="20"/>
              </w:rPr>
              <w:t xml:space="preserve">Среднедушевые денежные доходы населения &lt;***&gt;</w:t>
            </w:r>
          </w:p>
        </w:tc>
        <w:tc>
          <w:tcPr>
            <w:gridSpan w:val="2"/>
            <w:tcW w:w="1736" w:type="dxa"/>
          </w:tcPr>
          <w:p>
            <w:pPr>
              <w:pStyle w:val="0"/>
              <w:jc w:val="center"/>
            </w:pPr>
            <w:r>
              <w:rPr>
                <w:sz w:val="20"/>
              </w:rPr>
              <w:t xml:space="preserve">рублей</w:t>
            </w:r>
          </w:p>
        </w:tc>
        <w:tc>
          <w:tcPr>
            <w:tcW w:w="1275" w:type="dxa"/>
          </w:tcPr>
          <w:p>
            <w:pPr>
              <w:pStyle w:val="0"/>
              <w:jc w:val="center"/>
            </w:pPr>
            <w:r>
              <w:rPr>
                <w:sz w:val="20"/>
              </w:rPr>
              <w:t xml:space="preserve">14222,8</w:t>
            </w:r>
          </w:p>
        </w:tc>
        <w:tc>
          <w:tcPr>
            <w:tcW w:w="1276" w:type="dxa"/>
          </w:tcPr>
          <w:p>
            <w:pPr>
              <w:pStyle w:val="0"/>
              <w:jc w:val="center"/>
            </w:pPr>
            <w:r>
              <w:rPr>
                <w:sz w:val="20"/>
              </w:rPr>
              <w:t xml:space="preserve">16011,6</w:t>
            </w:r>
          </w:p>
        </w:tc>
        <w:tc>
          <w:tcPr>
            <w:tcW w:w="1276" w:type="dxa"/>
          </w:tcPr>
          <w:p>
            <w:pPr>
              <w:pStyle w:val="0"/>
              <w:jc w:val="center"/>
            </w:pPr>
            <w:r>
              <w:rPr>
                <w:sz w:val="20"/>
              </w:rPr>
              <w:t xml:space="preserve">16648,8</w:t>
            </w:r>
          </w:p>
        </w:tc>
        <w:tc>
          <w:tcPr>
            <w:tcW w:w="1276" w:type="dxa"/>
          </w:tcPr>
          <w:p>
            <w:pPr>
              <w:pStyle w:val="0"/>
              <w:jc w:val="center"/>
            </w:pPr>
            <w:r>
              <w:rPr>
                <w:sz w:val="20"/>
              </w:rPr>
              <w:t xml:space="preserve">17654,4</w:t>
            </w:r>
          </w:p>
        </w:tc>
        <w:tc>
          <w:tcPr>
            <w:tcW w:w="1275" w:type="dxa"/>
          </w:tcPr>
          <w:p>
            <w:pPr>
              <w:pStyle w:val="0"/>
              <w:jc w:val="center"/>
            </w:pPr>
            <w:r>
              <w:rPr>
                <w:sz w:val="20"/>
              </w:rPr>
              <w:t xml:space="preserve">19116,5</w:t>
            </w:r>
          </w:p>
        </w:tc>
        <w:tc>
          <w:tcPr>
            <w:tcW w:w="1276" w:type="dxa"/>
          </w:tcPr>
          <w:p>
            <w:pPr>
              <w:pStyle w:val="0"/>
              <w:jc w:val="center"/>
            </w:pPr>
            <w:r>
              <w:rPr>
                <w:sz w:val="20"/>
              </w:rPr>
              <w:t xml:space="preserve">19625,4</w:t>
            </w:r>
          </w:p>
        </w:tc>
        <w:tc>
          <w:tcPr>
            <w:tcW w:w="1134" w:type="dxa"/>
          </w:tcPr>
          <w:p>
            <w:pPr>
              <w:pStyle w:val="0"/>
              <w:jc w:val="center"/>
            </w:pPr>
            <w:r>
              <w:rPr>
                <w:sz w:val="20"/>
              </w:rPr>
              <w:t xml:space="preserve">20113,9</w:t>
            </w:r>
          </w:p>
        </w:tc>
        <w:tc>
          <w:tcPr>
            <w:tcW w:w="1418" w:type="dxa"/>
          </w:tcPr>
          <w:p>
            <w:pPr>
              <w:pStyle w:val="0"/>
              <w:jc w:val="center"/>
            </w:pPr>
            <w:r>
              <w:rPr>
                <w:sz w:val="20"/>
              </w:rPr>
              <w:t xml:space="preserve">20960,0</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9</w:t>
            </w:r>
          </w:p>
        </w:tc>
        <w:tc>
          <w:tcPr>
            <w:tcW w:w="1276" w:type="dxa"/>
          </w:tcPr>
          <w:p>
            <w:pPr>
              <w:pStyle w:val="0"/>
              <w:jc w:val="center"/>
            </w:pPr>
            <w:r>
              <w:rPr>
                <w:sz w:val="20"/>
              </w:rPr>
              <w:t xml:space="preserve">9</w:t>
            </w:r>
          </w:p>
        </w:tc>
        <w:tc>
          <w:tcPr>
            <w:tcW w:w="1276" w:type="dxa"/>
          </w:tcPr>
          <w:p>
            <w:pPr>
              <w:pStyle w:val="0"/>
              <w:jc w:val="center"/>
            </w:pPr>
            <w:r>
              <w:rPr>
                <w:sz w:val="20"/>
              </w:rPr>
              <w:t xml:space="preserve">9</w:t>
            </w:r>
          </w:p>
        </w:tc>
        <w:tc>
          <w:tcPr>
            <w:tcW w:w="1276" w:type="dxa"/>
          </w:tcPr>
          <w:p>
            <w:pPr>
              <w:pStyle w:val="0"/>
              <w:jc w:val="center"/>
            </w:pPr>
            <w:r>
              <w:rPr>
                <w:sz w:val="20"/>
              </w:rPr>
              <w:t xml:space="preserve">10</w:t>
            </w:r>
          </w:p>
        </w:tc>
        <w:tc>
          <w:tcPr>
            <w:tcW w:w="1275" w:type="dxa"/>
          </w:tcPr>
          <w:p>
            <w:pPr>
              <w:pStyle w:val="0"/>
              <w:jc w:val="center"/>
            </w:pPr>
            <w:r>
              <w:rPr>
                <w:sz w:val="20"/>
              </w:rPr>
              <w:t xml:space="preserve">10</w:t>
            </w:r>
          </w:p>
        </w:tc>
        <w:tc>
          <w:tcPr>
            <w:tcW w:w="1276" w:type="dxa"/>
          </w:tcPr>
          <w:p>
            <w:pPr>
              <w:pStyle w:val="0"/>
              <w:jc w:val="center"/>
            </w:pPr>
            <w:r>
              <w:rPr>
                <w:sz w:val="20"/>
              </w:rPr>
              <w:t xml:space="preserve">10</w:t>
            </w:r>
          </w:p>
        </w:tc>
        <w:tc>
          <w:tcPr>
            <w:tcW w:w="1134" w:type="dxa"/>
          </w:tcPr>
          <w:p>
            <w:pPr>
              <w:pStyle w:val="0"/>
              <w:jc w:val="center"/>
            </w:pPr>
            <w:r>
              <w:rPr>
                <w:sz w:val="20"/>
              </w:rPr>
              <w:t xml:space="preserve">10</w:t>
            </w:r>
          </w:p>
        </w:tc>
        <w:tc>
          <w:tcPr>
            <w:tcW w:w="1418" w:type="dxa"/>
          </w:tcPr>
          <w:p>
            <w:pPr>
              <w:pStyle w:val="0"/>
              <w:jc w:val="center"/>
            </w:pPr>
            <w:r>
              <w:rPr>
                <w:sz w:val="20"/>
              </w:rPr>
              <w:t xml:space="preserve">8</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67</w:t>
            </w:r>
          </w:p>
        </w:tc>
        <w:tc>
          <w:tcPr>
            <w:tcW w:w="1276" w:type="dxa"/>
          </w:tcPr>
          <w:p>
            <w:pPr>
              <w:pStyle w:val="0"/>
              <w:jc w:val="center"/>
            </w:pPr>
            <w:r>
              <w:rPr>
                <w:sz w:val="20"/>
              </w:rPr>
              <w:t xml:space="preserve">68</w:t>
            </w:r>
          </w:p>
        </w:tc>
        <w:tc>
          <w:tcPr>
            <w:tcW w:w="1276" w:type="dxa"/>
          </w:tcPr>
          <w:p>
            <w:pPr>
              <w:pStyle w:val="0"/>
              <w:jc w:val="center"/>
            </w:pPr>
            <w:r>
              <w:rPr>
                <w:sz w:val="20"/>
              </w:rPr>
              <w:t xml:space="preserve">72</w:t>
            </w:r>
          </w:p>
        </w:tc>
        <w:tc>
          <w:tcPr>
            <w:tcW w:w="1276" w:type="dxa"/>
          </w:tcPr>
          <w:p>
            <w:pPr>
              <w:pStyle w:val="0"/>
              <w:jc w:val="center"/>
            </w:pPr>
            <w:r>
              <w:rPr>
                <w:sz w:val="20"/>
              </w:rPr>
              <w:t xml:space="preserve">74</w:t>
            </w:r>
          </w:p>
        </w:tc>
        <w:tc>
          <w:tcPr>
            <w:tcW w:w="1275" w:type="dxa"/>
          </w:tcPr>
          <w:p>
            <w:pPr>
              <w:pStyle w:val="0"/>
              <w:jc w:val="center"/>
            </w:pPr>
            <w:r>
              <w:rPr>
                <w:sz w:val="20"/>
              </w:rPr>
              <w:t xml:space="preserve">74</w:t>
            </w:r>
          </w:p>
        </w:tc>
        <w:tc>
          <w:tcPr>
            <w:tcW w:w="1276" w:type="dxa"/>
          </w:tcPr>
          <w:p>
            <w:pPr>
              <w:pStyle w:val="0"/>
              <w:jc w:val="center"/>
            </w:pPr>
            <w:r>
              <w:rPr>
                <w:sz w:val="20"/>
              </w:rPr>
              <w:t xml:space="preserve">76</w:t>
            </w:r>
          </w:p>
        </w:tc>
        <w:tc>
          <w:tcPr>
            <w:tcW w:w="1134" w:type="dxa"/>
          </w:tcPr>
          <w:p>
            <w:pPr>
              <w:pStyle w:val="0"/>
              <w:jc w:val="center"/>
            </w:pPr>
            <w:r>
              <w:rPr>
                <w:sz w:val="20"/>
              </w:rPr>
              <w:t xml:space="preserve">76</w:t>
            </w:r>
          </w:p>
        </w:tc>
        <w:tc>
          <w:tcPr>
            <w:tcW w:w="1418" w:type="dxa"/>
          </w:tcPr>
          <w:p>
            <w:pPr>
              <w:pStyle w:val="0"/>
              <w:jc w:val="center"/>
            </w:pPr>
            <w:r>
              <w:rPr>
                <w:sz w:val="20"/>
              </w:rPr>
              <w:t xml:space="preserve">75</w:t>
            </w:r>
          </w:p>
        </w:tc>
      </w:tr>
      <w:tr>
        <w:tc>
          <w:tcPr>
            <w:tcW w:w="2767" w:type="dxa"/>
            <w:vMerge w:val="restart"/>
          </w:tcPr>
          <w:p>
            <w:pPr>
              <w:pStyle w:val="0"/>
            </w:pPr>
            <w:r>
              <w:rPr>
                <w:sz w:val="20"/>
              </w:rPr>
              <w:t xml:space="preserve">Реальные денежные доходы населения</w:t>
            </w:r>
          </w:p>
        </w:tc>
        <w:tc>
          <w:tcPr>
            <w:gridSpan w:val="2"/>
            <w:tcW w:w="1736" w:type="dxa"/>
          </w:tcPr>
          <w:p>
            <w:pPr>
              <w:pStyle w:val="0"/>
              <w:jc w:val="center"/>
            </w:pPr>
            <w:r>
              <w:rPr>
                <w:sz w:val="20"/>
              </w:rPr>
              <w:t xml:space="preserve">в % к предыдущему году</w:t>
            </w:r>
          </w:p>
        </w:tc>
        <w:tc>
          <w:tcPr>
            <w:tcW w:w="1275" w:type="dxa"/>
          </w:tcPr>
          <w:p>
            <w:pPr>
              <w:pStyle w:val="0"/>
              <w:jc w:val="center"/>
            </w:pPr>
            <w:r>
              <w:rPr>
                <w:sz w:val="20"/>
              </w:rPr>
              <w:t xml:space="preserve">101,8</w:t>
            </w:r>
          </w:p>
        </w:tc>
        <w:tc>
          <w:tcPr>
            <w:tcW w:w="1276" w:type="dxa"/>
          </w:tcPr>
          <w:p>
            <w:pPr>
              <w:pStyle w:val="0"/>
              <w:jc w:val="center"/>
            </w:pPr>
            <w:r>
              <w:rPr>
                <w:sz w:val="20"/>
              </w:rPr>
              <w:t xml:space="preserve">106,8</w:t>
            </w:r>
          </w:p>
        </w:tc>
        <w:tc>
          <w:tcPr>
            <w:tcW w:w="1276" w:type="dxa"/>
          </w:tcPr>
          <w:p>
            <w:pPr>
              <w:pStyle w:val="0"/>
              <w:jc w:val="center"/>
            </w:pPr>
            <w:r>
              <w:rPr>
                <w:sz w:val="20"/>
              </w:rPr>
              <w:t xml:space="preserve">х</w:t>
            </w:r>
          </w:p>
        </w:tc>
        <w:tc>
          <w:tcPr>
            <w:tcW w:w="1276" w:type="dxa"/>
          </w:tcPr>
          <w:p>
            <w:pPr>
              <w:pStyle w:val="0"/>
              <w:jc w:val="center"/>
            </w:pPr>
            <w:r>
              <w:rPr>
                <w:sz w:val="20"/>
              </w:rPr>
              <w:t xml:space="preserve">99,3</w:t>
            </w:r>
          </w:p>
        </w:tc>
        <w:tc>
          <w:tcPr>
            <w:tcW w:w="1275" w:type="dxa"/>
          </w:tcPr>
          <w:p>
            <w:pPr>
              <w:pStyle w:val="0"/>
              <w:jc w:val="center"/>
            </w:pPr>
            <w:r>
              <w:rPr>
                <w:sz w:val="20"/>
              </w:rPr>
              <w:t xml:space="preserve">96,3</w:t>
            </w:r>
          </w:p>
        </w:tc>
        <w:tc>
          <w:tcPr>
            <w:tcW w:w="1276" w:type="dxa"/>
          </w:tcPr>
          <w:p>
            <w:pPr>
              <w:pStyle w:val="0"/>
              <w:jc w:val="center"/>
            </w:pPr>
            <w:r>
              <w:rPr>
                <w:sz w:val="20"/>
              </w:rPr>
              <w:t xml:space="preserve">97,3</w:t>
            </w:r>
          </w:p>
        </w:tc>
        <w:tc>
          <w:tcPr>
            <w:tcW w:w="1134" w:type="dxa"/>
          </w:tcPr>
          <w:p>
            <w:pPr>
              <w:pStyle w:val="0"/>
              <w:jc w:val="center"/>
            </w:pPr>
            <w:r>
              <w:rPr>
                <w:sz w:val="20"/>
              </w:rPr>
              <w:t xml:space="preserve">99,7</w:t>
            </w:r>
          </w:p>
        </w:tc>
        <w:tc>
          <w:tcPr>
            <w:tcW w:w="1418" w:type="dxa"/>
          </w:tcPr>
          <w:p>
            <w:pPr>
              <w:pStyle w:val="0"/>
              <w:jc w:val="center"/>
            </w:pPr>
            <w:r>
              <w:rPr>
                <w:sz w:val="20"/>
              </w:rPr>
              <w:t xml:space="preserve">100,7</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7</w:t>
            </w:r>
          </w:p>
        </w:tc>
        <w:tc>
          <w:tcPr>
            <w:tcW w:w="1276" w:type="dxa"/>
          </w:tcPr>
          <w:p>
            <w:pPr>
              <w:pStyle w:val="0"/>
              <w:jc w:val="center"/>
            </w:pPr>
            <w:r>
              <w:rPr>
                <w:sz w:val="20"/>
              </w:rPr>
              <w:t xml:space="preserve">3</w:t>
            </w:r>
          </w:p>
        </w:tc>
        <w:tc>
          <w:tcPr>
            <w:tcW w:w="1276" w:type="dxa"/>
          </w:tcPr>
          <w:p>
            <w:pPr>
              <w:pStyle w:val="0"/>
              <w:jc w:val="center"/>
            </w:pPr>
            <w:r>
              <w:rPr>
                <w:sz w:val="20"/>
              </w:rPr>
              <w:t xml:space="preserve">х</w:t>
            </w:r>
          </w:p>
        </w:tc>
        <w:tc>
          <w:tcPr>
            <w:tcW w:w="1276" w:type="dxa"/>
          </w:tcPr>
          <w:p>
            <w:pPr>
              <w:pStyle w:val="0"/>
              <w:jc w:val="center"/>
            </w:pPr>
            <w:r>
              <w:rPr>
                <w:sz w:val="20"/>
              </w:rPr>
              <w:t xml:space="preserve">4</w:t>
            </w:r>
          </w:p>
        </w:tc>
        <w:tc>
          <w:tcPr>
            <w:tcW w:w="1275" w:type="dxa"/>
          </w:tcPr>
          <w:p>
            <w:pPr>
              <w:pStyle w:val="0"/>
              <w:jc w:val="center"/>
            </w:pPr>
            <w:r>
              <w:rPr>
                <w:sz w:val="20"/>
              </w:rPr>
              <w:t xml:space="preserve">7</w:t>
            </w:r>
          </w:p>
        </w:tc>
        <w:tc>
          <w:tcPr>
            <w:tcW w:w="1276" w:type="dxa"/>
          </w:tcPr>
          <w:p>
            <w:pPr>
              <w:pStyle w:val="0"/>
              <w:jc w:val="center"/>
            </w:pPr>
            <w:r>
              <w:rPr>
                <w:sz w:val="20"/>
              </w:rPr>
              <w:t xml:space="preserve">3</w:t>
            </w:r>
          </w:p>
        </w:tc>
        <w:tc>
          <w:tcPr>
            <w:tcW w:w="1134" w:type="dxa"/>
          </w:tcPr>
          <w:p>
            <w:pPr>
              <w:pStyle w:val="0"/>
              <w:jc w:val="center"/>
            </w:pPr>
            <w:r>
              <w:rPr>
                <w:sz w:val="20"/>
              </w:rPr>
              <w:t xml:space="preserve">6</w:t>
            </w:r>
          </w:p>
        </w:tc>
        <w:tc>
          <w:tcPr>
            <w:tcW w:w="1418" w:type="dxa"/>
          </w:tcPr>
          <w:p>
            <w:pPr>
              <w:pStyle w:val="0"/>
              <w:jc w:val="center"/>
            </w:pPr>
            <w:r>
              <w:rPr>
                <w:sz w:val="20"/>
              </w:rPr>
              <w:t xml:space="preserve">2</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28</w:t>
            </w:r>
          </w:p>
        </w:tc>
        <w:tc>
          <w:tcPr>
            <w:tcW w:w="1276" w:type="dxa"/>
          </w:tcPr>
          <w:p>
            <w:pPr>
              <w:pStyle w:val="0"/>
              <w:jc w:val="center"/>
            </w:pPr>
            <w:r>
              <w:rPr>
                <w:sz w:val="20"/>
              </w:rPr>
              <w:t xml:space="preserve">43</w:t>
            </w:r>
          </w:p>
        </w:tc>
        <w:tc>
          <w:tcPr>
            <w:tcW w:w="1276" w:type="dxa"/>
          </w:tcPr>
          <w:p>
            <w:pPr>
              <w:pStyle w:val="0"/>
              <w:jc w:val="center"/>
            </w:pPr>
            <w:r>
              <w:rPr>
                <w:sz w:val="20"/>
              </w:rPr>
              <w:t xml:space="preserve">х</w:t>
            </w:r>
          </w:p>
        </w:tc>
        <w:tc>
          <w:tcPr>
            <w:tcW w:w="1276" w:type="dxa"/>
          </w:tcPr>
          <w:p>
            <w:pPr>
              <w:pStyle w:val="0"/>
              <w:jc w:val="center"/>
            </w:pPr>
            <w:r>
              <w:rPr>
                <w:sz w:val="20"/>
              </w:rPr>
              <w:t xml:space="preserve">60</w:t>
            </w:r>
          </w:p>
        </w:tc>
        <w:tc>
          <w:tcPr>
            <w:tcW w:w="1275" w:type="dxa"/>
          </w:tcPr>
          <w:p>
            <w:pPr>
              <w:pStyle w:val="0"/>
              <w:jc w:val="center"/>
            </w:pPr>
            <w:r>
              <w:rPr>
                <w:sz w:val="20"/>
              </w:rPr>
              <w:t xml:space="preserve">55</w:t>
            </w:r>
          </w:p>
        </w:tc>
        <w:tc>
          <w:tcPr>
            <w:tcW w:w="1276" w:type="dxa"/>
          </w:tcPr>
          <w:p>
            <w:pPr>
              <w:pStyle w:val="0"/>
              <w:jc w:val="center"/>
            </w:pPr>
            <w:r>
              <w:rPr>
                <w:sz w:val="20"/>
              </w:rPr>
              <w:t xml:space="preserve">22</w:t>
            </w:r>
          </w:p>
        </w:tc>
        <w:tc>
          <w:tcPr>
            <w:tcW w:w="1134" w:type="dxa"/>
          </w:tcPr>
          <w:p>
            <w:pPr>
              <w:pStyle w:val="0"/>
              <w:jc w:val="center"/>
            </w:pPr>
            <w:r>
              <w:rPr>
                <w:sz w:val="20"/>
              </w:rPr>
              <w:t xml:space="preserve">28</w:t>
            </w:r>
          </w:p>
        </w:tc>
        <w:tc>
          <w:tcPr>
            <w:tcW w:w="1418" w:type="dxa"/>
          </w:tcPr>
          <w:p>
            <w:pPr>
              <w:pStyle w:val="0"/>
              <w:jc w:val="center"/>
            </w:pPr>
            <w:r>
              <w:rPr>
                <w:sz w:val="20"/>
              </w:rPr>
              <w:t xml:space="preserve">30</w:t>
            </w:r>
          </w:p>
        </w:tc>
      </w:tr>
      <w:tr>
        <w:tc>
          <w:tcPr>
            <w:tcW w:w="2767" w:type="dxa"/>
            <w:vMerge w:val="restart"/>
          </w:tcPr>
          <w:p>
            <w:pPr>
              <w:pStyle w:val="0"/>
            </w:pPr>
            <w:r>
              <w:rPr>
                <w:sz w:val="20"/>
              </w:rPr>
              <w:t xml:space="preserve">Среднемесячная номинальная начисленная заработная плата работников организаций</w:t>
            </w:r>
          </w:p>
        </w:tc>
        <w:tc>
          <w:tcPr>
            <w:gridSpan w:val="2"/>
            <w:tcW w:w="1736" w:type="dxa"/>
          </w:tcPr>
          <w:p>
            <w:pPr>
              <w:pStyle w:val="0"/>
              <w:jc w:val="center"/>
            </w:pPr>
            <w:r>
              <w:rPr>
                <w:sz w:val="20"/>
              </w:rPr>
              <w:t xml:space="preserve">рублей</w:t>
            </w:r>
          </w:p>
        </w:tc>
        <w:tc>
          <w:tcPr>
            <w:tcW w:w="1275" w:type="dxa"/>
          </w:tcPr>
          <w:p>
            <w:pPr>
              <w:pStyle w:val="0"/>
              <w:jc w:val="center"/>
            </w:pPr>
            <w:r>
              <w:rPr>
                <w:sz w:val="20"/>
              </w:rPr>
              <w:t xml:space="preserve">20689,5</w:t>
            </w:r>
          </w:p>
        </w:tc>
        <w:tc>
          <w:tcPr>
            <w:tcW w:w="1276" w:type="dxa"/>
          </w:tcPr>
          <w:p>
            <w:pPr>
              <w:pStyle w:val="0"/>
              <w:jc w:val="center"/>
            </w:pPr>
            <w:r>
              <w:rPr>
                <w:sz w:val="20"/>
              </w:rPr>
              <w:t xml:space="preserve">23466,5</w:t>
            </w:r>
          </w:p>
        </w:tc>
        <w:tc>
          <w:tcPr>
            <w:tcW w:w="1276" w:type="dxa"/>
          </w:tcPr>
          <w:p>
            <w:pPr>
              <w:pStyle w:val="0"/>
              <w:jc w:val="center"/>
            </w:pPr>
            <w:r>
              <w:rPr>
                <w:sz w:val="20"/>
              </w:rPr>
              <w:t xml:space="preserve">26068,3</w:t>
            </w:r>
          </w:p>
        </w:tc>
        <w:tc>
          <w:tcPr>
            <w:tcW w:w="1276" w:type="dxa"/>
          </w:tcPr>
          <w:p>
            <w:pPr>
              <w:pStyle w:val="0"/>
              <w:jc w:val="center"/>
            </w:pPr>
            <w:r>
              <w:rPr>
                <w:sz w:val="20"/>
              </w:rPr>
              <w:t xml:space="preserve">29085,1</w:t>
            </w:r>
          </w:p>
        </w:tc>
        <w:tc>
          <w:tcPr>
            <w:tcW w:w="1275" w:type="dxa"/>
          </w:tcPr>
          <w:p>
            <w:pPr>
              <w:pStyle w:val="0"/>
              <w:jc w:val="center"/>
            </w:pPr>
            <w:r>
              <w:rPr>
                <w:sz w:val="20"/>
              </w:rPr>
              <w:t xml:space="preserve">29934,8</w:t>
            </w:r>
          </w:p>
        </w:tc>
        <w:tc>
          <w:tcPr>
            <w:tcW w:w="1276" w:type="dxa"/>
          </w:tcPr>
          <w:p>
            <w:pPr>
              <w:pStyle w:val="0"/>
              <w:jc w:val="center"/>
            </w:pPr>
            <w:r>
              <w:rPr>
                <w:sz w:val="20"/>
              </w:rPr>
              <w:t xml:space="preserve">32514,8</w:t>
            </w:r>
          </w:p>
        </w:tc>
        <w:tc>
          <w:tcPr>
            <w:tcW w:w="1134" w:type="dxa"/>
          </w:tcPr>
          <w:p>
            <w:pPr>
              <w:pStyle w:val="0"/>
              <w:jc w:val="center"/>
            </w:pPr>
            <w:r>
              <w:rPr>
                <w:sz w:val="20"/>
              </w:rPr>
              <w:t xml:space="preserve">33978,1</w:t>
            </w:r>
          </w:p>
        </w:tc>
        <w:tc>
          <w:tcPr>
            <w:tcW w:w="1418" w:type="dxa"/>
          </w:tcPr>
          <w:p>
            <w:pPr>
              <w:pStyle w:val="0"/>
              <w:jc w:val="center"/>
            </w:pPr>
            <w:r>
              <w:rPr>
                <w:sz w:val="20"/>
              </w:rPr>
              <w:t xml:space="preserve">37874,0</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5</w:t>
            </w:r>
          </w:p>
        </w:tc>
        <w:tc>
          <w:tcPr>
            <w:tcW w:w="1276" w:type="dxa"/>
          </w:tcPr>
          <w:p>
            <w:pPr>
              <w:pStyle w:val="0"/>
              <w:jc w:val="center"/>
            </w:pPr>
            <w:r>
              <w:rPr>
                <w:sz w:val="20"/>
              </w:rPr>
              <w:t xml:space="preserve">5</w:t>
            </w:r>
          </w:p>
        </w:tc>
        <w:tc>
          <w:tcPr>
            <w:tcW w:w="1276" w:type="dxa"/>
          </w:tcPr>
          <w:p>
            <w:pPr>
              <w:pStyle w:val="0"/>
              <w:jc w:val="center"/>
            </w:pPr>
            <w:r>
              <w:rPr>
                <w:sz w:val="20"/>
              </w:rPr>
              <w:t xml:space="preserve">5</w:t>
            </w:r>
          </w:p>
        </w:tc>
        <w:tc>
          <w:tcPr>
            <w:tcW w:w="1276" w:type="dxa"/>
          </w:tcPr>
          <w:p>
            <w:pPr>
              <w:pStyle w:val="0"/>
              <w:jc w:val="center"/>
            </w:pPr>
            <w:r>
              <w:rPr>
                <w:sz w:val="20"/>
              </w:rPr>
              <w:t xml:space="preserve">5</w:t>
            </w:r>
          </w:p>
        </w:tc>
        <w:tc>
          <w:tcPr>
            <w:tcW w:w="1275" w:type="dxa"/>
          </w:tcPr>
          <w:p>
            <w:pPr>
              <w:pStyle w:val="0"/>
              <w:jc w:val="center"/>
            </w:pPr>
            <w:r>
              <w:rPr>
                <w:sz w:val="20"/>
              </w:rPr>
              <w:t xml:space="preserve">5</w:t>
            </w:r>
          </w:p>
        </w:tc>
        <w:tc>
          <w:tcPr>
            <w:tcW w:w="1276" w:type="dxa"/>
          </w:tcPr>
          <w:p>
            <w:pPr>
              <w:pStyle w:val="0"/>
              <w:jc w:val="center"/>
            </w:pPr>
            <w:r>
              <w:rPr>
                <w:sz w:val="20"/>
              </w:rPr>
              <w:t xml:space="preserve">5</w:t>
            </w:r>
          </w:p>
        </w:tc>
        <w:tc>
          <w:tcPr>
            <w:tcW w:w="1134" w:type="dxa"/>
          </w:tcPr>
          <w:p>
            <w:pPr>
              <w:pStyle w:val="0"/>
              <w:jc w:val="center"/>
            </w:pPr>
            <w:r>
              <w:rPr>
                <w:sz w:val="20"/>
              </w:rPr>
              <w:t xml:space="preserve">5</w:t>
            </w:r>
          </w:p>
        </w:tc>
        <w:tc>
          <w:tcPr>
            <w:tcW w:w="1418" w:type="dxa"/>
          </w:tcPr>
          <w:p>
            <w:pPr>
              <w:pStyle w:val="0"/>
              <w:jc w:val="center"/>
            </w:pPr>
            <w:r>
              <w:rPr>
                <w:sz w:val="20"/>
              </w:rPr>
              <w:t xml:space="preserve">5</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27</w:t>
            </w:r>
          </w:p>
        </w:tc>
        <w:tc>
          <w:tcPr>
            <w:tcW w:w="1276" w:type="dxa"/>
          </w:tcPr>
          <w:p>
            <w:pPr>
              <w:pStyle w:val="0"/>
              <w:jc w:val="center"/>
            </w:pPr>
            <w:r>
              <w:rPr>
                <w:sz w:val="20"/>
              </w:rPr>
              <w:t xml:space="preserve">28</w:t>
            </w:r>
          </w:p>
        </w:tc>
        <w:tc>
          <w:tcPr>
            <w:tcW w:w="1276" w:type="dxa"/>
          </w:tcPr>
          <w:p>
            <w:pPr>
              <w:pStyle w:val="0"/>
              <w:jc w:val="center"/>
            </w:pPr>
            <w:r>
              <w:rPr>
                <w:sz w:val="20"/>
              </w:rPr>
              <w:t xml:space="preserve">27</w:t>
            </w:r>
          </w:p>
        </w:tc>
        <w:tc>
          <w:tcPr>
            <w:tcW w:w="1276" w:type="dxa"/>
          </w:tcPr>
          <w:p>
            <w:pPr>
              <w:pStyle w:val="0"/>
              <w:jc w:val="center"/>
            </w:pPr>
            <w:r>
              <w:rPr>
                <w:sz w:val="20"/>
              </w:rPr>
              <w:t xml:space="preserve">27</w:t>
            </w:r>
          </w:p>
        </w:tc>
        <w:tc>
          <w:tcPr>
            <w:tcW w:w="1275" w:type="dxa"/>
          </w:tcPr>
          <w:p>
            <w:pPr>
              <w:pStyle w:val="0"/>
              <w:jc w:val="center"/>
            </w:pPr>
            <w:r>
              <w:rPr>
                <w:sz w:val="20"/>
              </w:rPr>
              <w:t xml:space="preserve">28</w:t>
            </w:r>
          </w:p>
        </w:tc>
        <w:tc>
          <w:tcPr>
            <w:tcW w:w="1276" w:type="dxa"/>
          </w:tcPr>
          <w:p>
            <w:pPr>
              <w:pStyle w:val="0"/>
              <w:jc w:val="center"/>
            </w:pPr>
            <w:r>
              <w:rPr>
                <w:sz w:val="20"/>
              </w:rPr>
              <w:t xml:space="preserve">25</w:t>
            </w:r>
          </w:p>
        </w:tc>
        <w:tc>
          <w:tcPr>
            <w:tcW w:w="1134" w:type="dxa"/>
          </w:tcPr>
          <w:p>
            <w:pPr>
              <w:pStyle w:val="0"/>
              <w:jc w:val="center"/>
            </w:pPr>
            <w:r>
              <w:rPr>
                <w:sz w:val="20"/>
              </w:rPr>
              <w:t xml:space="preserve">27</w:t>
            </w:r>
          </w:p>
        </w:tc>
        <w:tc>
          <w:tcPr>
            <w:tcW w:w="1418" w:type="dxa"/>
          </w:tcPr>
          <w:p>
            <w:pPr>
              <w:pStyle w:val="0"/>
              <w:jc w:val="center"/>
            </w:pPr>
            <w:r>
              <w:rPr>
                <w:sz w:val="20"/>
              </w:rPr>
              <w:t xml:space="preserve">29</w:t>
            </w:r>
          </w:p>
        </w:tc>
      </w:tr>
      <w:tr>
        <w:tc>
          <w:tcPr>
            <w:tcW w:w="2767" w:type="dxa"/>
          </w:tcPr>
          <w:p>
            <w:pPr>
              <w:pStyle w:val="0"/>
            </w:pPr>
            <w:r>
              <w:rPr>
                <w:sz w:val="20"/>
              </w:rPr>
              <w:t xml:space="preserve">Величина прожиточного минимума (в среднем на душу населения)</w:t>
            </w:r>
          </w:p>
        </w:tc>
        <w:tc>
          <w:tcPr>
            <w:gridSpan w:val="2"/>
            <w:tcW w:w="1736" w:type="dxa"/>
          </w:tcPr>
          <w:p>
            <w:pPr>
              <w:pStyle w:val="0"/>
              <w:jc w:val="center"/>
            </w:pPr>
            <w:r>
              <w:rPr>
                <w:sz w:val="20"/>
              </w:rPr>
              <w:t xml:space="preserve">рублей</w:t>
            </w:r>
          </w:p>
        </w:tc>
        <w:tc>
          <w:tcPr>
            <w:tcW w:w="1275" w:type="dxa"/>
          </w:tcPr>
          <w:p>
            <w:pPr>
              <w:pStyle w:val="0"/>
              <w:jc w:val="center"/>
            </w:pPr>
            <w:r>
              <w:rPr>
                <w:sz w:val="20"/>
              </w:rPr>
              <w:t xml:space="preserve">6040,0</w:t>
            </w:r>
          </w:p>
        </w:tc>
        <w:tc>
          <w:tcPr>
            <w:tcW w:w="1276" w:type="dxa"/>
          </w:tcPr>
          <w:p>
            <w:pPr>
              <w:pStyle w:val="0"/>
              <w:jc w:val="center"/>
            </w:pPr>
            <w:r>
              <w:rPr>
                <w:sz w:val="20"/>
              </w:rPr>
              <w:t xml:space="preserve">6199,0</w:t>
            </w:r>
          </w:p>
        </w:tc>
        <w:tc>
          <w:tcPr>
            <w:tcW w:w="1276" w:type="dxa"/>
          </w:tcPr>
          <w:p>
            <w:pPr>
              <w:pStyle w:val="0"/>
              <w:jc w:val="center"/>
            </w:pPr>
            <w:r>
              <w:rPr>
                <w:sz w:val="20"/>
              </w:rPr>
              <w:t xml:space="preserve">7079,0</w:t>
            </w:r>
          </w:p>
        </w:tc>
        <w:tc>
          <w:tcPr>
            <w:tcW w:w="1276" w:type="dxa"/>
          </w:tcPr>
          <w:p>
            <w:pPr>
              <w:pStyle w:val="0"/>
              <w:jc w:val="center"/>
            </w:pPr>
            <w:r>
              <w:rPr>
                <w:sz w:val="20"/>
              </w:rPr>
              <w:t xml:space="preserve">7923,0</w:t>
            </w:r>
          </w:p>
        </w:tc>
        <w:tc>
          <w:tcPr>
            <w:tcW w:w="1275" w:type="dxa"/>
          </w:tcPr>
          <w:p>
            <w:pPr>
              <w:pStyle w:val="0"/>
              <w:jc w:val="center"/>
            </w:pPr>
            <w:r>
              <w:rPr>
                <w:sz w:val="20"/>
              </w:rPr>
              <w:t xml:space="preserve">9076,0</w:t>
            </w:r>
          </w:p>
        </w:tc>
        <w:tc>
          <w:tcPr>
            <w:tcW w:w="1276" w:type="dxa"/>
          </w:tcPr>
          <w:p>
            <w:pPr>
              <w:pStyle w:val="0"/>
              <w:jc w:val="center"/>
            </w:pPr>
            <w:r>
              <w:rPr>
                <w:sz w:val="20"/>
              </w:rPr>
              <w:t xml:space="preserve">9158,0</w:t>
            </w:r>
          </w:p>
        </w:tc>
        <w:tc>
          <w:tcPr>
            <w:tcW w:w="1134" w:type="dxa"/>
          </w:tcPr>
          <w:p>
            <w:pPr>
              <w:pStyle w:val="0"/>
              <w:jc w:val="center"/>
            </w:pPr>
            <w:r>
              <w:rPr>
                <w:sz w:val="20"/>
              </w:rPr>
              <w:t xml:space="preserve">9289,0</w:t>
            </w:r>
          </w:p>
        </w:tc>
        <w:tc>
          <w:tcPr>
            <w:tcW w:w="1418" w:type="dxa"/>
          </w:tcPr>
          <w:p>
            <w:pPr>
              <w:pStyle w:val="0"/>
              <w:jc w:val="center"/>
            </w:pPr>
            <w:r>
              <w:rPr>
                <w:sz w:val="20"/>
              </w:rPr>
              <w:t xml:space="preserve">9822,0</w:t>
            </w:r>
          </w:p>
        </w:tc>
      </w:tr>
      <w:tr>
        <w:tc>
          <w:tcPr>
            <w:tcW w:w="2767" w:type="dxa"/>
            <w:vMerge w:val="restart"/>
          </w:tcPr>
          <w:p>
            <w:pPr>
              <w:pStyle w:val="0"/>
            </w:pPr>
            <w:r>
              <w:rPr>
                <w:sz w:val="20"/>
              </w:rPr>
              <w:t xml:space="preserve">Численность населения с денежными доходами ниже прожиточного минимума</w:t>
            </w:r>
          </w:p>
        </w:tc>
        <w:tc>
          <w:tcPr>
            <w:gridSpan w:val="2"/>
            <w:tcW w:w="1736" w:type="dxa"/>
          </w:tcPr>
          <w:p>
            <w:pPr>
              <w:pStyle w:val="0"/>
              <w:jc w:val="center"/>
            </w:pPr>
            <w:r>
              <w:rPr>
                <w:sz w:val="20"/>
              </w:rPr>
              <w:t xml:space="preserve">в % к общей численности населения</w:t>
            </w:r>
          </w:p>
        </w:tc>
        <w:tc>
          <w:tcPr>
            <w:tcW w:w="1275" w:type="dxa"/>
          </w:tcPr>
          <w:p>
            <w:pPr>
              <w:pStyle w:val="0"/>
              <w:jc w:val="center"/>
            </w:pPr>
            <w:r>
              <w:rPr>
                <w:sz w:val="20"/>
              </w:rPr>
              <w:t xml:space="preserve">18,6</w:t>
            </w:r>
          </w:p>
        </w:tc>
        <w:tc>
          <w:tcPr>
            <w:tcW w:w="1276" w:type="dxa"/>
          </w:tcPr>
          <w:p>
            <w:pPr>
              <w:pStyle w:val="0"/>
              <w:jc w:val="center"/>
            </w:pPr>
            <w:r>
              <w:rPr>
                <w:sz w:val="20"/>
              </w:rPr>
              <w:t xml:space="preserve">16,3</w:t>
            </w:r>
          </w:p>
        </w:tc>
        <w:tc>
          <w:tcPr>
            <w:tcW w:w="1276" w:type="dxa"/>
          </w:tcPr>
          <w:p>
            <w:pPr>
              <w:pStyle w:val="0"/>
              <w:jc w:val="center"/>
            </w:pPr>
            <w:r>
              <w:rPr>
                <w:sz w:val="20"/>
              </w:rPr>
              <w:t xml:space="preserve">16,6</w:t>
            </w:r>
          </w:p>
        </w:tc>
        <w:tc>
          <w:tcPr>
            <w:tcW w:w="1276" w:type="dxa"/>
          </w:tcPr>
          <w:p>
            <w:pPr>
              <w:pStyle w:val="0"/>
              <w:jc w:val="center"/>
            </w:pPr>
            <w:r>
              <w:rPr>
                <w:sz w:val="20"/>
              </w:rPr>
              <w:t xml:space="preserve">17,5</w:t>
            </w:r>
          </w:p>
        </w:tc>
        <w:tc>
          <w:tcPr>
            <w:tcW w:w="1275" w:type="dxa"/>
          </w:tcPr>
          <w:p>
            <w:pPr>
              <w:pStyle w:val="0"/>
              <w:jc w:val="center"/>
            </w:pPr>
            <w:r>
              <w:rPr>
                <w:sz w:val="20"/>
              </w:rPr>
              <w:t xml:space="preserve">17,7</w:t>
            </w:r>
          </w:p>
        </w:tc>
        <w:tc>
          <w:tcPr>
            <w:tcW w:w="1276" w:type="dxa"/>
          </w:tcPr>
          <w:p>
            <w:pPr>
              <w:pStyle w:val="0"/>
              <w:jc w:val="center"/>
            </w:pPr>
            <w:r>
              <w:rPr>
                <w:sz w:val="20"/>
              </w:rPr>
              <w:t xml:space="preserve">17,8</w:t>
            </w:r>
          </w:p>
        </w:tc>
        <w:tc>
          <w:tcPr>
            <w:tcW w:w="1134" w:type="dxa"/>
          </w:tcPr>
          <w:p>
            <w:pPr>
              <w:pStyle w:val="0"/>
              <w:jc w:val="center"/>
            </w:pPr>
            <w:r>
              <w:rPr>
                <w:sz w:val="20"/>
              </w:rPr>
              <w:t xml:space="preserve">18,0</w:t>
            </w:r>
          </w:p>
        </w:tc>
        <w:tc>
          <w:tcPr>
            <w:tcW w:w="1418" w:type="dxa"/>
          </w:tcPr>
          <w:p>
            <w:pPr>
              <w:pStyle w:val="0"/>
              <w:jc w:val="center"/>
            </w:pPr>
            <w:r>
              <w:rPr>
                <w:sz w:val="20"/>
              </w:rPr>
              <w:t xml:space="preserve">18,3</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6</w:t>
            </w:r>
          </w:p>
        </w:tc>
        <w:tc>
          <w:tcPr>
            <w:tcW w:w="1276" w:type="dxa"/>
          </w:tcPr>
          <w:p>
            <w:pPr>
              <w:pStyle w:val="0"/>
              <w:jc w:val="center"/>
            </w:pPr>
            <w:r>
              <w:rPr>
                <w:sz w:val="20"/>
              </w:rPr>
              <w:t xml:space="preserve">6</w:t>
            </w:r>
          </w:p>
        </w:tc>
        <w:tc>
          <w:tcPr>
            <w:tcW w:w="1276" w:type="dxa"/>
          </w:tcPr>
          <w:p>
            <w:pPr>
              <w:pStyle w:val="0"/>
              <w:jc w:val="center"/>
            </w:pPr>
            <w:r>
              <w:rPr>
                <w:sz w:val="20"/>
              </w:rPr>
              <w:t xml:space="preserve">8</w:t>
            </w:r>
          </w:p>
        </w:tc>
        <w:tc>
          <w:tcPr>
            <w:tcW w:w="1276" w:type="dxa"/>
          </w:tcPr>
          <w:p>
            <w:pPr>
              <w:pStyle w:val="0"/>
              <w:jc w:val="center"/>
            </w:pPr>
            <w:r>
              <w:rPr>
                <w:sz w:val="20"/>
              </w:rPr>
              <w:t xml:space="preserve">8</w:t>
            </w:r>
          </w:p>
        </w:tc>
        <w:tc>
          <w:tcPr>
            <w:tcW w:w="1275" w:type="dxa"/>
          </w:tcPr>
          <w:p>
            <w:pPr>
              <w:pStyle w:val="0"/>
              <w:jc w:val="center"/>
            </w:pPr>
            <w:r>
              <w:rPr>
                <w:sz w:val="20"/>
              </w:rPr>
              <w:t xml:space="preserve">4</w:t>
            </w:r>
          </w:p>
        </w:tc>
        <w:tc>
          <w:tcPr>
            <w:tcW w:w="1276" w:type="dxa"/>
          </w:tcPr>
          <w:p>
            <w:pPr>
              <w:pStyle w:val="0"/>
              <w:jc w:val="center"/>
            </w:pPr>
            <w:r>
              <w:rPr>
                <w:sz w:val="20"/>
              </w:rPr>
              <w:t xml:space="preserve">6</w:t>
            </w:r>
          </w:p>
        </w:tc>
        <w:tc>
          <w:tcPr>
            <w:tcW w:w="1134" w:type="dxa"/>
          </w:tcPr>
          <w:p>
            <w:pPr>
              <w:pStyle w:val="0"/>
              <w:jc w:val="center"/>
            </w:pPr>
            <w:r>
              <w:rPr>
                <w:sz w:val="20"/>
              </w:rPr>
              <w:t xml:space="preserve">6</w:t>
            </w:r>
          </w:p>
        </w:tc>
        <w:tc>
          <w:tcPr>
            <w:tcW w:w="1418" w:type="dxa"/>
          </w:tcPr>
          <w:p>
            <w:pPr>
              <w:pStyle w:val="0"/>
              <w:jc w:val="center"/>
            </w:pPr>
            <w:r>
              <w:rPr>
                <w:sz w:val="20"/>
              </w:rPr>
              <w:t xml:space="preserve">8</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67</w:t>
            </w:r>
          </w:p>
        </w:tc>
        <w:tc>
          <w:tcPr>
            <w:tcW w:w="1276" w:type="dxa"/>
          </w:tcPr>
          <w:p>
            <w:pPr>
              <w:pStyle w:val="0"/>
              <w:jc w:val="center"/>
            </w:pPr>
            <w:r>
              <w:rPr>
                <w:sz w:val="20"/>
              </w:rPr>
              <w:t xml:space="preserve">70</w:t>
            </w:r>
          </w:p>
        </w:tc>
        <w:tc>
          <w:tcPr>
            <w:tcW w:w="1276" w:type="dxa"/>
          </w:tcPr>
          <w:p>
            <w:pPr>
              <w:pStyle w:val="0"/>
              <w:jc w:val="center"/>
            </w:pPr>
            <w:r>
              <w:rPr>
                <w:sz w:val="20"/>
              </w:rPr>
              <w:t xml:space="preserve">71</w:t>
            </w:r>
          </w:p>
        </w:tc>
        <w:tc>
          <w:tcPr>
            <w:tcW w:w="1276" w:type="dxa"/>
          </w:tcPr>
          <w:p>
            <w:pPr>
              <w:pStyle w:val="0"/>
              <w:jc w:val="center"/>
            </w:pPr>
            <w:r>
              <w:rPr>
                <w:sz w:val="20"/>
              </w:rPr>
              <w:t xml:space="preserve">73</w:t>
            </w:r>
          </w:p>
        </w:tc>
        <w:tc>
          <w:tcPr>
            <w:tcW w:w="1275" w:type="dxa"/>
          </w:tcPr>
          <w:p>
            <w:pPr>
              <w:pStyle w:val="0"/>
              <w:jc w:val="center"/>
            </w:pPr>
            <w:r>
              <w:rPr>
                <w:sz w:val="20"/>
              </w:rPr>
              <w:t xml:space="preserve">64</w:t>
            </w:r>
          </w:p>
        </w:tc>
        <w:tc>
          <w:tcPr>
            <w:tcW w:w="1276" w:type="dxa"/>
          </w:tcPr>
          <w:p>
            <w:pPr>
              <w:pStyle w:val="0"/>
              <w:jc w:val="center"/>
            </w:pPr>
            <w:r>
              <w:rPr>
                <w:sz w:val="20"/>
              </w:rPr>
              <w:t xml:space="preserve">66</w:t>
            </w:r>
          </w:p>
        </w:tc>
        <w:tc>
          <w:tcPr>
            <w:tcW w:w="1134" w:type="dxa"/>
          </w:tcPr>
          <w:p>
            <w:pPr>
              <w:pStyle w:val="0"/>
              <w:jc w:val="center"/>
            </w:pPr>
            <w:r>
              <w:rPr>
                <w:sz w:val="20"/>
              </w:rPr>
              <w:t xml:space="preserve">66</w:t>
            </w:r>
          </w:p>
        </w:tc>
        <w:tc>
          <w:tcPr>
            <w:tcW w:w="1418" w:type="dxa"/>
          </w:tcPr>
          <w:p>
            <w:pPr>
              <w:pStyle w:val="0"/>
              <w:jc w:val="center"/>
            </w:pPr>
            <w:r>
              <w:rPr>
                <w:sz w:val="20"/>
              </w:rPr>
              <w:t xml:space="preserve">71</w:t>
            </w:r>
          </w:p>
        </w:tc>
      </w:tr>
      <w:tr>
        <w:tc>
          <w:tcPr>
            <w:tcW w:w="2767" w:type="dxa"/>
          </w:tcPr>
          <w:p>
            <w:pPr>
              <w:pStyle w:val="0"/>
            </w:pPr>
            <w:r>
              <w:rPr>
                <w:sz w:val="20"/>
              </w:rPr>
              <w:t xml:space="preserve">Соотношение среднедушевых денежных доходов с величиной прожиточного минимума</w:t>
            </w:r>
          </w:p>
        </w:tc>
        <w:tc>
          <w:tcPr>
            <w:gridSpan w:val="2"/>
            <w:tcW w:w="1736" w:type="dxa"/>
          </w:tcPr>
          <w:p>
            <w:pPr>
              <w:pStyle w:val="0"/>
              <w:jc w:val="center"/>
            </w:pPr>
            <w:r>
              <w:rPr>
                <w:sz w:val="20"/>
              </w:rPr>
              <w:t xml:space="preserve">%</w:t>
            </w:r>
          </w:p>
        </w:tc>
        <w:tc>
          <w:tcPr>
            <w:tcW w:w="1275" w:type="dxa"/>
          </w:tcPr>
          <w:p>
            <w:pPr>
              <w:pStyle w:val="0"/>
              <w:jc w:val="center"/>
            </w:pPr>
            <w:r>
              <w:rPr>
                <w:sz w:val="20"/>
              </w:rPr>
              <w:t xml:space="preserve">235,5</w:t>
            </w:r>
          </w:p>
        </w:tc>
        <w:tc>
          <w:tcPr>
            <w:tcW w:w="1276" w:type="dxa"/>
          </w:tcPr>
          <w:p>
            <w:pPr>
              <w:pStyle w:val="0"/>
              <w:jc w:val="center"/>
            </w:pPr>
            <w:r>
              <w:rPr>
                <w:sz w:val="20"/>
              </w:rPr>
              <w:t xml:space="preserve">258,3</w:t>
            </w:r>
          </w:p>
        </w:tc>
        <w:tc>
          <w:tcPr>
            <w:tcW w:w="1276" w:type="dxa"/>
          </w:tcPr>
          <w:p>
            <w:pPr>
              <w:pStyle w:val="0"/>
              <w:jc w:val="center"/>
            </w:pPr>
            <w:r>
              <w:rPr>
                <w:sz w:val="20"/>
              </w:rPr>
              <w:t xml:space="preserve">235,2</w:t>
            </w:r>
          </w:p>
        </w:tc>
        <w:tc>
          <w:tcPr>
            <w:tcW w:w="1276" w:type="dxa"/>
          </w:tcPr>
          <w:p>
            <w:pPr>
              <w:pStyle w:val="0"/>
              <w:jc w:val="center"/>
            </w:pPr>
            <w:r>
              <w:rPr>
                <w:sz w:val="20"/>
              </w:rPr>
              <w:t xml:space="preserve">222,8</w:t>
            </w:r>
          </w:p>
        </w:tc>
        <w:tc>
          <w:tcPr>
            <w:tcW w:w="1275" w:type="dxa"/>
          </w:tcPr>
          <w:p>
            <w:pPr>
              <w:pStyle w:val="0"/>
              <w:jc w:val="center"/>
            </w:pPr>
            <w:r>
              <w:rPr>
                <w:sz w:val="20"/>
              </w:rPr>
              <w:t xml:space="preserve">210,6</w:t>
            </w:r>
          </w:p>
        </w:tc>
        <w:tc>
          <w:tcPr>
            <w:tcW w:w="1276" w:type="dxa"/>
          </w:tcPr>
          <w:p>
            <w:pPr>
              <w:pStyle w:val="0"/>
              <w:jc w:val="center"/>
            </w:pPr>
            <w:r>
              <w:rPr>
                <w:sz w:val="20"/>
              </w:rPr>
              <w:t xml:space="preserve">214,3</w:t>
            </w:r>
          </w:p>
        </w:tc>
        <w:tc>
          <w:tcPr>
            <w:tcW w:w="1134" w:type="dxa"/>
          </w:tcPr>
          <w:p>
            <w:pPr>
              <w:pStyle w:val="0"/>
              <w:jc w:val="center"/>
            </w:pPr>
            <w:r>
              <w:rPr>
                <w:sz w:val="20"/>
              </w:rPr>
              <w:t xml:space="preserve">216,5</w:t>
            </w:r>
          </w:p>
        </w:tc>
        <w:tc>
          <w:tcPr>
            <w:tcW w:w="1418" w:type="dxa"/>
          </w:tcPr>
          <w:p>
            <w:pPr>
              <w:pStyle w:val="0"/>
              <w:jc w:val="center"/>
            </w:pPr>
            <w:r>
              <w:rPr>
                <w:sz w:val="20"/>
              </w:rPr>
              <w:t xml:space="preserve">213,4</w:t>
            </w:r>
          </w:p>
        </w:tc>
      </w:tr>
      <w:tr>
        <w:tc>
          <w:tcPr>
            <w:tcW w:w="2767" w:type="dxa"/>
            <w:vMerge w:val="restart"/>
          </w:tcPr>
          <w:p>
            <w:pPr>
              <w:pStyle w:val="0"/>
            </w:pPr>
            <w:r>
              <w:rPr>
                <w:sz w:val="20"/>
              </w:rPr>
              <w:t xml:space="preserve">Рабочая сила</w:t>
            </w:r>
          </w:p>
        </w:tc>
        <w:tc>
          <w:tcPr>
            <w:gridSpan w:val="2"/>
            <w:tcW w:w="1736" w:type="dxa"/>
          </w:tcPr>
          <w:p>
            <w:pPr>
              <w:pStyle w:val="0"/>
              <w:jc w:val="center"/>
            </w:pPr>
            <w:r>
              <w:rPr>
                <w:sz w:val="20"/>
              </w:rPr>
              <w:t xml:space="preserve">тыс. чел.</w:t>
            </w:r>
          </w:p>
        </w:tc>
        <w:tc>
          <w:tcPr>
            <w:tcW w:w="1275" w:type="dxa"/>
          </w:tcPr>
          <w:p>
            <w:pPr>
              <w:pStyle w:val="0"/>
              <w:jc w:val="center"/>
            </w:pPr>
            <w:r>
              <w:rPr>
                <w:sz w:val="20"/>
              </w:rPr>
              <w:t xml:space="preserve">270,0</w:t>
            </w:r>
          </w:p>
        </w:tc>
        <w:tc>
          <w:tcPr>
            <w:tcW w:w="1276" w:type="dxa"/>
          </w:tcPr>
          <w:p>
            <w:pPr>
              <w:pStyle w:val="0"/>
              <w:jc w:val="center"/>
            </w:pPr>
            <w:r>
              <w:rPr>
                <w:sz w:val="20"/>
              </w:rPr>
              <w:t xml:space="preserve">261,3</w:t>
            </w:r>
          </w:p>
        </w:tc>
        <w:tc>
          <w:tcPr>
            <w:tcW w:w="1276" w:type="dxa"/>
          </w:tcPr>
          <w:p>
            <w:pPr>
              <w:pStyle w:val="0"/>
              <w:jc w:val="center"/>
            </w:pPr>
            <w:r>
              <w:rPr>
                <w:sz w:val="20"/>
              </w:rPr>
              <w:t xml:space="preserve">265,8</w:t>
            </w:r>
          </w:p>
        </w:tc>
        <w:tc>
          <w:tcPr>
            <w:tcW w:w="1276" w:type="dxa"/>
          </w:tcPr>
          <w:p>
            <w:pPr>
              <w:pStyle w:val="0"/>
              <w:jc w:val="center"/>
            </w:pPr>
            <w:r>
              <w:rPr>
                <w:sz w:val="20"/>
              </w:rPr>
              <w:t xml:space="preserve">258,1</w:t>
            </w:r>
          </w:p>
        </w:tc>
        <w:tc>
          <w:tcPr>
            <w:tcW w:w="1275" w:type="dxa"/>
          </w:tcPr>
          <w:p>
            <w:pPr>
              <w:pStyle w:val="0"/>
              <w:jc w:val="center"/>
            </w:pPr>
            <w:r>
              <w:rPr>
                <w:sz w:val="20"/>
              </w:rPr>
              <w:t xml:space="preserve">262,3</w:t>
            </w:r>
          </w:p>
        </w:tc>
        <w:tc>
          <w:tcPr>
            <w:tcW w:w="1276" w:type="dxa"/>
          </w:tcPr>
          <w:p>
            <w:pPr>
              <w:pStyle w:val="0"/>
              <w:jc w:val="center"/>
            </w:pPr>
            <w:r>
              <w:rPr>
                <w:sz w:val="20"/>
              </w:rPr>
              <w:t xml:space="preserve">260,1</w:t>
            </w:r>
          </w:p>
        </w:tc>
        <w:tc>
          <w:tcPr>
            <w:tcW w:w="1134" w:type="dxa"/>
          </w:tcPr>
          <w:p>
            <w:pPr>
              <w:pStyle w:val="0"/>
              <w:jc w:val="center"/>
            </w:pPr>
            <w:r>
              <w:rPr>
                <w:sz w:val="20"/>
              </w:rPr>
              <w:t xml:space="preserve">258,8</w:t>
            </w:r>
          </w:p>
        </w:tc>
        <w:tc>
          <w:tcPr>
            <w:tcW w:w="1418" w:type="dxa"/>
          </w:tcPr>
          <w:p>
            <w:pPr>
              <w:pStyle w:val="0"/>
              <w:jc w:val="center"/>
            </w:pPr>
            <w:r>
              <w:rPr>
                <w:sz w:val="20"/>
              </w:rPr>
              <w:t xml:space="preserve">255,6</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10</w:t>
            </w:r>
          </w:p>
        </w:tc>
        <w:tc>
          <w:tcPr>
            <w:tcW w:w="1276" w:type="dxa"/>
          </w:tcPr>
          <w:p>
            <w:pPr>
              <w:pStyle w:val="0"/>
              <w:jc w:val="center"/>
            </w:pPr>
            <w:r>
              <w:rPr>
                <w:sz w:val="20"/>
              </w:rPr>
              <w:t xml:space="preserve">10</w:t>
            </w:r>
          </w:p>
        </w:tc>
        <w:tc>
          <w:tcPr>
            <w:tcW w:w="1276" w:type="dxa"/>
          </w:tcPr>
          <w:p>
            <w:pPr>
              <w:pStyle w:val="0"/>
              <w:jc w:val="center"/>
            </w:pPr>
            <w:r>
              <w:rPr>
                <w:sz w:val="20"/>
              </w:rPr>
              <w:t xml:space="preserve">10</w:t>
            </w:r>
          </w:p>
        </w:tc>
        <w:tc>
          <w:tcPr>
            <w:tcW w:w="1276" w:type="dxa"/>
          </w:tcPr>
          <w:p>
            <w:pPr>
              <w:pStyle w:val="0"/>
              <w:jc w:val="center"/>
            </w:pPr>
            <w:r>
              <w:rPr>
                <w:sz w:val="20"/>
              </w:rPr>
              <w:t xml:space="preserve">10</w:t>
            </w:r>
          </w:p>
        </w:tc>
        <w:tc>
          <w:tcPr>
            <w:tcW w:w="1275" w:type="dxa"/>
          </w:tcPr>
          <w:p>
            <w:pPr>
              <w:pStyle w:val="0"/>
              <w:jc w:val="center"/>
            </w:pPr>
            <w:r>
              <w:rPr>
                <w:sz w:val="20"/>
              </w:rPr>
              <w:t xml:space="preserve">10</w:t>
            </w:r>
          </w:p>
        </w:tc>
        <w:tc>
          <w:tcPr>
            <w:tcW w:w="1276" w:type="dxa"/>
          </w:tcPr>
          <w:p>
            <w:pPr>
              <w:pStyle w:val="0"/>
              <w:jc w:val="center"/>
            </w:pPr>
            <w:r>
              <w:rPr>
                <w:sz w:val="20"/>
              </w:rPr>
              <w:t xml:space="preserve">10</w:t>
            </w:r>
          </w:p>
        </w:tc>
        <w:tc>
          <w:tcPr>
            <w:tcW w:w="1134" w:type="dxa"/>
          </w:tcPr>
          <w:p>
            <w:pPr>
              <w:pStyle w:val="0"/>
              <w:jc w:val="center"/>
            </w:pPr>
            <w:r>
              <w:rPr>
                <w:sz w:val="20"/>
              </w:rPr>
              <w:t xml:space="preserve">10</w:t>
            </w:r>
          </w:p>
        </w:tc>
        <w:tc>
          <w:tcPr>
            <w:tcW w:w="1418" w:type="dxa"/>
          </w:tcPr>
          <w:p>
            <w:pPr>
              <w:pStyle w:val="0"/>
              <w:jc w:val="center"/>
            </w:pPr>
            <w:r>
              <w:rPr>
                <w:sz w:val="20"/>
              </w:rPr>
              <w:t xml:space="preserve">8</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72</w:t>
            </w:r>
          </w:p>
        </w:tc>
        <w:tc>
          <w:tcPr>
            <w:tcW w:w="1276" w:type="dxa"/>
          </w:tcPr>
          <w:p>
            <w:pPr>
              <w:pStyle w:val="0"/>
              <w:jc w:val="center"/>
            </w:pPr>
            <w:r>
              <w:rPr>
                <w:sz w:val="20"/>
              </w:rPr>
              <w:t xml:space="preserve">72</w:t>
            </w:r>
          </w:p>
        </w:tc>
        <w:tc>
          <w:tcPr>
            <w:tcW w:w="1276" w:type="dxa"/>
          </w:tcPr>
          <w:p>
            <w:pPr>
              <w:pStyle w:val="0"/>
              <w:jc w:val="center"/>
            </w:pPr>
            <w:r>
              <w:rPr>
                <w:sz w:val="20"/>
              </w:rPr>
              <w:t xml:space="preserve">72</w:t>
            </w:r>
          </w:p>
        </w:tc>
        <w:tc>
          <w:tcPr>
            <w:tcW w:w="1276" w:type="dxa"/>
          </w:tcPr>
          <w:p>
            <w:pPr>
              <w:pStyle w:val="0"/>
              <w:jc w:val="center"/>
            </w:pPr>
            <w:r>
              <w:rPr>
                <w:sz w:val="20"/>
              </w:rPr>
              <w:t xml:space="preserve">72</w:t>
            </w:r>
          </w:p>
        </w:tc>
        <w:tc>
          <w:tcPr>
            <w:tcW w:w="1275" w:type="dxa"/>
          </w:tcPr>
          <w:p>
            <w:pPr>
              <w:pStyle w:val="0"/>
              <w:jc w:val="center"/>
            </w:pPr>
            <w:r>
              <w:rPr>
                <w:sz w:val="20"/>
              </w:rPr>
              <w:t xml:space="preserve">73</w:t>
            </w:r>
          </w:p>
        </w:tc>
        <w:tc>
          <w:tcPr>
            <w:tcW w:w="1276" w:type="dxa"/>
          </w:tcPr>
          <w:p>
            <w:pPr>
              <w:pStyle w:val="0"/>
              <w:jc w:val="center"/>
            </w:pPr>
            <w:r>
              <w:rPr>
                <w:sz w:val="20"/>
              </w:rPr>
              <w:t xml:space="preserve">73</w:t>
            </w:r>
          </w:p>
        </w:tc>
        <w:tc>
          <w:tcPr>
            <w:tcW w:w="1134" w:type="dxa"/>
          </w:tcPr>
          <w:p>
            <w:pPr>
              <w:pStyle w:val="0"/>
              <w:jc w:val="center"/>
            </w:pPr>
            <w:r>
              <w:rPr>
                <w:sz w:val="20"/>
              </w:rPr>
              <w:t xml:space="preserve">73</w:t>
            </w:r>
          </w:p>
        </w:tc>
        <w:tc>
          <w:tcPr>
            <w:tcW w:w="1418" w:type="dxa"/>
          </w:tcPr>
          <w:p>
            <w:pPr>
              <w:pStyle w:val="0"/>
              <w:jc w:val="center"/>
            </w:pPr>
            <w:r>
              <w:rPr>
                <w:sz w:val="20"/>
              </w:rPr>
              <w:t xml:space="preserve">73</w:t>
            </w:r>
          </w:p>
        </w:tc>
      </w:tr>
      <w:tr>
        <w:tc>
          <w:tcPr>
            <w:tcW w:w="2767" w:type="dxa"/>
            <w:vMerge w:val="restart"/>
          </w:tcPr>
          <w:p>
            <w:pPr>
              <w:pStyle w:val="0"/>
            </w:pPr>
            <w:r>
              <w:rPr>
                <w:sz w:val="20"/>
              </w:rPr>
              <w:t xml:space="preserve">Численность занятых в экономике (по Балансу трудовых ресурсов)</w:t>
            </w:r>
          </w:p>
        </w:tc>
        <w:tc>
          <w:tcPr>
            <w:gridSpan w:val="2"/>
            <w:tcW w:w="1736" w:type="dxa"/>
          </w:tcPr>
          <w:p>
            <w:pPr>
              <w:pStyle w:val="0"/>
              <w:jc w:val="center"/>
            </w:pPr>
            <w:r>
              <w:rPr>
                <w:sz w:val="20"/>
              </w:rPr>
              <w:t xml:space="preserve">тыс. человек</w:t>
            </w:r>
          </w:p>
        </w:tc>
        <w:tc>
          <w:tcPr>
            <w:tcW w:w="1275" w:type="dxa"/>
          </w:tcPr>
          <w:p>
            <w:pPr>
              <w:pStyle w:val="0"/>
              <w:jc w:val="center"/>
            </w:pPr>
            <w:r>
              <w:rPr>
                <w:sz w:val="20"/>
              </w:rPr>
              <w:t xml:space="preserve">237,1</w:t>
            </w:r>
          </w:p>
        </w:tc>
        <w:tc>
          <w:tcPr>
            <w:tcW w:w="1276" w:type="dxa"/>
          </w:tcPr>
          <w:p>
            <w:pPr>
              <w:pStyle w:val="0"/>
              <w:jc w:val="center"/>
            </w:pPr>
            <w:r>
              <w:rPr>
                <w:sz w:val="20"/>
              </w:rPr>
              <w:t xml:space="preserve">235,6</w:t>
            </w:r>
          </w:p>
        </w:tc>
        <w:tc>
          <w:tcPr>
            <w:tcW w:w="1276" w:type="dxa"/>
          </w:tcPr>
          <w:p>
            <w:pPr>
              <w:pStyle w:val="0"/>
              <w:jc w:val="center"/>
            </w:pPr>
            <w:r>
              <w:rPr>
                <w:sz w:val="20"/>
              </w:rPr>
              <w:t xml:space="preserve">232,6</w:t>
            </w:r>
          </w:p>
        </w:tc>
        <w:tc>
          <w:tcPr>
            <w:tcW w:w="1276" w:type="dxa"/>
          </w:tcPr>
          <w:p>
            <w:pPr>
              <w:pStyle w:val="0"/>
              <w:jc w:val="center"/>
            </w:pPr>
            <w:r>
              <w:rPr>
                <w:sz w:val="20"/>
              </w:rPr>
              <w:t xml:space="preserve">226,6</w:t>
            </w:r>
          </w:p>
        </w:tc>
        <w:tc>
          <w:tcPr>
            <w:tcW w:w="1275" w:type="dxa"/>
          </w:tcPr>
          <w:p>
            <w:pPr>
              <w:pStyle w:val="0"/>
              <w:jc w:val="center"/>
            </w:pPr>
            <w:r>
              <w:rPr>
                <w:sz w:val="20"/>
              </w:rPr>
              <w:t xml:space="preserve">237,2</w:t>
            </w:r>
          </w:p>
        </w:tc>
        <w:tc>
          <w:tcPr>
            <w:tcW w:w="1276" w:type="dxa"/>
          </w:tcPr>
          <w:p>
            <w:pPr>
              <w:pStyle w:val="0"/>
              <w:jc w:val="center"/>
            </w:pPr>
            <w:r>
              <w:rPr>
                <w:sz w:val="20"/>
              </w:rPr>
              <w:t xml:space="preserve">233,3</w:t>
            </w:r>
          </w:p>
        </w:tc>
        <w:tc>
          <w:tcPr>
            <w:tcW w:w="1134" w:type="dxa"/>
          </w:tcPr>
          <w:p>
            <w:pPr>
              <w:pStyle w:val="0"/>
              <w:jc w:val="center"/>
            </w:pPr>
            <w:r>
              <w:rPr>
                <w:sz w:val="20"/>
              </w:rPr>
              <w:t xml:space="preserve">235,6</w:t>
            </w:r>
          </w:p>
        </w:tc>
        <w:tc>
          <w:tcPr>
            <w:tcW w:w="1418" w:type="dxa"/>
          </w:tcPr>
          <w:p>
            <w:pPr>
              <w:pStyle w:val="0"/>
              <w:jc w:val="center"/>
            </w:pPr>
            <w:r>
              <w:rPr>
                <w:sz w:val="20"/>
              </w:rPr>
              <w:t xml:space="preserve">230,1</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10</w:t>
            </w:r>
          </w:p>
        </w:tc>
        <w:tc>
          <w:tcPr>
            <w:tcW w:w="1276" w:type="dxa"/>
          </w:tcPr>
          <w:p>
            <w:pPr>
              <w:pStyle w:val="0"/>
              <w:jc w:val="center"/>
            </w:pPr>
            <w:r>
              <w:rPr>
                <w:sz w:val="20"/>
              </w:rPr>
              <w:t xml:space="preserve">10</w:t>
            </w:r>
          </w:p>
        </w:tc>
        <w:tc>
          <w:tcPr>
            <w:tcW w:w="1276" w:type="dxa"/>
          </w:tcPr>
          <w:p>
            <w:pPr>
              <w:pStyle w:val="0"/>
              <w:jc w:val="center"/>
            </w:pPr>
            <w:r>
              <w:rPr>
                <w:sz w:val="20"/>
              </w:rPr>
              <w:t xml:space="preserve">10</w:t>
            </w:r>
          </w:p>
        </w:tc>
        <w:tc>
          <w:tcPr>
            <w:tcW w:w="1276" w:type="dxa"/>
          </w:tcPr>
          <w:p>
            <w:pPr>
              <w:pStyle w:val="0"/>
              <w:jc w:val="center"/>
            </w:pPr>
            <w:r>
              <w:rPr>
                <w:sz w:val="20"/>
              </w:rPr>
              <w:t xml:space="preserve">10</w:t>
            </w:r>
          </w:p>
        </w:tc>
        <w:tc>
          <w:tcPr>
            <w:tcW w:w="1275" w:type="dxa"/>
          </w:tcPr>
          <w:p>
            <w:pPr>
              <w:pStyle w:val="0"/>
              <w:jc w:val="center"/>
            </w:pPr>
            <w:r>
              <w:rPr>
                <w:sz w:val="20"/>
              </w:rPr>
              <w:t xml:space="preserve">10</w:t>
            </w:r>
          </w:p>
        </w:tc>
        <w:tc>
          <w:tcPr>
            <w:tcW w:w="1276" w:type="dxa"/>
          </w:tcPr>
          <w:p>
            <w:pPr>
              <w:pStyle w:val="0"/>
              <w:jc w:val="center"/>
            </w:pPr>
            <w:r>
              <w:rPr>
                <w:sz w:val="20"/>
              </w:rPr>
              <w:t xml:space="preserve">10</w:t>
            </w:r>
          </w:p>
        </w:tc>
        <w:tc>
          <w:tcPr>
            <w:tcW w:w="1134" w:type="dxa"/>
          </w:tcPr>
          <w:p>
            <w:pPr>
              <w:pStyle w:val="0"/>
              <w:jc w:val="center"/>
            </w:pPr>
            <w:r>
              <w:rPr>
                <w:sz w:val="20"/>
              </w:rPr>
              <w:t xml:space="preserve">10</w:t>
            </w:r>
          </w:p>
        </w:tc>
        <w:tc>
          <w:tcPr>
            <w:tcW w:w="1418" w:type="dxa"/>
          </w:tcPr>
          <w:p>
            <w:pPr>
              <w:pStyle w:val="0"/>
              <w:jc w:val="center"/>
            </w:pPr>
            <w:r>
              <w:rPr>
                <w:sz w:val="20"/>
              </w:rPr>
              <w:t xml:space="preserve">-</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72</w:t>
            </w:r>
          </w:p>
        </w:tc>
        <w:tc>
          <w:tcPr>
            <w:tcW w:w="1276" w:type="dxa"/>
          </w:tcPr>
          <w:p>
            <w:pPr>
              <w:pStyle w:val="0"/>
              <w:jc w:val="center"/>
            </w:pPr>
            <w:r>
              <w:rPr>
                <w:sz w:val="20"/>
              </w:rPr>
              <w:t xml:space="preserve">72</w:t>
            </w:r>
          </w:p>
        </w:tc>
        <w:tc>
          <w:tcPr>
            <w:tcW w:w="1276" w:type="dxa"/>
          </w:tcPr>
          <w:p>
            <w:pPr>
              <w:pStyle w:val="0"/>
              <w:jc w:val="center"/>
            </w:pPr>
            <w:r>
              <w:rPr>
                <w:sz w:val="20"/>
              </w:rPr>
              <w:t xml:space="preserve">72</w:t>
            </w:r>
          </w:p>
        </w:tc>
        <w:tc>
          <w:tcPr>
            <w:tcW w:w="1276" w:type="dxa"/>
          </w:tcPr>
          <w:p>
            <w:pPr>
              <w:pStyle w:val="0"/>
              <w:jc w:val="center"/>
            </w:pPr>
            <w:r>
              <w:rPr>
                <w:sz w:val="20"/>
              </w:rPr>
              <w:t xml:space="preserve">72</w:t>
            </w:r>
          </w:p>
        </w:tc>
        <w:tc>
          <w:tcPr>
            <w:tcW w:w="1275" w:type="dxa"/>
          </w:tcPr>
          <w:p>
            <w:pPr>
              <w:pStyle w:val="0"/>
              <w:jc w:val="center"/>
            </w:pPr>
            <w:r>
              <w:rPr>
                <w:sz w:val="20"/>
              </w:rPr>
              <w:t xml:space="preserve">73</w:t>
            </w:r>
          </w:p>
        </w:tc>
        <w:tc>
          <w:tcPr>
            <w:tcW w:w="1276" w:type="dxa"/>
          </w:tcPr>
          <w:p>
            <w:pPr>
              <w:pStyle w:val="0"/>
              <w:jc w:val="center"/>
            </w:pPr>
            <w:r>
              <w:rPr>
                <w:sz w:val="20"/>
              </w:rPr>
              <w:t xml:space="preserve">73</w:t>
            </w:r>
          </w:p>
        </w:tc>
        <w:tc>
          <w:tcPr>
            <w:tcW w:w="1134" w:type="dxa"/>
          </w:tcPr>
          <w:p>
            <w:pPr>
              <w:pStyle w:val="0"/>
              <w:jc w:val="center"/>
            </w:pPr>
            <w:r>
              <w:rPr>
                <w:sz w:val="20"/>
              </w:rPr>
              <w:t xml:space="preserve">73</w:t>
            </w:r>
          </w:p>
        </w:tc>
        <w:tc>
          <w:tcPr>
            <w:tcW w:w="1418" w:type="dxa"/>
          </w:tcPr>
          <w:p>
            <w:pPr>
              <w:pStyle w:val="0"/>
              <w:jc w:val="center"/>
            </w:pPr>
            <w:r>
              <w:rPr>
                <w:sz w:val="20"/>
              </w:rPr>
              <w:t xml:space="preserve">-</w:t>
            </w:r>
          </w:p>
        </w:tc>
      </w:tr>
      <w:tr>
        <w:tc>
          <w:tcPr>
            <w:tcW w:w="2767" w:type="dxa"/>
            <w:vMerge w:val="restart"/>
          </w:tcPr>
          <w:p>
            <w:pPr>
              <w:pStyle w:val="0"/>
            </w:pPr>
            <w:r>
              <w:rPr>
                <w:sz w:val="20"/>
              </w:rPr>
              <w:t xml:space="preserve">Уровень зарегистрированной безработицы</w:t>
            </w:r>
          </w:p>
        </w:tc>
        <w:tc>
          <w:tcPr>
            <w:gridSpan w:val="2"/>
            <w:tcW w:w="1736" w:type="dxa"/>
          </w:tcPr>
          <w:p>
            <w:pPr>
              <w:pStyle w:val="0"/>
              <w:jc w:val="center"/>
            </w:pPr>
            <w:r>
              <w:rPr>
                <w:sz w:val="20"/>
              </w:rPr>
              <w:t xml:space="preserve">%</w:t>
            </w:r>
          </w:p>
        </w:tc>
        <w:tc>
          <w:tcPr>
            <w:tcW w:w="1275" w:type="dxa"/>
          </w:tcPr>
          <w:p>
            <w:pPr>
              <w:pStyle w:val="0"/>
              <w:jc w:val="center"/>
            </w:pPr>
            <w:r>
              <w:rPr>
                <w:sz w:val="20"/>
              </w:rPr>
              <w:t xml:space="preserve">1,8</w:t>
            </w:r>
          </w:p>
        </w:tc>
        <w:tc>
          <w:tcPr>
            <w:tcW w:w="1276" w:type="dxa"/>
          </w:tcPr>
          <w:p>
            <w:pPr>
              <w:pStyle w:val="0"/>
              <w:jc w:val="center"/>
            </w:pPr>
            <w:r>
              <w:rPr>
                <w:sz w:val="20"/>
              </w:rPr>
              <w:t xml:space="preserve">1,6</w:t>
            </w:r>
          </w:p>
        </w:tc>
        <w:tc>
          <w:tcPr>
            <w:tcW w:w="1276" w:type="dxa"/>
          </w:tcPr>
          <w:p>
            <w:pPr>
              <w:pStyle w:val="0"/>
              <w:jc w:val="center"/>
            </w:pPr>
            <w:r>
              <w:rPr>
                <w:sz w:val="20"/>
              </w:rPr>
              <w:t xml:space="preserve">1,5</w:t>
            </w:r>
          </w:p>
        </w:tc>
        <w:tc>
          <w:tcPr>
            <w:tcW w:w="1276" w:type="dxa"/>
          </w:tcPr>
          <w:p>
            <w:pPr>
              <w:pStyle w:val="0"/>
              <w:jc w:val="center"/>
            </w:pPr>
            <w:r>
              <w:rPr>
                <w:sz w:val="20"/>
              </w:rPr>
              <w:t xml:space="preserve">1,6</w:t>
            </w:r>
          </w:p>
        </w:tc>
        <w:tc>
          <w:tcPr>
            <w:tcW w:w="1275" w:type="dxa"/>
          </w:tcPr>
          <w:p>
            <w:pPr>
              <w:pStyle w:val="0"/>
              <w:jc w:val="center"/>
            </w:pPr>
            <w:r>
              <w:rPr>
                <w:sz w:val="20"/>
              </w:rPr>
              <w:t xml:space="preserve">2,1</w:t>
            </w:r>
          </w:p>
        </w:tc>
        <w:tc>
          <w:tcPr>
            <w:tcW w:w="1276" w:type="dxa"/>
          </w:tcPr>
          <w:p>
            <w:pPr>
              <w:pStyle w:val="0"/>
              <w:jc w:val="center"/>
            </w:pPr>
            <w:r>
              <w:rPr>
                <w:sz w:val="20"/>
              </w:rPr>
              <w:t xml:space="preserve">1,8</w:t>
            </w:r>
          </w:p>
        </w:tc>
        <w:tc>
          <w:tcPr>
            <w:tcW w:w="1134" w:type="dxa"/>
          </w:tcPr>
          <w:p>
            <w:pPr>
              <w:pStyle w:val="0"/>
              <w:jc w:val="center"/>
            </w:pPr>
            <w:r>
              <w:rPr>
                <w:sz w:val="20"/>
              </w:rPr>
              <w:t xml:space="preserve">1,6</w:t>
            </w:r>
          </w:p>
        </w:tc>
        <w:tc>
          <w:tcPr>
            <w:tcW w:w="1418" w:type="dxa"/>
          </w:tcPr>
          <w:p>
            <w:pPr>
              <w:pStyle w:val="0"/>
              <w:jc w:val="center"/>
            </w:pPr>
            <w:r>
              <w:rPr>
                <w:sz w:val="20"/>
              </w:rPr>
              <w:t xml:space="preserve">1,4</w:t>
            </w:r>
          </w:p>
        </w:tc>
      </w:tr>
      <w:tr>
        <w:tc>
          <w:tcPr>
            <w:vMerge w:val="continue"/>
          </w:tcPr>
          <w:p/>
        </w:tc>
        <w:tc>
          <w:tcPr>
            <w:tcW w:w="913" w:type="dxa"/>
            <w:vMerge w:val="restart"/>
          </w:tcPr>
          <w:p>
            <w:pPr>
              <w:pStyle w:val="0"/>
              <w:jc w:val="center"/>
            </w:pPr>
            <w:r>
              <w:rPr>
                <w:sz w:val="20"/>
              </w:rPr>
              <w:t xml:space="preserve">место РХ</w:t>
            </w:r>
          </w:p>
        </w:tc>
        <w:tc>
          <w:tcPr>
            <w:tcW w:w="823" w:type="dxa"/>
          </w:tcPr>
          <w:p>
            <w:pPr>
              <w:pStyle w:val="0"/>
              <w:jc w:val="center"/>
            </w:pPr>
            <w:r>
              <w:rPr>
                <w:sz w:val="20"/>
              </w:rPr>
              <w:t xml:space="preserve">СФО</w:t>
            </w:r>
          </w:p>
        </w:tc>
        <w:tc>
          <w:tcPr>
            <w:tcW w:w="1275" w:type="dxa"/>
          </w:tcPr>
          <w:p>
            <w:pPr>
              <w:pStyle w:val="0"/>
              <w:jc w:val="center"/>
            </w:pPr>
            <w:r>
              <w:rPr>
                <w:sz w:val="20"/>
              </w:rPr>
              <w:t xml:space="preserve">-</w:t>
            </w:r>
          </w:p>
        </w:tc>
        <w:tc>
          <w:tcPr>
            <w:tcW w:w="1276" w:type="dxa"/>
          </w:tcPr>
          <w:p>
            <w:pPr>
              <w:pStyle w:val="0"/>
              <w:jc w:val="center"/>
            </w:pPr>
            <w:r>
              <w:rPr>
                <w:sz w:val="20"/>
              </w:rPr>
              <w:t xml:space="preserve">4</w:t>
            </w:r>
          </w:p>
        </w:tc>
        <w:tc>
          <w:tcPr>
            <w:tcW w:w="1276" w:type="dxa"/>
          </w:tcPr>
          <w:p>
            <w:pPr>
              <w:pStyle w:val="0"/>
              <w:jc w:val="center"/>
            </w:pPr>
            <w:r>
              <w:rPr>
                <w:sz w:val="20"/>
              </w:rPr>
              <w:t xml:space="preserve">6</w:t>
            </w:r>
          </w:p>
        </w:tc>
        <w:tc>
          <w:tcPr>
            <w:tcW w:w="1276" w:type="dxa"/>
          </w:tcPr>
          <w:p>
            <w:pPr>
              <w:pStyle w:val="0"/>
              <w:jc w:val="center"/>
            </w:pPr>
            <w:r>
              <w:rPr>
                <w:sz w:val="20"/>
              </w:rPr>
              <w:t xml:space="preserve">7</w:t>
            </w:r>
          </w:p>
        </w:tc>
        <w:tc>
          <w:tcPr>
            <w:tcW w:w="1275" w:type="dxa"/>
          </w:tcPr>
          <w:p>
            <w:pPr>
              <w:pStyle w:val="0"/>
              <w:jc w:val="center"/>
            </w:pPr>
            <w:r>
              <w:rPr>
                <w:sz w:val="20"/>
              </w:rPr>
              <w:t xml:space="preserve">8</w:t>
            </w:r>
          </w:p>
        </w:tc>
        <w:tc>
          <w:tcPr>
            <w:tcW w:w="1276" w:type="dxa"/>
          </w:tcPr>
          <w:p>
            <w:pPr>
              <w:pStyle w:val="0"/>
              <w:jc w:val="center"/>
            </w:pPr>
            <w:r>
              <w:rPr>
                <w:sz w:val="20"/>
              </w:rPr>
              <w:t xml:space="preserve">8</w:t>
            </w:r>
          </w:p>
        </w:tc>
        <w:tc>
          <w:tcPr>
            <w:tcW w:w="1134" w:type="dxa"/>
          </w:tcPr>
          <w:p>
            <w:pPr>
              <w:pStyle w:val="0"/>
              <w:jc w:val="center"/>
            </w:pPr>
            <w:r>
              <w:rPr>
                <w:sz w:val="20"/>
              </w:rPr>
              <w:t xml:space="preserve">8</w:t>
            </w:r>
          </w:p>
        </w:tc>
        <w:tc>
          <w:tcPr>
            <w:tcW w:w="1418" w:type="dxa"/>
          </w:tcPr>
          <w:p>
            <w:pPr>
              <w:pStyle w:val="0"/>
              <w:jc w:val="center"/>
            </w:pPr>
            <w:r>
              <w:rPr>
                <w:sz w:val="20"/>
              </w:rPr>
              <w:t xml:space="preserve">6</w:t>
            </w:r>
          </w:p>
        </w:tc>
      </w:tr>
      <w:tr>
        <w:tc>
          <w:tcPr>
            <w:vMerge w:val="continue"/>
          </w:tcPr>
          <w:p/>
        </w:tc>
        <w:tc>
          <w:tcPr>
            <w:vMerge w:val="continue"/>
          </w:tcPr>
          <w:p/>
        </w:tc>
        <w:tc>
          <w:tcPr>
            <w:tcW w:w="823" w:type="dxa"/>
          </w:tcPr>
          <w:p>
            <w:pPr>
              <w:pStyle w:val="0"/>
              <w:jc w:val="center"/>
            </w:pPr>
            <w:r>
              <w:rPr>
                <w:sz w:val="20"/>
              </w:rPr>
              <w:t xml:space="preserve">РФ</w:t>
            </w:r>
          </w:p>
        </w:tc>
        <w:tc>
          <w:tcPr>
            <w:tcW w:w="1275" w:type="dxa"/>
          </w:tcPr>
          <w:p>
            <w:pPr>
              <w:pStyle w:val="0"/>
              <w:jc w:val="center"/>
            </w:pPr>
            <w:r>
              <w:rPr>
                <w:sz w:val="20"/>
              </w:rPr>
              <w:t xml:space="preserve">-</w:t>
            </w:r>
          </w:p>
        </w:tc>
        <w:tc>
          <w:tcPr>
            <w:tcW w:w="1276" w:type="dxa"/>
          </w:tcPr>
          <w:p>
            <w:pPr>
              <w:pStyle w:val="0"/>
              <w:jc w:val="center"/>
            </w:pPr>
            <w:r>
              <w:rPr>
                <w:sz w:val="20"/>
              </w:rPr>
              <w:t xml:space="preserve">54</w:t>
            </w:r>
          </w:p>
        </w:tc>
        <w:tc>
          <w:tcPr>
            <w:tcW w:w="1276" w:type="dxa"/>
          </w:tcPr>
          <w:p>
            <w:pPr>
              <w:pStyle w:val="0"/>
              <w:jc w:val="center"/>
            </w:pPr>
            <w:r>
              <w:rPr>
                <w:sz w:val="20"/>
              </w:rPr>
              <w:t xml:space="preserve">57</w:t>
            </w:r>
          </w:p>
        </w:tc>
        <w:tc>
          <w:tcPr>
            <w:tcW w:w="1276" w:type="dxa"/>
          </w:tcPr>
          <w:p>
            <w:pPr>
              <w:pStyle w:val="0"/>
              <w:jc w:val="center"/>
            </w:pPr>
            <w:r>
              <w:rPr>
                <w:sz w:val="20"/>
              </w:rPr>
              <w:t xml:space="preserve">64</w:t>
            </w:r>
          </w:p>
        </w:tc>
        <w:tc>
          <w:tcPr>
            <w:tcW w:w="1275" w:type="dxa"/>
          </w:tcPr>
          <w:p>
            <w:pPr>
              <w:pStyle w:val="0"/>
              <w:jc w:val="center"/>
            </w:pPr>
            <w:r>
              <w:rPr>
                <w:sz w:val="20"/>
              </w:rPr>
              <w:t xml:space="preserve">72</w:t>
            </w:r>
          </w:p>
        </w:tc>
        <w:tc>
          <w:tcPr>
            <w:tcW w:w="1276" w:type="dxa"/>
          </w:tcPr>
          <w:p>
            <w:pPr>
              <w:pStyle w:val="0"/>
              <w:jc w:val="center"/>
            </w:pPr>
            <w:r>
              <w:rPr>
                <w:sz w:val="20"/>
              </w:rPr>
              <w:t xml:space="preserve">66</w:t>
            </w:r>
          </w:p>
        </w:tc>
        <w:tc>
          <w:tcPr>
            <w:tcW w:w="1134" w:type="dxa"/>
          </w:tcPr>
          <w:p>
            <w:pPr>
              <w:pStyle w:val="0"/>
              <w:jc w:val="center"/>
            </w:pPr>
            <w:r>
              <w:rPr>
                <w:sz w:val="20"/>
              </w:rPr>
              <w:t xml:space="preserve">65</w:t>
            </w:r>
          </w:p>
        </w:tc>
        <w:tc>
          <w:tcPr>
            <w:tcW w:w="1418" w:type="dxa"/>
          </w:tcPr>
          <w:p>
            <w:pPr>
              <w:pStyle w:val="0"/>
              <w:jc w:val="center"/>
            </w:pPr>
            <w:r>
              <w:rPr>
                <w:sz w:val="20"/>
              </w:rPr>
              <w:t xml:space="preserve">63</w:t>
            </w:r>
          </w:p>
        </w:tc>
      </w:tr>
      <w:tr>
        <w:tc>
          <w:tcPr>
            <w:tcW w:w="2767" w:type="dxa"/>
          </w:tcPr>
          <w:p>
            <w:pPr>
              <w:pStyle w:val="0"/>
            </w:pPr>
            <w:r>
              <w:rPr>
                <w:sz w:val="20"/>
              </w:rPr>
              <w:t xml:space="preserve">Удельное потребление тепловой энергии в многоквартирных домах</w:t>
            </w:r>
          </w:p>
        </w:tc>
        <w:tc>
          <w:tcPr>
            <w:gridSpan w:val="2"/>
            <w:tcW w:w="1736" w:type="dxa"/>
          </w:tcPr>
          <w:p>
            <w:pPr>
              <w:pStyle w:val="0"/>
              <w:jc w:val="center"/>
            </w:pPr>
            <w:r>
              <w:rPr>
                <w:sz w:val="20"/>
              </w:rPr>
              <w:t xml:space="preserve">Гкал/кв. м</w:t>
            </w:r>
          </w:p>
        </w:tc>
        <w:tc>
          <w:tcPr>
            <w:tcW w:w="1275" w:type="dxa"/>
          </w:tcPr>
          <w:p>
            <w:pPr>
              <w:pStyle w:val="0"/>
              <w:jc w:val="center"/>
            </w:pPr>
            <w:r>
              <w:rPr>
                <w:sz w:val="20"/>
              </w:rPr>
              <w:t xml:space="preserve">0,43</w:t>
            </w:r>
          </w:p>
        </w:tc>
        <w:tc>
          <w:tcPr>
            <w:tcW w:w="1276" w:type="dxa"/>
          </w:tcPr>
          <w:p>
            <w:pPr>
              <w:pStyle w:val="0"/>
              <w:jc w:val="center"/>
            </w:pPr>
            <w:r>
              <w:rPr>
                <w:sz w:val="20"/>
              </w:rPr>
              <w:t xml:space="preserve">0,38</w:t>
            </w:r>
          </w:p>
        </w:tc>
        <w:tc>
          <w:tcPr>
            <w:tcW w:w="1276" w:type="dxa"/>
          </w:tcPr>
          <w:p>
            <w:pPr>
              <w:pStyle w:val="0"/>
              <w:jc w:val="center"/>
            </w:pPr>
            <w:r>
              <w:rPr>
                <w:sz w:val="20"/>
              </w:rPr>
              <w:t xml:space="preserve">0,33</w:t>
            </w:r>
          </w:p>
        </w:tc>
        <w:tc>
          <w:tcPr>
            <w:tcW w:w="1276" w:type="dxa"/>
          </w:tcPr>
          <w:p>
            <w:pPr>
              <w:pStyle w:val="0"/>
              <w:jc w:val="center"/>
            </w:pPr>
            <w:r>
              <w:rPr>
                <w:sz w:val="20"/>
              </w:rPr>
              <w:t xml:space="preserve">0,28</w:t>
            </w:r>
          </w:p>
        </w:tc>
        <w:tc>
          <w:tcPr>
            <w:tcW w:w="1275" w:type="dxa"/>
          </w:tcPr>
          <w:p>
            <w:pPr>
              <w:pStyle w:val="0"/>
              <w:jc w:val="center"/>
            </w:pPr>
            <w:r>
              <w:rPr>
                <w:sz w:val="20"/>
              </w:rPr>
              <w:t xml:space="preserve">0,35</w:t>
            </w:r>
          </w:p>
        </w:tc>
        <w:tc>
          <w:tcPr>
            <w:tcW w:w="1276" w:type="dxa"/>
          </w:tcPr>
          <w:p>
            <w:pPr>
              <w:pStyle w:val="0"/>
              <w:jc w:val="center"/>
            </w:pPr>
            <w:r>
              <w:rPr>
                <w:sz w:val="20"/>
              </w:rPr>
              <w:t xml:space="preserve">0,26</w:t>
            </w:r>
          </w:p>
        </w:tc>
        <w:tc>
          <w:tcPr>
            <w:tcW w:w="1134" w:type="dxa"/>
          </w:tcPr>
          <w:p>
            <w:pPr>
              <w:pStyle w:val="0"/>
              <w:jc w:val="center"/>
            </w:pPr>
            <w:r>
              <w:rPr>
                <w:sz w:val="20"/>
              </w:rPr>
              <w:t xml:space="preserve">0,26</w:t>
            </w:r>
          </w:p>
        </w:tc>
        <w:tc>
          <w:tcPr>
            <w:tcW w:w="1418" w:type="dxa"/>
          </w:tcPr>
          <w:p>
            <w:pPr>
              <w:pStyle w:val="0"/>
              <w:jc w:val="center"/>
            </w:pPr>
            <w:r>
              <w:rPr>
                <w:sz w:val="20"/>
              </w:rPr>
              <w:t xml:space="preserve">0,25</w:t>
            </w:r>
          </w:p>
        </w:tc>
      </w:tr>
      <w:tr>
        <w:tc>
          <w:tcPr>
            <w:tcW w:w="2767" w:type="dxa"/>
          </w:tcPr>
          <w:p>
            <w:pPr>
              <w:pStyle w:val="0"/>
            </w:pPr>
            <w:r>
              <w:rPr>
                <w:sz w:val="20"/>
              </w:rPr>
              <w:t xml:space="preserve">Удельное потребление электрической энергии в многоквартирных домах</w:t>
            </w:r>
          </w:p>
        </w:tc>
        <w:tc>
          <w:tcPr>
            <w:gridSpan w:val="2"/>
            <w:tcW w:w="1736" w:type="dxa"/>
          </w:tcPr>
          <w:p>
            <w:pPr>
              <w:pStyle w:val="0"/>
              <w:jc w:val="center"/>
            </w:pPr>
            <w:r>
              <w:rPr>
                <w:sz w:val="20"/>
              </w:rPr>
              <w:t xml:space="preserve">кВт/кв. м</w:t>
            </w:r>
          </w:p>
        </w:tc>
        <w:tc>
          <w:tcPr>
            <w:tcW w:w="1275" w:type="dxa"/>
          </w:tcPr>
          <w:p>
            <w:pPr>
              <w:pStyle w:val="0"/>
              <w:jc w:val="center"/>
            </w:pPr>
            <w:r>
              <w:rPr>
                <w:sz w:val="20"/>
              </w:rPr>
              <w:t xml:space="preserve">186,42</w:t>
            </w:r>
          </w:p>
        </w:tc>
        <w:tc>
          <w:tcPr>
            <w:tcW w:w="1276" w:type="dxa"/>
          </w:tcPr>
          <w:p>
            <w:pPr>
              <w:pStyle w:val="0"/>
              <w:jc w:val="center"/>
            </w:pPr>
            <w:r>
              <w:rPr>
                <w:sz w:val="20"/>
              </w:rPr>
              <w:t xml:space="preserve">180,87</w:t>
            </w:r>
          </w:p>
        </w:tc>
        <w:tc>
          <w:tcPr>
            <w:tcW w:w="1276" w:type="dxa"/>
          </w:tcPr>
          <w:p>
            <w:pPr>
              <w:pStyle w:val="0"/>
              <w:jc w:val="center"/>
            </w:pPr>
            <w:r>
              <w:rPr>
                <w:sz w:val="20"/>
              </w:rPr>
              <w:t xml:space="preserve">173,01</w:t>
            </w:r>
          </w:p>
        </w:tc>
        <w:tc>
          <w:tcPr>
            <w:tcW w:w="1276" w:type="dxa"/>
          </w:tcPr>
          <w:p>
            <w:pPr>
              <w:pStyle w:val="0"/>
              <w:jc w:val="center"/>
            </w:pPr>
            <w:r>
              <w:rPr>
                <w:sz w:val="20"/>
              </w:rPr>
              <w:t xml:space="preserve">179,25</w:t>
            </w:r>
          </w:p>
        </w:tc>
        <w:tc>
          <w:tcPr>
            <w:tcW w:w="1275" w:type="dxa"/>
          </w:tcPr>
          <w:p>
            <w:pPr>
              <w:pStyle w:val="0"/>
              <w:jc w:val="center"/>
            </w:pPr>
            <w:r>
              <w:rPr>
                <w:sz w:val="20"/>
              </w:rPr>
              <w:t xml:space="preserve">173,92</w:t>
            </w:r>
          </w:p>
        </w:tc>
        <w:tc>
          <w:tcPr>
            <w:tcW w:w="1276" w:type="dxa"/>
          </w:tcPr>
          <w:p>
            <w:pPr>
              <w:pStyle w:val="0"/>
              <w:jc w:val="center"/>
            </w:pPr>
            <w:r>
              <w:rPr>
                <w:sz w:val="20"/>
              </w:rPr>
              <w:t xml:space="preserve">160,20</w:t>
            </w:r>
          </w:p>
        </w:tc>
        <w:tc>
          <w:tcPr>
            <w:tcW w:w="1134" w:type="dxa"/>
          </w:tcPr>
          <w:p>
            <w:pPr>
              <w:pStyle w:val="0"/>
              <w:jc w:val="center"/>
            </w:pPr>
            <w:r>
              <w:rPr>
                <w:sz w:val="20"/>
              </w:rPr>
              <w:t xml:space="preserve">152,87</w:t>
            </w:r>
          </w:p>
        </w:tc>
        <w:tc>
          <w:tcPr>
            <w:tcW w:w="1418" w:type="dxa"/>
          </w:tcPr>
          <w:p>
            <w:pPr>
              <w:pStyle w:val="0"/>
              <w:jc w:val="center"/>
            </w:pPr>
            <w:r>
              <w:rPr>
                <w:sz w:val="20"/>
              </w:rPr>
              <w:t xml:space="preserve">148,67</w:t>
            </w:r>
          </w:p>
        </w:tc>
      </w:tr>
      <w:tr>
        <w:tc>
          <w:tcPr>
            <w:tcW w:w="2767" w:type="dxa"/>
          </w:tcPr>
          <w:p>
            <w:pPr>
              <w:pStyle w:val="0"/>
            </w:pPr>
            <w:r>
              <w:rPr>
                <w:sz w:val="20"/>
              </w:rPr>
              <w:t xml:space="preserve">Доля энергоэффективного освещения (не менее 80 Лм/Вт) в уличном и дорожном хозяйстве</w:t>
            </w:r>
          </w:p>
        </w:tc>
        <w:tc>
          <w:tcPr>
            <w:gridSpan w:val="2"/>
            <w:tcW w:w="1736" w:type="dxa"/>
          </w:tcPr>
          <w:p>
            <w:pPr>
              <w:pStyle w:val="0"/>
              <w:jc w:val="center"/>
            </w:pPr>
            <w:r>
              <w:rPr>
                <w:sz w:val="20"/>
              </w:rPr>
              <w:t xml:space="preserve">%</w:t>
            </w:r>
          </w:p>
        </w:tc>
        <w:tc>
          <w:tcPr>
            <w:tcW w:w="1275" w:type="dxa"/>
          </w:tcPr>
          <w:p>
            <w:pPr>
              <w:pStyle w:val="0"/>
              <w:jc w:val="center"/>
            </w:pPr>
            <w:r>
              <w:rPr>
                <w:sz w:val="20"/>
              </w:rPr>
              <w:t xml:space="preserve">42,4</w:t>
            </w:r>
          </w:p>
        </w:tc>
        <w:tc>
          <w:tcPr>
            <w:tcW w:w="1276" w:type="dxa"/>
          </w:tcPr>
          <w:p>
            <w:pPr>
              <w:pStyle w:val="0"/>
              <w:jc w:val="center"/>
            </w:pPr>
            <w:r>
              <w:rPr>
                <w:sz w:val="20"/>
              </w:rPr>
              <w:t xml:space="preserve">48,2</w:t>
            </w:r>
          </w:p>
        </w:tc>
        <w:tc>
          <w:tcPr>
            <w:tcW w:w="1276" w:type="dxa"/>
          </w:tcPr>
          <w:p>
            <w:pPr>
              <w:pStyle w:val="0"/>
              <w:jc w:val="center"/>
            </w:pPr>
            <w:r>
              <w:rPr>
                <w:sz w:val="20"/>
              </w:rPr>
              <w:t xml:space="preserve">51,3</w:t>
            </w:r>
          </w:p>
        </w:tc>
        <w:tc>
          <w:tcPr>
            <w:tcW w:w="1276" w:type="dxa"/>
          </w:tcPr>
          <w:p>
            <w:pPr>
              <w:pStyle w:val="0"/>
              <w:jc w:val="center"/>
            </w:pPr>
            <w:r>
              <w:rPr>
                <w:sz w:val="20"/>
              </w:rPr>
              <w:t xml:space="preserve">54,3</w:t>
            </w:r>
          </w:p>
        </w:tc>
        <w:tc>
          <w:tcPr>
            <w:tcW w:w="1275" w:type="dxa"/>
          </w:tcPr>
          <w:p>
            <w:pPr>
              <w:pStyle w:val="0"/>
              <w:jc w:val="center"/>
            </w:pPr>
            <w:r>
              <w:rPr>
                <w:sz w:val="20"/>
              </w:rPr>
              <w:t xml:space="preserve">65,7</w:t>
            </w:r>
          </w:p>
        </w:tc>
        <w:tc>
          <w:tcPr>
            <w:tcW w:w="1276" w:type="dxa"/>
          </w:tcPr>
          <w:p>
            <w:pPr>
              <w:pStyle w:val="0"/>
              <w:jc w:val="center"/>
            </w:pPr>
            <w:r>
              <w:rPr>
                <w:sz w:val="20"/>
              </w:rPr>
              <w:t xml:space="preserve">80,1</w:t>
            </w:r>
          </w:p>
        </w:tc>
        <w:tc>
          <w:tcPr>
            <w:tcW w:w="1134" w:type="dxa"/>
          </w:tcPr>
          <w:p>
            <w:pPr>
              <w:pStyle w:val="0"/>
              <w:jc w:val="center"/>
            </w:pPr>
            <w:r>
              <w:rPr>
                <w:sz w:val="20"/>
              </w:rPr>
              <w:t xml:space="preserve">82,53</w:t>
            </w:r>
          </w:p>
        </w:tc>
        <w:tc>
          <w:tcPr>
            <w:tcW w:w="1418" w:type="dxa"/>
          </w:tcPr>
          <w:p>
            <w:pPr>
              <w:pStyle w:val="0"/>
              <w:jc w:val="center"/>
            </w:pPr>
            <w:r>
              <w:rPr>
                <w:sz w:val="20"/>
              </w:rPr>
              <w:t xml:space="preserve">85,03</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Рейтинг рассчитан по 85 субъектам РФ, включая автономные округа, согласно методике расчета Росстата.</w:t>
      </w:r>
    </w:p>
    <w:p>
      <w:pPr>
        <w:pStyle w:val="0"/>
        <w:spacing w:before="200" w:line-rule="auto"/>
        <w:ind w:firstLine="540"/>
        <w:jc w:val="both"/>
      </w:pPr>
      <w:r>
        <w:rPr>
          <w:sz w:val="20"/>
        </w:rPr>
        <w:t xml:space="preserve">&lt;**&gt; С учетом разовых поступлений налога от физических лиц, вставших на учет в Республике Хакасия и задекларировавших доход за 2017 год.</w:t>
      </w:r>
    </w:p>
    <w:p>
      <w:pPr>
        <w:pStyle w:val="0"/>
        <w:spacing w:before="200" w:line-rule="auto"/>
        <w:ind w:firstLine="540"/>
        <w:jc w:val="both"/>
      </w:pPr>
      <w:r>
        <w:rPr>
          <w:sz w:val="20"/>
        </w:rPr>
        <w:t xml:space="preserve">&lt;***&gt; С 2013 года данные пересчитаны в соответствии с Методологическими </w:t>
      </w:r>
      <w:hyperlink w:history="0" r:id="rId191" w:tooltip="Приказ Росстата от 02.07.2014 N 465 (ред. от 20.11.2018) &quot;Об утверждении Методологических положений по расчету показателей денежных доходов и расходов населения&quot; {КонсультантПлюс}">
        <w:r>
          <w:rPr>
            <w:sz w:val="20"/>
            <w:color w:val="0000ff"/>
          </w:rPr>
          <w:t xml:space="preserve">положениями</w:t>
        </w:r>
      </w:hyperlink>
      <w:r>
        <w:rPr>
          <w:sz w:val="20"/>
        </w:rPr>
        <w:t xml:space="preserve"> по расчету показателей денежных доходов и расходов населения (приказ Росстата от 02.07.2017 N 465 с изменениями от 20.11.2018 N 680).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Хакасия до 2030 года</w:t>
      </w:r>
    </w:p>
    <w:p>
      <w:pPr>
        <w:pStyle w:val="0"/>
        <w:jc w:val="both"/>
      </w:pPr>
      <w:r>
        <w:rPr>
          <w:sz w:val="20"/>
        </w:rPr>
      </w:r>
    </w:p>
    <w:bookmarkStart w:id="4559" w:name="P4559"/>
    <w:bookmarkEnd w:id="4559"/>
    <w:p>
      <w:pPr>
        <w:pStyle w:val="2"/>
        <w:jc w:val="center"/>
      </w:pPr>
      <w:r>
        <w:rPr>
          <w:sz w:val="20"/>
        </w:rPr>
        <w:t xml:space="preserve">Перечень</w:t>
      </w:r>
    </w:p>
    <w:p>
      <w:pPr>
        <w:pStyle w:val="2"/>
        <w:jc w:val="center"/>
      </w:pPr>
      <w:r>
        <w:rPr>
          <w:sz w:val="20"/>
        </w:rPr>
        <w:t xml:space="preserve">государственных программ Республики Хакасия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2"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color w:val="392c69"/>
              </w:rPr>
              <w:t xml:space="preserve"> Республики Хакасия</w:t>
            </w:r>
          </w:p>
          <w:p>
            <w:pPr>
              <w:pStyle w:val="0"/>
              <w:jc w:val="center"/>
            </w:pPr>
            <w:r>
              <w:rPr>
                <w:sz w:val="20"/>
                <w:color w:val="392c69"/>
              </w:rPr>
              <w:t xml:space="preserve">от 22.07.2022 N 48-ЗРХ)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соответствии с </w:t>
      </w:r>
      <w:hyperlink w:history="0" r:id="rId193" w:tooltip="Постановление Правительства Республики Хакасия от 07.06.2013 N 310 (ред. от 04.06.2021) &quot;Об утверждении Перечня государственных программ Республики Хакасия&quot; (с изм. и доп., вступающими в силу с 01.01.2022) {КонсультантПлюс}">
        <w:r>
          <w:rPr>
            <w:sz w:val="20"/>
            <w:color w:val="0000ff"/>
          </w:rPr>
          <w:t xml:space="preserve">постановлением</w:t>
        </w:r>
      </w:hyperlink>
      <w:r>
        <w:rPr>
          <w:sz w:val="20"/>
        </w:rPr>
        <w:t xml:space="preserve"> Правительства Республики Хакасия от 07.06.2013 N 310 "Об утверждении Перечня государственных программ Республики Хакасия".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5203"/>
        <w:gridCol w:w="3231"/>
      </w:tblGrid>
      <w:tr>
        <w:tc>
          <w:tcPr>
            <w:tcW w:w="629" w:type="dxa"/>
          </w:tcPr>
          <w:p>
            <w:pPr>
              <w:pStyle w:val="0"/>
              <w:jc w:val="center"/>
            </w:pPr>
            <w:r>
              <w:rPr>
                <w:sz w:val="20"/>
              </w:rPr>
              <w:t xml:space="preserve">N</w:t>
            </w:r>
          </w:p>
          <w:p>
            <w:pPr>
              <w:pStyle w:val="0"/>
              <w:jc w:val="center"/>
            </w:pPr>
            <w:r>
              <w:rPr>
                <w:sz w:val="20"/>
              </w:rPr>
              <w:t xml:space="preserve">п/п</w:t>
            </w:r>
          </w:p>
        </w:tc>
        <w:tc>
          <w:tcPr>
            <w:tcW w:w="5203" w:type="dxa"/>
          </w:tcPr>
          <w:p>
            <w:pPr>
              <w:pStyle w:val="0"/>
              <w:jc w:val="center"/>
            </w:pPr>
            <w:r>
              <w:rPr>
                <w:sz w:val="20"/>
              </w:rPr>
              <w:t xml:space="preserve">Наименование государственной программы Республики Хакасия</w:t>
            </w:r>
          </w:p>
        </w:tc>
        <w:tc>
          <w:tcPr>
            <w:tcW w:w="3231" w:type="dxa"/>
          </w:tcPr>
          <w:p>
            <w:pPr>
              <w:pStyle w:val="0"/>
              <w:jc w:val="center"/>
            </w:pPr>
            <w:r>
              <w:rPr>
                <w:sz w:val="20"/>
              </w:rPr>
              <w:t xml:space="preserve">Ответственный исполнитель</w:t>
            </w:r>
          </w:p>
        </w:tc>
      </w:tr>
      <w:tr>
        <w:tc>
          <w:tcPr>
            <w:tcW w:w="629" w:type="dxa"/>
          </w:tcPr>
          <w:p>
            <w:pPr>
              <w:pStyle w:val="0"/>
              <w:jc w:val="center"/>
            </w:pPr>
            <w:r>
              <w:rPr>
                <w:sz w:val="20"/>
              </w:rPr>
              <w:t xml:space="preserve">1</w:t>
            </w:r>
          </w:p>
        </w:tc>
        <w:tc>
          <w:tcPr>
            <w:tcW w:w="5203" w:type="dxa"/>
          </w:tcPr>
          <w:p>
            <w:pPr>
              <w:pStyle w:val="0"/>
              <w:jc w:val="center"/>
            </w:pPr>
            <w:r>
              <w:rPr>
                <w:sz w:val="20"/>
              </w:rPr>
              <w:t xml:space="preserve">2</w:t>
            </w:r>
          </w:p>
        </w:tc>
        <w:tc>
          <w:tcPr>
            <w:tcW w:w="3231" w:type="dxa"/>
          </w:tcPr>
          <w:p>
            <w:pPr>
              <w:pStyle w:val="0"/>
              <w:jc w:val="center"/>
            </w:pPr>
            <w:r>
              <w:rPr>
                <w:sz w:val="20"/>
              </w:rPr>
              <w:t xml:space="preserve">3</w:t>
            </w:r>
          </w:p>
        </w:tc>
      </w:tr>
      <w:tr>
        <w:tc>
          <w:tcPr>
            <w:tcW w:w="629" w:type="dxa"/>
          </w:tcPr>
          <w:p>
            <w:pPr>
              <w:pStyle w:val="0"/>
              <w:jc w:val="center"/>
            </w:pPr>
            <w:r>
              <w:rPr>
                <w:sz w:val="20"/>
              </w:rPr>
              <w:t xml:space="preserve">1</w:t>
            </w:r>
          </w:p>
        </w:tc>
        <w:tc>
          <w:tcPr>
            <w:tcW w:w="5203" w:type="dxa"/>
          </w:tcPr>
          <w:p>
            <w:pPr>
              <w:pStyle w:val="0"/>
            </w:pPr>
            <w:hyperlink w:history="0" r:id="rId194" w:tooltip="Постановление Правительства Республики Хакасия от 13.11.2013 N 614 (ред. от 15.07.2022) &quot;Об утверждении государственной программы Республики Хакасия &quot;Развитие здравоохранения Республики Хакасия&quot; {КонсультантПлюс}">
              <w:r>
                <w:rPr>
                  <w:sz w:val="20"/>
                  <w:color w:val="0000ff"/>
                </w:rPr>
                <w:t xml:space="preserve">Развитие здравоохранения Республики Хакасия</w:t>
              </w:r>
            </w:hyperlink>
          </w:p>
        </w:tc>
        <w:tc>
          <w:tcPr>
            <w:tcW w:w="3231" w:type="dxa"/>
            <w:vMerge w:val="restart"/>
          </w:tcPr>
          <w:p>
            <w:pPr>
              <w:pStyle w:val="0"/>
            </w:pPr>
            <w:r>
              <w:rPr>
                <w:sz w:val="20"/>
              </w:rPr>
              <w:t xml:space="preserve">Министерство здравоохранения Республики Хакасия</w:t>
            </w:r>
          </w:p>
        </w:tc>
      </w:tr>
      <w:tr>
        <w:tc>
          <w:tcPr>
            <w:tcW w:w="629" w:type="dxa"/>
          </w:tcPr>
          <w:p>
            <w:pPr>
              <w:pStyle w:val="0"/>
              <w:jc w:val="center"/>
            </w:pPr>
            <w:r>
              <w:rPr>
                <w:sz w:val="20"/>
              </w:rPr>
              <w:t xml:space="preserve">2</w:t>
            </w:r>
          </w:p>
        </w:tc>
        <w:tc>
          <w:tcPr>
            <w:tcW w:w="5203" w:type="dxa"/>
          </w:tcPr>
          <w:p>
            <w:pPr>
              <w:pStyle w:val="0"/>
            </w:pPr>
            <w:hyperlink w:history="0" r:id="rId195" w:tooltip="Постановление Правительства Республики Хакасия от 01.11.2016 N 526 (ред. от 30.12.2021)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КонсультантПлюс}">
              <w:r>
                <w:rPr>
                  <w:sz w:val="20"/>
                  <w:color w:val="0000ff"/>
                </w:rPr>
                <w:t xml:space="preserve">Противодействие незаконному обороту наркотиков</w:t>
              </w:r>
            </w:hyperlink>
            <w:r>
              <w:rPr>
                <w:sz w:val="20"/>
              </w:rPr>
              <w:t xml:space="preserve">, снижение масштабов наркотизации и алкоголизации населения в Республике Хакасия</w:t>
            </w:r>
          </w:p>
        </w:tc>
        <w:tc>
          <w:tcPr>
            <w:vMerge w:val="continue"/>
          </w:tcPr>
          <w:p/>
        </w:tc>
      </w:tr>
      <w:tr>
        <w:tc>
          <w:tcPr>
            <w:tcW w:w="629" w:type="dxa"/>
          </w:tcPr>
          <w:p>
            <w:pPr>
              <w:pStyle w:val="0"/>
              <w:jc w:val="center"/>
            </w:pPr>
            <w:r>
              <w:rPr>
                <w:sz w:val="20"/>
              </w:rPr>
              <w:t xml:space="preserve">3</w:t>
            </w:r>
          </w:p>
        </w:tc>
        <w:tc>
          <w:tcPr>
            <w:tcW w:w="5203" w:type="dxa"/>
          </w:tcPr>
          <w:p>
            <w:pPr>
              <w:pStyle w:val="0"/>
            </w:pPr>
            <w:hyperlink w:history="0" r:id="rId196" w:tooltip="Постановление Правительства Республики Хакасия от 13.11.2013 N 620 (ред. от 21.07.2022) &quot;Об утверждении государственной программы Республики Хакасия &quot;Социальная поддержка граждан&quot; {КонсультантПлюс}">
              <w:r>
                <w:rPr>
                  <w:sz w:val="20"/>
                  <w:color w:val="0000ff"/>
                </w:rPr>
                <w:t xml:space="preserve">Социальная поддержка граждан</w:t>
              </w:r>
            </w:hyperlink>
          </w:p>
        </w:tc>
        <w:tc>
          <w:tcPr>
            <w:tcW w:w="3231" w:type="dxa"/>
            <w:vMerge w:val="restart"/>
          </w:tcPr>
          <w:p>
            <w:pPr>
              <w:pStyle w:val="0"/>
            </w:pPr>
            <w:r>
              <w:rPr>
                <w:sz w:val="20"/>
              </w:rPr>
              <w:t xml:space="preserve">Министерство труда и социальной защиты Республики Хакасия</w:t>
            </w:r>
          </w:p>
        </w:tc>
      </w:tr>
      <w:tr>
        <w:tc>
          <w:tcPr>
            <w:tcW w:w="629" w:type="dxa"/>
          </w:tcPr>
          <w:p>
            <w:pPr>
              <w:pStyle w:val="0"/>
              <w:jc w:val="center"/>
            </w:pPr>
            <w:r>
              <w:rPr>
                <w:sz w:val="20"/>
              </w:rPr>
              <w:t xml:space="preserve">4</w:t>
            </w:r>
          </w:p>
        </w:tc>
        <w:tc>
          <w:tcPr>
            <w:tcW w:w="5203" w:type="dxa"/>
          </w:tcPr>
          <w:p>
            <w:pPr>
              <w:pStyle w:val="0"/>
            </w:pPr>
            <w:hyperlink w:history="0" r:id="rId197" w:tooltip="Постановление Правительства Республики Хакасия от 01.11.2016 N 529 (ред. от 30.12.2021) &quot;Об утверждении государственной программы Республики Хакасия &quot;Доступная среда&quot; (с изм. и доп., вступающими в силу со дня официального опубликования Постановления Правительства Республики Хакасия от 30.12.2021 N 760) {КонсультантПлюс}">
              <w:r>
                <w:rPr>
                  <w:sz w:val="20"/>
                  <w:color w:val="0000ff"/>
                </w:rPr>
                <w:t xml:space="preserve">Доступная среда</w:t>
              </w:r>
            </w:hyperlink>
          </w:p>
        </w:tc>
        <w:tc>
          <w:tcPr>
            <w:vMerge w:val="continue"/>
          </w:tcPr>
          <w:p/>
        </w:tc>
      </w:tr>
      <w:tr>
        <w:tc>
          <w:tcPr>
            <w:tcW w:w="629" w:type="dxa"/>
          </w:tcPr>
          <w:p>
            <w:pPr>
              <w:pStyle w:val="0"/>
              <w:jc w:val="center"/>
            </w:pPr>
            <w:r>
              <w:rPr>
                <w:sz w:val="20"/>
              </w:rPr>
              <w:t xml:space="preserve">5</w:t>
            </w:r>
          </w:p>
        </w:tc>
        <w:tc>
          <w:tcPr>
            <w:tcW w:w="5203" w:type="dxa"/>
          </w:tcPr>
          <w:p>
            <w:pPr>
              <w:pStyle w:val="0"/>
            </w:pPr>
            <w:hyperlink w:history="0" r:id="rId198" w:tooltip="Постановление Правительства Республики Хакасия от 31.10.2018 N 518 (ред. от 24.03.2022) &quot;Об утверждении государственной программы Республики Хакасия &quot;Содействие занятости населения Республики Хакасия&quot; {КонсультантПлюс}">
              <w:r>
                <w:rPr>
                  <w:sz w:val="20"/>
                  <w:color w:val="0000ff"/>
                </w:rPr>
                <w:t xml:space="preserve">Содействие занятости населения Республики Хакасия</w:t>
              </w:r>
            </w:hyperlink>
          </w:p>
        </w:tc>
        <w:tc>
          <w:tcPr>
            <w:vMerge w:val="continue"/>
          </w:tcPr>
          <w:p/>
        </w:tc>
      </w:tr>
      <w:tr>
        <w:tc>
          <w:tcPr>
            <w:tcW w:w="629" w:type="dxa"/>
          </w:tcPr>
          <w:p>
            <w:pPr>
              <w:pStyle w:val="0"/>
              <w:jc w:val="center"/>
            </w:pPr>
            <w:r>
              <w:rPr>
                <w:sz w:val="20"/>
              </w:rPr>
              <w:t xml:space="preserve">6</w:t>
            </w:r>
          </w:p>
        </w:tc>
        <w:tc>
          <w:tcPr>
            <w:tcW w:w="5203" w:type="dxa"/>
          </w:tcPr>
          <w:p>
            <w:pPr>
              <w:pStyle w:val="0"/>
            </w:pPr>
            <w:hyperlink w:history="0" r:id="rId199"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КонсультантПлюс}">
              <w:r>
                <w:rPr>
                  <w:sz w:val="20"/>
                  <w:color w:val="0000ff"/>
                </w:rPr>
                <w:t xml:space="preserve">Развитие транспортной системы Республики Хакасия</w:t>
              </w:r>
            </w:hyperlink>
          </w:p>
        </w:tc>
        <w:tc>
          <w:tcPr>
            <w:tcW w:w="3231" w:type="dxa"/>
          </w:tcPr>
          <w:p>
            <w:pPr>
              <w:pStyle w:val="0"/>
            </w:pPr>
            <w:r>
              <w:rPr>
                <w:sz w:val="20"/>
              </w:rPr>
              <w:t xml:space="preserve">Министерство транспорта и дорожного хозяйства Республики Хакасия</w:t>
            </w:r>
          </w:p>
        </w:tc>
      </w:tr>
      <w:tr>
        <w:tc>
          <w:tcPr>
            <w:tcW w:w="629" w:type="dxa"/>
          </w:tcPr>
          <w:p>
            <w:pPr>
              <w:pStyle w:val="0"/>
              <w:jc w:val="center"/>
            </w:pPr>
            <w:r>
              <w:rPr>
                <w:sz w:val="20"/>
              </w:rPr>
              <w:t xml:space="preserve">7</w:t>
            </w:r>
          </w:p>
        </w:tc>
        <w:tc>
          <w:tcPr>
            <w:tcW w:w="5203" w:type="dxa"/>
          </w:tcPr>
          <w:p>
            <w:pPr>
              <w:pStyle w:val="0"/>
            </w:pPr>
            <w:hyperlink w:history="0" r:id="rId200"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КонсультантПлюс}">
              <w:r>
                <w:rPr>
                  <w:sz w:val="20"/>
                  <w:color w:val="0000ff"/>
                </w:rPr>
                <w:t xml:space="preserve">Обеспечение общественного порядка</w:t>
              </w:r>
            </w:hyperlink>
            <w:r>
              <w:rPr>
                <w:sz w:val="20"/>
              </w:rPr>
              <w:t xml:space="preserve"> и противодействие преступности в Республике Хакасия</w:t>
            </w:r>
          </w:p>
        </w:tc>
        <w:tc>
          <w:tcPr>
            <w:tcW w:w="3231" w:type="dxa"/>
          </w:tcPr>
          <w:p>
            <w:pPr>
              <w:pStyle w:val="0"/>
            </w:pPr>
            <w:r>
              <w:rPr>
                <w:sz w:val="20"/>
              </w:rPr>
              <w:t xml:space="preserve">Министерство по делам юстиции и региональной безопасности Республики Хакасия</w:t>
            </w:r>
          </w:p>
        </w:tc>
      </w:tr>
      <w:tr>
        <w:tc>
          <w:tcPr>
            <w:tcW w:w="629" w:type="dxa"/>
          </w:tcPr>
          <w:p>
            <w:pPr>
              <w:pStyle w:val="0"/>
              <w:jc w:val="center"/>
            </w:pPr>
            <w:r>
              <w:rPr>
                <w:sz w:val="20"/>
              </w:rPr>
              <w:t xml:space="preserve">8</w:t>
            </w:r>
          </w:p>
        </w:tc>
        <w:tc>
          <w:tcPr>
            <w:tcW w:w="5203" w:type="dxa"/>
          </w:tcPr>
          <w:p>
            <w:pPr>
              <w:pStyle w:val="0"/>
            </w:pPr>
            <w:hyperlink w:history="0" r:id="rId201"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КонсультантПлюс}">
              <w:r>
                <w:rPr>
                  <w:sz w:val="20"/>
                  <w:color w:val="0000ff"/>
                </w:rPr>
                <w:t xml:space="preserve">Региональная политика Республики Хакасия</w:t>
              </w:r>
            </w:hyperlink>
          </w:p>
        </w:tc>
        <w:tc>
          <w:tcPr>
            <w:tcW w:w="3231" w:type="dxa"/>
            <w:vMerge w:val="restart"/>
          </w:tcPr>
          <w:p>
            <w:pPr>
              <w:pStyle w:val="0"/>
            </w:pPr>
            <w:r>
              <w:rPr>
                <w:sz w:val="20"/>
              </w:rPr>
              <w:t xml:space="preserve">Министерство национальной и территориальной политики Республики Хакасия</w:t>
            </w:r>
          </w:p>
        </w:tc>
      </w:tr>
      <w:tr>
        <w:tc>
          <w:tcPr>
            <w:tcW w:w="629" w:type="dxa"/>
          </w:tcPr>
          <w:p>
            <w:pPr>
              <w:pStyle w:val="0"/>
              <w:jc w:val="center"/>
            </w:pPr>
            <w:r>
              <w:rPr>
                <w:sz w:val="20"/>
              </w:rPr>
              <w:t xml:space="preserve">9</w:t>
            </w:r>
          </w:p>
        </w:tc>
        <w:tc>
          <w:tcPr>
            <w:tcW w:w="5203" w:type="dxa"/>
          </w:tcPr>
          <w:p>
            <w:pPr>
              <w:pStyle w:val="0"/>
            </w:pPr>
            <w:hyperlink w:history="0" r:id="rId202" w:tooltip="Постановление Правительства Республики Хакасия от 08.11.2021 N 569 (ред. от 12.07.2022) &quot;Об утверждении государственной программы Республики Хакасия &quot;Сохранение и развитие хакасского языка&quot; {КонсультантПлюс}">
              <w:r>
                <w:rPr>
                  <w:sz w:val="20"/>
                  <w:color w:val="0000ff"/>
                </w:rPr>
                <w:t xml:space="preserve">Сохранение и развитие хакасского языка</w:t>
              </w:r>
            </w:hyperlink>
          </w:p>
        </w:tc>
        <w:tc>
          <w:tcPr>
            <w:vMerge w:val="continue"/>
          </w:tcPr>
          <w:p/>
        </w:tc>
      </w:tr>
      <w:tr>
        <w:tc>
          <w:tcPr>
            <w:tcW w:w="629" w:type="dxa"/>
          </w:tcPr>
          <w:p>
            <w:pPr>
              <w:pStyle w:val="0"/>
              <w:jc w:val="center"/>
            </w:pPr>
            <w:r>
              <w:rPr>
                <w:sz w:val="20"/>
              </w:rPr>
              <w:t xml:space="preserve">10</w:t>
            </w:r>
          </w:p>
        </w:tc>
        <w:tc>
          <w:tcPr>
            <w:tcW w:w="5203" w:type="dxa"/>
          </w:tcPr>
          <w:p>
            <w:pPr>
              <w:pStyle w:val="0"/>
            </w:pPr>
            <w:hyperlink w:history="0" r:id="rId203"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КонсультантПлюс}">
              <w:r>
                <w:rPr>
                  <w:sz w:val="20"/>
                  <w:color w:val="0000ff"/>
                </w:rPr>
                <w:t xml:space="preserve">Охрана окружающей среды</w:t>
              </w:r>
            </w:hyperlink>
            <w:r>
              <w:rPr>
                <w:sz w:val="20"/>
              </w:rPr>
              <w:t xml:space="preserve">, воспроизводство и использование природных ресурсов в Республике Хакасия</w:t>
            </w:r>
          </w:p>
        </w:tc>
        <w:tc>
          <w:tcPr>
            <w:tcW w:w="3231" w:type="dxa"/>
            <w:vMerge w:val="restart"/>
          </w:tcPr>
          <w:p>
            <w:pPr>
              <w:pStyle w:val="0"/>
            </w:pPr>
            <w:r>
              <w:rPr>
                <w:sz w:val="20"/>
              </w:rPr>
              <w:t xml:space="preserve">Министерство природных ресурсов и экологии Республики Хакасия</w:t>
            </w:r>
          </w:p>
        </w:tc>
      </w:tr>
      <w:tr>
        <w:tc>
          <w:tcPr>
            <w:tcW w:w="629" w:type="dxa"/>
          </w:tcPr>
          <w:p>
            <w:pPr>
              <w:pStyle w:val="0"/>
              <w:jc w:val="center"/>
            </w:pPr>
            <w:r>
              <w:rPr>
                <w:sz w:val="20"/>
              </w:rPr>
              <w:t xml:space="preserve">11</w:t>
            </w:r>
          </w:p>
        </w:tc>
        <w:tc>
          <w:tcPr>
            <w:tcW w:w="5203" w:type="dxa"/>
          </w:tcPr>
          <w:p>
            <w:pPr>
              <w:pStyle w:val="0"/>
            </w:pPr>
            <w:hyperlink w:history="0" r:id="rId204" w:tooltip="Постановление Правительства Республики Хакасия от 31.10.2014 N 560 (ред. от 30.12.2021) &quot;Об утверждении государственной программы Республики Хакасия &quot;Развитие лесного хозяйства Республики Хакасия&quot; (с изм. и доп., вступающими в силу со дня официального опубликования Постановления Правительства Республики Хакасия от 30.12.2021 N 776) {КонсультантПлюс}">
              <w:r>
                <w:rPr>
                  <w:sz w:val="20"/>
                  <w:color w:val="0000ff"/>
                </w:rPr>
                <w:t xml:space="preserve">Развитие лесного хозяйства Республики Хакасия</w:t>
              </w:r>
            </w:hyperlink>
          </w:p>
        </w:tc>
        <w:tc>
          <w:tcPr>
            <w:vMerge w:val="continue"/>
          </w:tcPr>
          <w:p/>
        </w:tc>
      </w:tr>
      <w:tr>
        <w:tc>
          <w:tcPr>
            <w:tcW w:w="629" w:type="dxa"/>
          </w:tcPr>
          <w:p>
            <w:pPr>
              <w:pStyle w:val="0"/>
              <w:jc w:val="center"/>
            </w:pPr>
            <w:r>
              <w:rPr>
                <w:sz w:val="20"/>
              </w:rPr>
              <w:t xml:space="preserve">12</w:t>
            </w:r>
          </w:p>
        </w:tc>
        <w:tc>
          <w:tcPr>
            <w:tcW w:w="5203" w:type="dxa"/>
          </w:tcPr>
          <w:p>
            <w:pPr>
              <w:pStyle w:val="0"/>
            </w:pPr>
            <w:hyperlink w:history="0" r:id="rId205"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КонсультантПлюс}">
              <w:r>
                <w:rPr>
                  <w:sz w:val="20"/>
                  <w:color w:val="0000ff"/>
                </w:rPr>
                <w:t xml:space="preserve">Экономическое развитие</w:t>
              </w:r>
            </w:hyperlink>
            <w:r>
              <w:rPr>
                <w:sz w:val="20"/>
              </w:rPr>
              <w:t xml:space="preserve"> и повышение инвестиционной привлекательности Республики Хакасия</w:t>
            </w:r>
          </w:p>
        </w:tc>
        <w:tc>
          <w:tcPr>
            <w:tcW w:w="3231" w:type="dxa"/>
            <w:vMerge w:val="restart"/>
          </w:tcPr>
          <w:p>
            <w:pPr>
              <w:pStyle w:val="0"/>
            </w:pPr>
            <w:r>
              <w:rPr>
                <w:sz w:val="20"/>
              </w:rPr>
              <w:t xml:space="preserve">Министерство экономического развития Республики Хакасия</w:t>
            </w:r>
          </w:p>
        </w:tc>
      </w:tr>
      <w:tr>
        <w:tc>
          <w:tcPr>
            <w:tcW w:w="629" w:type="dxa"/>
          </w:tcPr>
          <w:p>
            <w:pPr>
              <w:pStyle w:val="0"/>
              <w:jc w:val="center"/>
            </w:pPr>
            <w:r>
              <w:rPr>
                <w:sz w:val="20"/>
              </w:rPr>
              <w:t xml:space="preserve">13</w:t>
            </w:r>
          </w:p>
        </w:tc>
        <w:tc>
          <w:tcPr>
            <w:tcW w:w="5203" w:type="dxa"/>
          </w:tcPr>
          <w:p>
            <w:pPr>
              <w:pStyle w:val="0"/>
            </w:pPr>
            <w:hyperlink w:history="0" r:id="rId206" w:tooltip="Постановление Правительства Республики Хакасия от 01.11.2016 N 531 (ред. от 13.07.2022) &quot;Об утверждении государственной программы Республики Хакасия &quot;Развитие промышленности и повышение ее конкурентоспособности&quot; {КонсультантПлюс}">
              <w:r>
                <w:rPr>
                  <w:sz w:val="20"/>
                  <w:color w:val="0000ff"/>
                </w:rPr>
                <w:t xml:space="preserve">Развитие промышленности</w:t>
              </w:r>
            </w:hyperlink>
            <w:r>
              <w:rPr>
                <w:sz w:val="20"/>
              </w:rPr>
              <w:t xml:space="preserve"> и повышение ее конкурентоспособности</w:t>
            </w:r>
          </w:p>
        </w:tc>
        <w:tc>
          <w:tcPr>
            <w:vMerge w:val="continue"/>
          </w:tcPr>
          <w:p/>
        </w:tc>
      </w:tr>
      <w:tr>
        <w:tc>
          <w:tcPr>
            <w:tcW w:w="629" w:type="dxa"/>
          </w:tcPr>
          <w:p>
            <w:pPr>
              <w:pStyle w:val="0"/>
              <w:jc w:val="center"/>
            </w:pPr>
            <w:r>
              <w:rPr>
                <w:sz w:val="20"/>
              </w:rPr>
              <w:t xml:space="preserve">14</w:t>
            </w:r>
          </w:p>
        </w:tc>
        <w:tc>
          <w:tcPr>
            <w:tcW w:w="5203" w:type="dxa"/>
          </w:tcPr>
          <w:p>
            <w:pPr>
              <w:pStyle w:val="0"/>
            </w:pPr>
            <w:hyperlink w:history="0" r:id="rId207"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КонсультантПлюс}">
              <w:r>
                <w:rPr>
                  <w:sz w:val="20"/>
                  <w:color w:val="0000ff"/>
                </w:rPr>
                <w:t xml:space="preserve">Развитие туризма в Республике Хакасия</w:t>
              </w:r>
            </w:hyperlink>
          </w:p>
        </w:tc>
        <w:tc>
          <w:tcPr>
            <w:vMerge w:val="continue"/>
          </w:tcPr>
          <w:p/>
        </w:tc>
      </w:tr>
      <w:tr>
        <w:tc>
          <w:tcPr>
            <w:tcW w:w="629" w:type="dxa"/>
          </w:tcPr>
          <w:p>
            <w:pPr>
              <w:pStyle w:val="0"/>
              <w:jc w:val="center"/>
            </w:pPr>
            <w:r>
              <w:rPr>
                <w:sz w:val="20"/>
              </w:rPr>
              <w:t xml:space="preserve">15</w:t>
            </w:r>
          </w:p>
        </w:tc>
        <w:tc>
          <w:tcPr>
            <w:tcW w:w="5203" w:type="dxa"/>
          </w:tcPr>
          <w:p>
            <w:pPr>
              <w:pStyle w:val="0"/>
            </w:pPr>
            <w:hyperlink w:history="0" r:id="rId208"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КонсультантПлюс}">
              <w:r>
                <w:rPr>
                  <w:sz w:val="20"/>
                  <w:color w:val="0000ff"/>
                </w:rPr>
                <w:t xml:space="preserve">Развитие образования в Республике Хакасия</w:t>
              </w:r>
            </w:hyperlink>
          </w:p>
        </w:tc>
        <w:tc>
          <w:tcPr>
            <w:tcW w:w="3231" w:type="dxa"/>
            <w:vMerge w:val="restart"/>
          </w:tcPr>
          <w:p>
            <w:pPr>
              <w:pStyle w:val="0"/>
            </w:pPr>
            <w:r>
              <w:rPr>
                <w:sz w:val="20"/>
              </w:rPr>
              <w:t xml:space="preserve">Министерство образования и науки Республики Хакасия</w:t>
            </w:r>
          </w:p>
        </w:tc>
      </w:tr>
      <w:tr>
        <w:tc>
          <w:tcPr>
            <w:tcW w:w="629" w:type="dxa"/>
          </w:tcPr>
          <w:p>
            <w:pPr>
              <w:pStyle w:val="0"/>
              <w:jc w:val="center"/>
            </w:pPr>
            <w:r>
              <w:rPr>
                <w:sz w:val="20"/>
              </w:rPr>
              <w:t xml:space="preserve">16</w:t>
            </w:r>
          </w:p>
        </w:tc>
        <w:tc>
          <w:tcPr>
            <w:tcW w:w="5203" w:type="dxa"/>
          </w:tcPr>
          <w:p>
            <w:pPr>
              <w:pStyle w:val="0"/>
            </w:pPr>
            <w:hyperlink w:history="0" r:id="rId209"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КонсультантПлюс}">
              <w:r>
                <w:rPr>
                  <w:sz w:val="20"/>
                  <w:color w:val="0000ff"/>
                </w:rPr>
                <w:t xml:space="preserve">Развитие</w:t>
              </w:r>
            </w:hyperlink>
            <w:r>
              <w:rPr>
                <w:sz w:val="20"/>
              </w:rPr>
              <w:t xml:space="preserve"> инновационной, научной и научно-внедренческой деятельности в Республике Хакасия</w:t>
            </w:r>
          </w:p>
        </w:tc>
        <w:tc>
          <w:tcPr>
            <w:vMerge w:val="continue"/>
          </w:tcPr>
          <w:p/>
        </w:tc>
      </w:tr>
      <w:tr>
        <w:tc>
          <w:tcPr>
            <w:tcW w:w="629" w:type="dxa"/>
          </w:tcPr>
          <w:p>
            <w:pPr>
              <w:pStyle w:val="0"/>
              <w:jc w:val="center"/>
            </w:pPr>
            <w:r>
              <w:rPr>
                <w:sz w:val="20"/>
              </w:rPr>
              <w:t xml:space="preserve">17</w:t>
            </w:r>
          </w:p>
        </w:tc>
        <w:tc>
          <w:tcPr>
            <w:tcW w:w="5203" w:type="dxa"/>
          </w:tcPr>
          <w:p>
            <w:pPr>
              <w:pStyle w:val="0"/>
            </w:pPr>
            <w:hyperlink w:history="0" r:id="rId210" w:tooltip="Постановление Правительства Республики Хакасия от 27.10.2015 N 553 (ред. от 22.08.2022) &quot;Об утверждении государственной программы Республики Хакасия &quot;Развитие профессионального образования в Республике Хакасия&quot; {КонсультантПлюс}">
              <w:r>
                <w:rPr>
                  <w:sz w:val="20"/>
                  <w:color w:val="0000ff"/>
                </w:rPr>
                <w:t xml:space="preserve">Развитие профессионального образования</w:t>
              </w:r>
            </w:hyperlink>
            <w:r>
              <w:rPr>
                <w:sz w:val="20"/>
              </w:rPr>
              <w:t xml:space="preserve"> в Республике Хакасия</w:t>
            </w:r>
          </w:p>
        </w:tc>
        <w:tc>
          <w:tcPr>
            <w:vMerge w:val="continue"/>
          </w:tcPr>
          <w:p/>
        </w:tc>
      </w:tr>
      <w:tr>
        <w:tc>
          <w:tcPr>
            <w:tcW w:w="629" w:type="dxa"/>
          </w:tcPr>
          <w:p>
            <w:pPr>
              <w:pStyle w:val="0"/>
              <w:jc w:val="center"/>
            </w:pPr>
            <w:r>
              <w:rPr>
                <w:sz w:val="20"/>
              </w:rPr>
              <w:t xml:space="preserve">18</w:t>
            </w:r>
          </w:p>
        </w:tc>
        <w:tc>
          <w:tcPr>
            <w:tcW w:w="5203" w:type="dxa"/>
          </w:tcPr>
          <w:p>
            <w:pPr>
              <w:pStyle w:val="0"/>
            </w:pPr>
            <w:hyperlink w:history="0" r:id="rId211"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КонсультантПлюс}">
              <w:r>
                <w:rPr>
                  <w:sz w:val="20"/>
                  <w:color w:val="0000ff"/>
                </w:rPr>
                <w:t xml:space="preserve">Молодежь Хакасии</w:t>
              </w:r>
            </w:hyperlink>
          </w:p>
        </w:tc>
        <w:tc>
          <w:tcPr>
            <w:vMerge w:val="continue"/>
          </w:tcPr>
          <w:p/>
        </w:tc>
      </w:tr>
      <w:tr>
        <w:tc>
          <w:tcPr>
            <w:tcW w:w="629" w:type="dxa"/>
          </w:tcPr>
          <w:p>
            <w:pPr>
              <w:pStyle w:val="0"/>
              <w:jc w:val="center"/>
            </w:pPr>
            <w:r>
              <w:rPr>
                <w:sz w:val="20"/>
              </w:rPr>
              <w:t xml:space="preserve">19</w:t>
            </w:r>
          </w:p>
        </w:tc>
        <w:tc>
          <w:tcPr>
            <w:tcW w:w="5203" w:type="dxa"/>
          </w:tcPr>
          <w:p>
            <w:pPr>
              <w:pStyle w:val="0"/>
            </w:pPr>
            <w:hyperlink w:history="0" r:id="rId212" w:tooltip="Постановление Правительства Республики Хакасия от 27.10.2015 N 555 (ред. от 12.10.2022) &quot;Об утверждении государственной программы Республики Хакасия &quot;Жилище&quot; {КонсультантПлюс}">
              <w:r>
                <w:rPr>
                  <w:sz w:val="20"/>
                  <w:color w:val="0000ff"/>
                </w:rPr>
                <w:t xml:space="preserve">Жилище</w:t>
              </w:r>
            </w:hyperlink>
          </w:p>
        </w:tc>
        <w:tc>
          <w:tcPr>
            <w:tcW w:w="3231" w:type="dxa"/>
            <w:vMerge w:val="restart"/>
          </w:tcPr>
          <w:p>
            <w:pPr>
              <w:pStyle w:val="0"/>
            </w:pPr>
            <w:r>
              <w:rPr>
                <w:sz w:val="20"/>
              </w:rPr>
              <w:t xml:space="preserve">Министерство строительства и жилищно-коммунального хозяйства Республики Хакасия</w:t>
            </w:r>
          </w:p>
        </w:tc>
      </w:tr>
      <w:tr>
        <w:tc>
          <w:tcPr>
            <w:tcW w:w="629" w:type="dxa"/>
          </w:tcPr>
          <w:p>
            <w:pPr>
              <w:pStyle w:val="0"/>
              <w:jc w:val="center"/>
            </w:pPr>
            <w:r>
              <w:rPr>
                <w:sz w:val="20"/>
              </w:rPr>
              <w:t xml:space="preserve">20</w:t>
            </w:r>
          </w:p>
        </w:tc>
        <w:tc>
          <w:tcPr>
            <w:tcW w:w="5203" w:type="dxa"/>
          </w:tcPr>
          <w:p>
            <w:pPr>
              <w:pStyle w:val="0"/>
            </w:pPr>
            <w:hyperlink w:history="0" r:id="rId213" w:tooltip="Постановление Правительства Республики Хакасия от 30.10.2017 N 556 (ред. от 24.11.2022) &quot;Об утверждении государственной программы Республики Хакасия &quot;Развитие коммунальной инфраструктуры Республики Хакасия и обеспечение качественных жилищно-коммунальных услуг&quot; {КонсультантПлюс}">
              <w:r>
                <w:rPr>
                  <w:sz w:val="20"/>
                  <w:color w:val="0000ff"/>
                </w:rPr>
                <w:t xml:space="preserve">Развитие коммунальной инфраструктуры</w:t>
              </w:r>
            </w:hyperlink>
            <w:r>
              <w:rPr>
                <w:sz w:val="20"/>
              </w:rPr>
              <w:t xml:space="preserve"> Республики Хакасия и обеспечение качественных жилищно-коммунальных услуг</w:t>
            </w:r>
          </w:p>
        </w:tc>
        <w:tc>
          <w:tcPr>
            <w:vMerge w:val="continue"/>
          </w:tcPr>
          <w:p/>
        </w:tc>
      </w:tr>
      <w:tr>
        <w:tc>
          <w:tcPr>
            <w:tcW w:w="629" w:type="dxa"/>
          </w:tcPr>
          <w:p>
            <w:pPr>
              <w:pStyle w:val="0"/>
              <w:jc w:val="center"/>
            </w:pPr>
            <w:r>
              <w:rPr>
                <w:sz w:val="20"/>
              </w:rPr>
              <w:t xml:space="preserve">21</w:t>
            </w:r>
          </w:p>
        </w:tc>
        <w:tc>
          <w:tcPr>
            <w:tcW w:w="5203" w:type="dxa"/>
          </w:tcPr>
          <w:p>
            <w:pPr>
              <w:pStyle w:val="0"/>
            </w:pPr>
            <w:hyperlink w:history="0" r:id="rId214" w:tooltip="Постановление Правительства Республики Хакасия от 29.09.2017 N 514 (ред. от 28.11.2022) &quot;Об утверждении государственной программы Республики Хакасия &quot;Формирование комфортной городской среды и благоустройство территории муниципальных образований Республики Хакасия&quot; {КонсультантПлюс}">
              <w:r>
                <w:rPr>
                  <w:sz w:val="20"/>
                  <w:color w:val="0000ff"/>
                </w:rPr>
                <w:t xml:space="preserve">Формирование комфортной городской среды</w:t>
              </w:r>
            </w:hyperlink>
            <w:r>
              <w:rPr>
                <w:sz w:val="20"/>
              </w:rPr>
              <w:t xml:space="preserve"> и благоустройство территории муниципальных образований Республики Хакасия</w:t>
            </w:r>
          </w:p>
        </w:tc>
        <w:tc>
          <w:tcPr>
            <w:vMerge w:val="continue"/>
          </w:tcPr>
          <w:p/>
        </w:tc>
      </w:tr>
      <w:tr>
        <w:tc>
          <w:tcPr>
            <w:tcW w:w="629" w:type="dxa"/>
          </w:tcPr>
          <w:p>
            <w:pPr>
              <w:pStyle w:val="0"/>
              <w:jc w:val="center"/>
            </w:pPr>
            <w:r>
              <w:rPr>
                <w:sz w:val="20"/>
              </w:rPr>
              <w:t xml:space="preserve">22</w:t>
            </w:r>
          </w:p>
        </w:tc>
        <w:tc>
          <w:tcPr>
            <w:tcW w:w="5203" w:type="dxa"/>
          </w:tcPr>
          <w:p>
            <w:pPr>
              <w:pStyle w:val="0"/>
            </w:pPr>
            <w:hyperlink w:history="0" r:id="rId215" w:tooltip="Постановление Правительства Республики Хакасия от 11.12.2012 N 858 (ред. от 23.08.2022) &quot;Об утверждении государственной программы Республики Хакасия &quot;Энергосбережение и повышение энергоэффективности в Республике Хакасия&quot; и о признании утратившими силу некоторых Постановлений Правительства Республики Хакасия&quot; {КонсультантПлюс}">
              <w:r>
                <w:rPr>
                  <w:sz w:val="20"/>
                  <w:color w:val="0000ff"/>
                </w:rPr>
                <w:t xml:space="preserve">Энергосбережение и повышение энергоэффективности</w:t>
              </w:r>
            </w:hyperlink>
            <w:r>
              <w:rPr>
                <w:sz w:val="20"/>
              </w:rPr>
              <w:t xml:space="preserve"> в Республике Хакасия</w:t>
            </w:r>
          </w:p>
        </w:tc>
        <w:tc>
          <w:tcPr>
            <w:tcW w:w="3231" w:type="dxa"/>
          </w:tcPr>
          <w:p>
            <w:pPr>
              <w:pStyle w:val="0"/>
            </w:pPr>
            <w:r>
              <w:rPr>
                <w:sz w:val="20"/>
              </w:rPr>
              <w:t xml:space="preserve">Государственный комитет энергетики и тарифного регулирования Республики Хакасия</w:t>
            </w:r>
          </w:p>
        </w:tc>
      </w:tr>
      <w:tr>
        <w:tc>
          <w:tcPr>
            <w:tcW w:w="629" w:type="dxa"/>
          </w:tcPr>
          <w:p>
            <w:pPr>
              <w:pStyle w:val="0"/>
              <w:jc w:val="center"/>
            </w:pPr>
            <w:r>
              <w:rPr>
                <w:sz w:val="20"/>
              </w:rPr>
              <w:t xml:space="preserve">23</w:t>
            </w:r>
          </w:p>
        </w:tc>
        <w:tc>
          <w:tcPr>
            <w:tcW w:w="5203" w:type="dxa"/>
          </w:tcPr>
          <w:p>
            <w:pPr>
              <w:pStyle w:val="0"/>
            </w:pPr>
            <w:hyperlink w:history="0" r:id="rId216"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КонсультантПлюс}">
              <w:r>
                <w:rPr>
                  <w:sz w:val="20"/>
                  <w:color w:val="0000ff"/>
                </w:rPr>
                <w:t xml:space="preserve">Развитие физической культуры и спорта</w:t>
              </w:r>
            </w:hyperlink>
            <w:r>
              <w:rPr>
                <w:sz w:val="20"/>
              </w:rPr>
              <w:t xml:space="preserve"> в Республике Хакасия</w:t>
            </w:r>
          </w:p>
        </w:tc>
        <w:tc>
          <w:tcPr>
            <w:tcW w:w="3231" w:type="dxa"/>
          </w:tcPr>
          <w:p>
            <w:pPr>
              <w:pStyle w:val="0"/>
            </w:pPr>
            <w:r>
              <w:rPr>
                <w:sz w:val="20"/>
              </w:rPr>
              <w:t xml:space="preserve">Министерство физической культуры и спорта Республики Хакасия</w:t>
            </w:r>
          </w:p>
        </w:tc>
      </w:tr>
      <w:tr>
        <w:tc>
          <w:tcPr>
            <w:tcW w:w="629" w:type="dxa"/>
          </w:tcPr>
          <w:p>
            <w:pPr>
              <w:pStyle w:val="0"/>
              <w:jc w:val="center"/>
            </w:pPr>
            <w:r>
              <w:rPr>
                <w:sz w:val="20"/>
              </w:rPr>
              <w:t xml:space="preserve">24</w:t>
            </w:r>
          </w:p>
        </w:tc>
        <w:tc>
          <w:tcPr>
            <w:tcW w:w="5203" w:type="dxa"/>
          </w:tcPr>
          <w:p>
            <w:pPr>
              <w:pStyle w:val="0"/>
            </w:pPr>
            <w:hyperlink w:history="0" r:id="rId217" w:tooltip="Постановление Правительства Республики Хакасия от 31.10.2018 N 519 (ред. от 26.08.2022) &quot;Об утверждении государственной программы Республики Хакасия &quot;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quot; {КонсультантПлюс}">
              <w:r>
                <w:rPr>
                  <w:sz w:val="20"/>
                  <w:color w:val="0000ff"/>
                </w:rPr>
                <w:t xml:space="preserve">Повышение качества государственных услуг</w:t>
              </w:r>
            </w:hyperlink>
            <w:r>
              <w:rPr>
                <w:sz w:val="20"/>
              </w:rPr>
              <w:t xml:space="preserve"> на базе многофункциональных центров предоставления государственных и муниципальных услуг в Республике Хакасия</w:t>
            </w:r>
          </w:p>
        </w:tc>
        <w:tc>
          <w:tcPr>
            <w:tcW w:w="3231" w:type="dxa"/>
            <w:vMerge w:val="restart"/>
          </w:tcPr>
          <w:p>
            <w:pPr>
              <w:pStyle w:val="0"/>
            </w:pPr>
            <w:r>
              <w:rPr>
                <w:sz w:val="20"/>
              </w:rPr>
              <w:t xml:space="preserve">Министерство имущественных и земельных отношений Республики Хакасия</w:t>
            </w:r>
          </w:p>
        </w:tc>
      </w:tr>
      <w:tr>
        <w:tc>
          <w:tcPr>
            <w:tcW w:w="629" w:type="dxa"/>
          </w:tcPr>
          <w:p>
            <w:pPr>
              <w:pStyle w:val="0"/>
              <w:jc w:val="center"/>
            </w:pPr>
            <w:r>
              <w:rPr>
                <w:sz w:val="20"/>
              </w:rPr>
              <w:t xml:space="preserve">25</w:t>
            </w:r>
          </w:p>
        </w:tc>
        <w:tc>
          <w:tcPr>
            <w:tcW w:w="5203" w:type="dxa"/>
          </w:tcPr>
          <w:p>
            <w:pPr>
              <w:pStyle w:val="0"/>
            </w:pPr>
            <w:hyperlink w:history="0" r:id="rId218"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КонсультантПлюс}">
              <w:r>
                <w:rPr>
                  <w:sz w:val="20"/>
                  <w:color w:val="0000ff"/>
                </w:rPr>
                <w:t xml:space="preserve">Управление государственным имуществом</w:t>
              </w:r>
            </w:hyperlink>
            <w:r>
              <w:rPr>
                <w:sz w:val="20"/>
              </w:rPr>
              <w:t xml:space="preserve"> Республики Хакасия</w:t>
            </w:r>
          </w:p>
        </w:tc>
        <w:tc>
          <w:tcPr>
            <w:vMerge w:val="continue"/>
          </w:tcPr>
          <w:p/>
        </w:tc>
      </w:tr>
      <w:tr>
        <w:tc>
          <w:tcPr>
            <w:tcW w:w="629" w:type="dxa"/>
          </w:tcPr>
          <w:p>
            <w:pPr>
              <w:pStyle w:val="0"/>
              <w:jc w:val="center"/>
            </w:pPr>
            <w:r>
              <w:rPr>
                <w:sz w:val="20"/>
              </w:rPr>
              <w:t xml:space="preserve">26</w:t>
            </w:r>
          </w:p>
        </w:tc>
        <w:tc>
          <w:tcPr>
            <w:tcW w:w="5203" w:type="dxa"/>
          </w:tcPr>
          <w:p>
            <w:pPr>
              <w:pStyle w:val="0"/>
            </w:pPr>
            <w:hyperlink w:history="0" r:id="rId219"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КонсультантПлюс}">
              <w:r>
                <w:rPr>
                  <w:sz w:val="20"/>
                  <w:color w:val="0000ff"/>
                </w:rPr>
                <w:t xml:space="preserve">Развитие агропромышленного комплекса</w:t>
              </w:r>
            </w:hyperlink>
            <w:r>
              <w:rPr>
                <w:sz w:val="20"/>
              </w:rPr>
              <w:t xml:space="preserve"> Республики Хакасия и социальной сферы на селе</w:t>
            </w:r>
          </w:p>
        </w:tc>
        <w:tc>
          <w:tcPr>
            <w:tcW w:w="3231" w:type="dxa"/>
          </w:tcPr>
          <w:p>
            <w:pPr>
              <w:pStyle w:val="0"/>
            </w:pPr>
            <w:r>
              <w:rPr>
                <w:sz w:val="20"/>
              </w:rPr>
              <w:t xml:space="preserve">Министерство сельского хозяйства и продовольствия Республики Хакасия</w:t>
            </w:r>
          </w:p>
        </w:tc>
      </w:tr>
      <w:tr>
        <w:tc>
          <w:tcPr>
            <w:tcW w:w="629" w:type="dxa"/>
          </w:tcPr>
          <w:p>
            <w:pPr>
              <w:pStyle w:val="0"/>
              <w:jc w:val="center"/>
            </w:pPr>
            <w:r>
              <w:rPr>
                <w:sz w:val="20"/>
              </w:rPr>
              <w:t xml:space="preserve">27</w:t>
            </w:r>
          </w:p>
        </w:tc>
        <w:tc>
          <w:tcPr>
            <w:tcW w:w="5203" w:type="dxa"/>
          </w:tcPr>
          <w:p>
            <w:pPr>
              <w:pStyle w:val="0"/>
            </w:pPr>
            <w:hyperlink w:history="0" r:id="rId220"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КонсультантПлюс}">
              <w:r>
                <w:rPr>
                  <w:sz w:val="20"/>
                  <w:color w:val="0000ff"/>
                </w:rPr>
                <w:t xml:space="preserve">Культура Республики Хакасия</w:t>
              </w:r>
            </w:hyperlink>
          </w:p>
        </w:tc>
        <w:tc>
          <w:tcPr>
            <w:tcW w:w="3231" w:type="dxa"/>
          </w:tcPr>
          <w:p>
            <w:pPr>
              <w:pStyle w:val="0"/>
            </w:pPr>
            <w:r>
              <w:rPr>
                <w:sz w:val="20"/>
              </w:rPr>
              <w:t xml:space="preserve">Министерство культуры Республики Хакасия</w:t>
            </w:r>
          </w:p>
        </w:tc>
      </w:tr>
      <w:tr>
        <w:tc>
          <w:tcPr>
            <w:tcW w:w="629" w:type="dxa"/>
          </w:tcPr>
          <w:p>
            <w:pPr>
              <w:pStyle w:val="0"/>
              <w:jc w:val="center"/>
            </w:pPr>
            <w:r>
              <w:rPr>
                <w:sz w:val="20"/>
              </w:rPr>
              <w:t xml:space="preserve">28</w:t>
            </w:r>
          </w:p>
        </w:tc>
        <w:tc>
          <w:tcPr>
            <w:tcW w:w="5203" w:type="dxa"/>
          </w:tcPr>
          <w:p>
            <w:pPr>
              <w:pStyle w:val="0"/>
            </w:pPr>
            <w:hyperlink w:history="0" r:id="rId221" w:tooltip="Постановление Правительства Республики Хакасия от 31.10.2014 N 561 (ред. от 05.04.2022) &quot;Об утверждении государственной программы Республики Хакасия &quot;Повышение эффективности управления общественными (государственными и муниципальными) финансами Республики Хакасия&quot; {КонсультантПлюс}">
              <w:r>
                <w:rPr>
                  <w:sz w:val="20"/>
                  <w:color w:val="0000ff"/>
                </w:rPr>
                <w:t xml:space="preserve">Повышение эффективности управления</w:t>
              </w:r>
            </w:hyperlink>
            <w:r>
              <w:rPr>
                <w:sz w:val="20"/>
              </w:rPr>
              <w:t xml:space="preserve"> общественными (государственными и муниципальными) финансами Республики Хакасия</w:t>
            </w:r>
          </w:p>
        </w:tc>
        <w:tc>
          <w:tcPr>
            <w:tcW w:w="3231" w:type="dxa"/>
          </w:tcPr>
          <w:p>
            <w:pPr>
              <w:pStyle w:val="0"/>
            </w:pPr>
            <w:r>
              <w:rPr>
                <w:sz w:val="20"/>
              </w:rPr>
              <w:t xml:space="preserve">Министерство финансов Республики Хакасия</w:t>
            </w:r>
          </w:p>
        </w:tc>
      </w:tr>
      <w:tr>
        <w:tc>
          <w:tcPr>
            <w:tcW w:w="629" w:type="dxa"/>
          </w:tcPr>
          <w:p>
            <w:pPr>
              <w:pStyle w:val="0"/>
              <w:jc w:val="center"/>
            </w:pPr>
            <w:r>
              <w:rPr>
                <w:sz w:val="20"/>
              </w:rPr>
              <w:t xml:space="preserve">29</w:t>
            </w:r>
          </w:p>
        </w:tc>
        <w:tc>
          <w:tcPr>
            <w:tcW w:w="5203" w:type="dxa"/>
          </w:tcPr>
          <w:p>
            <w:pPr>
              <w:pStyle w:val="0"/>
            </w:pPr>
            <w:hyperlink w:history="0" r:id="rId222" w:tooltip="Постановление Правительства Республики Хакасия от 01.11.2016 N 534 (ред. от 28.07.2022) &quot;Об утверждении государственной программы Республики Хакасия &quot;Защита населения и территорий Республики Хакасия от чрезвычайных ситуаций, обеспечение пожарной безопасности и безопасности людей на водных объектах&quot; {КонсультантПлюс}">
              <w:r>
                <w:rPr>
                  <w:sz w:val="20"/>
                  <w:color w:val="0000ff"/>
                </w:rPr>
                <w:t xml:space="preserve">Защита населения и территорий</w:t>
              </w:r>
            </w:hyperlink>
            <w:r>
              <w:rPr>
                <w:sz w:val="20"/>
              </w:rPr>
              <w:t xml:space="preserve"> Республики Хакасия от чрезвычайных ситуаций, обеспечение пожарной безопасности и безопасности людей на водных объектах</w:t>
            </w:r>
          </w:p>
        </w:tc>
        <w:tc>
          <w:tcPr>
            <w:tcW w:w="3231" w:type="dxa"/>
          </w:tcPr>
          <w:p>
            <w:pPr>
              <w:pStyle w:val="0"/>
            </w:pPr>
            <w:r>
              <w:rPr>
                <w:sz w:val="20"/>
              </w:rPr>
              <w:t xml:space="preserve">Управление по гражданской обороне, чрезвычайным ситуациям и пожарной безопасности Республики Хакасия</w:t>
            </w:r>
          </w:p>
        </w:tc>
      </w:tr>
      <w:tr>
        <w:tc>
          <w:tcPr>
            <w:tcW w:w="629" w:type="dxa"/>
          </w:tcPr>
          <w:p>
            <w:pPr>
              <w:pStyle w:val="0"/>
              <w:jc w:val="center"/>
            </w:pPr>
            <w:r>
              <w:rPr>
                <w:sz w:val="20"/>
              </w:rPr>
              <w:t xml:space="preserve">30</w:t>
            </w:r>
          </w:p>
        </w:tc>
        <w:tc>
          <w:tcPr>
            <w:tcW w:w="5203" w:type="dxa"/>
          </w:tcPr>
          <w:p>
            <w:pPr>
              <w:pStyle w:val="0"/>
            </w:pPr>
            <w:hyperlink w:history="0" r:id="rId223"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КонсультантПлюс}">
              <w:r>
                <w:rPr>
                  <w:sz w:val="20"/>
                  <w:color w:val="0000ff"/>
                </w:rPr>
                <w:t xml:space="preserve">Информационное общество Республики Хакасия</w:t>
              </w:r>
            </w:hyperlink>
          </w:p>
        </w:tc>
        <w:tc>
          <w:tcPr>
            <w:tcW w:w="3231" w:type="dxa"/>
          </w:tcPr>
          <w:p>
            <w:pPr>
              <w:pStyle w:val="0"/>
            </w:pPr>
            <w:r>
              <w:rPr>
                <w:sz w:val="20"/>
              </w:rPr>
              <w:t xml:space="preserve">Государственный комитет цифрового развития и связи Республики Хакасия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Хакасия до 2030 года</w:t>
      </w:r>
    </w:p>
    <w:p>
      <w:pPr>
        <w:pStyle w:val="0"/>
        <w:jc w:val="both"/>
      </w:pPr>
      <w:r>
        <w:rPr>
          <w:sz w:val="20"/>
        </w:rPr>
      </w:r>
    </w:p>
    <w:bookmarkStart w:id="4662" w:name="P4662"/>
    <w:bookmarkEnd w:id="4662"/>
    <w:p>
      <w:pPr>
        <w:pStyle w:val="2"/>
        <w:jc w:val="center"/>
      </w:pPr>
      <w:r>
        <w:rPr>
          <w:sz w:val="20"/>
        </w:rPr>
        <w:t xml:space="preserve">Перечень</w:t>
      </w:r>
    </w:p>
    <w:p>
      <w:pPr>
        <w:pStyle w:val="2"/>
        <w:jc w:val="center"/>
      </w:pPr>
      <w:r>
        <w:rPr>
          <w:sz w:val="20"/>
        </w:rPr>
        <w:t xml:space="preserve">перспективных экономических специализаций</w:t>
      </w:r>
    </w:p>
    <w:p>
      <w:pPr>
        <w:pStyle w:val="2"/>
        <w:jc w:val="center"/>
      </w:pPr>
      <w:r>
        <w:rPr>
          <w:sz w:val="20"/>
        </w:rPr>
        <w:t xml:space="preserve">Республики Хакасия</w:t>
      </w:r>
    </w:p>
    <w:p>
      <w:pPr>
        <w:pStyle w:val="0"/>
        <w:jc w:val="both"/>
      </w:pPr>
      <w:r>
        <w:rPr>
          <w:sz w:val="20"/>
        </w:rPr>
      </w:r>
    </w:p>
    <w:p>
      <w:pPr>
        <w:pStyle w:val="0"/>
        <w:ind w:firstLine="540"/>
        <w:jc w:val="both"/>
      </w:pPr>
      <w:r>
        <w:rPr>
          <w:sz w:val="20"/>
        </w:rPr>
        <w:t xml:space="preserve">Перспективная экономическая специализация включает следующие отрасли:</w:t>
      </w:r>
    </w:p>
    <w:p>
      <w:pPr>
        <w:pStyle w:val="0"/>
        <w:spacing w:before="200" w:line-rule="auto"/>
        <w:ind w:firstLine="540"/>
        <w:jc w:val="both"/>
      </w:pPr>
      <w:r>
        <w:rPr>
          <w:sz w:val="20"/>
        </w:rPr>
        <w:t xml:space="preserve">добыча полезных ископаемых;</w:t>
      </w:r>
    </w:p>
    <w:p>
      <w:pPr>
        <w:pStyle w:val="0"/>
        <w:spacing w:before="200" w:line-rule="auto"/>
        <w:ind w:firstLine="540"/>
        <w:jc w:val="both"/>
      </w:pPr>
      <w:r>
        <w:rPr>
          <w:sz w:val="20"/>
        </w:rPr>
        <w:t xml:space="preserve">лесоводство и лесозаготовки (лесозаготовки);</w:t>
      </w:r>
    </w:p>
    <w:p>
      <w:pPr>
        <w:pStyle w:val="0"/>
        <w:spacing w:before="200" w:line-rule="auto"/>
        <w:ind w:firstLine="540"/>
        <w:jc w:val="both"/>
      </w:pPr>
      <w:r>
        <w:rPr>
          <w:sz w:val="20"/>
        </w:rPr>
        <w:t xml:space="preserve">обработка древесины и производство изделий из дерева (кроме мебели);</w:t>
      </w:r>
    </w:p>
    <w:p>
      <w:pPr>
        <w:pStyle w:val="0"/>
        <w:spacing w:before="200" w:line-rule="auto"/>
        <w:ind w:firstLine="540"/>
        <w:jc w:val="both"/>
      </w:pPr>
      <w:r>
        <w:rPr>
          <w:sz w:val="20"/>
        </w:rPr>
        <w:t xml:space="preserve">производство готовых металлических изделий, кроме машин и оборудования;</w:t>
      </w:r>
    </w:p>
    <w:p>
      <w:pPr>
        <w:pStyle w:val="0"/>
        <w:spacing w:before="200" w:line-rule="auto"/>
        <w:ind w:firstLine="540"/>
        <w:jc w:val="both"/>
      </w:pPr>
      <w:r>
        <w:rPr>
          <w:sz w:val="20"/>
        </w:rPr>
        <w:t xml:space="preserve">производство машин и оборудования, не включенных в другие группировки;</w:t>
      </w:r>
    </w:p>
    <w:p>
      <w:pPr>
        <w:pStyle w:val="0"/>
        <w:spacing w:before="200" w:line-rule="auto"/>
        <w:ind w:firstLine="540"/>
        <w:jc w:val="both"/>
      </w:pPr>
      <w:r>
        <w:rPr>
          <w:sz w:val="20"/>
        </w:rPr>
        <w:t xml:space="preserve">производство металлургическое;</w:t>
      </w:r>
    </w:p>
    <w:p>
      <w:pPr>
        <w:pStyle w:val="0"/>
        <w:spacing w:before="200" w:line-rule="auto"/>
        <w:ind w:firstLine="540"/>
        <w:jc w:val="both"/>
      </w:pPr>
      <w:r>
        <w:rPr>
          <w:sz w:val="20"/>
        </w:rPr>
        <w:t xml:space="preserve">производство напитков;</w:t>
      </w:r>
    </w:p>
    <w:p>
      <w:pPr>
        <w:pStyle w:val="0"/>
        <w:spacing w:before="200" w:line-rule="auto"/>
        <w:ind w:firstLine="540"/>
        <w:jc w:val="both"/>
      </w:pPr>
      <w:r>
        <w:rPr>
          <w:sz w:val="20"/>
        </w:rPr>
        <w:t xml:space="preserve">производство пищевых продуктов;</w:t>
      </w:r>
    </w:p>
    <w:p>
      <w:pPr>
        <w:pStyle w:val="0"/>
        <w:spacing w:before="200" w:line-rule="auto"/>
        <w:ind w:firstLine="540"/>
        <w:jc w:val="both"/>
      </w:pPr>
      <w:r>
        <w:rPr>
          <w:sz w:val="20"/>
        </w:rPr>
        <w:t xml:space="preserve">производство прочих готовых изделий;</w:t>
      </w:r>
    </w:p>
    <w:p>
      <w:pPr>
        <w:pStyle w:val="0"/>
        <w:spacing w:before="200" w:line-rule="auto"/>
        <w:ind w:firstLine="540"/>
        <w:jc w:val="both"/>
      </w:pPr>
      <w:r>
        <w:rPr>
          <w:sz w:val="20"/>
        </w:rPr>
        <w:t xml:space="preserve">производство резиновых и пластмассовых изделий;</w:t>
      </w:r>
    </w:p>
    <w:p>
      <w:pPr>
        <w:pStyle w:val="0"/>
        <w:spacing w:before="200" w:line-rule="auto"/>
        <w:ind w:firstLine="540"/>
        <w:jc w:val="both"/>
      </w:pPr>
      <w:r>
        <w:rPr>
          <w:sz w:val="20"/>
        </w:rPr>
        <w:t xml:space="preserve">производство химических веществ и химических продуктов;</w:t>
      </w:r>
    </w:p>
    <w:p>
      <w:pPr>
        <w:pStyle w:val="0"/>
        <w:spacing w:before="200" w:line-rule="auto"/>
        <w:ind w:firstLine="540"/>
        <w:jc w:val="both"/>
      </w:pPr>
      <w:r>
        <w:rPr>
          <w:sz w:val="20"/>
        </w:rPr>
        <w:t xml:space="preserve">производство электрического оборудования;</w:t>
      </w:r>
    </w:p>
    <w:p>
      <w:pPr>
        <w:pStyle w:val="0"/>
        <w:spacing w:before="200" w:line-rule="auto"/>
        <w:ind w:firstLine="540"/>
        <w:jc w:val="both"/>
      </w:pPr>
      <w:r>
        <w:rPr>
          <w:sz w:val="20"/>
        </w:rPr>
        <w:t xml:space="preserve">растениеводство и животноводство, предоставление соответствующих услуг в этих областях;</w:t>
      </w:r>
    </w:p>
    <w:p>
      <w:pPr>
        <w:pStyle w:val="0"/>
        <w:spacing w:before="200" w:line-rule="auto"/>
        <w:ind w:firstLine="540"/>
        <w:jc w:val="both"/>
      </w:pPr>
      <w:r>
        <w:rPr>
          <w:sz w:val="20"/>
        </w:rPr>
        <w:t xml:space="preserve">деятельность в области информации и связи;</w:t>
      </w:r>
    </w:p>
    <w:p>
      <w:pPr>
        <w:pStyle w:val="0"/>
        <w:spacing w:before="200" w:line-rule="auto"/>
        <w:ind w:firstLine="540"/>
        <w:jc w:val="both"/>
      </w:pPr>
      <w:r>
        <w:rPr>
          <w:sz w:val="20"/>
        </w:rPr>
        <w:t xml:space="preserve">туризм -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w:t>
      </w:r>
    </w:p>
    <w:p>
      <w:pPr>
        <w:pStyle w:val="0"/>
        <w:spacing w:before="200" w:line-rule="auto"/>
        <w:ind w:firstLine="540"/>
        <w:jc w:val="both"/>
      </w:pPr>
      <w:r>
        <w:rPr>
          <w:sz w:val="20"/>
        </w:rPr>
        <w:t xml:space="preserve">Неперспективная экономическая специализация, критически важная для экономики Республики Хакасия, включает производство мебели.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Хакасия до 2030 года</w:t>
      </w:r>
    </w:p>
    <w:p>
      <w:pPr>
        <w:pStyle w:val="0"/>
        <w:jc w:val="both"/>
      </w:pPr>
      <w:r>
        <w:rPr>
          <w:sz w:val="20"/>
        </w:rPr>
      </w:r>
    </w:p>
    <w:bookmarkStart w:id="4693" w:name="P4693"/>
    <w:bookmarkEnd w:id="4693"/>
    <w:p>
      <w:pPr>
        <w:pStyle w:val="2"/>
        <w:jc w:val="center"/>
      </w:pPr>
      <w:r>
        <w:rPr>
          <w:sz w:val="20"/>
        </w:rPr>
        <w:t xml:space="preserve">Схема строительства</w:t>
      </w:r>
    </w:p>
    <w:p>
      <w:pPr>
        <w:pStyle w:val="2"/>
        <w:jc w:val="center"/>
      </w:pPr>
      <w:r>
        <w:rPr>
          <w:sz w:val="20"/>
        </w:rPr>
        <w:t xml:space="preserve">транспортного коридора Абакан - Бийск</w:t>
      </w:r>
    </w:p>
    <w:p>
      <w:pPr>
        <w:pStyle w:val="0"/>
        <w:jc w:val="both"/>
      </w:pPr>
      <w:r>
        <w:rPr>
          <w:sz w:val="20"/>
        </w:rPr>
      </w:r>
    </w:p>
    <w:p>
      <w:pPr>
        <w:pStyle w:val="2"/>
        <w:outlineLvl w:val="2"/>
        <w:jc w:val="center"/>
      </w:pPr>
      <w:r>
        <w:rPr>
          <w:sz w:val="20"/>
        </w:rPr>
        <w:t xml:space="preserve">Рисунок 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Хакасия до 2030 года</w:t>
      </w:r>
    </w:p>
    <w:p>
      <w:pPr>
        <w:pStyle w:val="0"/>
        <w:jc w:val="both"/>
      </w:pPr>
      <w:r>
        <w:rPr>
          <w:sz w:val="20"/>
        </w:rPr>
      </w:r>
    </w:p>
    <w:bookmarkStart w:id="4709" w:name="P4709"/>
    <w:bookmarkEnd w:id="4709"/>
    <w:p>
      <w:pPr>
        <w:pStyle w:val="2"/>
        <w:jc w:val="center"/>
      </w:pPr>
      <w:r>
        <w:rPr>
          <w:sz w:val="20"/>
        </w:rPr>
        <w:t xml:space="preserve">Перечень</w:t>
      </w:r>
    </w:p>
    <w:p>
      <w:pPr>
        <w:pStyle w:val="2"/>
        <w:jc w:val="center"/>
      </w:pPr>
      <w:r>
        <w:rPr>
          <w:sz w:val="20"/>
        </w:rPr>
        <w:t xml:space="preserve">приоритетных и региональных проектов развития</w:t>
      </w:r>
    </w:p>
    <w:p>
      <w:pPr>
        <w:pStyle w:val="2"/>
        <w:jc w:val="center"/>
      </w:pPr>
      <w:r>
        <w:rPr>
          <w:sz w:val="20"/>
        </w:rPr>
        <w:t xml:space="preserve">Республики Хакасия в 2018 - 2030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4" w:tooltip="Закон Республики Хакасия от 22.07.2022 N 48-ЗРХ &quot;О внесении изменений в приложение к Закону Республики Хакасия &quot;Об утверждении Стратегии социально-экономического развития Республики Хакасия до 2030 года&quot; (принят ВС РХ 06.07.2022) {КонсультантПлюс}">
              <w:r>
                <w:rPr>
                  <w:sz w:val="20"/>
                  <w:color w:val="0000ff"/>
                </w:rPr>
                <w:t xml:space="preserve">Закона</w:t>
              </w:r>
            </w:hyperlink>
            <w:r>
              <w:rPr>
                <w:sz w:val="20"/>
                <w:color w:val="392c69"/>
              </w:rPr>
              <w:t xml:space="preserve"> Республики Хакасия</w:t>
            </w:r>
          </w:p>
          <w:p>
            <w:pPr>
              <w:pStyle w:val="0"/>
              <w:jc w:val="center"/>
            </w:pPr>
            <w:r>
              <w:rPr>
                <w:sz w:val="20"/>
                <w:color w:val="392c69"/>
              </w:rPr>
              <w:t xml:space="preserve">от 22.07.2022 N 48-ЗРХ)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632"/>
        <w:gridCol w:w="4219"/>
      </w:tblGrid>
      <w:tr>
        <w:tc>
          <w:tcPr>
            <w:tcW w:w="3175" w:type="dxa"/>
          </w:tcPr>
          <w:p>
            <w:pPr>
              <w:pStyle w:val="0"/>
              <w:jc w:val="center"/>
            </w:pPr>
            <w:r>
              <w:rPr>
                <w:sz w:val="20"/>
              </w:rPr>
              <w:t xml:space="preserve">Наименование проекта</w:t>
            </w:r>
          </w:p>
        </w:tc>
        <w:tc>
          <w:tcPr>
            <w:tcW w:w="1632" w:type="dxa"/>
          </w:tcPr>
          <w:p>
            <w:pPr>
              <w:pStyle w:val="0"/>
              <w:jc w:val="center"/>
            </w:pPr>
            <w:r>
              <w:rPr>
                <w:sz w:val="20"/>
              </w:rPr>
              <w:t xml:space="preserve">Годы реализации</w:t>
            </w:r>
          </w:p>
        </w:tc>
        <w:tc>
          <w:tcPr>
            <w:tcW w:w="4219" w:type="dxa"/>
          </w:tcPr>
          <w:p>
            <w:pPr>
              <w:pStyle w:val="0"/>
              <w:jc w:val="center"/>
            </w:pPr>
            <w:r>
              <w:rPr>
                <w:sz w:val="20"/>
              </w:rPr>
              <w:t xml:space="preserve">Ожидаемые результаты реализации проекта</w:t>
            </w:r>
          </w:p>
        </w:tc>
      </w:tr>
      <w:tr>
        <w:tc>
          <w:tcPr>
            <w:tcW w:w="3175" w:type="dxa"/>
          </w:tcPr>
          <w:p>
            <w:pPr>
              <w:pStyle w:val="0"/>
              <w:jc w:val="center"/>
            </w:pPr>
            <w:r>
              <w:rPr>
                <w:sz w:val="20"/>
              </w:rPr>
              <w:t xml:space="preserve">1</w:t>
            </w:r>
          </w:p>
        </w:tc>
        <w:tc>
          <w:tcPr>
            <w:tcW w:w="1632" w:type="dxa"/>
          </w:tcPr>
          <w:p>
            <w:pPr>
              <w:pStyle w:val="0"/>
              <w:jc w:val="center"/>
            </w:pPr>
            <w:r>
              <w:rPr>
                <w:sz w:val="20"/>
              </w:rPr>
              <w:t xml:space="preserve">2</w:t>
            </w:r>
          </w:p>
        </w:tc>
        <w:tc>
          <w:tcPr>
            <w:tcW w:w="4219" w:type="dxa"/>
          </w:tcPr>
          <w:p>
            <w:pPr>
              <w:pStyle w:val="0"/>
              <w:jc w:val="center"/>
            </w:pPr>
            <w:r>
              <w:rPr>
                <w:sz w:val="20"/>
              </w:rPr>
              <w:t xml:space="preserve">3</w:t>
            </w:r>
          </w:p>
        </w:tc>
      </w:tr>
      <w:tr>
        <w:tc>
          <w:tcPr>
            <w:gridSpan w:val="3"/>
            <w:tcW w:w="9026" w:type="dxa"/>
          </w:tcPr>
          <w:p>
            <w:pPr>
              <w:pStyle w:val="0"/>
              <w:outlineLvl w:val="2"/>
              <w:jc w:val="center"/>
            </w:pPr>
            <w:r>
              <w:rPr>
                <w:sz w:val="20"/>
              </w:rPr>
              <w:t xml:space="preserve">Социальный сектор</w:t>
            </w:r>
          </w:p>
        </w:tc>
      </w:tr>
      <w:tr>
        <w:tc>
          <w:tcPr>
            <w:gridSpan w:val="3"/>
            <w:tcW w:w="9026" w:type="dxa"/>
          </w:tcPr>
          <w:p>
            <w:pPr>
              <w:pStyle w:val="0"/>
              <w:outlineLvl w:val="3"/>
              <w:jc w:val="center"/>
            </w:pPr>
            <w:r>
              <w:rPr>
                <w:sz w:val="20"/>
              </w:rPr>
              <w:t xml:space="preserve">Демография</w:t>
            </w:r>
          </w:p>
        </w:tc>
      </w:tr>
      <w:tr>
        <w:tc>
          <w:tcPr>
            <w:tcW w:w="3175" w:type="dxa"/>
          </w:tcPr>
          <w:p>
            <w:pPr>
              <w:pStyle w:val="0"/>
            </w:pPr>
            <w:r>
              <w:rPr>
                <w:sz w:val="20"/>
              </w:rPr>
              <w:t xml:space="preserve">Региональный проект "Финансовая поддержка семей при рождении детей"</w:t>
            </w:r>
          </w:p>
        </w:tc>
        <w:tc>
          <w:tcPr>
            <w:tcW w:w="1632" w:type="dxa"/>
          </w:tcPr>
          <w:p>
            <w:pPr>
              <w:pStyle w:val="0"/>
              <w:jc w:val="center"/>
            </w:pPr>
            <w:r>
              <w:rPr>
                <w:sz w:val="20"/>
              </w:rPr>
              <w:t xml:space="preserve">2019 - 2024</w:t>
            </w:r>
          </w:p>
        </w:tc>
        <w:tc>
          <w:tcPr>
            <w:tcW w:w="4219" w:type="dxa"/>
          </w:tcPr>
          <w:p>
            <w:pPr>
              <w:pStyle w:val="0"/>
            </w:pPr>
            <w:r>
              <w:rPr>
                <w:sz w:val="20"/>
              </w:rPr>
              <w:t xml:space="preserve">Обеспечение финансовой поддержки семей при рождении детей</w:t>
            </w:r>
          </w:p>
        </w:tc>
      </w:tr>
      <w:tr>
        <w:tc>
          <w:tcPr>
            <w:tcW w:w="3175" w:type="dxa"/>
          </w:tcPr>
          <w:p>
            <w:pPr>
              <w:pStyle w:val="0"/>
            </w:pPr>
            <w:r>
              <w:rPr>
                <w:sz w:val="20"/>
              </w:rPr>
              <w:t xml:space="preserve">Региональный проект "Содействие занятости"</w:t>
            </w:r>
          </w:p>
        </w:tc>
        <w:tc>
          <w:tcPr>
            <w:tcW w:w="1632" w:type="dxa"/>
          </w:tcPr>
          <w:p>
            <w:pPr>
              <w:pStyle w:val="0"/>
              <w:jc w:val="center"/>
            </w:pPr>
            <w:r>
              <w:rPr>
                <w:sz w:val="20"/>
              </w:rPr>
              <w:t xml:space="preserve">2019 - 2024</w:t>
            </w:r>
          </w:p>
        </w:tc>
        <w:tc>
          <w:tcPr>
            <w:tcW w:w="4219" w:type="dxa"/>
          </w:tcPr>
          <w:p>
            <w:pPr>
              <w:pStyle w:val="0"/>
            </w:pPr>
            <w:r>
              <w:rPr>
                <w:sz w:val="20"/>
              </w:rPr>
              <w:t xml:space="preserve">Обеспечение возможности детей в возрасте от полутора до трех лет получать дошкольное образование;</w:t>
            </w:r>
          </w:p>
          <w:p>
            <w:pPr>
              <w:pStyle w:val="0"/>
            </w:pPr>
            <w:r>
              <w:rPr>
                <w:sz w:val="20"/>
              </w:rPr>
              <w:t xml:space="preserve">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p>
        </w:tc>
      </w:tr>
      <w:tr>
        <w:tc>
          <w:tcPr>
            <w:tcW w:w="3175"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632" w:type="dxa"/>
          </w:tcPr>
          <w:p>
            <w:pPr>
              <w:pStyle w:val="0"/>
              <w:jc w:val="center"/>
            </w:pPr>
            <w:r>
              <w:rPr>
                <w:sz w:val="20"/>
              </w:rPr>
              <w:t xml:space="preserve">2019 - 2024</w:t>
            </w:r>
          </w:p>
        </w:tc>
        <w:tc>
          <w:tcPr>
            <w:tcW w:w="4219" w:type="dxa"/>
          </w:tcPr>
          <w:p>
            <w:pPr>
              <w:pStyle w:val="0"/>
            </w:pPr>
            <w:r>
              <w:rPr>
                <w:sz w:val="20"/>
              </w:rPr>
              <w:t xml:space="preserve">Обеспечение лиц старше трудоспособного возраста и инвалидов, нуждающихся в социальном обслуживании, системой долговременного ухода;</w:t>
            </w:r>
          </w:p>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3175" w:type="dxa"/>
          </w:tcPr>
          <w:p>
            <w:pPr>
              <w:pStyle w:val="0"/>
            </w:pPr>
            <w:r>
              <w:rPr>
                <w:sz w:val="20"/>
              </w:rPr>
              <w:t xml:space="preserve">Региональный проект "Укрепление здорового образа жизни (формирование системы мотивации граждан к здоровому образу жизни, включая здоровое питание и отказ от вредных привычек)"</w:t>
            </w:r>
          </w:p>
        </w:tc>
        <w:tc>
          <w:tcPr>
            <w:tcW w:w="1632" w:type="dxa"/>
          </w:tcPr>
          <w:p>
            <w:pPr>
              <w:pStyle w:val="0"/>
              <w:jc w:val="center"/>
            </w:pPr>
            <w:r>
              <w:rPr>
                <w:sz w:val="20"/>
              </w:rPr>
              <w:t xml:space="preserve">2019 - 2024</w:t>
            </w:r>
          </w:p>
        </w:tc>
        <w:tc>
          <w:tcPr>
            <w:tcW w:w="4219" w:type="dxa"/>
          </w:tcPr>
          <w:p>
            <w:pPr>
              <w:pStyle w:val="0"/>
            </w:pPr>
            <w:r>
              <w:rPr>
                <w:sz w:val="20"/>
              </w:rPr>
              <w:t xml:space="preserve">Увеличение доли граждан, ведущих здоровый образ жизни;</w:t>
            </w:r>
          </w:p>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r>
      <w:tr>
        <w:tc>
          <w:tcPr>
            <w:tcW w:w="3175" w:type="dxa"/>
          </w:tcPr>
          <w:p>
            <w:pPr>
              <w:pStyle w:val="0"/>
            </w:pPr>
            <w:r>
              <w:rPr>
                <w:sz w:val="20"/>
              </w:rP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632" w:type="dxa"/>
          </w:tcPr>
          <w:p>
            <w:pPr>
              <w:pStyle w:val="0"/>
              <w:jc w:val="center"/>
            </w:pPr>
            <w:r>
              <w:rPr>
                <w:sz w:val="20"/>
              </w:rPr>
              <w:t xml:space="preserve">2019 - 2024</w:t>
            </w:r>
          </w:p>
        </w:tc>
        <w:tc>
          <w:tcPr>
            <w:tcW w:w="4219" w:type="dxa"/>
          </w:tcPr>
          <w:p>
            <w:pPr>
              <w:pStyle w:val="0"/>
            </w:pPr>
            <w:r>
              <w:rPr>
                <w:sz w:val="20"/>
              </w:rPr>
              <w:t xml:space="preserve">Создание для всех категорий и групп населения условий для занятий физической культурой и спортом (новая модель спорта)</w:t>
            </w:r>
          </w:p>
        </w:tc>
      </w:tr>
      <w:tr>
        <w:tc>
          <w:tcPr>
            <w:gridSpan w:val="3"/>
            <w:tcW w:w="9026" w:type="dxa"/>
          </w:tcPr>
          <w:p>
            <w:pPr>
              <w:pStyle w:val="0"/>
              <w:outlineLvl w:val="3"/>
              <w:jc w:val="center"/>
            </w:pPr>
            <w:r>
              <w:rPr>
                <w:sz w:val="20"/>
              </w:rPr>
              <w:t xml:space="preserve">Здравоохранение</w:t>
            </w:r>
          </w:p>
        </w:tc>
      </w:tr>
      <w:tr>
        <w:tc>
          <w:tcPr>
            <w:tcW w:w="3175" w:type="dxa"/>
          </w:tcPr>
          <w:p>
            <w:pPr>
              <w:pStyle w:val="0"/>
            </w:pPr>
            <w:r>
              <w:rPr>
                <w:sz w:val="20"/>
              </w:rPr>
              <w:t xml:space="preserve">Региональный проект "Борьба с онкологическими заболеваниями"</w:t>
            </w:r>
          </w:p>
        </w:tc>
        <w:tc>
          <w:tcPr>
            <w:tcW w:w="1632" w:type="dxa"/>
          </w:tcPr>
          <w:p>
            <w:pPr>
              <w:pStyle w:val="0"/>
              <w:jc w:val="center"/>
            </w:pPr>
            <w:r>
              <w:rPr>
                <w:sz w:val="20"/>
              </w:rPr>
              <w:t xml:space="preserve">2019 - 2024</w:t>
            </w:r>
          </w:p>
        </w:tc>
        <w:tc>
          <w:tcPr>
            <w:tcW w:w="4219" w:type="dxa"/>
          </w:tcPr>
          <w:p>
            <w:pPr>
              <w:pStyle w:val="0"/>
            </w:pPr>
            <w:r>
              <w:rPr>
                <w:sz w:val="20"/>
              </w:rPr>
              <w:t xml:space="preserve">Повышение ожидаемой продолжительности жизни;</w:t>
            </w:r>
          </w:p>
          <w:p>
            <w:pPr>
              <w:pStyle w:val="0"/>
            </w:pPr>
            <w:r>
              <w:rPr>
                <w:sz w:val="20"/>
              </w:rPr>
              <w:t xml:space="preserve">обеспечение доступности профилактики, диагностики и лечения онкологических заболеваний</w:t>
            </w:r>
          </w:p>
        </w:tc>
      </w:tr>
      <w:tr>
        <w:tc>
          <w:tcPr>
            <w:tcW w:w="3175" w:type="dxa"/>
          </w:tcPr>
          <w:p>
            <w:pPr>
              <w:pStyle w:val="0"/>
            </w:pPr>
            <w:r>
              <w:rPr>
                <w:sz w:val="20"/>
              </w:rPr>
              <w:t xml:space="preserve">Региональный проект "Борьба с сердечно-сосудистыми заболеваниями"</w:t>
            </w:r>
          </w:p>
        </w:tc>
        <w:tc>
          <w:tcPr>
            <w:tcW w:w="1632" w:type="dxa"/>
          </w:tcPr>
          <w:p>
            <w:pPr>
              <w:pStyle w:val="0"/>
              <w:jc w:val="center"/>
            </w:pPr>
            <w:r>
              <w:rPr>
                <w:sz w:val="20"/>
              </w:rPr>
              <w:t xml:space="preserve">2019 - 2024</w:t>
            </w:r>
          </w:p>
        </w:tc>
        <w:tc>
          <w:tcPr>
            <w:tcW w:w="4219" w:type="dxa"/>
          </w:tcPr>
          <w:p>
            <w:pPr>
              <w:pStyle w:val="0"/>
            </w:pPr>
            <w:r>
              <w:rPr>
                <w:sz w:val="20"/>
              </w:rPr>
              <w:t xml:space="preserve">Повышение ожидаемой продолжительности жизни до 78 лет;</w:t>
            </w:r>
          </w:p>
          <w:p>
            <w:pPr>
              <w:pStyle w:val="0"/>
            </w:pPr>
            <w:r>
              <w:rPr>
                <w:sz w:val="20"/>
              </w:rPr>
              <w:t xml:space="preserve">обеспечение доступности диагностики, профилактики и лечения сердечно-сосудистых заболеваний</w:t>
            </w:r>
          </w:p>
        </w:tc>
      </w:tr>
      <w:tr>
        <w:tc>
          <w:tcPr>
            <w:tcW w:w="3175" w:type="dxa"/>
          </w:tcPr>
          <w:p>
            <w:pPr>
              <w:pStyle w:val="0"/>
            </w:pPr>
            <w:r>
              <w:rPr>
                <w:sz w:val="20"/>
              </w:rPr>
              <w:t xml:space="preserve">Региональный проект "Развитие системы оказания первичной медико-санитарной помощи"</w:t>
            </w:r>
          </w:p>
        </w:tc>
        <w:tc>
          <w:tcPr>
            <w:tcW w:w="1632" w:type="dxa"/>
          </w:tcPr>
          <w:p>
            <w:pPr>
              <w:pStyle w:val="0"/>
              <w:jc w:val="center"/>
            </w:pPr>
            <w:r>
              <w:rPr>
                <w:sz w:val="20"/>
              </w:rPr>
              <w:t xml:space="preserve">2019 - 2024</w:t>
            </w:r>
          </w:p>
        </w:tc>
        <w:tc>
          <w:tcPr>
            <w:tcW w:w="4219" w:type="dxa"/>
          </w:tcPr>
          <w:p>
            <w:pPr>
              <w:pStyle w:val="0"/>
            </w:pPr>
            <w:r>
              <w:rPr>
                <w:sz w:val="20"/>
              </w:rPr>
              <w:t xml:space="preserve">Предоставление возможности оценки здоровья граждан путем прохождения профилактического медицинского осмотра и (или) диспансеризации;</w:t>
            </w:r>
          </w:p>
          <w:p>
            <w:pPr>
              <w:pStyle w:val="0"/>
            </w:pPr>
            <w:r>
              <w:rPr>
                <w:sz w:val="20"/>
              </w:rPr>
              <w:t xml:space="preserve">обеспечение доступной первичной медико-санитарной помощи посредством охвата фельдшерскими пунктами и врачебными амбулаториями, а также медицинской помощи с использованием мобильных комплексов;</w:t>
            </w:r>
          </w:p>
          <w:p>
            <w:pPr>
              <w:pStyle w:val="0"/>
            </w:pPr>
            <w:r>
              <w:rPr>
                <w:sz w:val="20"/>
              </w:rPr>
              <w:t xml:space="preserve">развитие санитарной авиации;</w:t>
            </w:r>
          </w:p>
          <w:p>
            <w:pPr>
              <w:pStyle w:val="0"/>
            </w:pPr>
            <w:r>
              <w:rPr>
                <w:sz w:val="20"/>
              </w:rPr>
              <w:t xml:space="preserve">формирование системы защиты прав пациентов</w:t>
            </w:r>
          </w:p>
        </w:tc>
      </w:tr>
      <w:tr>
        <w:tc>
          <w:tcPr>
            <w:tcW w:w="3175"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1632" w:type="dxa"/>
          </w:tcPr>
          <w:p>
            <w:pPr>
              <w:pStyle w:val="0"/>
              <w:jc w:val="center"/>
            </w:pPr>
            <w:r>
              <w:rPr>
                <w:sz w:val="20"/>
              </w:rPr>
              <w:t xml:space="preserve">2019 - 2024</w:t>
            </w:r>
          </w:p>
        </w:tc>
        <w:tc>
          <w:tcPr>
            <w:tcW w:w="4219" w:type="dxa"/>
          </w:tcPr>
          <w:p>
            <w:pPr>
              <w:pStyle w:val="0"/>
            </w:pPr>
            <w:r>
              <w:rPr>
                <w:sz w:val="20"/>
              </w:rPr>
              <w:t xml:space="preserve">Обеспечение доступности для детей детских поликлиник и детских поликлинических отделений с созданной современной инфраструктурой оказания медицинской помощи;</w:t>
            </w:r>
          </w:p>
          <w:p>
            <w:pPr>
              <w:pStyle w:val="0"/>
            </w:pPr>
            <w:r>
              <w:rPr>
                <w:sz w:val="20"/>
              </w:rPr>
              <w:t xml:space="preserve">повышение качества и доступности медицинской помощи детям и снижение детской смертности;</w:t>
            </w:r>
          </w:p>
          <w:p>
            <w:pPr>
              <w:pStyle w:val="0"/>
            </w:pPr>
            <w:r>
              <w:rPr>
                <w:sz w:val="20"/>
              </w:rPr>
              <w:t xml:space="preserve">обеспечение развития профилактического направления в педиатрии и раннее взятие на диспансерный учет детей с впервые выявленными хроническими заболеваниями</w:t>
            </w:r>
          </w:p>
        </w:tc>
      </w:tr>
      <w:tr>
        <w:tc>
          <w:tcPr>
            <w:tcW w:w="3175" w:type="dxa"/>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w:t>
            </w:r>
          </w:p>
        </w:tc>
        <w:tc>
          <w:tcPr>
            <w:tcW w:w="1632" w:type="dxa"/>
          </w:tcPr>
          <w:p>
            <w:pPr>
              <w:pStyle w:val="0"/>
              <w:jc w:val="center"/>
            </w:pPr>
            <w:r>
              <w:rPr>
                <w:sz w:val="20"/>
              </w:rPr>
              <w:t xml:space="preserve">2019 - 2024</w:t>
            </w:r>
          </w:p>
        </w:tc>
        <w:tc>
          <w:tcPr>
            <w:tcW w:w="4219" w:type="dxa"/>
          </w:tcPr>
          <w:p>
            <w:pPr>
              <w:pStyle w:val="0"/>
            </w:pPr>
            <w:r>
              <w:rPr>
                <w:sz w:val="20"/>
              </w:rPr>
              <w:t xml:space="preserve">Ликвидация кадрового дефицита в медицинских организациях Республики Хакасия, оказывающих первичную медико-санитарную помощь;</w:t>
            </w:r>
          </w:p>
          <w:p>
            <w:pPr>
              <w:pStyle w:val="0"/>
            </w:pPr>
            <w:r>
              <w:rPr>
                <w:sz w:val="20"/>
              </w:rPr>
              <w:t xml:space="preserve">обеспечение населения необходимым числом медицинских работников</w:t>
            </w:r>
          </w:p>
        </w:tc>
      </w:tr>
      <w:tr>
        <w:tc>
          <w:tcPr>
            <w:tcW w:w="3175" w:type="dxa"/>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632" w:type="dxa"/>
          </w:tcPr>
          <w:p>
            <w:pPr>
              <w:pStyle w:val="0"/>
              <w:jc w:val="center"/>
            </w:pPr>
            <w:r>
              <w:rPr>
                <w:sz w:val="20"/>
              </w:rPr>
              <w:t xml:space="preserve">2019 - 2024</w:t>
            </w:r>
          </w:p>
        </w:tc>
        <w:tc>
          <w:tcPr>
            <w:tcW w:w="4219" w:type="dxa"/>
          </w:tcPr>
          <w:p>
            <w:pPr>
              <w:pStyle w:val="0"/>
            </w:pPr>
            <w:r>
              <w:rPr>
                <w:sz w:val="20"/>
              </w:rPr>
              <w:t xml:space="preserve">Обеспечение доступности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p>
            <w:pPr>
              <w:pStyle w:val="0"/>
            </w:pPr>
            <w:r>
              <w:rPr>
                <w:sz w:val="20"/>
              </w:rPr>
              <w:t xml:space="preserve">повышение эффективности функционирования системы здравоохранения Республики Хакасия путем создания механизмов взаимодействия медицинских организаций на основе ЕГИСЗ и внедрения цифровых технологий и платформенных решений до 2024 года, формирующих единый цифровой контур здравоохранения</w:t>
            </w:r>
          </w:p>
        </w:tc>
      </w:tr>
      <w:tr>
        <w:tc>
          <w:tcPr>
            <w:tcW w:w="3175" w:type="dxa"/>
          </w:tcPr>
          <w:p>
            <w:pPr>
              <w:pStyle w:val="0"/>
            </w:pPr>
            <w:r>
              <w:rPr>
                <w:sz w:val="20"/>
              </w:rPr>
              <w:t xml:space="preserve">Региональный проект "Модернизация первичного звена здравоохранения Российской Федерации (Республика Хакасия)"</w:t>
            </w:r>
          </w:p>
        </w:tc>
        <w:tc>
          <w:tcPr>
            <w:tcW w:w="1632" w:type="dxa"/>
          </w:tcPr>
          <w:p>
            <w:pPr>
              <w:pStyle w:val="0"/>
              <w:jc w:val="center"/>
            </w:pPr>
            <w:r>
              <w:rPr>
                <w:sz w:val="20"/>
              </w:rPr>
              <w:t xml:space="preserve">2022 - 2025</w:t>
            </w:r>
          </w:p>
        </w:tc>
        <w:tc>
          <w:tcPr>
            <w:tcW w:w="4219" w:type="dxa"/>
          </w:tcPr>
          <w:p>
            <w:pPr>
              <w:pStyle w:val="0"/>
            </w:pPr>
            <w:r>
              <w:rPr>
                <w:sz w:val="20"/>
              </w:rPr>
              <w:t xml:space="preserve">Обеспечение доступности и качества первичной медико-санитарной помощи и медицинской помощи, оказываемой в сельской местности, рабочих поселках, поселках городского типа и малых городах с численностью населения до 50 тыс. населения</w:t>
            </w:r>
          </w:p>
        </w:tc>
      </w:tr>
      <w:tr>
        <w:tc>
          <w:tcPr>
            <w:tcW w:w="3175" w:type="dxa"/>
          </w:tcPr>
          <w:p>
            <w:pPr>
              <w:pStyle w:val="0"/>
            </w:pPr>
            <w:r>
              <w:rPr>
                <w:sz w:val="20"/>
              </w:rPr>
              <w:t xml:space="preserve">Строительство стационара на 370 коек на базе ГБУЗ РХ "Республиканская клиническая психиатрическая больница"</w:t>
            </w:r>
          </w:p>
        </w:tc>
        <w:tc>
          <w:tcPr>
            <w:tcW w:w="1632" w:type="dxa"/>
          </w:tcPr>
          <w:p>
            <w:pPr>
              <w:pStyle w:val="0"/>
              <w:jc w:val="center"/>
            </w:pPr>
            <w:r>
              <w:rPr>
                <w:sz w:val="20"/>
              </w:rPr>
              <w:t xml:space="preserve">2023 - 2027</w:t>
            </w:r>
          </w:p>
        </w:tc>
        <w:tc>
          <w:tcPr>
            <w:tcW w:w="4219" w:type="dxa"/>
          </w:tcPr>
          <w:p>
            <w:pPr>
              <w:pStyle w:val="0"/>
            </w:pPr>
            <w:r>
              <w:rPr>
                <w:sz w:val="20"/>
              </w:rPr>
              <w:t xml:space="preserve">Повышение доступности специализированной медицинской помощи психиатрического профиля;</w:t>
            </w:r>
          </w:p>
          <w:p>
            <w:pPr>
              <w:pStyle w:val="0"/>
            </w:pPr>
            <w:r>
              <w:rPr>
                <w:sz w:val="20"/>
              </w:rPr>
              <w:t xml:space="preserve">уменьшение доли больных психическими расстройствами, повторно госпитализированных в течение года</w:t>
            </w:r>
          </w:p>
        </w:tc>
      </w:tr>
      <w:tr>
        <w:tc>
          <w:tcPr>
            <w:gridSpan w:val="3"/>
            <w:tcW w:w="9026" w:type="dxa"/>
          </w:tcPr>
          <w:p>
            <w:pPr>
              <w:pStyle w:val="0"/>
              <w:outlineLvl w:val="3"/>
              <w:jc w:val="center"/>
            </w:pPr>
            <w:r>
              <w:rPr>
                <w:sz w:val="20"/>
              </w:rPr>
              <w:t xml:space="preserve">Образование</w:t>
            </w:r>
          </w:p>
        </w:tc>
      </w:tr>
      <w:tr>
        <w:tc>
          <w:tcPr>
            <w:tcW w:w="3175" w:type="dxa"/>
          </w:tcPr>
          <w:p>
            <w:pPr>
              <w:pStyle w:val="0"/>
            </w:pPr>
            <w:r>
              <w:rPr>
                <w:sz w:val="20"/>
              </w:rPr>
              <w:t xml:space="preserve">Региональный проект "Современная школа"</w:t>
            </w:r>
          </w:p>
        </w:tc>
        <w:tc>
          <w:tcPr>
            <w:tcW w:w="1632" w:type="dxa"/>
          </w:tcPr>
          <w:p>
            <w:pPr>
              <w:pStyle w:val="0"/>
              <w:jc w:val="center"/>
            </w:pPr>
            <w:r>
              <w:rPr>
                <w:sz w:val="20"/>
              </w:rPr>
              <w:t xml:space="preserve">2018 - 2024</w:t>
            </w:r>
          </w:p>
        </w:tc>
        <w:tc>
          <w:tcPr>
            <w:tcW w:w="4219" w:type="dxa"/>
          </w:tcPr>
          <w:p>
            <w:pPr>
              <w:pStyle w:val="0"/>
            </w:pPr>
            <w:r>
              <w:rPr>
                <w:sz w:val="20"/>
              </w:rPr>
              <w:t xml:space="preserve">Обеспечение возможности получения качественного общего образования в условиях, отвечающих современным требованиям, независимо от места проживания ребенка;</w:t>
            </w:r>
          </w:p>
          <w:p>
            <w:pPr>
              <w:pStyle w:val="0"/>
            </w:pPr>
            <w:r>
              <w:rPr>
                <w:sz w:val="20"/>
              </w:rPr>
              <w:t xml:space="preserve">обеспечение возможности профессионального развития и обучения педагогических работников</w:t>
            </w:r>
          </w:p>
        </w:tc>
      </w:tr>
      <w:tr>
        <w:tc>
          <w:tcPr>
            <w:tcW w:w="3175" w:type="dxa"/>
          </w:tcPr>
          <w:p>
            <w:pPr>
              <w:pStyle w:val="0"/>
            </w:pPr>
            <w:r>
              <w:rPr>
                <w:sz w:val="20"/>
              </w:rPr>
              <w:t xml:space="preserve">Региональный проект "Успех каждого ребенка"</w:t>
            </w:r>
          </w:p>
        </w:tc>
        <w:tc>
          <w:tcPr>
            <w:tcW w:w="1632" w:type="dxa"/>
          </w:tcPr>
          <w:p>
            <w:pPr>
              <w:pStyle w:val="0"/>
              <w:jc w:val="center"/>
            </w:pPr>
            <w:r>
              <w:rPr>
                <w:sz w:val="20"/>
              </w:rPr>
              <w:t xml:space="preserve">2018 - 2024</w:t>
            </w:r>
          </w:p>
        </w:tc>
        <w:tc>
          <w:tcPr>
            <w:tcW w:w="4219" w:type="dxa"/>
          </w:tcPr>
          <w:p>
            <w:pPr>
              <w:pStyle w:val="0"/>
            </w:pPr>
            <w:r>
              <w:rPr>
                <w:sz w:val="20"/>
              </w:rPr>
              <w:t xml:space="preserve">Создание в республике эффективной системы выявления, поддержки и развития способностей и талантов детей и молодежи</w:t>
            </w:r>
          </w:p>
        </w:tc>
      </w:tr>
      <w:tr>
        <w:tc>
          <w:tcPr>
            <w:tcW w:w="3175" w:type="dxa"/>
          </w:tcPr>
          <w:p>
            <w:pPr>
              <w:pStyle w:val="0"/>
            </w:pPr>
            <w:r>
              <w:rPr>
                <w:sz w:val="20"/>
              </w:rPr>
              <w:t xml:space="preserve">Региональный проект "Молодые профессионалы (повышение конкурентоспособности профессионального образования)"</w:t>
            </w:r>
          </w:p>
        </w:tc>
        <w:tc>
          <w:tcPr>
            <w:tcW w:w="1632" w:type="dxa"/>
          </w:tcPr>
          <w:p>
            <w:pPr>
              <w:pStyle w:val="0"/>
              <w:jc w:val="center"/>
            </w:pPr>
            <w:r>
              <w:rPr>
                <w:sz w:val="20"/>
              </w:rPr>
              <w:t xml:space="preserve">2018 - 2024</w:t>
            </w:r>
          </w:p>
        </w:tc>
        <w:tc>
          <w:tcPr>
            <w:tcW w:w="4219" w:type="dxa"/>
          </w:tcPr>
          <w:p>
            <w:pPr>
              <w:pStyle w:val="0"/>
            </w:pPr>
            <w:r>
              <w:rPr>
                <w:sz w:val="20"/>
              </w:rPr>
              <w:t xml:space="preserve">Обеспечение возможности обучающимся образовательных организаций, реализующих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w:t>
            </w:r>
          </w:p>
        </w:tc>
      </w:tr>
      <w:tr>
        <w:tc>
          <w:tcPr>
            <w:tcW w:w="3175" w:type="dxa"/>
          </w:tcPr>
          <w:p>
            <w:pPr>
              <w:pStyle w:val="0"/>
            </w:pPr>
            <w:r>
              <w:rPr>
                <w:sz w:val="20"/>
              </w:rPr>
              <w:t xml:space="preserve">Региональный проект "Поддержка семей, имеющих детей"</w:t>
            </w:r>
          </w:p>
        </w:tc>
        <w:tc>
          <w:tcPr>
            <w:tcW w:w="1632" w:type="dxa"/>
          </w:tcPr>
          <w:p>
            <w:pPr>
              <w:pStyle w:val="0"/>
              <w:jc w:val="center"/>
            </w:pPr>
            <w:r>
              <w:rPr>
                <w:sz w:val="20"/>
              </w:rPr>
              <w:t xml:space="preserve">2018 - 2020</w:t>
            </w:r>
          </w:p>
        </w:tc>
        <w:tc>
          <w:tcPr>
            <w:tcW w:w="4219" w:type="dxa"/>
          </w:tcPr>
          <w:p>
            <w:pPr>
              <w:pStyle w:val="0"/>
            </w:pPr>
            <w:r>
              <w:rPr>
                <w:sz w:val="20"/>
              </w:rPr>
              <w:t xml:space="preserve">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r>
      <w:tr>
        <w:tc>
          <w:tcPr>
            <w:tcW w:w="3175" w:type="dxa"/>
          </w:tcPr>
          <w:p>
            <w:pPr>
              <w:pStyle w:val="0"/>
            </w:pPr>
            <w:r>
              <w:rPr>
                <w:sz w:val="20"/>
              </w:rPr>
              <w:t xml:space="preserve">Региональный проект "Цифровая образовательная среда"</w:t>
            </w:r>
          </w:p>
        </w:tc>
        <w:tc>
          <w:tcPr>
            <w:tcW w:w="1632" w:type="dxa"/>
          </w:tcPr>
          <w:p>
            <w:pPr>
              <w:pStyle w:val="0"/>
              <w:jc w:val="center"/>
            </w:pPr>
            <w:r>
              <w:rPr>
                <w:sz w:val="20"/>
              </w:rPr>
              <w:t xml:space="preserve">2018 - 2024</w:t>
            </w:r>
          </w:p>
        </w:tc>
        <w:tc>
          <w:tcPr>
            <w:tcW w:w="4219" w:type="dxa"/>
          </w:tcPr>
          <w:p>
            <w:pPr>
              <w:pStyle w:val="0"/>
            </w:pPr>
            <w:r>
              <w:rPr>
                <w:sz w:val="20"/>
              </w:rPr>
              <w:t xml:space="preserve">Создание и внедрение в общеобразовательных организациях цифровой образовательной среды;</w:t>
            </w:r>
          </w:p>
          <w:p>
            <w:pPr>
              <w:pStyle w:val="0"/>
            </w:pPr>
            <w:r>
              <w:rPr>
                <w:sz w:val="20"/>
              </w:rPr>
              <w:t xml:space="preserve">обеспечение реализации цифровой трансформации системы образования</w:t>
            </w:r>
          </w:p>
        </w:tc>
      </w:tr>
      <w:tr>
        <w:tc>
          <w:tcPr>
            <w:tcW w:w="3175" w:type="dxa"/>
          </w:tcPr>
          <w:p>
            <w:pPr>
              <w:pStyle w:val="0"/>
            </w:pPr>
            <w:r>
              <w:rPr>
                <w:sz w:val="20"/>
              </w:rPr>
              <w:t xml:space="preserve">Региональный проект "Учитель будущего"</w:t>
            </w:r>
          </w:p>
        </w:tc>
        <w:tc>
          <w:tcPr>
            <w:tcW w:w="1632" w:type="dxa"/>
          </w:tcPr>
          <w:p>
            <w:pPr>
              <w:pStyle w:val="0"/>
              <w:jc w:val="center"/>
            </w:pPr>
            <w:r>
              <w:rPr>
                <w:sz w:val="20"/>
              </w:rPr>
              <w:t xml:space="preserve">2018 - 2020</w:t>
            </w:r>
          </w:p>
        </w:tc>
        <w:tc>
          <w:tcPr>
            <w:tcW w:w="4219" w:type="dxa"/>
          </w:tcPr>
          <w:p>
            <w:pPr>
              <w:pStyle w:val="0"/>
            </w:pPr>
            <w:r>
              <w:rPr>
                <w:sz w:val="20"/>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tc>
          <w:tcPr>
            <w:tcW w:w="3175" w:type="dxa"/>
          </w:tcPr>
          <w:p>
            <w:pPr>
              <w:pStyle w:val="0"/>
            </w:pPr>
            <w:r>
              <w:rPr>
                <w:sz w:val="20"/>
              </w:rPr>
              <w:t xml:space="preserve">Региональный проект "Новые возможности для каждого"</w:t>
            </w:r>
          </w:p>
        </w:tc>
        <w:tc>
          <w:tcPr>
            <w:tcW w:w="1632" w:type="dxa"/>
          </w:tcPr>
          <w:p>
            <w:pPr>
              <w:pStyle w:val="0"/>
              <w:jc w:val="center"/>
            </w:pPr>
            <w:r>
              <w:rPr>
                <w:sz w:val="20"/>
              </w:rPr>
              <w:t xml:space="preserve">2018 - 2020</w:t>
            </w:r>
          </w:p>
        </w:tc>
        <w:tc>
          <w:tcPr>
            <w:tcW w:w="4219" w:type="dxa"/>
          </w:tcPr>
          <w:p>
            <w:pPr>
              <w:pStyle w:val="0"/>
            </w:pPr>
            <w:r>
              <w:rPr>
                <w:sz w:val="20"/>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tc>
      </w:tr>
      <w:tr>
        <w:tc>
          <w:tcPr>
            <w:tcW w:w="3175" w:type="dxa"/>
          </w:tcPr>
          <w:p>
            <w:pPr>
              <w:pStyle w:val="0"/>
            </w:pPr>
            <w:r>
              <w:rPr>
                <w:sz w:val="20"/>
              </w:rPr>
              <w:t xml:space="preserve">Региональный проект "Социальная активность"</w:t>
            </w:r>
          </w:p>
        </w:tc>
        <w:tc>
          <w:tcPr>
            <w:tcW w:w="1632" w:type="dxa"/>
          </w:tcPr>
          <w:p>
            <w:pPr>
              <w:pStyle w:val="0"/>
              <w:jc w:val="center"/>
            </w:pPr>
            <w:r>
              <w:rPr>
                <w:sz w:val="20"/>
              </w:rPr>
              <w:t xml:space="preserve">2019 - 2024</w:t>
            </w:r>
          </w:p>
        </w:tc>
        <w:tc>
          <w:tcPr>
            <w:tcW w:w="4219" w:type="dxa"/>
          </w:tcPr>
          <w:p>
            <w:pPr>
              <w:pStyle w:val="0"/>
            </w:pPr>
            <w:r>
              <w:rPr>
                <w:sz w:val="20"/>
              </w:rPr>
              <w:t xml:space="preserve">Создание условий для развития и поддержки добровольчества (волонтерства);</w:t>
            </w:r>
          </w:p>
          <w:p>
            <w:pPr>
              <w:pStyle w:val="0"/>
            </w:pPr>
            <w:r>
              <w:rPr>
                <w:sz w:val="20"/>
              </w:rPr>
              <w:t xml:space="preserve">создание условий для эффективной самореализации молодежи, в том числе развитие инфраструктуры</w:t>
            </w:r>
          </w:p>
        </w:tc>
      </w:tr>
      <w:tr>
        <w:tc>
          <w:tcPr>
            <w:tcW w:w="3175" w:type="dxa"/>
          </w:tcPr>
          <w:p>
            <w:pPr>
              <w:pStyle w:val="0"/>
            </w:pPr>
            <w:r>
              <w:rPr>
                <w:sz w:val="20"/>
              </w:rPr>
              <w:t xml:space="preserve">Региональный проект "Патриотическое воспитание граждан Российской Федерации"</w:t>
            </w:r>
          </w:p>
        </w:tc>
        <w:tc>
          <w:tcPr>
            <w:tcW w:w="1632" w:type="dxa"/>
          </w:tcPr>
          <w:p>
            <w:pPr>
              <w:pStyle w:val="0"/>
              <w:jc w:val="center"/>
            </w:pPr>
            <w:r>
              <w:rPr>
                <w:sz w:val="20"/>
              </w:rPr>
              <w:t xml:space="preserve">2021 - 2024</w:t>
            </w:r>
          </w:p>
        </w:tc>
        <w:tc>
          <w:tcPr>
            <w:tcW w:w="4219" w:type="dxa"/>
          </w:tcPr>
          <w:p>
            <w:pPr>
              <w:pStyle w:val="0"/>
            </w:pPr>
            <w:r>
              <w:rPr>
                <w:sz w:val="20"/>
              </w:rPr>
              <w:t xml:space="preserve">Обеспечение функционирования системы патриотического воспитания граждан Российской Федерации</w:t>
            </w:r>
          </w:p>
        </w:tc>
      </w:tr>
      <w:tr>
        <w:tc>
          <w:tcPr>
            <w:tcW w:w="3175" w:type="dxa"/>
          </w:tcPr>
          <w:p>
            <w:pPr>
              <w:pStyle w:val="0"/>
            </w:pPr>
            <w:r>
              <w:rPr>
                <w:sz w:val="20"/>
              </w:rPr>
              <w:t xml:space="preserve">Региональный проект "Развитие системы поддержки молодежи ("Молодежь России")</w:t>
            </w:r>
          </w:p>
        </w:tc>
        <w:tc>
          <w:tcPr>
            <w:tcW w:w="1632" w:type="dxa"/>
          </w:tcPr>
          <w:p>
            <w:pPr>
              <w:pStyle w:val="0"/>
              <w:jc w:val="center"/>
            </w:pPr>
            <w:r>
              <w:rPr>
                <w:sz w:val="20"/>
              </w:rPr>
              <w:t xml:space="preserve">2022 - 2024</w:t>
            </w:r>
          </w:p>
        </w:tc>
        <w:tc>
          <w:tcPr>
            <w:tcW w:w="4219" w:type="dxa"/>
          </w:tcPr>
          <w:p>
            <w:pPr>
              <w:pStyle w:val="0"/>
            </w:pPr>
            <w:r>
              <w:rPr>
                <w:sz w:val="20"/>
              </w:rPr>
              <w:t xml:space="preserve">Создание условий для эффективной самореализации молодежи, в том числе развитие инфраструктуры</w:t>
            </w:r>
          </w:p>
        </w:tc>
      </w:tr>
      <w:tr>
        <w:tc>
          <w:tcPr>
            <w:tcW w:w="3175" w:type="dxa"/>
          </w:tcPr>
          <w:p>
            <w:pPr>
              <w:pStyle w:val="0"/>
            </w:pPr>
            <w:r>
              <w:rPr>
                <w:sz w:val="20"/>
              </w:rPr>
              <w:t xml:space="preserve">Современная образовательная среда для школьников.</w:t>
            </w:r>
          </w:p>
          <w:p>
            <w:pPr>
              <w:pStyle w:val="0"/>
            </w:pPr>
            <w:r>
              <w:rPr>
                <w:sz w:val="20"/>
              </w:rPr>
              <w:t xml:space="preserve">Создание сети модельных школ по актуальным направлениям развития образования: "Профильная школа", "ЭКО-школа", "Школа - социокультурный центр села", "Инклюзивная школа", "Школа культурного наследия", "Школа - лаборатория"</w:t>
            </w:r>
          </w:p>
        </w:tc>
        <w:tc>
          <w:tcPr>
            <w:tcW w:w="1632" w:type="dxa"/>
          </w:tcPr>
          <w:p>
            <w:pPr>
              <w:pStyle w:val="0"/>
              <w:jc w:val="center"/>
            </w:pPr>
            <w:r>
              <w:rPr>
                <w:sz w:val="20"/>
              </w:rPr>
              <w:t xml:space="preserve">2018 - 2025</w:t>
            </w:r>
          </w:p>
        </w:tc>
        <w:tc>
          <w:tcPr>
            <w:tcW w:w="4219" w:type="dxa"/>
          </w:tcPr>
          <w:p>
            <w:pPr>
              <w:pStyle w:val="0"/>
            </w:pPr>
            <w:r>
              <w:rPr>
                <w:sz w:val="20"/>
              </w:rPr>
              <w:t xml:space="preserve">Обеспечение одинаково высокого качества общего образования независимо от места жительства и социально-экономического статуса семей обучающихся. Повышение эффективности, качества и адресности образовательного процесса.</w:t>
            </w:r>
          </w:p>
          <w:p>
            <w:pPr>
              <w:pStyle w:val="0"/>
            </w:pPr>
            <w:r>
              <w:rPr>
                <w:sz w:val="20"/>
              </w:rPr>
              <w:t xml:space="preserve">Обеспечение профессиональной самореализации школьников и помощь в выборе профессии, востребованной на рынке труда. Включение в творческую инновационную деятельность обучающихся отдаленных сельских школ и школ-филиалов с целью обеспечения равного доступа к качественному образованию</w:t>
            </w:r>
          </w:p>
        </w:tc>
      </w:tr>
      <w:tr>
        <w:tc>
          <w:tcPr>
            <w:tcW w:w="3175" w:type="dxa"/>
          </w:tcPr>
          <w:p>
            <w:pPr>
              <w:pStyle w:val="0"/>
            </w:pPr>
            <w:r>
              <w:rPr>
                <w:sz w:val="20"/>
              </w:rPr>
              <w:t xml:space="preserve">Республиканский центр по работе с одаренными детьми "Альтаир-Хакасия"</w:t>
            </w:r>
          </w:p>
        </w:tc>
        <w:tc>
          <w:tcPr>
            <w:tcW w:w="1632" w:type="dxa"/>
          </w:tcPr>
          <w:p>
            <w:pPr>
              <w:pStyle w:val="0"/>
              <w:jc w:val="center"/>
            </w:pPr>
            <w:r>
              <w:rPr>
                <w:sz w:val="20"/>
              </w:rPr>
              <w:t xml:space="preserve">2017 - 2020</w:t>
            </w:r>
          </w:p>
        </w:tc>
        <w:tc>
          <w:tcPr>
            <w:tcW w:w="4219" w:type="dxa"/>
          </w:tcPr>
          <w:p>
            <w:pPr>
              <w:pStyle w:val="0"/>
            </w:pPr>
            <w:r>
              <w:rPr>
                <w:sz w:val="20"/>
              </w:rPr>
              <w:t xml:space="preserve">Создание банка данных одаренных детей республики;</w:t>
            </w:r>
          </w:p>
          <w:p>
            <w:pPr>
              <w:pStyle w:val="0"/>
            </w:pPr>
            <w:r>
              <w:rPr>
                <w:sz w:val="20"/>
              </w:rPr>
              <w:t xml:space="preserve">совершенствование системы поддержки и сопровождения одаренных детей;</w:t>
            </w:r>
          </w:p>
          <w:p>
            <w:pPr>
              <w:pStyle w:val="0"/>
            </w:pPr>
            <w:r>
              <w:rPr>
                <w:sz w:val="20"/>
              </w:rPr>
              <w:t xml:space="preserve">увеличение количества участников региональных, всероссийских, международных конкурсов, олимпиад и конференций среди школьников республики;</w:t>
            </w:r>
          </w:p>
          <w:p>
            <w:pPr>
              <w:pStyle w:val="0"/>
            </w:pPr>
            <w:r>
              <w:rPr>
                <w:sz w:val="20"/>
              </w:rPr>
              <w:t xml:space="preserve">увеличение эффективности участия школьников во Всероссийской олимпиаде школьников;</w:t>
            </w:r>
          </w:p>
          <w:p>
            <w:pPr>
              <w:pStyle w:val="0"/>
            </w:pPr>
            <w:r>
              <w:rPr>
                <w:sz w:val="20"/>
              </w:rPr>
              <w:t xml:space="preserve">увеличение числа участников и претендентов на участие в профильных образовательных программах ОЦ "Сириус";</w:t>
            </w:r>
          </w:p>
          <w:p>
            <w:pPr>
              <w:pStyle w:val="0"/>
            </w:pPr>
            <w:r>
              <w:rPr>
                <w:sz w:val="20"/>
              </w:rPr>
              <w:t xml:space="preserve">популяризация научного знания среди школьников Хакасии</w:t>
            </w:r>
          </w:p>
        </w:tc>
      </w:tr>
      <w:tr>
        <w:tc>
          <w:tcPr>
            <w:gridSpan w:val="3"/>
            <w:tcW w:w="9026" w:type="dxa"/>
          </w:tcPr>
          <w:p>
            <w:pPr>
              <w:pStyle w:val="0"/>
              <w:outlineLvl w:val="3"/>
              <w:jc w:val="center"/>
            </w:pPr>
            <w:r>
              <w:rPr>
                <w:sz w:val="20"/>
              </w:rPr>
              <w:t xml:space="preserve">Культура</w:t>
            </w:r>
          </w:p>
        </w:tc>
      </w:tr>
      <w:tr>
        <w:tc>
          <w:tcPr>
            <w:tcW w:w="3175" w:type="dxa"/>
          </w:tcPr>
          <w:p>
            <w:pPr>
              <w:pStyle w:val="0"/>
            </w:pPr>
            <w:r>
              <w:rPr>
                <w:sz w:val="20"/>
              </w:rPr>
              <w:t xml:space="preserve">Региональный проект "Обеспечение качественно нового уровня развития инфраструктуры культуры ("Культурная среда")"</w:t>
            </w:r>
          </w:p>
        </w:tc>
        <w:tc>
          <w:tcPr>
            <w:tcW w:w="1632" w:type="dxa"/>
          </w:tcPr>
          <w:p>
            <w:pPr>
              <w:pStyle w:val="0"/>
              <w:jc w:val="center"/>
            </w:pPr>
            <w:r>
              <w:rPr>
                <w:sz w:val="20"/>
              </w:rPr>
              <w:t xml:space="preserve">2019 - 2024</w:t>
            </w:r>
          </w:p>
        </w:tc>
        <w:tc>
          <w:tcPr>
            <w:tcW w:w="4219" w:type="dxa"/>
          </w:tcPr>
          <w:p>
            <w:pPr>
              <w:pStyle w:val="0"/>
            </w:pPr>
            <w:r>
              <w:rPr>
                <w:sz w:val="20"/>
              </w:rPr>
              <w:t xml:space="preserve">Получение дополнительных возможностей для творческого развития и самореализации в современных учреждениях культуры, а также более широкий доступ к культурным ценностям</w:t>
            </w:r>
          </w:p>
        </w:tc>
      </w:tr>
      <w:tr>
        <w:tc>
          <w:tcPr>
            <w:tcW w:w="3175" w:type="dxa"/>
          </w:tcPr>
          <w:p>
            <w:pPr>
              <w:pStyle w:val="0"/>
            </w:pPr>
            <w:r>
              <w:rPr>
                <w:sz w:val="20"/>
              </w:rPr>
              <w:t xml:space="preserve">Региональный проект "Создание условий для реализации творческого потенциала нации ("Творческие люди")"</w:t>
            </w:r>
          </w:p>
        </w:tc>
        <w:tc>
          <w:tcPr>
            <w:tcW w:w="1632" w:type="dxa"/>
          </w:tcPr>
          <w:p>
            <w:pPr>
              <w:pStyle w:val="0"/>
              <w:jc w:val="center"/>
            </w:pPr>
            <w:r>
              <w:rPr>
                <w:sz w:val="20"/>
              </w:rPr>
              <w:t xml:space="preserve">2019 - 2024</w:t>
            </w:r>
          </w:p>
        </w:tc>
        <w:tc>
          <w:tcPr>
            <w:tcW w:w="4219" w:type="dxa"/>
          </w:tcPr>
          <w:p>
            <w:pPr>
              <w:pStyle w:val="0"/>
            </w:pPr>
            <w:r>
              <w:rPr>
                <w:sz w:val="20"/>
              </w:rPr>
              <w:t xml:space="preserve">Получение дополнительных возможностей для творческого развития и самореализации в современных учреждениях культуры, а также более широкий доступ к культурным ценностям;</w:t>
            </w:r>
          </w:p>
          <w:p>
            <w:pPr>
              <w:pStyle w:val="0"/>
            </w:pPr>
            <w:r>
              <w:rPr>
                <w:sz w:val="20"/>
              </w:rPr>
              <w:t xml:space="preserve">получение возможности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p>
            <w:pPr>
              <w:pStyle w:val="0"/>
            </w:pPr>
            <w:r>
              <w:rPr>
                <w:sz w:val="20"/>
              </w:rPr>
              <w:t xml:space="preserve">получение дополнительной поддержки со стороны государства в развитии добровольческой (волонтерской) деятельности в целях реализации социально значимых проектов в сфере культуры и сохранения объектов культурного наследия (памятников истории и культуры) народов Российской Федерации</w:t>
            </w:r>
          </w:p>
        </w:tc>
      </w:tr>
      <w:tr>
        <w:tc>
          <w:tcPr>
            <w:tcW w:w="3175" w:type="dxa"/>
          </w:tcPr>
          <w:p>
            <w:pPr>
              <w:pStyle w:val="0"/>
            </w:pPr>
            <w:r>
              <w:rPr>
                <w:sz w:val="20"/>
              </w:rPr>
              <w:t xml:space="preserve">Региональный проект "Цифровизация услуг и формирование информационного пространства в сфере культуры ("Цифровая культура")"</w:t>
            </w:r>
          </w:p>
        </w:tc>
        <w:tc>
          <w:tcPr>
            <w:tcW w:w="1632" w:type="dxa"/>
          </w:tcPr>
          <w:p>
            <w:pPr>
              <w:pStyle w:val="0"/>
              <w:jc w:val="center"/>
            </w:pPr>
            <w:r>
              <w:rPr>
                <w:sz w:val="20"/>
              </w:rPr>
              <w:t xml:space="preserve">2019 - 2024</w:t>
            </w:r>
          </w:p>
        </w:tc>
        <w:tc>
          <w:tcPr>
            <w:tcW w:w="4219" w:type="dxa"/>
          </w:tcPr>
          <w:p>
            <w:pPr>
              <w:pStyle w:val="0"/>
            </w:pPr>
            <w:r>
              <w:rPr>
                <w:sz w:val="20"/>
              </w:rPr>
              <w:t xml:space="preserve">Получение дополнительной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3175" w:type="dxa"/>
          </w:tcPr>
          <w:p>
            <w:pPr>
              <w:pStyle w:val="0"/>
            </w:pPr>
            <w:r>
              <w:rPr>
                <w:sz w:val="20"/>
              </w:rPr>
              <w:t xml:space="preserve">Реконструкция Русского академического театра драмы имени М.Ю. Лермонтова</w:t>
            </w:r>
          </w:p>
        </w:tc>
        <w:tc>
          <w:tcPr>
            <w:tcW w:w="1632" w:type="dxa"/>
          </w:tcPr>
          <w:p>
            <w:pPr>
              <w:pStyle w:val="0"/>
              <w:jc w:val="center"/>
            </w:pPr>
            <w:r>
              <w:rPr>
                <w:sz w:val="20"/>
              </w:rPr>
              <w:t xml:space="preserve">2018 - 2020</w:t>
            </w:r>
          </w:p>
        </w:tc>
        <w:tc>
          <w:tcPr>
            <w:tcW w:w="4219" w:type="dxa"/>
          </w:tcPr>
          <w:p>
            <w:pPr>
              <w:pStyle w:val="0"/>
            </w:pPr>
            <w:r>
              <w:rPr>
                <w:sz w:val="20"/>
              </w:rPr>
              <w:t xml:space="preserve">Повышение уровня обеспеченности населения театральными и концертными услугами, сохранение и популяризация лучших традиций хакасского и русского искусства, являющихся достоянием жителей Республики Хакасия</w:t>
            </w:r>
          </w:p>
        </w:tc>
      </w:tr>
      <w:tr>
        <w:tc>
          <w:tcPr>
            <w:tcW w:w="3175" w:type="dxa"/>
          </w:tcPr>
          <w:p>
            <w:pPr>
              <w:pStyle w:val="0"/>
            </w:pPr>
            <w:r>
              <w:rPr>
                <w:sz w:val="20"/>
              </w:rPr>
              <w:t xml:space="preserve">Строительство Национального архива Республики Хакасия</w:t>
            </w:r>
          </w:p>
        </w:tc>
        <w:tc>
          <w:tcPr>
            <w:tcW w:w="1632" w:type="dxa"/>
          </w:tcPr>
          <w:p>
            <w:pPr>
              <w:pStyle w:val="0"/>
              <w:jc w:val="center"/>
            </w:pPr>
            <w:r>
              <w:rPr>
                <w:sz w:val="20"/>
              </w:rPr>
              <w:t xml:space="preserve">2022 - 2030</w:t>
            </w:r>
          </w:p>
        </w:tc>
        <w:tc>
          <w:tcPr>
            <w:tcW w:w="4219" w:type="dxa"/>
          </w:tcPr>
          <w:p>
            <w:pPr>
              <w:pStyle w:val="0"/>
            </w:pPr>
            <w:r>
              <w:rPr>
                <w:sz w:val="20"/>
              </w:rPr>
              <w:t xml:space="preserve">Достижение 100% обеспеченности нормативных условий хранения архивных документов, сохранение национального документального наследия как важнейшей части культурной памяти общества Республики Хакасия, повышение качества обеспечения населения информационными услугами на основе архивных документов</w:t>
            </w:r>
          </w:p>
        </w:tc>
      </w:tr>
      <w:tr>
        <w:tc>
          <w:tcPr>
            <w:tcW w:w="3175" w:type="dxa"/>
          </w:tcPr>
          <w:p>
            <w:pPr>
              <w:pStyle w:val="0"/>
            </w:pPr>
            <w:r>
              <w:rPr>
                <w:sz w:val="20"/>
              </w:rPr>
              <w:t xml:space="preserve">Реконструкция Хакасского национального краеведческого музея имени Л.Р. Кызласова - Музейно-культурного центра</w:t>
            </w:r>
          </w:p>
        </w:tc>
        <w:tc>
          <w:tcPr>
            <w:tcW w:w="1632" w:type="dxa"/>
          </w:tcPr>
          <w:p>
            <w:pPr>
              <w:pStyle w:val="0"/>
              <w:jc w:val="center"/>
            </w:pPr>
            <w:r>
              <w:rPr>
                <w:sz w:val="20"/>
              </w:rPr>
              <w:t xml:space="preserve">2020 - 2023</w:t>
            </w:r>
          </w:p>
        </w:tc>
        <w:tc>
          <w:tcPr>
            <w:tcW w:w="4219" w:type="dxa"/>
          </w:tcPr>
          <w:p>
            <w:pPr>
              <w:pStyle w:val="0"/>
            </w:pPr>
            <w:r>
              <w:rPr>
                <w:sz w:val="20"/>
              </w:rPr>
              <w:t xml:space="preserve">Обеспечение доступа населения и гостей республики к академической музыке;</w:t>
            </w:r>
          </w:p>
          <w:p>
            <w:pPr>
              <w:pStyle w:val="0"/>
            </w:pPr>
            <w:r>
              <w:rPr>
                <w:sz w:val="20"/>
              </w:rPr>
              <w:t xml:space="preserve">создание условий реализации масштабных гастрольных проектов с приглашением известных отечественных, зарубежных исполнителей и коллективов, предъявляющих высокие требования к обеспечению технического и бытового райдера приглашенных артистов;</w:t>
            </w:r>
          </w:p>
          <w:p>
            <w:pPr>
              <w:pStyle w:val="0"/>
            </w:pPr>
            <w:r>
              <w:rPr>
                <w:sz w:val="20"/>
              </w:rPr>
              <w:t xml:space="preserve">создание условий для художественного творчества и инновационной деятельности в целях развития культуры и искусства посредством формирования эффективной среды для экспериментирования и новаторства, внедрения новых технологий</w:t>
            </w:r>
          </w:p>
        </w:tc>
      </w:tr>
      <w:tr>
        <w:tc>
          <w:tcPr>
            <w:tcW w:w="3175" w:type="dxa"/>
          </w:tcPr>
          <w:p>
            <w:pPr>
              <w:pStyle w:val="0"/>
            </w:pPr>
            <w:r>
              <w:rPr>
                <w:sz w:val="20"/>
              </w:rPr>
              <w:t xml:space="preserve">Строительство Хакасского национального драматического театра имени А.М. Топанова</w:t>
            </w:r>
          </w:p>
        </w:tc>
        <w:tc>
          <w:tcPr>
            <w:tcW w:w="1632" w:type="dxa"/>
          </w:tcPr>
          <w:p>
            <w:pPr>
              <w:pStyle w:val="0"/>
              <w:jc w:val="center"/>
            </w:pPr>
            <w:r>
              <w:rPr>
                <w:sz w:val="20"/>
              </w:rPr>
              <w:t xml:space="preserve">2022 - 2024</w:t>
            </w:r>
          </w:p>
        </w:tc>
        <w:tc>
          <w:tcPr>
            <w:tcW w:w="4219" w:type="dxa"/>
          </w:tcPr>
          <w:p>
            <w:pPr>
              <w:pStyle w:val="0"/>
            </w:pPr>
            <w:r>
              <w:rPr>
                <w:sz w:val="20"/>
              </w:rPr>
              <w:t xml:space="preserve">Сохранение и развитие национально-культурной идентичности, обеспечивающей возможность реализации культурного и духовного потенциала жителей Республики Хакасия</w:t>
            </w:r>
          </w:p>
        </w:tc>
      </w:tr>
      <w:tr>
        <w:tc>
          <w:tcPr>
            <w:tcW w:w="3175" w:type="dxa"/>
          </w:tcPr>
          <w:p>
            <w:pPr>
              <w:pStyle w:val="0"/>
            </w:pPr>
            <w:r>
              <w:rPr>
                <w:sz w:val="20"/>
              </w:rPr>
              <w:t xml:space="preserve">Капитальный ремонт Хакасского национального театра кукол "Сказка" имени Л.Г. Устинова</w:t>
            </w:r>
          </w:p>
        </w:tc>
        <w:tc>
          <w:tcPr>
            <w:tcW w:w="1632" w:type="dxa"/>
          </w:tcPr>
          <w:p>
            <w:pPr>
              <w:pStyle w:val="0"/>
              <w:jc w:val="center"/>
            </w:pPr>
            <w:r>
              <w:rPr>
                <w:sz w:val="20"/>
              </w:rPr>
              <w:t xml:space="preserve">2022 - 2024</w:t>
            </w:r>
          </w:p>
        </w:tc>
        <w:tc>
          <w:tcPr>
            <w:tcW w:w="4219" w:type="dxa"/>
          </w:tcPr>
          <w:p>
            <w:pPr>
              <w:pStyle w:val="0"/>
            </w:pPr>
            <w:r>
              <w:rPr>
                <w:sz w:val="20"/>
              </w:rPr>
              <w:t xml:space="preserve">Техническое переоснащение здания Хакасского национального театра кукол "Сказка" имени Л.Г. Устинова</w:t>
            </w:r>
          </w:p>
        </w:tc>
      </w:tr>
      <w:tr>
        <w:tc>
          <w:tcPr>
            <w:tcW w:w="3175" w:type="dxa"/>
          </w:tcPr>
          <w:p>
            <w:pPr>
              <w:pStyle w:val="0"/>
            </w:pPr>
            <w:r>
              <w:rPr>
                <w:sz w:val="20"/>
              </w:rPr>
              <w:t xml:space="preserve">Капитальный ремонт Национального центра народного творчества имени С.П. Кадышева</w:t>
            </w:r>
          </w:p>
        </w:tc>
        <w:tc>
          <w:tcPr>
            <w:tcW w:w="1632" w:type="dxa"/>
          </w:tcPr>
          <w:p>
            <w:pPr>
              <w:pStyle w:val="0"/>
              <w:jc w:val="center"/>
            </w:pPr>
            <w:r>
              <w:rPr>
                <w:sz w:val="20"/>
              </w:rPr>
              <w:t xml:space="preserve">2022 - 2024</w:t>
            </w:r>
          </w:p>
        </w:tc>
        <w:tc>
          <w:tcPr>
            <w:tcW w:w="4219" w:type="dxa"/>
          </w:tcPr>
          <w:p>
            <w:pPr>
              <w:pStyle w:val="0"/>
            </w:pPr>
            <w:r>
              <w:rPr>
                <w:sz w:val="20"/>
              </w:rPr>
              <w:t xml:space="preserve">Капитально отремонтирован Национальный центр народного творчества имени С.П. Кадышева</w:t>
            </w:r>
          </w:p>
        </w:tc>
      </w:tr>
      <w:tr>
        <w:tc>
          <w:tcPr>
            <w:gridSpan w:val="3"/>
            <w:tcW w:w="9026" w:type="dxa"/>
          </w:tcPr>
          <w:p>
            <w:pPr>
              <w:pStyle w:val="0"/>
              <w:outlineLvl w:val="3"/>
              <w:jc w:val="center"/>
            </w:pPr>
            <w:r>
              <w:rPr>
                <w:sz w:val="20"/>
              </w:rPr>
              <w:t xml:space="preserve">Туризм</w:t>
            </w:r>
          </w:p>
        </w:tc>
      </w:tr>
      <w:tr>
        <w:tc>
          <w:tcPr>
            <w:tcW w:w="3175" w:type="dxa"/>
          </w:tcPr>
          <w:p>
            <w:pPr>
              <w:pStyle w:val="0"/>
            </w:pPr>
            <w:r>
              <w:rPr>
                <w:sz w:val="20"/>
              </w:rPr>
              <w:t xml:space="preserve">Региональный проект "Развитие туристической инфраструктуры"</w:t>
            </w:r>
          </w:p>
        </w:tc>
        <w:tc>
          <w:tcPr>
            <w:tcW w:w="1632" w:type="dxa"/>
          </w:tcPr>
          <w:p>
            <w:pPr>
              <w:pStyle w:val="0"/>
              <w:jc w:val="center"/>
            </w:pPr>
            <w:r>
              <w:rPr>
                <w:sz w:val="20"/>
              </w:rPr>
              <w:t xml:space="preserve">2022 - 2024</w:t>
            </w:r>
          </w:p>
        </w:tc>
        <w:tc>
          <w:tcPr>
            <w:tcW w:w="4219" w:type="dxa"/>
          </w:tcPr>
          <w:p>
            <w:pPr>
              <w:pStyle w:val="0"/>
            </w:pPr>
            <w:r>
              <w:rPr>
                <w:sz w:val="20"/>
              </w:rPr>
              <w:t xml:space="preserve">Обеспечение поддержки общественных инициатив в форме межбюджетных трансфертов на создание модульных некапитальных средств размещения (кемпинги и автокемпинги). Обеспечение грантовой поддержки общественных и предпринимательских инициатив, направленных на развитие внутреннего и въездного туризма</w:t>
            </w:r>
          </w:p>
        </w:tc>
      </w:tr>
      <w:tr>
        <w:tc>
          <w:tcPr>
            <w:tcW w:w="3175" w:type="dxa"/>
          </w:tcPr>
          <w:p>
            <w:pPr>
              <w:pStyle w:val="0"/>
            </w:pPr>
            <w:r>
              <w:rPr>
                <w:sz w:val="20"/>
              </w:rPr>
              <w:t xml:space="preserve">Развитие приоритетной туристской территории "Приисковый"</w:t>
            </w:r>
          </w:p>
        </w:tc>
        <w:tc>
          <w:tcPr>
            <w:tcW w:w="1632" w:type="dxa"/>
          </w:tcPr>
          <w:p>
            <w:pPr>
              <w:pStyle w:val="0"/>
              <w:jc w:val="center"/>
            </w:pPr>
            <w:r>
              <w:rPr>
                <w:sz w:val="20"/>
              </w:rPr>
              <w:t xml:space="preserve">2019 - 2030</w:t>
            </w:r>
          </w:p>
        </w:tc>
        <w:tc>
          <w:tcPr>
            <w:tcW w:w="4219" w:type="dxa"/>
          </w:tcPr>
          <w:p>
            <w:pPr>
              <w:pStyle w:val="0"/>
            </w:pPr>
            <w:r>
              <w:rPr>
                <w:sz w:val="20"/>
              </w:rPr>
              <w:t xml:space="preserve">Развитие приоритетной туристской территории "Приисковый" в Орджоникидзевском районе Республики Хакасия, создание новых рабочих мест</w:t>
            </w:r>
          </w:p>
        </w:tc>
      </w:tr>
      <w:tr>
        <w:tc>
          <w:tcPr>
            <w:tcW w:w="3175" w:type="dxa"/>
          </w:tcPr>
          <w:p>
            <w:pPr>
              <w:pStyle w:val="0"/>
            </w:pPr>
            <w:r>
              <w:rPr>
                <w:sz w:val="20"/>
              </w:rPr>
              <w:t xml:space="preserve">Развитие приоритетной туристской территории "Ширинские озера"</w:t>
            </w:r>
          </w:p>
        </w:tc>
        <w:tc>
          <w:tcPr>
            <w:tcW w:w="1632" w:type="dxa"/>
          </w:tcPr>
          <w:p>
            <w:pPr>
              <w:pStyle w:val="0"/>
              <w:jc w:val="center"/>
            </w:pPr>
            <w:r>
              <w:rPr>
                <w:sz w:val="20"/>
              </w:rPr>
              <w:t xml:space="preserve">2020 - 2024</w:t>
            </w:r>
          </w:p>
        </w:tc>
        <w:tc>
          <w:tcPr>
            <w:tcW w:w="4219" w:type="dxa"/>
          </w:tcPr>
          <w:p>
            <w:pPr>
              <w:pStyle w:val="0"/>
            </w:pPr>
            <w:r>
              <w:rPr>
                <w:sz w:val="20"/>
              </w:rPr>
              <w:t xml:space="preserve">Развитие перспективной туристской территории "Ширинские озера", создание новых рабочих мест</w:t>
            </w:r>
          </w:p>
        </w:tc>
      </w:tr>
      <w:tr>
        <w:tc>
          <w:tcPr>
            <w:tcW w:w="3175" w:type="dxa"/>
          </w:tcPr>
          <w:p>
            <w:pPr>
              <w:pStyle w:val="0"/>
            </w:pPr>
            <w:r>
              <w:rPr>
                <w:sz w:val="20"/>
              </w:rPr>
              <w:t xml:space="preserve">Создание приоритетной туристской территории "Поднебесье"</w:t>
            </w:r>
          </w:p>
        </w:tc>
        <w:tc>
          <w:tcPr>
            <w:tcW w:w="1632" w:type="dxa"/>
          </w:tcPr>
          <w:p>
            <w:pPr>
              <w:pStyle w:val="0"/>
              <w:jc w:val="center"/>
            </w:pPr>
            <w:r>
              <w:rPr>
                <w:sz w:val="20"/>
              </w:rPr>
              <w:t xml:space="preserve">2020 - 2030</w:t>
            </w:r>
          </w:p>
        </w:tc>
        <w:tc>
          <w:tcPr>
            <w:tcW w:w="4219" w:type="dxa"/>
          </w:tcPr>
          <w:p>
            <w:pPr>
              <w:pStyle w:val="0"/>
            </w:pPr>
            <w:r>
              <w:rPr>
                <w:sz w:val="20"/>
              </w:rPr>
              <w:t xml:space="preserve">Создание и развитие перспективной туристской территории "Поднебесье", обеспечивающей возможность круглогодичного отдыха туристов из Республики Хакасия и близлежащих регионов, создание новых рабочих мест</w:t>
            </w:r>
          </w:p>
        </w:tc>
      </w:tr>
      <w:tr>
        <w:tc>
          <w:tcPr>
            <w:tcW w:w="3175" w:type="dxa"/>
          </w:tcPr>
          <w:p>
            <w:pPr>
              <w:pStyle w:val="0"/>
            </w:pPr>
            <w:r>
              <w:rPr>
                <w:sz w:val="20"/>
              </w:rPr>
              <w:t xml:space="preserve">Создание приоритетной туристской территории "Карлов створ"</w:t>
            </w:r>
          </w:p>
        </w:tc>
        <w:tc>
          <w:tcPr>
            <w:tcW w:w="1632" w:type="dxa"/>
          </w:tcPr>
          <w:p>
            <w:pPr>
              <w:pStyle w:val="0"/>
              <w:jc w:val="center"/>
            </w:pPr>
            <w:r>
              <w:rPr>
                <w:sz w:val="20"/>
              </w:rPr>
              <w:t xml:space="preserve">2022 - 2030</w:t>
            </w:r>
          </w:p>
        </w:tc>
        <w:tc>
          <w:tcPr>
            <w:tcW w:w="4219" w:type="dxa"/>
          </w:tcPr>
          <w:p>
            <w:pPr>
              <w:pStyle w:val="0"/>
            </w:pPr>
            <w:r>
              <w:rPr>
                <w:sz w:val="20"/>
              </w:rPr>
              <w:t xml:space="preserve">Создание и развитие приоритетной туристской территории "Карлов створ" в Бейском районе Республики Хакасия, создание новых рабочих мест</w:t>
            </w:r>
          </w:p>
        </w:tc>
      </w:tr>
      <w:tr>
        <w:tc>
          <w:tcPr>
            <w:tcW w:w="3175" w:type="dxa"/>
          </w:tcPr>
          <w:p>
            <w:pPr>
              <w:pStyle w:val="0"/>
            </w:pPr>
            <w:r>
              <w:rPr>
                <w:sz w:val="20"/>
              </w:rPr>
              <w:t xml:space="preserve">Создание приоритетной туристской территории "Енисейские ворота"</w:t>
            </w:r>
          </w:p>
        </w:tc>
        <w:tc>
          <w:tcPr>
            <w:tcW w:w="1632" w:type="dxa"/>
          </w:tcPr>
          <w:p>
            <w:pPr>
              <w:pStyle w:val="0"/>
              <w:jc w:val="center"/>
            </w:pPr>
            <w:r>
              <w:rPr>
                <w:sz w:val="20"/>
              </w:rPr>
              <w:t xml:space="preserve">2022 - 2030</w:t>
            </w:r>
          </w:p>
        </w:tc>
        <w:tc>
          <w:tcPr>
            <w:tcW w:w="4219" w:type="dxa"/>
          </w:tcPr>
          <w:p>
            <w:pPr>
              <w:pStyle w:val="0"/>
            </w:pPr>
            <w:r>
              <w:rPr>
                <w:sz w:val="20"/>
              </w:rPr>
              <w:t xml:space="preserve">Создание и развитие туристской территории, обеспечивающей развитие речного круизного туризма</w:t>
            </w:r>
          </w:p>
        </w:tc>
      </w:tr>
      <w:tr>
        <w:tc>
          <w:tcPr>
            <w:tcW w:w="3175" w:type="dxa"/>
          </w:tcPr>
          <w:p>
            <w:pPr>
              <w:pStyle w:val="0"/>
            </w:pPr>
            <w:r>
              <w:rPr>
                <w:sz w:val="20"/>
              </w:rPr>
              <w:t xml:space="preserve">Создание приоритетной туристской территории "Горный"</w:t>
            </w:r>
          </w:p>
        </w:tc>
        <w:tc>
          <w:tcPr>
            <w:tcW w:w="1632" w:type="dxa"/>
          </w:tcPr>
          <w:p>
            <w:pPr>
              <w:pStyle w:val="0"/>
              <w:jc w:val="center"/>
            </w:pPr>
            <w:r>
              <w:rPr>
                <w:sz w:val="20"/>
              </w:rPr>
              <w:t xml:space="preserve">2024 - 2030</w:t>
            </w:r>
          </w:p>
        </w:tc>
        <w:tc>
          <w:tcPr>
            <w:tcW w:w="4219" w:type="dxa"/>
          </w:tcPr>
          <w:p>
            <w:pPr>
              <w:pStyle w:val="0"/>
            </w:pPr>
            <w:r>
              <w:rPr>
                <w:sz w:val="20"/>
              </w:rPr>
              <w:t xml:space="preserve">Создание и развитие приоритетной туристской территории "Горный" в Таштыпском районе Республики Хакасия, создание новых рабочих мест</w:t>
            </w:r>
          </w:p>
        </w:tc>
      </w:tr>
      <w:tr>
        <w:tc>
          <w:tcPr>
            <w:gridSpan w:val="3"/>
            <w:tcW w:w="9026" w:type="dxa"/>
          </w:tcPr>
          <w:p>
            <w:pPr>
              <w:pStyle w:val="0"/>
              <w:outlineLvl w:val="3"/>
              <w:jc w:val="center"/>
            </w:pPr>
            <w:r>
              <w:rPr>
                <w:sz w:val="20"/>
              </w:rPr>
              <w:t xml:space="preserve">Физкультура и спорт</w:t>
            </w:r>
          </w:p>
        </w:tc>
      </w:tr>
      <w:tr>
        <w:tc>
          <w:tcPr>
            <w:tcW w:w="3175" w:type="dxa"/>
          </w:tcPr>
          <w:p>
            <w:pPr>
              <w:pStyle w:val="0"/>
            </w:pPr>
            <w:r>
              <w:rPr>
                <w:sz w:val="20"/>
              </w:rPr>
              <w:t xml:space="preserve">Строительство футбольно-легкоатлетического спортивного ядра по адресу: г. Абакан, ул. Пушкина, 190А</w:t>
            </w:r>
          </w:p>
        </w:tc>
        <w:tc>
          <w:tcPr>
            <w:tcW w:w="1632" w:type="dxa"/>
          </w:tcPr>
          <w:p>
            <w:pPr>
              <w:pStyle w:val="0"/>
              <w:jc w:val="center"/>
            </w:pPr>
            <w:r>
              <w:rPr>
                <w:sz w:val="20"/>
              </w:rPr>
              <w:t xml:space="preserve">2018 - 2022</w:t>
            </w:r>
          </w:p>
        </w:tc>
        <w:tc>
          <w:tcPr>
            <w:tcW w:w="4219" w:type="dxa"/>
            <w:vMerge w:val="restart"/>
          </w:tcPr>
          <w:p>
            <w:pPr>
              <w:pStyle w:val="0"/>
            </w:pPr>
            <w:r>
              <w:rPr>
                <w:sz w:val="20"/>
              </w:rPr>
              <w:t xml:space="preserve">Увеличение уровня обеспеченности населения спортивными сооружениями;</w:t>
            </w:r>
          </w:p>
          <w:p>
            <w:pPr>
              <w:pStyle w:val="0"/>
            </w:pPr>
            <w:r>
              <w:rPr>
                <w:sz w:val="20"/>
              </w:rPr>
              <w:t xml:space="preserve">увеличение численности граждан, регулярно занимающихся физической культурой и спортом и ведущих здоровый образ жизни;</w:t>
            </w:r>
          </w:p>
          <w:p>
            <w:pPr>
              <w:pStyle w:val="0"/>
            </w:pPr>
            <w:r>
              <w:rPr>
                <w:sz w:val="20"/>
              </w:rPr>
              <w:t xml:space="preserve">повышение мотивации граждан к регулярным занятиям физической культурой и спортом и ведению здорового образа жизни</w:t>
            </w:r>
          </w:p>
        </w:tc>
      </w:tr>
      <w:tr>
        <w:tc>
          <w:tcPr>
            <w:tcW w:w="3175" w:type="dxa"/>
          </w:tcPr>
          <w:p>
            <w:pPr>
              <w:pStyle w:val="0"/>
            </w:pPr>
            <w:r>
              <w:rPr>
                <w:sz w:val="20"/>
              </w:rPr>
              <w:t xml:space="preserve">Строительство ледовой арены в жилом районе "Арбан" в г. Абакане</w:t>
            </w:r>
          </w:p>
        </w:tc>
        <w:tc>
          <w:tcPr>
            <w:tcW w:w="1632" w:type="dxa"/>
          </w:tcPr>
          <w:p>
            <w:pPr>
              <w:pStyle w:val="0"/>
              <w:jc w:val="center"/>
            </w:pPr>
            <w:r>
              <w:rPr>
                <w:sz w:val="20"/>
              </w:rPr>
              <w:t xml:space="preserve">2023 - 2025</w:t>
            </w:r>
          </w:p>
        </w:tc>
        <w:tc>
          <w:tcPr>
            <w:vMerge w:val="continue"/>
          </w:tcPr>
          <w:p/>
        </w:tc>
      </w:tr>
      <w:tr>
        <w:tc>
          <w:tcPr>
            <w:tcW w:w="3175" w:type="dxa"/>
          </w:tcPr>
          <w:p>
            <w:pPr>
              <w:pStyle w:val="0"/>
            </w:pPr>
            <w:r>
              <w:rPr>
                <w:sz w:val="20"/>
              </w:rPr>
              <w:t xml:space="preserve">Строительство дворца настольного тенниса в г. Абакане</w:t>
            </w:r>
          </w:p>
        </w:tc>
        <w:tc>
          <w:tcPr>
            <w:tcW w:w="1632" w:type="dxa"/>
          </w:tcPr>
          <w:p>
            <w:pPr>
              <w:pStyle w:val="0"/>
              <w:jc w:val="center"/>
            </w:pPr>
            <w:r>
              <w:rPr>
                <w:sz w:val="20"/>
              </w:rPr>
              <w:t xml:space="preserve">2018 - 2021</w:t>
            </w:r>
          </w:p>
        </w:tc>
        <w:tc>
          <w:tcPr>
            <w:vMerge w:val="continue"/>
          </w:tcPr>
          <w:p/>
        </w:tc>
      </w:tr>
      <w:tr>
        <w:tc>
          <w:tcPr>
            <w:tcW w:w="3175" w:type="dxa"/>
          </w:tcPr>
          <w:p>
            <w:pPr>
              <w:pStyle w:val="0"/>
            </w:pPr>
            <w:r>
              <w:rPr>
                <w:sz w:val="20"/>
              </w:rPr>
              <w:t xml:space="preserve">Строительство центра единоборств в г. Абакане</w:t>
            </w:r>
          </w:p>
        </w:tc>
        <w:tc>
          <w:tcPr>
            <w:tcW w:w="1632" w:type="dxa"/>
          </w:tcPr>
          <w:p>
            <w:pPr>
              <w:pStyle w:val="0"/>
              <w:jc w:val="center"/>
            </w:pPr>
            <w:r>
              <w:rPr>
                <w:sz w:val="20"/>
              </w:rPr>
              <w:t xml:space="preserve">2024 - 2026</w:t>
            </w:r>
          </w:p>
        </w:tc>
        <w:tc>
          <w:tcPr>
            <w:vMerge w:val="continue"/>
          </w:tcPr>
          <w:p/>
        </w:tc>
      </w:tr>
      <w:tr>
        <w:tc>
          <w:tcPr>
            <w:tcW w:w="3175" w:type="dxa"/>
          </w:tcPr>
          <w:p>
            <w:pPr>
              <w:pStyle w:val="0"/>
            </w:pPr>
            <w:r>
              <w:rPr>
                <w:sz w:val="20"/>
              </w:rPr>
              <w:t xml:space="preserve">Строительство двух хоккейных коробок в республике (г. Абакан, г. Черногорск)</w:t>
            </w:r>
          </w:p>
        </w:tc>
        <w:tc>
          <w:tcPr>
            <w:tcW w:w="1632" w:type="dxa"/>
          </w:tcPr>
          <w:p>
            <w:pPr>
              <w:pStyle w:val="0"/>
              <w:jc w:val="center"/>
            </w:pPr>
            <w:r>
              <w:rPr>
                <w:sz w:val="20"/>
              </w:rPr>
              <w:t xml:space="preserve">2023 - 2024</w:t>
            </w:r>
          </w:p>
        </w:tc>
        <w:tc>
          <w:tcPr>
            <w:vMerge w:val="continue"/>
          </w:tcPr>
          <w:p/>
        </w:tc>
      </w:tr>
      <w:tr>
        <w:tc>
          <w:tcPr>
            <w:tcW w:w="3175" w:type="dxa"/>
          </w:tcPr>
          <w:p>
            <w:pPr>
              <w:pStyle w:val="0"/>
            </w:pPr>
            <w:r>
              <w:rPr>
                <w:sz w:val="20"/>
              </w:rPr>
              <w:t xml:space="preserve">Строительство двух физкультурно-оздоровительных комплексов в республике (г. Абакан, рп Усть-Абакан)</w:t>
            </w:r>
          </w:p>
        </w:tc>
        <w:tc>
          <w:tcPr>
            <w:tcW w:w="1632" w:type="dxa"/>
          </w:tcPr>
          <w:p>
            <w:pPr>
              <w:pStyle w:val="0"/>
              <w:jc w:val="center"/>
            </w:pPr>
            <w:r>
              <w:rPr>
                <w:sz w:val="20"/>
              </w:rPr>
              <w:t xml:space="preserve">2014 - 2023</w:t>
            </w:r>
          </w:p>
        </w:tc>
        <w:tc>
          <w:tcPr>
            <w:vMerge w:val="continue"/>
          </w:tcPr>
          <w:p/>
        </w:tc>
      </w:tr>
      <w:tr>
        <w:tc>
          <w:tcPr>
            <w:tcW w:w="3175" w:type="dxa"/>
          </w:tcPr>
          <w:p>
            <w:pPr>
              <w:pStyle w:val="0"/>
            </w:pPr>
            <w:r>
              <w:rPr>
                <w:sz w:val="20"/>
              </w:rPr>
              <w:t xml:space="preserve">Строительство трех лыжных баз в Хакасии (г. Абаза, г. Сорск, п. Таштып)</w:t>
            </w:r>
          </w:p>
        </w:tc>
        <w:tc>
          <w:tcPr>
            <w:tcW w:w="1632" w:type="dxa"/>
          </w:tcPr>
          <w:p>
            <w:pPr>
              <w:pStyle w:val="0"/>
              <w:jc w:val="center"/>
            </w:pPr>
            <w:r>
              <w:rPr>
                <w:sz w:val="20"/>
              </w:rPr>
              <w:t xml:space="preserve">2025 - 2026</w:t>
            </w:r>
          </w:p>
        </w:tc>
        <w:tc>
          <w:tcPr>
            <w:vMerge w:val="continue"/>
          </w:tcPr>
          <w:p/>
        </w:tc>
      </w:tr>
      <w:tr>
        <w:tc>
          <w:tcPr>
            <w:tcW w:w="3175" w:type="dxa"/>
          </w:tcPr>
          <w:p>
            <w:pPr>
              <w:pStyle w:val="0"/>
            </w:pPr>
            <w:r>
              <w:rPr>
                <w:sz w:val="20"/>
              </w:rPr>
              <w:t xml:space="preserve">Реконструкция стадионов и спортивных объектов в Таштыпском районе, г. Сорске, г. Абазе, рп Усть-Абакан</w:t>
            </w:r>
          </w:p>
        </w:tc>
        <w:tc>
          <w:tcPr>
            <w:tcW w:w="1632" w:type="dxa"/>
          </w:tcPr>
          <w:p>
            <w:pPr>
              <w:pStyle w:val="0"/>
              <w:jc w:val="center"/>
            </w:pPr>
            <w:r>
              <w:rPr>
                <w:sz w:val="20"/>
              </w:rPr>
              <w:t xml:space="preserve">2017 - 2023</w:t>
            </w:r>
          </w:p>
        </w:tc>
        <w:tc>
          <w:tcPr>
            <w:vMerge w:val="continue"/>
          </w:tcPr>
          <w:p/>
        </w:tc>
      </w:tr>
      <w:tr>
        <w:tc>
          <w:tcPr>
            <w:tcW w:w="3175" w:type="dxa"/>
          </w:tcPr>
          <w:p>
            <w:pPr>
              <w:pStyle w:val="0"/>
            </w:pPr>
            <w:r>
              <w:rPr>
                <w:sz w:val="20"/>
              </w:rPr>
              <w:t xml:space="preserve">Строительство двух футбольных полноразмерных полей с искусственным покрытием в рп Усть-Абакан и г. Абазе</w:t>
            </w:r>
          </w:p>
        </w:tc>
        <w:tc>
          <w:tcPr>
            <w:tcW w:w="1632" w:type="dxa"/>
          </w:tcPr>
          <w:p>
            <w:pPr>
              <w:pStyle w:val="0"/>
              <w:jc w:val="center"/>
            </w:pPr>
            <w:r>
              <w:rPr>
                <w:sz w:val="20"/>
              </w:rPr>
              <w:t xml:space="preserve">2025 - 2027</w:t>
            </w:r>
          </w:p>
        </w:tc>
        <w:tc>
          <w:tcPr>
            <w:vMerge w:val="continue"/>
          </w:tcPr>
          <w:p/>
        </w:tc>
      </w:tr>
      <w:tr>
        <w:tc>
          <w:tcPr>
            <w:tcW w:w="3175" w:type="dxa"/>
          </w:tcPr>
          <w:p>
            <w:pPr>
              <w:pStyle w:val="0"/>
            </w:pPr>
            <w:r>
              <w:rPr>
                <w:sz w:val="20"/>
              </w:rPr>
              <w:t xml:space="preserve">Строительство универсальной спортивной площадки с мини-футбольным полем в Боградском районе</w:t>
            </w:r>
          </w:p>
        </w:tc>
        <w:tc>
          <w:tcPr>
            <w:tcW w:w="1632" w:type="dxa"/>
          </w:tcPr>
          <w:p>
            <w:pPr>
              <w:pStyle w:val="0"/>
              <w:jc w:val="center"/>
            </w:pPr>
            <w:r>
              <w:rPr>
                <w:sz w:val="20"/>
              </w:rPr>
              <w:t xml:space="preserve">2024</w:t>
            </w:r>
          </w:p>
        </w:tc>
        <w:tc>
          <w:tcPr>
            <w:vMerge w:val="continue"/>
          </w:tcPr>
          <w:p/>
        </w:tc>
      </w:tr>
      <w:tr>
        <w:tc>
          <w:tcPr>
            <w:tcW w:w="3175" w:type="dxa"/>
          </w:tcPr>
          <w:p>
            <w:pPr>
              <w:pStyle w:val="0"/>
            </w:pPr>
            <w:r>
              <w:rPr>
                <w:sz w:val="20"/>
              </w:rPr>
              <w:t xml:space="preserve">Строительство стадиона в с. Копьево Орджоникидзевского района</w:t>
            </w:r>
          </w:p>
        </w:tc>
        <w:tc>
          <w:tcPr>
            <w:tcW w:w="1632" w:type="dxa"/>
          </w:tcPr>
          <w:p>
            <w:pPr>
              <w:pStyle w:val="0"/>
              <w:jc w:val="center"/>
            </w:pPr>
            <w:r>
              <w:rPr>
                <w:sz w:val="20"/>
              </w:rPr>
              <w:t xml:space="preserve">2028 - 2029</w:t>
            </w:r>
          </w:p>
        </w:tc>
        <w:tc>
          <w:tcPr>
            <w:vMerge w:val="continue"/>
          </w:tcPr>
          <w:p/>
        </w:tc>
      </w:tr>
      <w:tr>
        <w:tc>
          <w:tcPr>
            <w:tcW w:w="3175" w:type="dxa"/>
          </w:tcPr>
          <w:p>
            <w:pPr>
              <w:pStyle w:val="0"/>
            </w:pPr>
            <w:r>
              <w:rPr>
                <w:sz w:val="20"/>
              </w:rPr>
              <w:t xml:space="preserve">Строительство трех мини-футбольных полей с искусственным покрытием в Бейском, Алтайском, Усть-Абаканском районах</w:t>
            </w:r>
          </w:p>
        </w:tc>
        <w:tc>
          <w:tcPr>
            <w:tcW w:w="1632" w:type="dxa"/>
          </w:tcPr>
          <w:p>
            <w:pPr>
              <w:pStyle w:val="0"/>
              <w:jc w:val="center"/>
            </w:pPr>
            <w:r>
              <w:rPr>
                <w:sz w:val="20"/>
              </w:rPr>
              <w:t xml:space="preserve">2021 - 2022</w:t>
            </w:r>
          </w:p>
        </w:tc>
        <w:tc>
          <w:tcPr>
            <w:vMerge w:val="continue"/>
          </w:tcPr>
          <w:p/>
        </w:tc>
      </w:tr>
      <w:tr>
        <w:tc>
          <w:tcPr>
            <w:tcW w:w="3175" w:type="dxa"/>
          </w:tcPr>
          <w:p>
            <w:pPr>
              <w:pStyle w:val="0"/>
            </w:pPr>
            <w:r>
              <w:rPr>
                <w:sz w:val="20"/>
              </w:rPr>
              <w:t xml:space="preserve">Третья очередь строительства регионального центра спортивной подготовки в рп Вершина Теи</w:t>
            </w:r>
          </w:p>
        </w:tc>
        <w:tc>
          <w:tcPr>
            <w:tcW w:w="1632" w:type="dxa"/>
          </w:tcPr>
          <w:p>
            <w:pPr>
              <w:pStyle w:val="0"/>
              <w:jc w:val="center"/>
            </w:pPr>
            <w:r>
              <w:rPr>
                <w:sz w:val="20"/>
              </w:rPr>
              <w:t xml:space="preserve">2024 - 2030</w:t>
            </w:r>
          </w:p>
        </w:tc>
        <w:tc>
          <w:tcPr>
            <w:tcW w:w="4219" w:type="dxa"/>
          </w:tcPr>
          <w:p>
            <w:pPr>
              <w:pStyle w:val="0"/>
            </w:pPr>
            <w:r>
              <w:rPr>
                <w:sz w:val="20"/>
              </w:rPr>
              <w:t xml:space="preserve">Подготовка спортивного резерва и проведение соревнований регионального и межрегионального уровня</w:t>
            </w:r>
          </w:p>
        </w:tc>
      </w:tr>
      <w:tr>
        <w:tc>
          <w:tcPr>
            <w:gridSpan w:val="3"/>
            <w:tcW w:w="9026" w:type="dxa"/>
          </w:tcPr>
          <w:p>
            <w:pPr>
              <w:pStyle w:val="0"/>
              <w:outlineLvl w:val="3"/>
              <w:jc w:val="center"/>
            </w:pPr>
            <w:r>
              <w:rPr>
                <w:sz w:val="20"/>
              </w:rPr>
              <w:t xml:space="preserve">Производительность труда и поддержка занятости</w:t>
            </w:r>
          </w:p>
        </w:tc>
      </w:tr>
      <w:tr>
        <w:tc>
          <w:tcPr>
            <w:tcW w:w="3175" w:type="dxa"/>
          </w:tcPr>
          <w:p>
            <w:pPr>
              <w:pStyle w:val="0"/>
            </w:pPr>
            <w:r>
              <w:rPr>
                <w:sz w:val="20"/>
              </w:rPr>
              <w:t xml:space="preserve">Региональный проект "Системные меры по повышению производительности труда"</w:t>
            </w:r>
          </w:p>
        </w:tc>
        <w:tc>
          <w:tcPr>
            <w:tcW w:w="1632" w:type="dxa"/>
          </w:tcPr>
          <w:p>
            <w:pPr>
              <w:pStyle w:val="0"/>
              <w:jc w:val="center"/>
            </w:pPr>
            <w:r>
              <w:rPr>
                <w:sz w:val="20"/>
              </w:rPr>
              <w:t xml:space="preserve">2019 - 2024</w:t>
            </w:r>
          </w:p>
        </w:tc>
        <w:tc>
          <w:tcPr>
            <w:tcW w:w="4219" w:type="dxa"/>
          </w:tcPr>
          <w:p>
            <w:pPr>
              <w:pStyle w:val="0"/>
            </w:pPr>
            <w:r>
              <w:rPr>
                <w:sz w:val="20"/>
              </w:rPr>
              <w:t xml:space="preserve">Оказание комплексной поддержки предприятий - участников национального проекта</w:t>
            </w:r>
          </w:p>
        </w:tc>
      </w:tr>
      <w:tr>
        <w:tc>
          <w:tcPr>
            <w:tcW w:w="3175" w:type="dxa"/>
          </w:tcPr>
          <w:p>
            <w:pPr>
              <w:pStyle w:val="0"/>
            </w:pPr>
            <w:r>
              <w:rPr>
                <w:sz w:val="20"/>
              </w:rPr>
              <w:t xml:space="preserve">Региональный проект "Адресная поддержка повышения производительности труда на предприятиях"</w:t>
            </w:r>
          </w:p>
        </w:tc>
        <w:tc>
          <w:tcPr>
            <w:tcW w:w="1632" w:type="dxa"/>
          </w:tcPr>
          <w:p>
            <w:pPr>
              <w:pStyle w:val="0"/>
              <w:jc w:val="center"/>
            </w:pPr>
            <w:r>
              <w:rPr>
                <w:sz w:val="20"/>
              </w:rPr>
              <w:t xml:space="preserve">2019 - 2024</w:t>
            </w:r>
          </w:p>
        </w:tc>
        <w:tc>
          <w:tcPr>
            <w:tcW w:w="4219" w:type="dxa"/>
          </w:tcPr>
          <w:p>
            <w:pPr>
              <w:pStyle w:val="0"/>
            </w:pPr>
            <w:r>
              <w:rPr>
                <w:sz w:val="20"/>
              </w:rPr>
              <w:t xml:space="preserve">Предоставление предприятиям возможности внедрения лучших практик (типовых решений) и получения услуг по повышению производительности труда посредством специализированных центров компетенций на федеральном уровне;</w:t>
            </w:r>
          </w:p>
          <w:p>
            <w:pPr>
              <w:pStyle w:val="0"/>
            </w:pPr>
            <w:r>
              <w:rPr>
                <w:sz w:val="20"/>
              </w:rPr>
              <w:t xml:space="preserve">формирование системы методической и организационной поддержки повышения производительности труда на предприятиях</w:t>
            </w:r>
          </w:p>
        </w:tc>
      </w:tr>
      <w:tr>
        <w:tc>
          <w:tcPr>
            <w:gridSpan w:val="3"/>
            <w:tcW w:w="9026" w:type="dxa"/>
          </w:tcPr>
          <w:p>
            <w:pPr>
              <w:pStyle w:val="0"/>
              <w:outlineLvl w:val="2"/>
              <w:jc w:val="center"/>
            </w:pPr>
            <w:r>
              <w:rPr>
                <w:sz w:val="20"/>
              </w:rPr>
              <w:t xml:space="preserve">Реальный сектор</w:t>
            </w:r>
          </w:p>
        </w:tc>
      </w:tr>
      <w:tr>
        <w:tc>
          <w:tcPr>
            <w:gridSpan w:val="3"/>
            <w:tcW w:w="9026" w:type="dxa"/>
          </w:tcPr>
          <w:p>
            <w:pPr>
              <w:pStyle w:val="0"/>
              <w:outlineLvl w:val="3"/>
              <w:jc w:val="center"/>
            </w:pPr>
            <w:r>
              <w:rPr>
                <w:sz w:val="20"/>
              </w:rPr>
              <w:t xml:space="preserve">Промышленность</w:t>
            </w:r>
          </w:p>
        </w:tc>
      </w:tr>
      <w:tr>
        <w:tc>
          <w:tcPr>
            <w:tcW w:w="3175" w:type="dxa"/>
          </w:tcPr>
          <w:p>
            <w:pPr>
              <w:pStyle w:val="0"/>
            </w:pPr>
            <w:r>
              <w:rPr>
                <w:sz w:val="20"/>
              </w:rPr>
              <w:t xml:space="preserve">Развитие участков Майрыхский и Бейский-Западный Бейского каменноугольного месторождения со строительством угледобывающего и углеобогатительного комплекса</w:t>
            </w:r>
          </w:p>
        </w:tc>
        <w:tc>
          <w:tcPr>
            <w:tcW w:w="1632" w:type="dxa"/>
          </w:tcPr>
          <w:p>
            <w:pPr>
              <w:pStyle w:val="0"/>
              <w:jc w:val="center"/>
            </w:pPr>
            <w:r>
              <w:rPr>
                <w:sz w:val="20"/>
              </w:rPr>
              <w:t xml:space="preserve">2019 - 2030</w:t>
            </w:r>
          </w:p>
        </w:tc>
        <w:tc>
          <w:tcPr>
            <w:tcW w:w="4219" w:type="dxa"/>
          </w:tcPr>
          <w:p>
            <w:pPr>
              <w:pStyle w:val="0"/>
            </w:pPr>
            <w:r>
              <w:rPr>
                <w:sz w:val="20"/>
              </w:rPr>
              <w:t xml:space="preserve">Строительство угледобывающего предприятия и обогатительной фабрики, производство угля до 30 млн тонн в год с реализацией продукции на экспорт в страны Азии и Европы, создание около 5000 рабочих мест</w:t>
            </w:r>
          </w:p>
        </w:tc>
      </w:tr>
      <w:tr>
        <w:tc>
          <w:tcPr>
            <w:tcW w:w="3175" w:type="dxa"/>
          </w:tcPr>
          <w:p>
            <w:pPr>
              <w:pStyle w:val="0"/>
            </w:pPr>
            <w:r>
              <w:rPr>
                <w:sz w:val="20"/>
              </w:rPr>
              <w:t xml:space="preserve">Увеличение выпуска товарной ленты, фольги гладкой</w:t>
            </w:r>
          </w:p>
        </w:tc>
        <w:tc>
          <w:tcPr>
            <w:tcW w:w="1632" w:type="dxa"/>
          </w:tcPr>
          <w:p>
            <w:pPr>
              <w:pStyle w:val="0"/>
              <w:jc w:val="center"/>
            </w:pPr>
            <w:r>
              <w:rPr>
                <w:sz w:val="20"/>
              </w:rPr>
              <w:t xml:space="preserve">2019 - 2025</w:t>
            </w:r>
          </w:p>
        </w:tc>
        <w:tc>
          <w:tcPr>
            <w:tcW w:w="4219" w:type="dxa"/>
          </w:tcPr>
          <w:p>
            <w:pPr>
              <w:pStyle w:val="0"/>
            </w:pPr>
            <w:r>
              <w:rPr>
                <w:sz w:val="20"/>
              </w:rPr>
              <w:t xml:space="preserve">Увеличение выпуска товарной продукции на 16,35 тыс. тонн в год. Освоение новых продуктовых сегментов, основное направление - импортозамещение. Создание 101 нового рабочего места</w:t>
            </w:r>
          </w:p>
        </w:tc>
      </w:tr>
      <w:tr>
        <w:tc>
          <w:tcPr>
            <w:tcW w:w="3175" w:type="dxa"/>
          </w:tcPr>
          <w:p>
            <w:pPr>
              <w:pStyle w:val="0"/>
            </w:pPr>
            <w:r>
              <w:rPr>
                <w:sz w:val="20"/>
              </w:rPr>
              <w:t xml:space="preserve">Увеличение производственной мощности Восточно-Бейского разреза со строительством обогатительной фабрики</w:t>
            </w:r>
          </w:p>
        </w:tc>
        <w:tc>
          <w:tcPr>
            <w:tcW w:w="1632" w:type="dxa"/>
          </w:tcPr>
          <w:p>
            <w:pPr>
              <w:pStyle w:val="0"/>
              <w:jc w:val="center"/>
            </w:pPr>
            <w:r>
              <w:rPr>
                <w:sz w:val="20"/>
              </w:rPr>
              <w:t xml:space="preserve">2018 - 2022</w:t>
            </w:r>
          </w:p>
        </w:tc>
        <w:tc>
          <w:tcPr>
            <w:tcW w:w="4219" w:type="dxa"/>
          </w:tcPr>
          <w:p>
            <w:pPr>
              <w:pStyle w:val="0"/>
            </w:pPr>
            <w:r>
              <w:rPr>
                <w:sz w:val="20"/>
              </w:rPr>
              <w:t xml:space="preserve">Приобретение оборудования для увеличения производственной мощности разреза на 1,5 млн тонн;</w:t>
            </w:r>
          </w:p>
          <w:p>
            <w:pPr>
              <w:pStyle w:val="0"/>
            </w:pPr>
            <w:r>
              <w:rPr>
                <w:sz w:val="20"/>
              </w:rPr>
              <w:t xml:space="preserve">строительство обогатительной фабрики на 5 млн тонн. Создание 216 дополнительных рабочих мест</w:t>
            </w:r>
          </w:p>
        </w:tc>
      </w:tr>
      <w:tr>
        <w:tc>
          <w:tcPr>
            <w:tcW w:w="3175" w:type="dxa"/>
          </w:tcPr>
          <w:p>
            <w:pPr>
              <w:pStyle w:val="0"/>
            </w:pPr>
            <w:r>
              <w:rPr>
                <w:sz w:val="20"/>
              </w:rPr>
              <w:t xml:space="preserve">Реконструкция помольных мощностей для увеличения объема выпуска глинопорошков производственных линий завода по переработке глин (ЗПГ)</w:t>
            </w:r>
          </w:p>
        </w:tc>
        <w:tc>
          <w:tcPr>
            <w:tcW w:w="1632" w:type="dxa"/>
          </w:tcPr>
          <w:p>
            <w:pPr>
              <w:pStyle w:val="0"/>
              <w:jc w:val="center"/>
            </w:pPr>
            <w:r>
              <w:rPr>
                <w:sz w:val="20"/>
              </w:rPr>
              <w:t xml:space="preserve">2021 - 2024</w:t>
            </w:r>
          </w:p>
        </w:tc>
        <w:tc>
          <w:tcPr>
            <w:tcW w:w="4219" w:type="dxa"/>
          </w:tcPr>
          <w:p>
            <w:pPr>
              <w:pStyle w:val="0"/>
            </w:pPr>
            <w:r>
              <w:rPr>
                <w:sz w:val="20"/>
              </w:rPr>
              <w:t xml:space="preserve">Выполнение перечня мероприятий по строительству технологической линии, реконструкции существующих производственных мощностей и объектов инфраструктуры, внедрение в производство современного и эффективного оборудования, оптимизация процессов выпуска готовой продукции, автоматизация производства, нацеленная на увеличение эффективности и обеспечение устойчивой работы предприятия. Создание 20 новых рабочих мест</w:t>
            </w:r>
          </w:p>
        </w:tc>
      </w:tr>
      <w:tr>
        <w:tc>
          <w:tcPr>
            <w:tcW w:w="3175" w:type="dxa"/>
          </w:tcPr>
          <w:p>
            <w:pPr>
              <w:pStyle w:val="0"/>
            </w:pPr>
            <w:r>
              <w:rPr>
                <w:sz w:val="20"/>
              </w:rPr>
              <w:t xml:space="preserve">Модернизация печей обжига электродов</w:t>
            </w:r>
          </w:p>
        </w:tc>
        <w:tc>
          <w:tcPr>
            <w:tcW w:w="1632" w:type="dxa"/>
          </w:tcPr>
          <w:p>
            <w:pPr>
              <w:pStyle w:val="0"/>
              <w:jc w:val="center"/>
            </w:pPr>
            <w:r>
              <w:rPr>
                <w:sz w:val="20"/>
              </w:rPr>
              <w:t xml:space="preserve">2019 - 2024</w:t>
            </w:r>
          </w:p>
        </w:tc>
        <w:tc>
          <w:tcPr>
            <w:tcW w:w="4219" w:type="dxa"/>
          </w:tcPr>
          <w:p>
            <w:pPr>
              <w:pStyle w:val="0"/>
            </w:pPr>
            <w:r>
              <w:rPr>
                <w:sz w:val="20"/>
              </w:rPr>
              <w:t xml:space="preserve">Модернизация производственных мощностей по выпуску товарной продукции</w:t>
            </w:r>
          </w:p>
        </w:tc>
      </w:tr>
      <w:tr>
        <w:tc>
          <w:tcPr>
            <w:tcW w:w="3175" w:type="dxa"/>
          </w:tcPr>
          <w:p>
            <w:pPr>
              <w:pStyle w:val="0"/>
            </w:pPr>
            <w:r>
              <w:rPr>
                <w:sz w:val="20"/>
              </w:rPr>
              <w:t xml:space="preserve">Разработка участка Аршановский I Бейского каменноугольного месторождения</w:t>
            </w:r>
          </w:p>
        </w:tc>
        <w:tc>
          <w:tcPr>
            <w:tcW w:w="1632" w:type="dxa"/>
          </w:tcPr>
          <w:p>
            <w:pPr>
              <w:pStyle w:val="0"/>
              <w:jc w:val="center"/>
            </w:pPr>
            <w:r>
              <w:rPr>
                <w:sz w:val="20"/>
              </w:rPr>
              <w:t xml:space="preserve">2012 - 2032</w:t>
            </w:r>
          </w:p>
        </w:tc>
        <w:tc>
          <w:tcPr>
            <w:tcW w:w="4219" w:type="dxa"/>
          </w:tcPr>
          <w:p>
            <w:pPr>
              <w:pStyle w:val="0"/>
            </w:pPr>
            <w:r>
              <w:rPr>
                <w:sz w:val="20"/>
              </w:rPr>
              <w:t xml:space="preserve">Увеличение добычи угля до 10 млн тонн в год, создание около 500 новых рабочих мест</w:t>
            </w:r>
          </w:p>
        </w:tc>
      </w:tr>
      <w:tr>
        <w:tc>
          <w:tcPr>
            <w:tcW w:w="3175" w:type="dxa"/>
          </w:tcPr>
          <w:p>
            <w:pPr>
              <w:pStyle w:val="0"/>
            </w:pPr>
            <w:r>
              <w:rPr>
                <w:sz w:val="20"/>
              </w:rPr>
              <w:t xml:space="preserve">Строительство и эксплуатация консервного цеха на территории промышленного парка "Черногорский"</w:t>
            </w:r>
          </w:p>
        </w:tc>
        <w:tc>
          <w:tcPr>
            <w:tcW w:w="1632" w:type="dxa"/>
          </w:tcPr>
          <w:p>
            <w:pPr>
              <w:pStyle w:val="0"/>
              <w:jc w:val="center"/>
            </w:pPr>
            <w:r>
              <w:rPr>
                <w:sz w:val="20"/>
              </w:rPr>
              <w:t xml:space="preserve">2021 - 2025</w:t>
            </w:r>
          </w:p>
        </w:tc>
        <w:tc>
          <w:tcPr>
            <w:tcW w:w="4219" w:type="dxa"/>
          </w:tcPr>
          <w:p>
            <w:pPr>
              <w:pStyle w:val="0"/>
            </w:pPr>
            <w:r>
              <w:rPr>
                <w:sz w:val="20"/>
              </w:rPr>
              <w:t xml:space="preserve">Строительство консервного цеха с мощностью переработки до 100 тыс. банок в смену. При выходе на проектную мощность суточный объем перерабатываемого сырья составит 25 тонн. Годовой объем производства консервной продукции составит 30 млн банок в год. В качестве ключевого направления выбрано производство консервной продукции - говядина тушеная высший сорт, конина тушеная высший сорт, свинина тушеная высший сорт</w:t>
            </w:r>
          </w:p>
        </w:tc>
      </w:tr>
      <w:tr>
        <w:tc>
          <w:tcPr>
            <w:tcW w:w="3175" w:type="dxa"/>
          </w:tcPr>
          <w:p>
            <w:pPr>
              <w:pStyle w:val="0"/>
            </w:pPr>
            <w:r>
              <w:rPr>
                <w:sz w:val="20"/>
              </w:rPr>
              <w:t xml:space="preserve">Организация цеха по производству сыра в евроблоке</w:t>
            </w:r>
          </w:p>
        </w:tc>
        <w:tc>
          <w:tcPr>
            <w:tcW w:w="1632" w:type="dxa"/>
          </w:tcPr>
          <w:p>
            <w:pPr>
              <w:pStyle w:val="0"/>
              <w:jc w:val="center"/>
            </w:pPr>
            <w:r>
              <w:rPr>
                <w:sz w:val="20"/>
              </w:rPr>
              <w:t xml:space="preserve">2021 - 2023</w:t>
            </w:r>
          </w:p>
        </w:tc>
        <w:tc>
          <w:tcPr>
            <w:tcW w:w="4219" w:type="dxa"/>
          </w:tcPr>
          <w:p>
            <w:pPr>
              <w:pStyle w:val="0"/>
            </w:pPr>
            <w:r>
              <w:rPr>
                <w:sz w:val="20"/>
              </w:rPr>
              <w:t xml:space="preserve">Строительство, оснащение и запуск цеха по производству сыра на основе местного сырья Республики Хакасия и юга Красноярского края. Планируется создание 145 новых рабочих мест</w:t>
            </w:r>
          </w:p>
        </w:tc>
      </w:tr>
      <w:tr>
        <w:tc>
          <w:tcPr>
            <w:tcW w:w="3175" w:type="dxa"/>
          </w:tcPr>
          <w:p>
            <w:pPr>
              <w:pStyle w:val="0"/>
            </w:pPr>
            <w:r>
              <w:rPr>
                <w:sz w:val="20"/>
              </w:rPr>
              <w:t xml:space="preserve">Модернизация существующего производства для проведения плановых видов ремонта грузовых вагонов на базе АО "РМ Рейл Абаканвагонмаш"</w:t>
            </w:r>
          </w:p>
        </w:tc>
        <w:tc>
          <w:tcPr>
            <w:tcW w:w="1632" w:type="dxa"/>
          </w:tcPr>
          <w:p>
            <w:pPr>
              <w:pStyle w:val="0"/>
              <w:jc w:val="center"/>
            </w:pPr>
            <w:r>
              <w:rPr>
                <w:sz w:val="20"/>
              </w:rPr>
              <w:t xml:space="preserve">2021 - 2023</w:t>
            </w:r>
          </w:p>
        </w:tc>
        <w:tc>
          <w:tcPr>
            <w:tcW w:w="4219" w:type="dxa"/>
          </w:tcPr>
          <w:p>
            <w:pPr>
              <w:pStyle w:val="0"/>
            </w:pPr>
            <w:r>
              <w:rPr>
                <w:sz w:val="20"/>
              </w:rPr>
              <w:t xml:space="preserve">Планируемые объекты по ремонту вагонов:</w:t>
            </w:r>
          </w:p>
          <w:p>
            <w:pPr>
              <w:pStyle w:val="0"/>
            </w:pPr>
            <w:r>
              <w:rPr>
                <w:sz w:val="20"/>
              </w:rPr>
              <w:t xml:space="preserve">капитальный ремонт - 1000 ед. в год;</w:t>
            </w:r>
          </w:p>
          <w:p>
            <w:pPr>
              <w:pStyle w:val="0"/>
            </w:pPr>
            <w:r>
              <w:rPr>
                <w:sz w:val="20"/>
              </w:rPr>
              <w:t xml:space="preserve">деповский ремонт - 6000 ед. в год;</w:t>
            </w:r>
          </w:p>
          <w:p>
            <w:pPr>
              <w:pStyle w:val="0"/>
            </w:pPr>
            <w:r>
              <w:rPr>
                <w:sz w:val="20"/>
              </w:rPr>
              <w:t xml:space="preserve">текущий ремонт - 3000 ед. в год;</w:t>
            </w:r>
          </w:p>
          <w:p>
            <w:pPr>
              <w:pStyle w:val="0"/>
            </w:pPr>
            <w:r>
              <w:rPr>
                <w:sz w:val="20"/>
              </w:rPr>
              <w:t xml:space="preserve">ремонт колесных пар - 1200 ед. в год;</w:t>
            </w:r>
          </w:p>
          <w:p>
            <w:pPr>
              <w:pStyle w:val="0"/>
            </w:pPr>
            <w:r>
              <w:rPr>
                <w:sz w:val="20"/>
              </w:rPr>
              <w:t xml:space="preserve">формирование колесных пар (СОНК) - 5000 ед. в год. Планируется создание 372 новых рабочих мест</w:t>
            </w:r>
          </w:p>
        </w:tc>
      </w:tr>
      <w:tr>
        <w:tc>
          <w:tcPr>
            <w:tcW w:w="3175" w:type="dxa"/>
          </w:tcPr>
          <w:p>
            <w:pPr>
              <w:pStyle w:val="0"/>
            </w:pPr>
            <w:r>
              <w:rPr>
                <w:sz w:val="20"/>
              </w:rPr>
              <w:t xml:space="preserve">Техническое перевооружение золотоизвлекательной фабрики</w:t>
            </w:r>
          </w:p>
        </w:tc>
        <w:tc>
          <w:tcPr>
            <w:tcW w:w="1632" w:type="dxa"/>
          </w:tcPr>
          <w:p>
            <w:pPr>
              <w:pStyle w:val="0"/>
              <w:jc w:val="center"/>
            </w:pPr>
            <w:r>
              <w:rPr>
                <w:sz w:val="20"/>
              </w:rPr>
              <w:t xml:space="preserve">2021 - 2023</w:t>
            </w:r>
          </w:p>
        </w:tc>
        <w:tc>
          <w:tcPr>
            <w:tcW w:w="4219" w:type="dxa"/>
          </w:tcPr>
          <w:p>
            <w:pPr>
              <w:pStyle w:val="0"/>
            </w:pPr>
            <w:r>
              <w:rPr>
                <w:sz w:val="20"/>
              </w:rPr>
              <w:t xml:space="preserve">Модернизация производства золотоизвлекательной фабрики с целью увеличения объемов получаемого золота из золотоносной руды</w:t>
            </w:r>
          </w:p>
        </w:tc>
      </w:tr>
      <w:tr>
        <w:tc>
          <w:tcPr>
            <w:tcW w:w="3175" w:type="dxa"/>
          </w:tcPr>
          <w:p>
            <w:pPr>
              <w:pStyle w:val="0"/>
            </w:pPr>
            <w:r>
              <w:rPr>
                <w:sz w:val="20"/>
              </w:rPr>
              <w:t xml:space="preserve">Создание деревоперерабатывающего комплекса в г. Абакане</w:t>
            </w:r>
          </w:p>
        </w:tc>
        <w:tc>
          <w:tcPr>
            <w:tcW w:w="1632" w:type="dxa"/>
          </w:tcPr>
          <w:p>
            <w:pPr>
              <w:pStyle w:val="0"/>
              <w:jc w:val="center"/>
            </w:pPr>
            <w:r>
              <w:rPr>
                <w:sz w:val="20"/>
              </w:rPr>
              <w:t xml:space="preserve">2021 - 2023</w:t>
            </w:r>
          </w:p>
        </w:tc>
        <w:tc>
          <w:tcPr>
            <w:tcW w:w="4219" w:type="dxa"/>
          </w:tcPr>
          <w:p>
            <w:pPr>
              <w:pStyle w:val="0"/>
            </w:pPr>
            <w:r>
              <w:rPr>
                <w:sz w:val="20"/>
              </w:rPr>
              <w:t xml:space="preserve">Строительство современного деревоперерабатывающего комплекса мощностью 80 тыс. куб. м в год</w:t>
            </w:r>
          </w:p>
        </w:tc>
      </w:tr>
      <w:tr>
        <w:tc>
          <w:tcPr>
            <w:gridSpan w:val="3"/>
            <w:tcW w:w="9026" w:type="dxa"/>
          </w:tcPr>
          <w:p>
            <w:pPr>
              <w:pStyle w:val="0"/>
              <w:outlineLvl w:val="3"/>
              <w:jc w:val="center"/>
            </w:pPr>
            <w:r>
              <w:rPr>
                <w:sz w:val="20"/>
              </w:rPr>
              <w:t xml:space="preserve">Агропромышленный комплекс</w:t>
            </w:r>
          </w:p>
        </w:tc>
      </w:tr>
      <w:tr>
        <w:tc>
          <w:tcPr>
            <w:tcW w:w="3175" w:type="dxa"/>
          </w:tcPr>
          <w:p>
            <w:pPr>
              <w:pStyle w:val="0"/>
            </w:pPr>
            <w:r>
              <w:rPr>
                <w:sz w:val="20"/>
              </w:rPr>
              <w:t xml:space="preserve">Автономный агропромышленный комплекс по переработке лубяных культур</w:t>
            </w:r>
          </w:p>
        </w:tc>
        <w:tc>
          <w:tcPr>
            <w:tcW w:w="1632" w:type="dxa"/>
          </w:tcPr>
          <w:p>
            <w:pPr>
              <w:pStyle w:val="0"/>
              <w:jc w:val="center"/>
            </w:pPr>
            <w:r>
              <w:rPr>
                <w:sz w:val="20"/>
              </w:rPr>
              <w:t xml:space="preserve">2020 - 2024</w:t>
            </w:r>
          </w:p>
        </w:tc>
        <w:tc>
          <w:tcPr>
            <w:tcW w:w="4219" w:type="dxa"/>
          </w:tcPr>
          <w:p>
            <w:pPr>
              <w:pStyle w:val="0"/>
            </w:pPr>
            <w:r>
              <w:rPr>
                <w:sz w:val="20"/>
              </w:rPr>
              <w:t xml:space="preserve">Создание автономного агропромышленного комплекса по переработке лубяных культур</w:t>
            </w:r>
          </w:p>
        </w:tc>
      </w:tr>
      <w:tr>
        <w:tc>
          <w:tcPr>
            <w:tcW w:w="3175" w:type="dxa"/>
          </w:tcPr>
          <w:p>
            <w:pPr>
              <w:pStyle w:val="0"/>
            </w:pPr>
            <w:r>
              <w:rPr>
                <w:sz w:val="20"/>
              </w:rPr>
              <w:t xml:space="preserve">Строительство молочно-товарного комплекса на 2000 голов ООО "Нива" (Таштыпский район Республики Хакасия)</w:t>
            </w:r>
          </w:p>
        </w:tc>
        <w:tc>
          <w:tcPr>
            <w:tcW w:w="1632" w:type="dxa"/>
          </w:tcPr>
          <w:p>
            <w:pPr>
              <w:pStyle w:val="0"/>
              <w:jc w:val="center"/>
            </w:pPr>
            <w:r>
              <w:rPr>
                <w:sz w:val="20"/>
              </w:rPr>
              <w:t xml:space="preserve">2019 - 2024</w:t>
            </w:r>
          </w:p>
        </w:tc>
        <w:tc>
          <w:tcPr>
            <w:tcW w:w="4219" w:type="dxa"/>
          </w:tcPr>
          <w:p>
            <w:pPr>
              <w:pStyle w:val="0"/>
            </w:pPr>
            <w:r>
              <w:rPr>
                <w:sz w:val="20"/>
              </w:rPr>
              <w:t xml:space="preserve">Увеличение производства молочной продукции</w:t>
            </w:r>
          </w:p>
        </w:tc>
      </w:tr>
      <w:tr>
        <w:tc>
          <w:tcPr>
            <w:tcW w:w="3175" w:type="dxa"/>
          </w:tcPr>
          <w:p>
            <w:pPr>
              <w:pStyle w:val="0"/>
            </w:pPr>
            <w:r>
              <w:rPr>
                <w:sz w:val="20"/>
              </w:rPr>
              <w:t xml:space="preserve">Увеличение производственных мощностей тепличного комплекса, г. Абакан, индивидуальный предприниматель Полищук Оксана Аркадиевна (тепличный комплекс "Воскресенский")</w:t>
            </w:r>
          </w:p>
        </w:tc>
        <w:tc>
          <w:tcPr>
            <w:tcW w:w="1632" w:type="dxa"/>
          </w:tcPr>
          <w:p>
            <w:pPr>
              <w:pStyle w:val="0"/>
              <w:jc w:val="center"/>
            </w:pPr>
            <w:r>
              <w:rPr>
                <w:sz w:val="20"/>
              </w:rPr>
              <w:t xml:space="preserve">2020 - 2025</w:t>
            </w:r>
          </w:p>
        </w:tc>
        <w:tc>
          <w:tcPr>
            <w:tcW w:w="4219" w:type="dxa"/>
          </w:tcPr>
          <w:p>
            <w:pPr>
              <w:pStyle w:val="0"/>
            </w:pPr>
            <w:r>
              <w:rPr>
                <w:sz w:val="20"/>
              </w:rPr>
              <w:t xml:space="preserve">Увеличение объемов производства местной продукции, импортозамещение</w:t>
            </w:r>
          </w:p>
        </w:tc>
      </w:tr>
      <w:tr>
        <w:tc>
          <w:tcPr>
            <w:tcW w:w="3175" w:type="dxa"/>
          </w:tcPr>
          <w:p>
            <w:pPr>
              <w:pStyle w:val="0"/>
            </w:pPr>
            <w:r>
              <w:rPr>
                <w:sz w:val="20"/>
              </w:rPr>
              <w:t xml:space="preserve">Выращивание и переработка рапса</w:t>
            </w:r>
          </w:p>
        </w:tc>
        <w:tc>
          <w:tcPr>
            <w:tcW w:w="1632" w:type="dxa"/>
          </w:tcPr>
          <w:p>
            <w:pPr>
              <w:pStyle w:val="0"/>
              <w:jc w:val="center"/>
            </w:pPr>
            <w:r>
              <w:rPr>
                <w:sz w:val="20"/>
              </w:rPr>
              <w:t xml:space="preserve">2021 - 2022</w:t>
            </w:r>
          </w:p>
        </w:tc>
        <w:tc>
          <w:tcPr>
            <w:tcW w:w="4219" w:type="dxa"/>
          </w:tcPr>
          <w:p>
            <w:pPr>
              <w:pStyle w:val="0"/>
            </w:pPr>
            <w:r>
              <w:rPr>
                <w:sz w:val="20"/>
              </w:rPr>
              <w:t xml:space="preserve">Реализация проекта предполагает создание транспортно-логистического центра, обеспечивающего экспортное направление на Монголию и Китай для экспортеров юга Сибири. Создание перерабатывающего комплекса, опирающегося на транспортно-логистический центр при экспорте продукции, и собственной базы по выращиванию семян рапса, обеспечивающей резерв для производственного комплекса</w:t>
            </w:r>
          </w:p>
        </w:tc>
      </w:tr>
      <w:tr>
        <w:tc>
          <w:tcPr>
            <w:tcW w:w="3175" w:type="dxa"/>
          </w:tcPr>
          <w:p>
            <w:pPr>
              <w:pStyle w:val="0"/>
            </w:pPr>
            <w:r>
              <w:rPr>
                <w:sz w:val="20"/>
              </w:rPr>
              <w:t xml:space="preserve">Строительство откормочной площадки для разведения и откорма КРС</w:t>
            </w:r>
          </w:p>
        </w:tc>
        <w:tc>
          <w:tcPr>
            <w:tcW w:w="1632" w:type="dxa"/>
          </w:tcPr>
          <w:p>
            <w:pPr>
              <w:pStyle w:val="0"/>
              <w:jc w:val="center"/>
            </w:pPr>
            <w:r>
              <w:rPr>
                <w:sz w:val="20"/>
              </w:rPr>
              <w:t xml:space="preserve">2021 - 2022</w:t>
            </w:r>
          </w:p>
        </w:tc>
        <w:tc>
          <w:tcPr>
            <w:tcW w:w="4219" w:type="dxa"/>
          </w:tcPr>
          <w:p>
            <w:pPr>
              <w:pStyle w:val="0"/>
            </w:pPr>
            <w:r>
              <w:rPr>
                <w:sz w:val="20"/>
              </w:rPr>
              <w:t xml:space="preserve">Создание производства мясной продукции. Также планируется приобретение 500 голов КРС мясной породы на доращивание и интенсивный откорм</w:t>
            </w:r>
          </w:p>
        </w:tc>
      </w:tr>
      <w:tr>
        <w:tc>
          <w:tcPr>
            <w:gridSpan w:val="3"/>
            <w:tcW w:w="9026" w:type="dxa"/>
          </w:tcPr>
          <w:p>
            <w:pPr>
              <w:pStyle w:val="0"/>
              <w:outlineLvl w:val="2"/>
              <w:jc w:val="center"/>
            </w:pPr>
            <w:r>
              <w:rPr>
                <w:sz w:val="20"/>
              </w:rPr>
              <w:t xml:space="preserve">Инфраструктура</w:t>
            </w:r>
          </w:p>
        </w:tc>
      </w:tr>
      <w:tr>
        <w:tc>
          <w:tcPr>
            <w:gridSpan w:val="3"/>
            <w:tcW w:w="9026" w:type="dxa"/>
          </w:tcPr>
          <w:p>
            <w:pPr>
              <w:pStyle w:val="0"/>
              <w:outlineLvl w:val="3"/>
              <w:jc w:val="center"/>
            </w:pPr>
            <w:r>
              <w:rPr>
                <w:sz w:val="20"/>
              </w:rPr>
              <w:t xml:space="preserve">Транспортная</w:t>
            </w:r>
          </w:p>
        </w:tc>
      </w:tr>
      <w:tr>
        <w:tc>
          <w:tcPr>
            <w:tcW w:w="3175" w:type="dxa"/>
          </w:tcPr>
          <w:p>
            <w:pPr>
              <w:pStyle w:val="0"/>
            </w:pPr>
            <w:r>
              <w:rPr>
                <w:sz w:val="20"/>
              </w:rPr>
              <w:t xml:space="preserve">Опорная сеть автомобильных дорог Республики Хакасия</w:t>
            </w:r>
          </w:p>
        </w:tc>
        <w:tc>
          <w:tcPr>
            <w:tcW w:w="1632" w:type="dxa"/>
          </w:tcPr>
          <w:p>
            <w:pPr>
              <w:pStyle w:val="0"/>
              <w:jc w:val="center"/>
            </w:pPr>
            <w:r>
              <w:rPr>
                <w:sz w:val="20"/>
              </w:rPr>
              <w:t xml:space="preserve">2021 - 2024</w:t>
            </w:r>
          </w:p>
        </w:tc>
        <w:tc>
          <w:tcPr>
            <w:tcW w:w="4219" w:type="dxa"/>
          </w:tcPr>
          <w:p>
            <w:pPr>
              <w:pStyle w:val="0"/>
            </w:pPr>
            <w:r>
              <w:rPr>
                <w:sz w:val="20"/>
              </w:rPr>
              <w:t xml:space="preserve">Увеличение доли автомобильных дорог общего пользования регионального или межмуниципального значения, включенных в опорную сеть автомобильных дорог Республики Хакасия и находящихся в нормативном состоянии, в общей протяженности автомобильных дорог общего пользования регионального или межмуниципального значения, включенных в опорную сеть автомобильных дорог, до 85%</w:t>
            </w:r>
          </w:p>
        </w:tc>
      </w:tr>
      <w:tr>
        <w:tc>
          <w:tcPr>
            <w:tcW w:w="3175" w:type="dxa"/>
          </w:tcPr>
          <w:p>
            <w:pPr>
              <w:pStyle w:val="0"/>
            </w:pPr>
            <w:r>
              <w:rPr>
                <w:sz w:val="20"/>
              </w:rPr>
              <w:t xml:space="preserve">Создание в Республике Хакасия оператора парка с применением инновационных вагонов для отгрузки угля с Бейского каменноугольного месторождения</w:t>
            </w:r>
          </w:p>
        </w:tc>
        <w:tc>
          <w:tcPr>
            <w:tcW w:w="1632" w:type="dxa"/>
          </w:tcPr>
          <w:p>
            <w:pPr>
              <w:pStyle w:val="0"/>
              <w:jc w:val="center"/>
            </w:pPr>
            <w:r>
              <w:rPr>
                <w:sz w:val="20"/>
              </w:rPr>
              <w:t xml:space="preserve">2023 - 2027</w:t>
            </w:r>
          </w:p>
        </w:tc>
        <w:tc>
          <w:tcPr>
            <w:tcW w:w="4219" w:type="dxa"/>
          </w:tcPr>
          <w:p>
            <w:pPr>
              <w:pStyle w:val="0"/>
            </w:pPr>
            <w:r>
              <w:rPr>
                <w:sz w:val="20"/>
              </w:rPr>
              <w:t xml:space="preserve">Создание в Республике Хакасия оператора парка с применением инновационных вагонов для отгрузки угля с Бейского каменноугольного месторождения</w:t>
            </w:r>
          </w:p>
        </w:tc>
      </w:tr>
      <w:tr>
        <w:tc>
          <w:tcPr>
            <w:tcW w:w="3175" w:type="dxa"/>
          </w:tcPr>
          <w:p>
            <w:pPr>
              <w:pStyle w:val="0"/>
            </w:pPr>
            <w:r>
              <w:rPr>
                <w:sz w:val="20"/>
              </w:rPr>
              <w:t xml:space="preserve">Увеличение пропускной способности участка Артышта - Междуреченск - Тайшет</w:t>
            </w:r>
          </w:p>
        </w:tc>
        <w:tc>
          <w:tcPr>
            <w:tcW w:w="1632" w:type="dxa"/>
          </w:tcPr>
          <w:p>
            <w:pPr>
              <w:pStyle w:val="0"/>
              <w:jc w:val="center"/>
            </w:pPr>
            <w:r>
              <w:rPr>
                <w:sz w:val="20"/>
              </w:rPr>
              <w:t xml:space="preserve">2018 - 2023</w:t>
            </w:r>
          </w:p>
        </w:tc>
        <w:tc>
          <w:tcPr>
            <w:tcW w:w="4219" w:type="dxa"/>
          </w:tcPr>
          <w:p>
            <w:pPr>
              <w:pStyle w:val="0"/>
            </w:pPr>
            <w:r>
              <w:rPr>
                <w:sz w:val="20"/>
              </w:rPr>
              <w:t xml:space="preserve">Увеличение пропускной и провозной способности участка. Обеспечение вывоза продукции, предъявленной к отгрузке железнодорожным транспортом. Повышение эффективности движения за счет нового строительства и реконструкции инфраструктуры общего пользования</w:t>
            </w:r>
          </w:p>
        </w:tc>
      </w:tr>
      <w:tr>
        <w:tc>
          <w:tcPr>
            <w:tcW w:w="3175" w:type="dxa"/>
          </w:tcPr>
          <w:p>
            <w:pPr>
              <w:pStyle w:val="0"/>
            </w:pPr>
            <w:r>
              <w:rPr>
                <w:sz w:val="20"/>
              </w:rPr>
              <w:t xml:space="preserve">Строительство автомобильной дороги (транспортного коридора) Абакан - Бийск</w:t>
            </w:r>
          </w:p>
        </w:tc>
        <w:tc>
          <w:tcPr>
            <w:tcW w:w="1632" w:type="dxa"/>
          </w:tcPr>
          <w:p>
            <w:pPr>
              <w:pStyle w:val="0"/>
              <w:jc w:val="center"/>
            </w:pPr>
            <w:r>
              <w:rPr>
                <w:sz w:val="20"/>
              </w:rPr>
              <w:t xml:space="preserve">2019 - 2025</w:t>
            </w:r>
          </w:p>
        </w:tc>
        <w:tc>
          <w:tcPr>
            <w:tcW w:w="4219" w:type="dxa"/>
          </w:tcPr>
          <w:p>
            <w:pPr>
              <w:pStyle w:val="0"/>
            </w:pPr>
            <w:r>
              <w:rPr>
                <w:sz w:val="20"/>
              </w:rPr>
              <w:t xml:space="preserve">Перераспределение транспортных потоков между федеральными дорогами "Сибирь", "Енисей", "Чуйский тракт", сокращение транзитных издержек при грузопассажирских перевозках и создание условий доступности к ресурсам и росту торговли. Создание до 2500 рабочих мест, в том числе на территории Республики Хакасия - 500 рабочих мест</w:t>
            </w:r>
          </w:p>
        </w:tc>
      </w:tr>
      <w:tr>
        <w:tc>
          <w:tcPr>
            <w:tcW w:w="3175" w:type="dxa"/>
          </w:tcPr>
          <w:p>
            <w:pPr>
              <w:pStyle w:val="0"/>
            </w:pPr>
            <w:r>
              <w:rPr>
                <w:sz w:val="20"/>
              </w:rPr>
              <w:t xml:space="preserve">Строительство железнодорожного перехода от Бейского каменноугольного месторождения к станции Хоных, станции Кирба со строительством железнодорожного моста через реку Абакан</w:t>
            </w:r>
          </w:p>
        </w:tc>
        <w:tc>
          <w:tcPr>
            <w:tcW w:w="1632" w:type="dxa"/>
          </w:tcPr>
          <w:p>
            <w:pPr>
              <w:pStyle w:val="0"/>
              <w:jc w:val="center"/>
            </w:pPr>
            <w:r>
              <w:rPr>
                <w:sz w:val="20"/>
              </w:rPr>
              <w:t xml:space="preserve">2019 - 2024</w:t>
            </w:r>
          </w:p>
        </w:tc>
        <w:tc>
          <w:tcPr>
            <w:tcW w:w="4219" w:type="dxa"/>
          </w:tcPr>
          <w:p>
            <w:pPr>
              <w:pStyle w:val="0"/>
            </w:pPr>
            <w:r>
              <w:rPr>
                <w:sz w:val="20"/>
              </w:rPr>
              <w:t xml:space="preserve">Строительство железнодорожного перехода от Бейского каменноугольного месторождения к станции Кирба и железнодорожного моста через р. Абакан (43 км) для увеличения объемов отгрузки угля с Бейского каменноугольного месторождения с 1 млн тонн до 30 млн тонн в год. Оказание транспортных услуг</w:t>
            </w:r>
          </w:p>
        </w:tc>
      </w:tr>
      <w:tr>
        <w:tc>
          <w:tcPr>
            <w:tcW w:w="3175" w:type="dxa"/>
          </w:tcPr>
          <w:p>
            <w:pPr>
              <w:pStyle w:val="0"/>
            </w:pPr>
            <w:r>
              <w:rPr>
                <w:sz w:val="20"/>
              </w:rPr>
              <w:t xml:space="preserve">Создание железнодорожной и автодорожной инфраструктуры Бейского каменноугольного месторождения</w:t>
            </w:r>
          </w:p>
        </w:tc>
        <w:tc>
          <w:tcPr>
            <w:tcW w:w="1632" w:type="dxa"/>
          </w:tcPr>
          <w:p>
            <w:pPr>
              <w:pStyle w:val="0"/>
              <w:jc w:val="center"/>
            </w:pPr>
            <w:r>
              <w:rPr>
                <w:sz w:val="20"/>
              </w:rPr>
              <w:t xml:space="preserve">2019 - 2024</w:t>
            </w:r>
          </w:p>
        </w:tc>
        <w:tc>
          <w:tcPr>
            <w:tcW w:w="4219" w:type="dxa"/>
          </w:tcPr>
          <w:p>
            <w:pPr>
              <w:pStyle w:val="0"/>
            </w:pPr>
            <w:r>
              <w:rPr>
                <w:sz w:val="20"/>
              </w:rPr>
              <w:t xml:space="preserve">Создание транспортной инфраструктуры для вывоза продукции предприятий, разрабатывающих Бейское каменноугольное месторождение</w:t>
            </w:r>
          </w:p>
        </w:tc>
      </w:tr>
      <w:tr>
        <w:tc>
          <w:tcPr>
            <w:tcW w:w="3175" w:type="dxa"/>
          </w:tcPr>
          <w:p>
            <w:pPr>
              <w:pStyle w:val="0"/>
            </w:pPr>
            <w:r>
              <w:rPr>
                <w:sz w:val="20"/>
              </w:rPr>
              <w:t xml:space="preserve">Строительство автодороги в с. Приисковое, включая реконструкцию отдельных участков и асфальтирование</w:t>
            </w:r>
          </w:p>
        </w:tc>
        <w:tc>
          <w:tcPr>
            <w:tcW w:w="1632" w:type="dxa"/>
          </w:tcPr>
          <w:p>
            <w:pPr>
              <w:pStyle w:val="0"/>
              <w:jc w:val="center"/>
            </w:pPr>
            <w:r>
              <w:rPr>
                <w:sz w:val="20"/>
              </w:rPr>
              <w:t xml:space="preserve">2019 - 2025</w:t>
            </w:r>
          </w:p>
        </w:tc>
        <w:tc>
          <w:tcPr>
            <w:tcW w:w="4219" w:type="dxa"/>
          </w:tcPr>
          <w:p>
            <w:pPr>
              <w:pStyle w:val="0"/>
            </w:pPr>
            <w:r>
              <w:rPr>
                <w:sz w:val="20"/>
              </w:rPr>
              <w:t xml:space="preserve">Реализация проекта необходима для развития туристско-рекреационного кластера Республики Хакасия</w:t>
            </w:r>
          </w:p>
        </w:tc>
      </w:tr>
      <w:tr>
        <w:tc>
          <w:tcPr>
            <w:gridSpan w:val="3"/>
            <w:tcW w:w="9026" w:type="dxa"/>
          </w:tcPr>
          <w:p>
            <w:pPr>
              <w:pStyle w:val="0"/>
              <w:outlineLvl w:val="3"/>
              <w:jc w:val="center"/>
            </w:pPr>
            <w:r>
              <w:rPr>
                <w:sz w:val="20"/>
              </w:rPr>
              <w:t xml:space="preserve">Безопасные и качественные автомобильные дороги</w:t>
            </w:r>
          </w:p>
        </w:tc>
      </w:tr>
      <w:tr>
        <w:tc>
          <w:tcPr>
            <w:tcW w:w="3175" w:type="dxa"/>
          </w:tcPr>
          <w:p>
            <w:pPr>
              <w:pStyle w:val="0"/>
            </w:pPr>
            <w:r>
              <w:rPr>
                <w:sz w:val="20"/>
              </w:rPr>
              <w:t xml:space="preserve">Региональный проект "Общесистемные меры развития дорожного хозяйства"</w:t>
            </w:r>
          </w:p>
        </w:tc>
        <w:tc>
          <w:tcPr>
            <w:tcW w:w="1632" w:type="dxa"/>
          </w:tcPr>
          <w:p>
            <w:pPr>
              <w:pStyle w:val="0"/>
              <w:jc w:val="center"/>
            </w:pPr>
            <w:r>
              <w:rPr>
                <w:sz w:val="20"/>
              </w:rPr>
              <w:t xml:space="preserve">2018 - 2024</w:t>
            </w:r>
          </w:p>
        </w:tc>
        <w:tc>
          <w:tcPr>
            <w:tcW w:w="4219" w:type="dxa"/>
          </w:tcPr>
          <w:p>
            <w:pPr>
              <w:pStyle w:val="0"/>
            </w:pPr>
            <w:r>
              <w:rPr>
                <w:sz w:val="20"/>
              </w:rPr>
              <w:t xml:space="preserve">Совершенствование регуляторной политики и применения новых технологий в дорожной отрасли</w:t>
            </w:r>
          </w:p>
        </w:tc>
      </w:tr>
      <w:tr>
        <w:tc>
          <w:tcPr>
            <w:tcW w:w="3175" w:type="dxa"/>
          </w:tcPr>
          <w:p>
            <w:pPr>
              <w:pStyle w:val="0"/>
            </w:pPr>
            <w:r>
              <w:rPr>
                <w:sz w:val="20"/>
              </w:rPr>
              <w:t xml:space="preserve">Региональный проект "Региональная и местная дорожная сеть"</w:t>
            </w:r>
          </w:p>
        </w:tc>
        <w:tc>
          <w:tcPr>
            <w:tcW w:w="1632" w:type="dxa"/>
          </w:tcPr>
          <w:p>
            <w:pPr>
              <w:pStyle w:val="0"/>
              <w:jc w:val="center"/>
            </w:pPr>
            <w:r>
              <w:rPr>
                <w:sz w:val="20"/>
              </w:rPr>
              <w:t xml:space="preserve">2018 - 2024</w:t>
            </w:r>
          </w:p>
        </w:tc>
        <w:tc>
          <w:tcPr>
            <w:tcW w:w="4219" w:type="dxa"/>
          </w:tcPr>
          <w:p>
            <w:pPr>
              <w:pStyle w:val="0"/>
            </w:pPr>
            <w:r>
              <w:rPr>
                <w:sz w:val="20"/>
              </w:rPr>
              <w:t xml:space="preserve">Повышение качества дорожной сети, в том числе уличной сети, городских агломераций;</w:t>
            </w:r>
          </w:p>
          <w:p>
            <w:pPr>
              <w:pStyle w:val="0"/>
            </w:pPr>
            <w:r>
              <w:rPr>
                <w:sz w:val="20"/>
              </w:rPr>
              <w:t xml:space="preserve">повышение доли отечественного оборудования (товаров, работ, услуг) в общем объеме закупок</w:t>
            </w:r>
          </w:p>
        </w:tc>
      </w:tr>
      <w:tr>
        <w:tc>
          <w:tcPr>
            <w:tcW w:w="3175" w:type="dxa"/>
          </w:tcPr>
          <w:p>
            <w:pPr>
              <w:pStyle w:val="0"/>
            </w:pPr>
            <w:r>
              <w:rPr>
                <w:sz w:val="20"/>
              </w:rPr>
              <w:t xml:space="preserve">Региональный проект "Безопасность дорожного движения"</w:t>
            </w:r>
          </w:p>
        </w:tc>
        <w:tc>
          <w:tcPr>
            <w:tcW w:w="1632" w:type="dxa"/>
          </w:tcPr>
          <w:p>
            <w:pPr>
              <w:pStyle w:val="0"/>
              <w:jc w:val="center"/>
            </w:pPr>
            <w:r>
              <w:rPr>
                <w:sz w:val="20"/>
              </w:rPr>
              <w:t xml:space="preserve">2018 - 2024</w:t>
            </w:r>
          </w:p>
        </w:tc>
        <w:tc>
          <w:tcPr>
            <w:tcW w:w="4219" w:type="dxa"/>
          </w:tcPr>
          <w:p>
            <w:pPr>
              <w:pStyle w:val="0"/>
            </w:pPr>
            <w:r>
              <w:rPr>
                <w:sz w:val="20"/>
              </w:rPr>
              <w:t xml:space="preserve">Повышение безопасности участников дорожного движения</w:t>
            </w:r>
          </w:p>
        </w:tc>
      </w:tr>
      <w:tr>
        <w:tc>
          <w:tcPr>
            <w:gridSpan w:val="3"/>
            <w:tcW w:w="9026" w:type="dxa"/>
          </w:tcPr>
          <w:p>
            <w:pPr>
              <w:pStyle w:val="0"/>
              <w:outlineLvl w:val="3"/>
              <w:jc w:val="center"/>
            </w:pPr>
            <w:r>
              <w:rPr>
                <w:sz w:val="20"/>
              </w:rPr>
              <w:t xml:space="preserve">Энергетика</w:t>
            </w:r>
          </w:p>
        </w:tc>
      </w:tr>
      <w:tr>
        <w:tc>
          <w:tcPr>
            <w:tcW w:w="3175" w:type="dxa"/>
          </w:tcPr>
          <w:p>
            <w:pPr>
              <w:pStyle w:val="0"/>
            </w:pPr>
            <w:r>
              <w:rPr>
                <w:sz w:val="20"/>
              </w:rPr>
              <w:t xml:space="preserve">Техническое перевооружение и реконструкция филиала ПАО "РусГидро" - "Саяно-Шушенская ГЭС имени П.С. Непорожнего"</w:t>
            </w:r>
          </w:p>
        </w:tc>
        <w:tc>
          <w:tcPr>
            <w:tcW w:w="1632" w:type="dxa"/>
          </w:tcPr>
          <w:p>
            <w:pPr>
              <w:pStyle w:val="0"/>
              <w:jc w:val="center"/>
            </w:pPr>
            <w:r>
              <w:rPr>
                <w:sz w:val="20"/>
              </w:rPr>
              <w:t xml:space="preserve">2010 - 2025</w:t>
            </w:r>
          </w:p>
        </w:tc>
        <w:tc>
          <w:tcPr>
            <w:tcW w:w="4219" w:type="dxa"/>
          </w:tcPr>
          <w:p>
            <w:pPr>
              <w:pStyle w:val="0"/>
            </w:pPr>
            <w:r>
              <w:rPr>
                <w:sz w:val="20"/>
              </w:rPr>
              <w:t xml:space="preserve">Снятие ограничений располагаемой мощности, увеличение пропускной способности, обновление основных производственных фондов</w:t>
            </w:r>
          </w:p>
        </w:tc>
      </w:tr>
      <w:tr>
        <w:tc>
          <w:tcPr>
            <w:tcW w:w="3175" w:type="dxa"/>
          </w:tcPr>
          <w:p>
            <w:pPr>
              <w:pStyle w:val="0"/>
            </w:pPr>
            <w:r>
              <w:rPr>
                <w:sz w:val="20"/>
              </w:rPr>
              <w:t xml:space="preserve">Строительство магистральной тепловой сети от Абаканской ТЭЦ до тепловых сетей г. Черногорска с подключением тепловых нагрузок г. Черногорска, рп Усть-Абакана, с. Калинино, п. Расцвет, с. Зеленое, п. Тепличный</w:t>
            </w:r>
          </w:p>
        </w:tc>
        <w:tc>
          <w:tcPr>
            <w:tcW w:w="1632" w:type="dxa"/>
          </w:tcPr>
          <w:p>
            <w:pPr>
              <w:pStyle w:val="0"/>
              <w:jc w:val="center"/>
            </w:pPr>
            <w:r>
              <w:rPr>
                <w:sz w:val="20"/>
              </w:rPr>
              <w:t xml:space="preserve">2019 - 2024</w:t>
            </w:r>
          </w:p>
        </w:tc>
        <w:tc>
          <w:tcPr>
            <w:tcW w:w="4219" w:type="dxa"/>
          </w:tcPr>
          <w:p>
            <w:pPr>
              <w:pStyle w:val="0"/>
            </w:pPr>
            <w:r>
              <w:rPr>
                <w:sz w:val="20"/>
              </w:rPr>
              <w:t xml:space="preserve">Строительство магистральных тепловых сетей от Абаканской ТЭЦ до г. Черногорска общей протяженностью 12,442 км в двухтрубном исполнении и строительство подкачивающей насосной станции (ПНС);</w:t>
            </w:r>
          </w:p>
          <w:p>
            <w:pPr>
              <w:pStyle w:val="0"/>
            </w:pPr>
            <w:r>
              <w:rPr>
                <w:sz w:val="20"/>
              </w:rPr>
              <w:t xml:space="preserve">строительство тепловых сетей для замещения котельной N 2 и котельных Девятого поселка г. Черногорска общей протяженностью 10,077 км в двухтрубном исполнении, строительство центрального теплового пункта;</w:t>
            </w:r>
          </w:p>
          <w:p>
            <w:pPr>
              <w:pStyle w:val="0"/>
            </w:pPr>
            <w:r>
              <w:rPr>
                <w:sz w:val="20"/>
              </w:rPr>
              <w:t xml:space="preserve">строительство тепловых сетей общей протяженностью 1,08 км в двухтрубном исполнении и строительство центрального теплового пункта (5 штук)</w:t>
            </w:r>
          </w:p>
        </w:tc>
      </w:tr>
      <w:tr>
        <w:tc>
          <w:tcPr>
            <w:tcW w:w="3175" w:type="dxa"/>
          </w:tcPr>
          <w:p>
            <w:pPr>
              <w:pStyle w:val="0"/>
            </w:pPr>
            <w:r>
              <w:rPr>
                <w:sz w:val="20"/>
              </w:rPr>
              <w:t xml:space="preserve">Модернизация системы теплоснабжения с. Белый Яр Алтайского района Республики Хакасия</w:t>
            </w:r>
          </w:p>
        </w:tc>
        <w:tc>
          <w:tcPr>
            <w:tcW w:w="1632" w:type="dxa"/>
          </w:tcPr>
          <w:p>
            <w:pPr>
              <w:pStyle w:val="0"/>
              <w:jc w:val="center"/>
            </w:pPr>
            <w:r>
              <w:rPr>
                <w:sz w:val="20"/>
              </w:rPr>
              <w:t xml:space="preserve">2022</w:t>
            </w:r>
          </w:p>
        </w:tc>
        <w:tc>
          <w:tcPr>
            <w:tcW w:w="4219" w:type="dxa"/>
          </w:tcPr>
          <w:p>
            <w:pPr>
              <w:pStyle w:val="0"/>
            </w:pPr>
            <w:r>
              <w:rPr>
                <w:sz w:val="20"/>
              </w:rPr>
              <w:t xml:space="preserve">Строительство блочно-модульной котельной мощностью 12 Гкал/ч и строительство 1,4 км магистральных тепловых сетей подземного исполнения. Данная мера позволит обеспечить население с. Белый Яр качественным теплоснабжением, вывести из эксплуатации неэффективную угольную котельную</w:t>
            </w:r>
          </w:p>
        </w:tc>
      </w:tr>
      <w:tr>
        <w:tc>
          <w:tcPr>
            <w:tcW w:w="3175" w:type="dxa"/>
          </w:tcPr>
          <w:p>
            <w:pPr>
              <w:pStyle w:val="0"/>
            </w:pPr>
            <w:r>
              <w:rPr>
                <w:sz w:val="20"/>
              </w:rPr>
              <w:t xml:space="preserve">Реконструкция ПС 110 кВ Белоярская с заменой силовых трансформаторов 2x10 МВА на 2x25 МВА</w:t>
            </w:r>
          </w:p>
        </w:tc>
        <w:tc>
          <w:tcPr>
            <w:tcW w:w="1632" w:type="dxa"/>
          </w:tcPr>
          <w:p>
            <w:pPr>
              <w:pStyle w:val="0"/>
              <w:jc w:val="center"/>
            </w:pPr>
            <w:r>
              <w:rPr>
                <w:sz w:val="20"/>
              </w:rPr>
              <w:t xml:space="preserve">2019</w:t>
            </w:r>
          </w:p>
        </w:tc>
        <w:tc>
          <w:tcPr>
            <w:tcW w:w="4219" w:type="dxa"/>
          </w:tcPr>
          <w:p>
            <w:pPr>
              <w:pStyle w:val="0"/>
            </w:pPr>
            <w:r>
              <w:rPr>
                <w:sz w:val="20"/>
              </w:rPr>
              <w:t xml:space="preserve">Присоединение энергопринимающих устройств ООО "Энергосервис"</w:t>
            </w:r>
          </w:p>
        </w:tc>
      </w:tr>
      <w:tr>
        <w:tc>
          <w:tcPr>
            <w:tcW w:w="3175" w:type="dxa"/>
          </w:tcPr>
          <w:p>
            <w:pPr>
              <w:pStyle w:val="0"/>
            </w:pPr>
            <w:r>
              <w:rPr>
                <w:sz w:val="20"/>
              </w:rPr>
              <w:t xml:space="preserve">Строительство ПС 220 кВ Степная</w:t>
            </w:r>
          </w:p>
        </w:tc>
        <w:tc>
          <w:tcPr>
            <w:tcW w:w="1632" w:type="dxa"/>
          </w:tcPr>
          <w:p>
            <w:pPr>
              <w:pStyle w:val="0"/>
              <w:jc w:val="center"/>
            </w:pPr>
            <w:r>
              <w:rPr>
                <w:sz w:val="20"/>
              </w:rPr>
              <w:t xml:space="preserve">2021</w:t>
            </w:r>
          </w:p>
        </w:tc>
        <w:tc>
          <w:tcPr>
            <w:tcW w:w="4219" w:type="dxa"/>
          </w:tcPr>
          <w:p>
            <w:pPr>
              <w:pStyle w:val="0"/>
            </w:pPr>
            <w:r>
              <w:rPr>
                <w:sz w:val="20"/>
              </w:rPr>
              <w:t xml:space="preserve">Повышение надежности электроснабжения Аскизского и Таштыпского районов республики, в том числе объектов ОАО "РЖД"</w:t>
            </w:r>
          </w:p>
        </w:tc>
      </w:tr>
      <w:tr>
        <w:tc>
          <w:tcPr>
            <w:tcW w:w="3175" w:type="dxa"/>
          </w:tcPr>
          <w:p>
            <w:pPr>
              <w:pStyle w:val="0"/>
            </w:pPr>
            <w:r>
              <w:rPr>
                <w:sz w:val="20"/>
              </w:rPr>
              <w:t xml:space="preserve">Строительство ВЛ 220 кВ Означенное - Степная (участок от опоры 64 до ПС 220 кВ Степная)</w:t>
            </w:r>
          </w:p>
        </w:tc>
        <w:tc>
          <w:tcPr>
            <w:tcW w:w="1632" w:type="dxa"/>
          </w:tcPr>
          <w:p>
            <w:pPr>
              <w:pStyle w:val="0"/>
              <w:jc w:val="center"/>
            </w:pPr>
            <w:r>
              <w:rPr>
                <w:sz w:val="20"/>
              </w:rPr>
              <w:t xml:space="preserve">2021</w:t>
            </w:r>
          </w:p>
        </w:tc>
        <w:tc>
          <w:tcPr>
            <w:tcW w:w="4219" w:type="dxa"/>
          </w:tcPr>
          <w:p>
            <w:pPr>
              <w:pStyle w:val="0"/>
            </w:pPr>
            <w:r>
              <w:rPr>
                <w:sz w:val="20"/>
              </w:rPr>
              <w:t xml:space="preserve">Обеспечение надежности электроснабжения Аскизского и Таштыпского районов республики, в том числе объектов ОАО "РЖД"</w:t>
            </w:r>
          </w:p>
        </w:tc>
      </w:tr>
      <w:tr>
        <w:tc>
          <w:tcPr>
            <w:tcW w:w="3175" w:type="dxa"/>
          </w:tcPr>
          <w:p>
            <w:pPr>
              <w:pStyle w:val="0"/>
            </w:pPr>
            <w:r>
              <w:rPr>
                <w:sz w:val="20"/>
              </w:rPr>
              <w:t xml:space="preserve">Строительство второй цепи 220 кВ транзита 220 кВ Междуреченская - Степная</w:t>
            </w:r>
          </w:p>
        </w:tc>
        <w:tc>
          <w:tcPr>
            <w:tcW w:w="1632" w:type="dxa"/>
          </w:tcPr>
          <w:p>
            <w:pPr>
              <w:pStyle w:val="0"/>
              <w:jc w:val="center"/>
            </w:pPr>
            <w:r>
              <w:rPr>
                <w:sz w:val="20"/>
              </w:rPr>
              <w:t xml:space="preserve">2021</w:t>
            </w:r>
          </w:p>
        </w:tc>
        <w:tc>
          <w:tcPr>
            <w:tcW w:w="4219" w:type="dxa"/>
          </w:tcPr>
          <w:p>
            <w:pPr>
              <w:pStyle w:val="0"/>
            </w:pPr>
            <w:r>
              <w:rPr>
                <w:sz w:val="20"/>
              </w:rPr>
              <w:t xml:space="preserve">Обеспечение надежности электроснабжения потребителей ОАО "РЖД" в энергосистемах Кемеровской области и Республики Хакасия</w:t>
            </w:r>
          </w:p>
        </w:tc>
      </w:tr>
      <w:tr>
        <w:tc>
          <w:tcPr>
            <w:tcW w:w="3175" w:type="dxa"/>
          </w:tcPr>
          <w:p>
            <w:pPr>
              <w:pStyle w:val="0"/>
            </w:pPr>
            <w:r>
              <w:rPr>
                <w:sz w:val="20"/>
              </w:rPr>
              <w:t xml:space="preserve">Реконструкция ПС 220 кВ Тея с заменой трансформаторов 220/6 кВ мощностью 25 и 63 МВА на трансформаторы мощностью 25 МВА (с уменьшением трансформаторной мощности на 38 МВА до 50 МВА)</w:t>
            </w:r>
          </w:p>
        </w:tc>
        <w:tc>
          <w:tcPr>
            <w:tcW w:w="1632" w:type="dxa"/>
          </w:tcPr>
          <w:p>
            <w:pPr>
              <w:pStyle w:val="0"/>
              <w:jc w:val="center"/>
            </w:pPr>
            <w:r>
              <w:rPr>
                <w:sz w:val="20"/>
              </w:rPr>
              <w:t xml:space="preserve">2020</w:t>
            </w:r>
          </w:p>
        </w:tc>
        <w:tc>
          <w:tcPr>
            <w:tcW w:w="4219" w:type="dxa"/>
          </w:tcPr>
          <w:p>
            <w:pPr>
              <w:pStyle w:val="0"/>
            </w:pPr>
            <w:r>
              <w:rPr>
                <w:sz w:val="20"/>
              </w:rPr>
              <w:t xml:space="preserve">Реновация основных фондов</w:t>
            </w:r>
          </w:p>
        </w:tc>
      </w:tr>
      <w:tr>
        <w:tc>
          <w:tcPr>
            <w:tcW w:w="3175" w:type="dxa"/>
          </w:tcPr>
          <w:p>
            <w:pPr>
              <w:pStyle w:val="0"/>
            </w:pPr>
            <w:r>
              <w:rPr>
                <w:sz w:val="20"/>
              </w:rPr>
              <w:t xml:space="preserve">Реконструкция ПС 110 кВ Райково с установкой нового трансформатора 16 МВА</w:t>
            </w:r>
          </w:p>
        </w:tc>
        <w:tc>
          <w:tcPr>
            <w:tcW w:w="1632" w:type="dxa"/>
          </w:tcPr>
          <w:p>
            <w:pPr>
              <w:pStyle w:val="0"/>
              <w:jc w:val="center"/>
            </w:pPr>
            <w:r>
              <w:rPr>
                <w:sz w:val="20"/>
              </w:rPr>
              <w:t xml:space="preserve">2021</w:t>
            </w:r>
          </w:p>
        </w:tc>
        <w:tc>
          <w:tcPr>
            <w:tcW w:w="4219" w:type="dxa"/>
          </w:tcPr>
          <w:p>
            <w:pPr>
              <w:pStyle w:val="0"/>
            </w:pPr>
            <w:r>
              <w:rPr>
                <w:sz w:val="20"/>
              </w:rPr>
              <w:t xml:space="preserve">Увеличение пропускной способности на ООО "УК "Разрез Майрыхский"</w:t>
            </w:r>
          </w:p>
        </w:tc>
      </w:tr>
      <w:tr>
        <w:tc>
          <w:tcPr>
            <w:tcW w:w="3175" w:type="dxa"/>
          </w:tcPr>
          <w:p>
            <w:pPr>
              <w:pStyle w:val="0"/>
            </w:pPr>
            <w:r>
              <w:rPr>
                <w:sz w:val="20"/>
              </w:rPr>
              <w:t xml:space="preserve">Реконструкция В Л-35 кВ Райково - Аршаново</w:t>
            </w:r>
          </w:p>
        </w:tc>
        <w:tc>
          <w:tcPr>
            <w:tcW w:w="1632" w:type="dxa"/>
          </w:tcPr>
          <w:p>
            <w:pPr>
              <w:pStyle w:val="0"/>
              <w:jc w:val="center"/>
            </w:pPr>
            <w:r>
              <w:rPr>
                <w:sz w:val="20"/>
              </w:rPr>
              <w:t xml:space="preserve">2020</w:t>
            </w:r>
          </w:p>
        </w:tc>
        <w:tc>
          <w:tcPr>
            <w:tcW w:w="4219" w:type="dxa"/>
          </w:tcPr>
          <w:p>
            <w:pPr>
              <w:pStyle w:val="0"/>
            </w:pPr>
            <w:r>
              <w:rPr>
                <w:sz w:val="20"/>
              </w:rPr>
              <w:t xml:space="preserve">Увеличение пропускной способности на ООО "УК "Разрез Майрыхский"</w:t>
            </w:r>
          </w:p>
        </w:tc>
      </w:tr>
      <w:tr>
        <w:tc>
          <w:tcPr>
            <w:tcW w:w="3175" w:type="dxa"/>
          </w:tcPr>
          <w:p>
            <w:pPr>
              <w:pStyle w:val="0"/>
            </w:pPr>
            <w:r>
              <w:rPr>
                <w:sz w:val="20"/>
              </w:rPr>
              <w:t xml:space="preserve">Реконструкция ПС 110 кВ Ташеба - Сельская с увеличением трансформаторной мощности с 2x6,3 СВА до 2x10 МВА</w:t>
            </w:r>
          </w:p>
        </w:tc>
        <w:tc>
          <w:tcPr>
            <w:tcW w:w="1632" w:type="dxa"/>
          </w:tcPr>
          <w:p>
            <w:pPr>
              <w:pStyle w:val="0"/>
              <w:jc w:val="center"/>
            </w:pPr>
            <w:r>
              <w:rPr>
                <w:sz w:val="20"/>
              </w:rPr>
              <w:t xml:space="preserve">2022</w:t>
            </w:r>
          </w:p>
        </w:tc>
        <w:tc>
          <w:tcPr>
            <w:tcW w:w="4219" w:type="dxa"/>
          </w:tcPr>
          <w:p>
            <w:pPr>
              <w:pStyle w:val="0"/>
            </w:pPr>
            <w:r>
              <w:rPr>
                <w:sz w:val="20"/>
              </w:rPr>
              <w:t xml:space="preserve">Обеспечение надежности электроснабжения потребителей Республики Хакасия</w:t>
            </w:r>
          </w:p>
        </w:tc>
      </w:tr>
      <w:tr>
        <w:tc>
          <w:tcPr>
            <w:tcW w:w="3175" w:type="dxa"/>
          </w:tcPr>
          <w:p>
            <w:pPr>
              <w:pStyle w:val="0"/>
            </w:pPr>
            <w:r>
              <w:rPr>
                <w:sz w:val="20"/>
              </w:rPr>
              <w:t xml:space="preserve">Реконструкция ПС 220 кВ Чарыш с увеличением трансформаторной мощности на 20 МВА до 80 МВА (замена трансформатора 20 МВА на 40 МВА)</w:t>
            </w:r>
          </w:p>
        </w:tc>
        <w:tc>
          <w:tcPr>
            <w:tcW w:w="1632" w:type="dxa"/>
          </w:tcPr>
          <w:p>
            <w:pPr>
              <w:pStyle w:val="0"/>
              <w:jc w:val="center"/>
            </w:pPr>
            <w:r>
              <w:rPr>
                <w:sz w:val="20"/>
              </w:rPr>
              <w:t xml:space="preserve">2023</w:t>
            </w:r>
          </w:p>
        </w:tc>
        <w:tc>
          <w:tcPr>
            <w:tcW w:w="4219" w:type="dxa"/>
          </w:tcPr>
          <w:p>
            <w:pPr>
              <w:pStyle w:val="0"/>
            </w:pPr>
            <w:r>
              <w:rPr>
                <w:sz w:val="20"/>
              </w:rPr>
              <w:t xml:space="preserve">Обеспечение технологического присоединения потребителей (ОАО "РЖД")</w:t>
            </w:r>
          </w:p>
        </w:tc>
      </w:tr>
      <w:tr>
        <w:tc>
          <w:tcPr>
            <w:tcW w:w="3175" w:type="dxa"/>
          </w:tcPr>
          <w:p>
            <w:pPr>
              <w:pStyle w:val="0"/>
            </w:pPr>
            <w:r>
              <w:rPr>
                <w:sz w:val="20"/>
              </w:rPr>
              <w:t xml:space="preserve">Реконструкция ВЛ 35 кВ Бородино - Советская Хакасия</w:t>
            </w:r>
          </w:p>
        </w:tc>
        <w:tc>
          <w:tcPr>
            <w:tcW w:w="1632" w:type="dxa"/>
          </w:tcPr>
          <w:p>
            <w:pPr>
              <w:pStyle w:val="0"/>
              <w:jc w:val="center"/>
            </w:pPr>
            <w:r>
              <w:rPr>
                <w:sz w:val="20"/>
              </w:rPr>
              <w:t xml:space="preserve">2023</w:t>
            </w:r>
          </w:p>
        </w:tc>
        <w:tc>
          <w:tcPr>
            <w:tcW w:w="4219" w:type="dxa"/>
          </w:tcPr>
          <w:p>
            <w:pPr>
              <w:pStyle w:val="0"/>
            </w:pPr>
            <w:r>
              <w:rPr>
                <w:sz w:val="20"/>
              </w:rPr>
              <w:t xml:space="preserve">Повышение надежности электроснабжения потребителей Советско-Хакасского сельсовета Боградского района</w:t>
            </w:r>
          </w:p>
        </w:tc>
      </w:tr>
      <w:tr>
        <w:tc>
          <w:tcPr>
            <w:tcW w:w="3175" w:type="dxa"/>
          </w:tcPr>
          <w:p>
            <w:pPr>
              <w:pStyle w:val="0"/>
            </w:pPr>
            <w:r>
              <w:rPr>
                <w:sz w:val="20"/>
              </w:rPr>
              <w:t xml:space="preserve">Реконструкция ВЛ 35 кВ Райково - Доможаково</w:t>
            </w:r>
          </w:p>
        </w:tc>
        <w:tc>
          <w:tcPr>
            <w:tcW w:w="1632" w:type="dxa"/>
          </w:tcPr>
          <w:p>
            <w:pPr>
              <w:pStyle w:val="0"/>
              <w:jc w:val="center"/>
            </w:pPr>
            <w:r>
              <w:rPr>
                <w:sz w:val="20"/>
              </w:rPr>
              <w:t xml:space="preserve">2024</w:t>
            </w:r>
          </w:p>
        </w:tc>
        <w:tc>
          <w:tcPr>
            <w:tcW w:w="4219" w:type="dxa"/>
          </w:tcPr>
          <w:p>
            <w:pPr>
              <w:pStyle w:val="0"/>
            </w:pPr>
            <w:r>
              <w:rPr>
                <w:sz w:val="20"/>
              </w:rPr>
              <w:t xml:space="preserve">Повышение надежности электроснабжения потребителей Усть-Бюрского сельсовета Усть-Абаканского района</w:t>
            </w:r>
          </w:p>
        </w:tc>
      </w:tr>
      <w:tr>
        <w:tc>
          <w:tcPr>
            <w:tcW w:w="3175" w:type="dxa"/>
          </w:tcPr>
          <w:p>
            <w:pPr>
              <w:pStyle w:val="0"/>
            </w:pPr>
            <w:r>
              <w:rPr>
                <w:sz w:val="20"/>
              </w:rPr>
              <w:t xml:space="preserve">Строительство новой ПС 220 кВ Нанхчул с одним трансформатором 40 МВА</w:t>
            </w:r>
          </w:p>
        </w:tc>
        <w:tc>
          <w:tcPr>
            <w:tcW w:w="1632" w:type="dxa"/>
          </w:tcPr>
          <w:p>
            <w:pPr>
              <w:pStyle w:val="0"/>
              <w:jc w:val="center"/>
            </w:pPr>
            <w:r>
              <w:rPr>
                <w:sz w:val="20"/>
              </w:rPr>
              <w:t xml:space="preserve">2024</w:t>
            </w:r>
          </w:p>
        </w:tc>
        <w:tc>
          <w:tcPr>
            <w:tcW w:w="4219" w:type="dxa"/>
          </w:tcPr>
          <w:p>
            <w:pPr>
              <w:pStyle w:val="0"/>
            </w:pPr>
            <w:r>
              <w:rPr>
                <w:sz w:val="20"/>
              </w:rPr>
              <w:t xml:space="preserve">Обеспечение технологического присоединения потребителей (ОАО "РЖД")</w:t>
            </w:r>
          </w:p>
        </w:tc>
      </w:tr>
      <w:tr>
        <w:tc>
          <w:tcPr>
            <w:tcW w:w="3175" w:type="dxa"/>
          </w:tcPr>
          <w:p>
            <w:pPr>
              <w:pStyle w:val="0"/>
            </w:pPr>
            <w:r>
              <w:rPr>
                <w:sz w:val="20"/>
              </w:rPr>
              <w:t xml:space="preserve">Строительство заходов ВЛ 220 кВ Бискамжа - Степная ориентировочной протяженностью 2x35 км на ПС 220 кВ Нанхчул</w:t>
            </w:r>
          </w:p>
        </w:tc>
        <w:tc>
          <w:tcPr>
            <w:tcW w:w="1632" w:type="dxa"/>
          </w:tcPr>
          <w:p>
            <w:pPr>
              <w:pStyle w:val="0"/>
              <w:jc w:val="center"/>
            </w:pPr>
            <w:r>
              <w:rPr>
                <w:sz w:val="20"/>
              </w:rPr>
              <w:t xml:space="preserve">2024</w:t>
            </w:r>
          </w:p>
        </w:tc>
        <w:tc>
          <w:tcPr>
            <w:tcW w:w="4219" w:type="dxa"/>
          </w:tcPr>
          <w:p>
            <w:pPr>
              <w:pStyle w:val="0"/>
            </w:pPr>
            <w:r>
              <w:rPr>
                <w:sz w:val="20"/>
              </w:rPr>
              <w:t xml:space="preserve">Обеспечение технологического присоединения потребителей (ОАО "РЖД")</w:t>
            </w:r>
          </w:p>
        </w:tc>
      </w:tr>
      <w:tr>
        <w:tc>
          <w:tcPr>
            <w:tcW w:w="3175" w:type="dxa"/>
          </w:tcPr>
          <w:p>
            <w:pPr>
              <w:pStyle w:val="0"/>
            </w:pPr>
            <w:r>
              <w:rPr>
                <w:sz w:val="20"/>
              </w:rPr>
              <w:t xml:space="preserve">Реконструкция ВЛ 35 кВ Доможаково - Капчалы</w:t>
            </w:r>
          </w:p>
        </w:tc>
        <w:tc>
          <w:tcPr>
            <w:tcW w:w="1632" w:type="dxa"/>
          </w:tcPr>
          <w:p>
            <w:pPr>
              <w:pStyle w:val="0"/>
              <w:jc w:val="center"/>
            </w:pPr>
            <w:r>
              <w:rPr>
                <w:sz w:val="20"/>
              </w:rPr>
              <w:t xml:space="preserve">2024</w:t>
            </w:r>
          </w:p>
        </w:tc>
        <w:tc>
          <w:tcPr>
            <w:tcW w:w="4219" w:type="dxa"/>
          </w:tcPr>
          <w:p>
            <w:pPr>
              <w:pStyle w:val="0"/>
            </w:pPr>
            <w:r>
              <w:rPr>
                <w:sz w:val="20"/>
              </w:rPr>
              <w:t xml:space="preserve">Повышение надежности электроснабжения потребителей Усть-Бюрского сельсовета Усть-Абаканского района</w:t>
            </w:r>
          </w:p>
        </w:tc>
      </w:tr>
      <w:tr>
        <w:tc>
          <w:tcPr>
            <w:tcW w:w="3175" w:type="dxa"/>
          </w:tcPr>
          <w:p>
            <w:pPr>
              <w:pStyle w:val="0"/>
            </w:pPr>
            <w:r>
              <w:rPr>
                <w:sz w:val="20"/>
              </w:rPr>
              <w:t xml:space="preserve">Реконструкция ВЛ 35 кВ Боград - Бородино</w:t>
            </w:r>
          </w:p>
        </w:tc>
        <w:tc>
          <w:tcPr>
            <w:tcW w:w="1632" w:type="dxa"/>
          </w:tcPr>
          <w:p>
            <w:pPr>
              <w:pStyle w:val="0"/>
              <w:jc w:val="center"/>
            </w:pPr>
            <w:r>
              <w:rPr>
                <w:sz w:val="20"/>
              </w:rPr>
              <w:t xml:space="preserve">2023</w:t>
            </w:r>
          </w:p>
        </w:tc>
        <w:tc>
          <w:tcPr>
            <w:tcW w:w="4219" w:type="dxa"/>
          </w:tcPr>
          <w:p>
            <w:pPr>
              <w:pStyle w:val="0"/>
            </w:pPr>
            <w:r>
              <w:rPr>
                <w:sz w:val="20"/>
              </w:rPr>
              <w:t xml:space="preserve">Повышение надежности электроснабжения потребителей Бородинского сельсовета Боградского района</w:t>
            </w:r>
          </w:p>
        </w:tc>
      </w:tr>
      <w:tr>
        <w:tc>
          <w:tcPr>
            <w:tcW w:w="3175" w:type="dxa"/>
          </w:tcPr>
          <w:p>
            <w:pPr>
              <w:pStyle w:val="0"/>
            </w:pPr>
            <w:r>
              <w:rPr>
                <w:sz w:val="20"/>
              </w:rPr>
              <w:t xml:space="preserve">Реконструкция ВЛ 35 кВ Сора - УЛ11Х</w:t>
            </w:r>
          </w:p>
        </w:tc>
        <w:tc>
          <w:tcPr>
            <w:tcW w:w="1632" w:type="dxa"/>
          </w:tcPr>
          <w:p>
            <w:pPr>
              <w:pStyle w:val="0"/>
              <w:jc w:val="center"/>
            </w:pPr>
            <w:r>
              <w:rPr>
                <w:sz w:val="20"/>
              </w:rPr>
              <w:t xml:space="preserve">2023</w:t>
            </w:r>
          </w:p>
        </w:tc>
        <w:tc>
          <w:tcPr>
            <w:tcW w:w="4219" w:type="dxa"/>
          </w:tcPr>
          <w:p>
            <w:pPr>
              <w:pStyle w:val="0"/>
            </w:pPr>
            <w:r>
              <w:rPr>
                <w:sz w:val="20"/>
              </w:rPr>
              <w:t xml:space="preserve">Повышение надежности электроснабжения потребителей Усть-Бюрского сельсовета Усть-Абаканского района и рудника "Майский"</w:t>
            </w:r>
          </w:p>
        </w:tc>
      </w:tr>
      <w:tr>
        <w:tc>
          <w:tcPr>
            <w:tcW w:w="3175" w:type="dxa"/>
          </w:tcPr>
          <w:p>
            <w:pPr>
              <w:pStyle w:val="0"/>
            </w:pPr>
            <w:r>
              <w:rPr>
                <w:sz w:val="20"/>
              </w:rPr>
              <w:t xml:space="preserve">Реконструкция ВЛ 35 кВ УЛ11Х - Степная</w:t>
            </w:r>
          </w:p>
        </w:tc>
        <w:tc>
          <w:tcPr>
            <w:tcW w:w="1632" w:type="dxa"/>
          </w:tcPr>
          <w:p>
            <w:pPr>
              <w:pStyle w:val="0"/>
              <w:jc w:val="center"/>
            </w:pPr>
            <w:r>
              <w:rPr>
                <w:sz w:val="20"/>
              </w:rPr>
              <w:t xml:space="preserve">2023</w:t>
            </w:r>
          </w:p>
        </w:tc>
        <w:tc>
          <w:tcPr>
            <w:tcW w:w="4219" w:type="dxa"/>
          </w:tcPr>
          <w:p>
            <w:pPr>
              <w:pStyle w:val="0"/>
            </w:pPr>
            <w:r>
              <w:rPr>
                <w:sz w:val="20"/>
              </w:rPr>
              <w:t xml:space="preserve">Повышение надежности электроснабжения рудника "Майский"</w:t>
            </w:r>
          </w:p>
        </w:tc>
      </w:tr>
      <w:tr>
        <w:tc>
          <w:tcPr>
            <w:tcW w:w="3175" w:type="dxa"/>
          </w:tcPr>
          <w:p>
            <w:pPr>
              <w:pStyle w:val="0"/>
            </w:pPr>
            <w:r>
              <w:rPr>
                <w:sz w:val="20"/>
              </w:rPr>
              <w:t xml:space="preserve">Реконструкция ВЛ 35 кВ Орджоникидзе - Приисковый</w:t>
            </w:r>
          </w:p>
        </w:tc>
        <w:tc>
          <w:tcPr>
            <w:tcW w:w="1632" w:type="dxa"/>
          </w:tcPr>
          <w:p>
            <w:pPr>
              <w:pStyle w:val="0"/>
              <w:jc w:val="center"/>
            </w:pPr>
            <w:r>
              <w:rPr>
                <w:sz w:val="20"/>
              </w:rPr>
              <w:t xml:space="preserve">2022</w:t>
            </w:r>
          </w:p>
        </w:tc>
        <w:tc>
          <w:tcPr>
            <w:tcW w:w="4219" w:type="dxa"/>
          </w:tcPr>
          <w:p>
            <w:pPr>
              <w:pStyle w:val="0"/>
            </w:pPr>
            <w:r>
              <w:rPr>
                <w:sz w:val="20"/>
              </w:rPr>
              <w:t xml:space="preserve">Повышение надежности электроснабжения потребителей с. Приисковое Орджоникидзевского района и золотодобывающего рудника АО "Саралинский рудник"</w:t>
            </w:r>
          </w:p>
        </w:tc>
      </w:tr>
      <w:tr>
        <w:tc>
          <w:tcPr>
            <w:gridSpan w:val="3"/>
            <w:tcW w:w="9026" w:type="dxa"/>
          </w:tcPr>
          <w:p>
            <w:pPr>
              <w:pStyle w:val="0"/>
              <w:outlineLvl w:val="3"/>
              <w:jc w:val="center"/>
            </w:pPr>
            <w:r>
              <w:rPr>
                <w:sz w:val="20"/>
              </w:rPr>
              <w:t xml:space="preserve">Жилье и городская среда</w:t>
            </w:r>
          </w:p>
        </w:tc>
      </w:tr>
      <w:tr>
        <w:tc>
          <w:tcPr>
            <w:tcW w:w="3175" w:type="dxa"/>
          </w:tcPr>
          <w:p>
            <w:pPr>
              <w:pStyle w:val="0"/>
            </w:pPr>
            <w:r>
              <w:rPr>
                <w:sz w:val="20"/>
              </w:rPr>
              <w:t xml:space="preserve">Региональный проект "Формирование комфортной городской среды"</w:t>
            </w:r>
          </w:p>
        </w:tc>
        <w:tc>
          <w:tcPr>
            <w:tcW w:w="1632" w:type="dxa"/>
          </w:tcPr>
          <w:p>
            <w:pPr>
              <w:pStyle w:val="0"/>
              <w:jc w:val="center"/>
            </w:pPr>
            <w:r>
              <w:rPr>
                <w:sz w:val="20"/>
              </w:rPr>
              <w:t xml:space="preserve">2018 - 2024</w:t>
            </w:r>
          </w:p>
        </w:tc>
        <w:tc>
          <w:tcPr>
            <w:tcW w:w="4219" w:type="dxa"/>
          </w:tcPr>
          <w:p>
            <w:pPr>
              <w:pStyle w:val="0"/>
            </w:pPr>
            <w:r>
              <w:rPr>
                <w:sz w:val="20"/>
              </w:rPr>
              <w:t xml:space="preserve">Повышение комфортности городской среды, в том числе общественных пространств;</w:t>
            </w:r>
          </w:p>
          <w:p>
            <w:pPr>
              <w:pStyle w:val="0"/>
            </w:pPr>
            <w:r>
              <w:rPr>
                <w:sz w:val="20"/>
              </w:rPr>
              <w:t xml:space="preserve">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tc>
          <w:tcPr>
            <w:tcW w:w="3175" w:type="dxa"/>
          </w:tcPr>
          <w:p>
            <w:pPr>
              <w:pStyle w:val="0"/>
            </w:pPr>
            <w:r>
              <w:rPr>
                <w:sz w:val="20"/>
              </w:rPr>
              <w:t xml:space="preserve">Региональный проект "Обеспечение устойчивого сокращения непригодного для проживания жилищного фонда"</w:t>
            </w:r>
          </w:p>
        </w:tc>
        <w:tc>
          <w:tcPr>
            <w:tcW w:w="1632" w:type="dxa"/>
          </w:tcPr>
          <w:p>
            <w:pPr>
              <w:pStyle w:val="0"/>
              <w:jc w:val="center"/>
            </w:pPr>
            <w:r>
              <w:rPr>
                <w:sz w:val="20"/>
              </w:rPr>
              <w:t xml:space="preserve">2018 - 2024</w:t>
            </w:r>
          </w:p>
        </w:tc>
        <w:tc>
          <w:tcPr>
            <w:tcW w:w="4219" w:type="dxa"/>
          </w:tcPr>
          <w:p>
            <w:pPr>
              <w:pStyle w:val="0"/>
            </w:pPr>
            <w:r>
              <w:rPr>
                <w:sz w:val="20"/>
              </w:rPr>
              <w:t xml:space="preserve">Расселение граждан из аварийного жилищного фонда, признанного аварийным по состоянию на 01.01.2017;</w:t>
            </w:r>
          </w:p>
          <w:p>
            <w:pPr>
              <w:pStyle w:val="0"/>
            </w:pPr>
            <w:r>
              <w:rPr>
                <w:sz w:val="20"/>
              </w:rPr>
              <w:t xml:space="preserve">создание новых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r>
      <w:tr>
        <w:tc>
          <w:tcPr>
            <w:tcW w:w="3175" w:type="dxa"/>
          </w:tcPr>
          <w:p>
            <w:pPr>
              <w:pStyle w:val="0"/>
            </w:pPr>
            <w:r>
              <w:rPr>
                <w:sz w:val="20"/>
              </w:rPr>
              <w:t xml:space="preserve">Региональный проект "Жилье"</w:t>
            </w:r>
          </w:p>
        </w:tc>
        <w:tc>
          <w:tcPr>
            <w:tcW w:w="1632" w:type="dxa"/>
          </w:tcPr>
          <w:p>
            <w:pPr>
              <w:pStyle w:val="0"/>
              <w:jc w:val="center"/>
            </w:pPr>
            <w:r>
              <w:rPr>
                <w:sz w:val="20"/>
              </w:rPr>
              <w:t xml:space="preserve">2019 - 2024</w:t>
            </w:r>
          </w:p>
        </w:tc>
        <w:tc>
          <w:tcPr>
            <w:tcW w:w="4219" w:type="dxa"/>
          </w:tcPr>
          <w:p>
            <w:pPr>
              <w:pStyle w:val="0"/>
            </w:pPr>
            <w:r>
              <w:rPr>
                <w:sz w:val="20"/>
              </w:rPr>
              <w:t xml:space="preserve">Улучшение жилищных условий семей;</w:t>
            </w:r>
          </w:p>
          <w:p>
            <w:pPr>
              <w:pStyle w:val="0"/>
            </w:pPr>
            <w:r>
              <w:rPr>
                <w:sz w:val="20"/>
              </w:rPr>
              <w:t xml:space="preserve">обеспечение ввода жилья в эксплуатацию</w:t>
            </w:r>
          </w:p>
        </w:tc>
      </w:tr>
      <w:tr>
        <w:tc>
          <w:tcPr>
            <w:tcW w:w="3175" w:type="dxa"/>
          </w:tcPr>
          <w:p>
            <w:pPr>
              <w:pStyle w:val="0"/>
            </w:pPr>
            <w:r>
              <w:rPr>
                <w:sz w:val="20"/>
              </w:rPr>
              <w:t xml:space="preserve">Региональный проект "Чистая вода"</w:t>
            </w:r>
          </w:p>
        </w:tc>
        <w:tc>
          <w:tcPr>
            <w:tcW w:w="1632" w:type="dxa"/>
          </w:tcPr>
          <w:p>
            <w:pPr>
              <w:pStyle w:val="0"/>
              <w:jc w:val="center"/>
            </w:pPr>
            <w:r>
              <w:rPr>
                <w:sz w:val="20"/>
              </w:rPr>
              <w:t xml:space="preserve">2021 - 2024</w:t>
            </w:r>
          </w:p>
        </w:tc>
        <w:tc>
          <w:tcPr>
            <w:tcW w:w="4219" w:type="dxa"/>
          </w:tcPr>
          <w:p>
            <w:pPr>
              <w:pStyle w:val="0"/>
            </w:pPr>
            <w:r>
              <w:rPr>
                <w:sz w:val="20"/>
              </w:rPr>
              <w:t xml:space="preserve">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r>
      <w:tr>
        <w:tc>
          <w:tcPr>
            <w:gridSpan w:val="3"/>
            <w:tcW w:w="9026" w:type="dxa"/>
          </w:tcPr>
          <w:p>
            <w:pPr>
              <w:pStyle w:val="0"/>
              <w:outlineLvl w:val="2"/>
              <w:jc w:val="center"/>
            </w:pPr>
            <w:r>
              <w:rPr>
                <w:sz w:val="20"/>
              </w:rPr>
              <w:t xml:space="preserve">Рациональное природопользование и обеспечение экологической безопасности</w:t>
            </w:r>
          </w:p>
        </w:tc>
      </w:tr>
      <w:tr>
        <w:tc>
          <w:tcPr>
            <w:gridSpan w:val="3"/>
            <w:tcW w:w="9026" w:type="dxa"/>
          </w:tcPr>
          <w:p>
            <w:pPr>
              <w:pStyle w:val="0"/>
              <w:outlineLvl w:val="3"/>
              <w:jc w:val="center"/>
            </w:pPr>
            <w:r>
              <w:rPr>
                <w:sz w:val="20"/>
              </w:rPr>
              <w:t xml:space="preserve">Экология</w:t>
            </w:r>
          </w:p>
        </w:tc>
      </w:tr>
      <w:tr>
        <w:tc>
          <w:tcPr>
            <w:tcW w:w="3175" w:type="dxa"/>
          </w:tcPr>
          <w:p>
            <w:pPr>
              <w:pStyle w:val="0"/>
            </w:pPr>
            <w:r>
              <w:rPr>
                <w:sz w:val="20"/>
              </w:rPr>
              <w:t xml:space="preserve">Региональный проект "Комплексная система обращения с твердыми коммунальными отходами"</w:t>
            </w:r>
          </w:p>
        </w:tc>
        <w:tc>
          <w:tcPr>
            <w:tcW w:w="1632" w:type="dxa"/>
          </w:tcPr>
          <w:p>
            <w:pPr>
              <w:pStyle w:val="0"/>
              <w:jc w:val="center"/>
            </w:pPr>
            <w:r>
              <w:rPr>
                <w:sz w:val="20"/>
              </w:rPr>
              <w:t xml:space="preserve">2019 - 2024</w:t>
            </w:r>
          </w:p>
        </w:tc>
        <w:tc>
          <w:tcPr>
            <w:tcW w:w="4219" w:type="dxa"/>
          </w:tcPr>
          <w:p>
            <w:pPr>
              <w:pStyle w:val="0"/>
            </w:pPr>
            <w:r>
              <w:rPr>
                <w:sz w:val="20"/>
              </w:rPr>
              <w:t xml:space="preserve">Создание электронной модели территориальной схемы обращения с отходами.</w:t>
            </w:r>
          </w:p>
          <w:p>
            <w:pPr>
              <w:pStyle w:val="0"/>
            </w:pPr>
            <w:r>
              <w:rPr>
                <w:sz w:val="20"/>
              </w:rPr>
              <w:t xml:space="preserve">Введение в промышленную эксплуатацию мощностей по обработке (сортировке) твердых коммунальных отходов - 0,075 млн тонн. Введение в эксплуатацию объектов размещения твердых коммунальных отходов - 0,0833 млн тонн в год. Обеспечение снижения экологической нагрузки на население за счет сокращения захоронения твердых коммунальных отходов, в том числе прошедших обработку (сортировку);</w:t>
            </w:r>
          </w:p>
          <w:p>
            <w:pPr>
              <w:pStyle w:val="0"/>
            </w:pPr>
            <w:r>
              <w:rPr>
                <w:sz w:val="20"/>
              </w:rPr>
              <w:t xml:space="preserve">формирование комплексной системы обращения с твердыми коммунальными отходами, включая создание условий для утилизации запрещенных к захоронению отходов</w:t>
            </w:r>
          </w:p>
        </w:tc>
      </w:tr>
      <w:tr>
        <w:tc>
          <w:tcPr>
            <w:tcW w:w="3175" w:type="dxa"/>
          </w:tcPr>
          <w:p>
            <w:pPr>
              <w:pStyle w:val="0"/>
            </w:pPr>
            <w:r>
              <w:rPr>
                <w:sz w:val="20"/>
              </w:rPr>
              <w:t xml:space="preserve">Региональный проект "Сохранение лесов"</w:t>
            </w:r>
          </w:p>
        </w:tc>
        <w:tc>
          <w:tcPr>
            <w:tcW w:w="1632" w:type="dxa"/>
          </w:tcPr>
          <w:p>
            <w:pPr>
              <w:pStyle w:val="0"/>
              <w:jc w:val="center"/>
            </w:pPr>
            <w:r>
              <w:rPr>
                <w:sz w:val="20"/>
              </w:rPr>
              <w:t xml:space="preserve">2019 - 2024</w:t>
            </w:r>
          </w:p>
        </w:tc>
        <w:tc>
          <w:tcPr>
            <w:tcW w:w="4219" w:type="dxa"/>
          </w:tcPr>
          <w:p>
            <w:pPr>
              <w:pStyle w:val="0"/>
            </w:pPr>
            <w:r>
              <w:rPr>
                <w:sz w:val="20"/>
              </w:rPr>
              <w:t xml:space="preserve">Сохранение лесов, в том числе на основе их воспроизводства на всех участках вырубленных и погибших лесных насаждений</w:t>
            </w:r>
          </w:p>
        </w:tc>
      </w:tr>
      <w:tr>
        <w:tc>
          <w:tcPr>
            <w:tcW w:w="3175" w:type="dxa"/>
          </w:tcPr>
          <w:p>
            <w:pPr>
              <w:pStyle w:val="0"/>
            </w:pPr>
            <w:r>
              <w:rPr>
                <w:sz w:val="20"/>
              </w:rPr>
              <w:t xml:space="preserve">Региональный проект "Чистая страна"</w:t>
            </w:r>
          </w:p>
        </w:tc>
        <w:tc>
          <w:tcPr>
            <w:tcW w:w="1632" w:type="dxa"/>
          </w:tcPr>
          <w:p>
            <w:pPr>
              <w:pStyle w:val="0"/>
              <w:jc w:val="center"/>
            </w:pPr>
            <w:r>
              <w:rPr>
                <w:sz w:val="20"/>
              </w:rPr>
              <w:t xml:space="preserve">2020 - 2024</w:t>
            </w:r>
          </w:p>
        </w:tc>
        <w:tc>
          <w:tcPr>
            <w:tcW w:w="4219" w:type="dxa"/>
          </w:tcPr>
          <w:p>
            <w:pPr>
              <w:pStyle w:val="0"/>
            </w:pPr>
            <w:r>
              <w:rPr>
                <w:sz w:val="20"/>
              </w:rPr>
              <w:t xml:space="preserve">Ликвидация наиболее опасных объектов накопленного экологического вреда</w:t>
            </w:r>
          </w:p>
        </w:tc>
      </w:tr>
      <w:tr>
        <w:tc>
          <w:tcPr>
            <w:tcW w:w="3175" w:type="dxa"/>
          </w:tcPr>
          <w:p>
            <w:pPr>
              <w:pStyle w:val="0"/>
            </w:pPr>
            <w:r>
              <w:rPr>
                <w:sz w:val="20"/>
              </w:rPr>
              <w:t xml:space="preserve">Региональный проект "Чистая вода"</w:t>
            </w:r>
          </w:p>
        </w:tc>
        <w:tc>
          <w:tcPr>
            <w:tcW w:w="1632" w:type="dxa"/>
          </w:tcPr>
          <w:p>
            <w:pPr>
              <w:pStyle w:val="0"/>
              <w:jc w:val="center"/>
            </w:pPr>
            <w:r>
              <w:rPr>
                <w:sz w:val="20"/>
              </w:rPr>
              <w:t xml:space="preserve">2018 - 2020</w:t>
            </w:r>
          </w:p>
        </w:tc>
        <w:tc>
          <w:tcPr>
            <w:tcW w:w="4219" w:type="dxa"/>
          </w:tcPr>
          <w:p>
            <w:pPr>
              <w:pStyle w:val="0"/>
            </w:pPr>
            <w:r>
              <w:rPr>
                <w:sz w:val="20"/>
              </w:rPr>
              <w:t xml:space="preserve">Повышение качества питьевой воды посредством модернизации систем водоснабжения с использованием перспективных технологий, включая технологии, разработанные организациями оборонно-промышленного комплекса</w:t>
            </w:r>
          </w:p>
        </w:tc>
      </w:tr>
      <w:tr>
        <w:tc>
          <w:tcPr>
            <w:tcW w:w="3175" w:type="dxa"/>
          </w:tcPr>
          <w:p>
            <w:pPr>
              <w:pStyle w:val="0"/>
            </w:pPr>
            <w:r>
              <w:rPr>
                <w:sz w:val="20"/>
              </w:rPr>
              <w:t xml:space="preserve">Создание объекта обработки, размещения ТКО путем реконструкции действующего полигона ТКО, город Абаза</w:t>
            </w:r>
          </w:p>
        </w:tc>
        <w:tc>
          <w:tcPr>
            <w:tcW w:w="1632" w:type="dxa"/>
          </w:tcPr>
          <w:p>
            <w:pPr>
              <w:pStyle w:val="0"/>
              <w:jc w:val="center"/>
            </w:pPr>
            <w:r>
              <w:rPr>
                <w:sz w:val="20"/>
              </w:rPr>
              <w:t xml:space="preserve">2018 - 2030</w:t>
            </w:r>
          </w:p>
        </w:tc>
        <w:tc>
          <w:tcPr>
            <w:tcW w:w="4219" w:type="dxa"/>
          </w:tcPr>
          <w:p>
            <w:pPr>
              <w:pStyle w:val="0"/>
            </w:pPr>
            <w:r>
              <w:rPr>
                <w:sz w:val="20"/>
              </w:rPr>
              <w:t xml:space="preserve">Предотвращение и снижение загрязнения окружающей среды, развитие индустрии сферы обращения с отходами</w:t>
            </w:r>
          </w:p>
        </w:tc>
      </w:tr>
      <w:tr>
        <w:tc>
          <w:tcPr>
            <w:tcW w:w="3175" w:type="dxa"/>
          </w:tcPr>
          <w:p>
            <w:pPr>
              <w:pStyle w:val="0"/>
            </w:pPr>
            <w:r>
              <w:rPr>
                <w:sz w:val="20"/>
              </w:rPr>
              <w:t xml:space="preserve">Создание объекта обработки, утилизации, город Черногорск</w:t>
            </w:r>
          </w:p>
        </w:tc>
        <w:tc>
          <w:tcPr>
            <w:tcW w:w="1632" w:type="dxa"/>
          </w:tcPr>
          <w:p>
            <w:pPr>
              <w:pStyle w:val="0"/>
              <w:jc w:val="center"/>
            </w:pPr>
            <w:r>
              <w:rPr>
                <w:sz w:val="20"/>
              </w:rPr>
              <w:t xml:space="preserve">2018 - 2030</w:t>
            </w:r>
          </w:p>
        </w:tc>
        <w:tc>
          <w:tcPr>
            <w:tcW w:w="4219" w:type="dxa"/>
          </w:tcPr>
          <w:p>
            <w:pPr>
              <w:pStyle w:val="0"/>
            </w:pPr>
            <w:r>
              <w:rPr>
                <w:sz w:val="20"/>
              </w:rPr>
              <w:t xml:space="preserve">Предотвращение и снижение загрязнения окружающей среды, развитие индустрии сферы обращения с отходами</w:t>
            </w:r>
          </w:p>
        </w:tc>
      </w:tr>
      <w:tr>
        <w:tc>
          <w:tcPr>
            <w:tcW w:w="3175" w:type="dxa"/>
          </w:tcPr>
          <w:p>
            <w:pPr>
              <w:pStyle w:val="0"/>
            </w:pPr>
            <w:r>
              <w:rPr>
                <w:sz w:val="20"/>
              </w:rPr>
              <w:t xml:space="preserve">Создание объекта обработки, размещение ТКО путем реконструкции действующего полигона ТКО, Ширинский район</w:t>
            </w:r>
          </w:p>
        </w:tc>
        <w:tc>
          <w:tcPr>
            <w:tcW w:w="1632" w:type="dxa"/>
          </w:tcPr>
          <w:p>
            <w:pPr>
              <w:pStyle w:val="0"/>
              <w:jc w:val="center"/>
            </w:pPr>
            <w:r>
              <w:rPr>
                <w:sz w:val="20"/>
              </w:rPr>
              <w:t xml:space="preserve">2018 - 2030</w:t>
            </w:r>
          </w:p>
        </w:tc>
        <w:tc>
          <w:tcPr>
            <w:tcW w:w="4219" w:type="dxa"/>
          </w:tcPr>
          <w:p>
            <w:pPr>
              <w:pStyle w:val="0"/>
            </w:pPr>
            <w:r>
              <w:rPr>
                <w:sz w:val="20"/>
              </w:rPr>
              <w:t xml:space="preserve">Предотвращение и снижение загрязнения окружающей среды, развитие индустрии сферы обращения с отходами</w:t>
            </w:r>
          </w:p>
        </w:tc>
      </w:tr>
      <w:tr>
        <w:tc>
          <w:tcPr>
            <w:tcW w:w="3175" w:type="dxa"/>
          </w:tcPr>
          <w:p>
            <w:pPr>
              <w:pStyle w:val="0"/>
            </w:pPr>
            <w:r>
              <w:rPr>
                <w:sz w:val="20"/>
              </w:rPr>
              <w:t xml:space="preserve">Замещение котельных в г. Абакане и переключение потребителей на обслуживание АО "Енисейская ТГК (ТГК-13)"</w:t>
            </w:r>
          </w:p>
        </w:tc>
        <w:tc>
          <w:tcPr>
            <w:tcW w:w="1632" w:type="dxa"/>
          </w:tcPr>
          <w:p>
            <w:pPr>
              <w:pStyle w:val="0"/>
              <w:jc w:val="center"/>
            </w:pPr>
            <w:r>
              <w:rPr>
                <w:sz w:val="20"/>
              </w:rPr>
              <w:t xml:space="preserve">2021 - 2024</w:t>
            </w:r>
          </w:p>
        </w:tc>
        <w:tc>
          <w:tcPr>
            <w:tcW w:w="4219" w:type="dxa"/>
          </w:tcPr>
          <w:p>
            <w:pPr>
              <w:pStyle w:val="0"/>
            </w:pPr>
            <w:r>
              <w:rPr>
                <w:sz w:val="20"/>
              </w:rPr>
              <w:t xml:space="preserve">Снижение уровня загрязнения атмосферного воздуха и суммарных валовых продуктов на 10 тонн</w:t>
            </w:r>
          </w:p>
        </w:tc>
      </w:tr>
      <w:tr>
        <w:tc>
          <w:tcPr>
            <w:tcW w:w="3175" w:type="dxa"/>
          </w:tcPr>
          <w:p>
            <w:pPr>
              <w:pStyle w:val="0"/>
            </w:pPr>
            <w:r>
              <w:rPr>
                <w:sz w:val="20"/>
              </w:rPr>
              <w:t xml:space="preserve">Замещение котельных в г. Черногорске и переключение потребителей на обслуживание АО "Енисейская ТГК (ТГК-13)"</w:t>
            </w:r>
          </w:p>
        </w:tc>
        <w:tc>
          <w:tcPr>
            <w:tcW w:w="1632" w:type="dxa"/>
          </w:tcPr>
          <w:p>
            <w:pPr>
              <w:pStyle w:val="0"/>
              <w:jc w:val="center"/>
            </w:pPr>
            <w:r>
              <w:rPr>
                <w:sz w:val="20"/>
              </w:rPr>
              <w:t xml:space="preserve">2021 - 2024</w:t>
            </w:r>
          </w:p>
        </w:tc>
        <w:tc>
          <w:tcPr>
            <w:tcW w:w="4219" w:type="dxa"/>
          </w:tcPr>
          <w:p>
            <w:pPr>
              <w:pStyle w:val="0"/>
            </w:pPr>
            <w:r>
              <w:rPr>
                <w:sz w:val="20"/>
              </w:rPr>
              <w:t xml:space="preserve">Снижение уровня загрязнения атмосферного воздуха и суммарных валовых продуктов на 5 тыс. тонн</w:t>
            </w:r>
          </w:p>
        </w:tc>
      </w:tr>
      <w:tr>
        <w:tc>
          <w:tcPr>
            <w:gridSpan w:val="3"/>
            <w:tcW w:w="9026" w:type="dxa"/>
          </w:tcPr>
          <w:p>
            <w:pPr>
              <w:pStyle w:val="0"/>
              <w:outlineLvl w:val="3"/>
              <w:jc w:val="center"/>
            </w:pPr>
            <w:r>
              <w:rPr>
                <w:sz w:val="20"/>
              </w:rPr>
              <w:t xml:space="preserve">Развитие малого и среднего предпринимательства</w:t>
            </w:r>
          </w:p>
        </w:tc>
      </w:tr>
      <w:tr>
        <w:tc>
          <w:tcPr>
            <w:tcW w:w="3175" w:type="dxa"/>
          </w:tcPr>
          <w:p>
            <w:pPr>
              <w:pStyle w:val="0"/>
            </w:pPr>
            <w:r>
              <w:rPr>
                <w:sz w:val="20"/>
              </w:rPr>
              <w:t xml:space="preserve">Региональный проект "Популяризация предпринимательства"</w:t>
            </w:r>
          </w:p>
        </w:tc>
        <w:tc>
          <w:tcPr>
            <w:tcW w:w="1632" w:type="dxa"/>
          </w:tcPr>
          <w:p>
            <w:pPr>
              <w:pStyle w:val="0"/>
              <w:jc w:val="center"/>
            </w:pPr>
            <w:r>
              <w:rPr>
                <w:sz w:val="20"/>
              </w:rPr>
              <w:t xml:space="preserve">2019 - 2020</w:t>
            </w:r>
          </w:p>
        </w:tc>
        <w:tc>
          <w:tcPr>
            <w:tcW w:w="4219" w:type="dxa"/>
          </w:tcPr>
          <w:p>
            <w:pPr>
              <w:pStyle w:val="0"/>
            </w:pPr>
            <w:r>
              <w:rPr>
                <w:sz w:val="20"/>
              </w:rPr>
              <w:t xml:space="preserve">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r>
      <w:tr>
        <w:tc>
          <w:tcPr>
            <w:tcW w:w="3175" w:type="dxa"/>
          </w:tcPr>
          <w:p>
            <w:pPr>
              <w:pStyle w:val="0"/>
            </w:pPr>
            <w:r>
              <w:rPr>
                <w:sz w:val="20"/>
              </w:rPr>
              <w:t xml:space="preserve">Региональный проект "Создание условий для легкого старта и комфортного ведения бизнеса"</w:t>
            </w:r>
          </w:p>
        </w:tc>
        <w:tc>
          <w:tcPr>
            <w:tcW w:w="1632" w:type="dxa"/>
          </w:tcPr>
          <w:p>
            <w:pPr>
              <w:pStyle w:val="0"/>
              <w:jc w:val="center"/>
            </w:pPr>
            <w:r>
              <w:rPr>
                <w:sz w:val="20"/>
              </w:rPr>
              <w:t xml:space="preserve">2021 - 2024</w:t>
            </w:r>
          </w:p>
        </w:tc>
        <w:tc>
          <w:tcPr>
            <w:tcW w:w="4219" w:type="dxa"/>
          </w:tcPr>
          <w:p>
            <w:pPr>
              <w:pStyle w:val="0"/>
            </w:pPr>
            <w:r>
              <w:rPr>
                <w:sz w:val="20"/>
              </w:rPr>
              <w:t xml:space="preserve">Создание условий для легкого старта и комфортного ведения бизнеса</w:t>
            </w:r>
          </w:p>
        </w:tc>
      </w:tr>
      <w:tr>
        <w:tc>
          <w:tcPr>
            <w:tcW w:w="3175" w:type="dxa"/>
          </w:tcPr>
          <w:p>
            <w:pPr>
              <w:pStyle w:val="0"/>
            </w:pPr>
            <w:r>
              <w:rPr>
                <w:sz w:val="20"/>
              </w:rPr>
              <w:t xml:space="preserve">Региональный проект "Акселерация субъектов малого и среднего предпринимательства"</w:t>
            </w:r>
          </w:p>
        </w:tc>
        <w:tc>
          <w:tcPr>
            <w:tcW w:w="1632" w:type="dxa"/>
          </w:tcPr>
          <w:p>
            <w:pPr>
              <w:pStyle w:val="0"/>
              <w:jc w:val="center"/>
            </w:pPr>
            <w:r>
              <w:rPr>
                <w:sz w:val="20"/>
              </w:rPr>
              <w:t xml:space="preserve">2019 - 2024</w:t>
            </w:r>
          </w:p>
        </w:tc>
        <w:tc>
          <w:tcPr>
            <w:tcW w:w="4219" w:type="dxa"/>
          </w:tcPr>
          <w:p>
            <w:pPr>
              <w:pStyle w:val="0"/>
            </w:pPr>
            <w:r>
              <w:rPr>
                <w:sz w:val="20"/>
              </w:rPr>
              <w:t xml:space="preserve">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tc>
      </w:tr>
      <w:tr>
        <w:tc>
          <w:tcPr>
            <w:tcW w:w="3175" w:type="dxa"/>
          </w:tcPr>
          <w:p>
            <w:pPr>
              <w:pStyle w:val="0"/>
            </w:pPr>
            <w:r>
              <w:rPr>
                <w:sz w:val="20"/>
              </w:rPr>
              <w:t xml:space="preserve">Региональный проект "Создание системы поддержки фермеров и развитие сельской кооперации"</w:t>
            </w:r>
          </w:p>
        </w:tc>
        <w:tc>
          <w:tcPr>
            <w:tcW w:w="1632" w:type="dxa"/>
          </w:tcPr>
          <w:p>
            <w:pPr>
              <w:pStyle w:val="0"/>
              <w:jc w:val="center"/>
            </w:pPr>
            <w:r>
              <w:rPr>
                <w:sz w:val="20"/>
              </w:rPr>
              <w:t xml:space="preserve">2018 - 2020</w:t>
            </w:r>
          </w:p>
        </w:tc>
        <w:tc>
          <w:tcPr>
            <w:tcW w:w="4219" w:type="dxa"/>
          </w:tcPr>
          <w:p>
            <w:pPr>
              <w:pStyle w:val="0"/>
            </w:pPr>
            <w:r>
              <w:rPr>
                <w:sz w:val="20"/>
              </w:rPr>
              <w:t xml:space="preserve">Создание системы поддержки фермеров и развитие сельской кооперации.</w:t>
            </w:r>
          </w:p>
          <w:p>
            <w:pPr>
              <w:pStyle w:val="0"/>
            </w:pPr>
            <w:r>
              <w:rPr>
                <w:sz w:val="20"/>
              </w:rPr>
              <w:t xml:space="preserve">Увеличение числа потребительских кооперативов, повышение занятости и доходов сельского населения и развития сельских территорий.</w:t>
            </w:r>
          </w:p>
          <w:p>
            <w:pPr>
              <w:pStyle w:val="0"/>
            </w:pPr>
            <w:r>
              <w:rPr>
                <w:sz w:val="20"/>
              </w:rPr>
              <w:t xml:space="preserve">Развитие фермерских хозяйств начинающих фермеров. Формирование паевого или неделимого фонда кооператива и приобретение основных средств для улучшения деятельности кооператива.</w:t>
            </w:r>
          </w:p>
          <w:p>
            <w:pPr>
              <w:pStyle w:val="0"/>
            </w:pPr>
            <w:r>
              <w:rPr>
                <w:sz w:val="20"/>
              </w:rPr>
              <w:t xml:space="preserve">Привлечение сельскохозяйственных товаропроизводителей, создание новых постоянных рабочих мест</w:t>
            </w:r>
          </w:p>
        </w:tc>
      </w:tr>
      <w:tr>
        <w:tc>
          <w:tcPr>
            <w:tcW w:w="3175" w:type="dxa"/>
          </w:tcPr>
          <w:p>
            <w:pPr>
              <w:pStyle w:val="0"/>
            </w:pPr>
            <w:r>
              <w:rPr>
                <w:sz w:val="20"/>
              </w:rPr>
              <w:t xml:space="preserve">Региональный проект "Улучшение условий ведения предпринимательской деятельности"</w:t>
            </w:r>
          </w:p>
        </w:tc>
        <w:tc>
          <w:tcPr>
            <w:tcW w:w="1632" w:type="dxa"/>
          </w:tcPr>
          <w:p>
            <w:pPr>
              <w:pStyle w:val="0"/>
              <w:jc w:val="center"/>
            </w:pPr>
            <w:r>
              <w:rPr>
                <w:sz w:val="20"/>
              </w:rPr>
              <w:t xml:space="preserve">2019 - 2020</w:t>
            </w:r>
          </w:p>
        </w:tc>
        <w:tc>
          <w:tcPr>
            <w:tcW w:w="4219" w:type="dxa"/>
          </w:tcPr>
          <w:p>
            <w:pPr>
              <w:pStyle w:val="0"/>
            </w:pPr>
            <w:r>
              <w:rPr>
                <w:sz w:val="20"/>
              </w:rPr>
              <w:t xml:space="preserve">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r>
      <w:tr>
        <w:tc>
          <w:tcPr>
            <w:tcW w:w="3175" w:type="dxa"/>
          </w:tcPr>
          <w:p>
            <w:pPr>
              <w:pStyle w:val="0"/>
            </w:pPr>
            <w:r>
              <w:rPr>
                <w:sz w:val="20"/>
              </w:rPr>
              <w:t xml:space="preserve">Региональный проект "Создание благоприятных условий для осуществления деятельности самозанятыми гражданами"</w:t>
            </w:r>
          </w:p>
        </w:tc>
        <w:tc>
          <w:tcPr>
            <w:tcW w:w="1632" w:type="dxa"/>
          </w:tcPr>
          <w:p>
            <w:pPr>
              <w:pStyle w:val="0"/>
              <w:jc w:val="center"/>
            </w:pPr>
            <w:r>
              <w:rPr>
                <w:sz w:val="20"/>
              </w:rPr>
              <w:t xml:space="preserve">2021 - 2024</w:t>
            </w:r>
          </w:p>
        </w:tc>
        <w:tc>
          <w:tcPr>
            <w:tcW w:w="4219" w:type="dxa"/>
          </w:tcPr>
          <w:p>
            <w:pPr>
              <w:pStyle w:val="0"/>
            </w:pPr>
            <w:r>
              <w:rPr>
                <w:sz w:val="20"/>
              </w:rPr>
              <w:t xml:space="preserve">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tc>
          <w:tcPr>
            <w:gridSpan w:val="3"/>
            <w:tcW w:w="9026" w:type="dxa"/>
          </w:tcPr>
          <w:p>
            <w:pPr>
              <w:pStyle w:val="0"/>
              <w:outlineLvl w:val="3"/>
              <w:jc w:val="center"/>
            </w:pPr>
            <w:r>
              <w:rPr>
                <w:sz w:val="20"/>
              </w:rPr>
              <w:t xml:space="preserve">Международная кооперация и экспорт</w:t>
            </w:r>
          </w:p>
        </w:tc>
      </w:tr>
      <w:tr>
        <w:tc>
          <w:tcPr>
            <w:tcW w:w="3175" w:type="dxa"/>
          </w:tcPr>
          <w:p>
            <w:pPr>
              <w:pStyle w:val="0"/>
            </w:pPr>
            <w:r>
              <w:rPr>
                <w:sz w:val="20"/>
              </w:rPr>
              <w:t xml:space="preserve">Региональный проект "Экспорт продукции агропромышленного комплекса"</w:t>
            </w:r>
          </w:p>
        </w:tc>
        <w:tc>
          <w:tcPr>
            <w:tcW w:w="1632" w:type="dxa"/>
          </w:tcPr>
          <w:p>
            <w:pPr>
              <w:pStyle w:val="0"/>
              <w:jc w:val="center"/>
            </w:pPr>
            <w:r>
              <w:rPr>
                <w:sz w:val="20"/>
              </w:rPr>
              <w:t xml:space="preserve">2018 - 2024</w:t>
            </w:r>
          </w:p>
        </w:tc>
        <w:tc>
          <w:tcPr>
            <w:tcW w:w="4219" w:type="dxa"/>
          </w:tcPr>
          <w:p>
            <w:pPr>
              <w:pStyle w:val="0"/>
            </w:pPr>
            <w:r>
              <w:rPr>
                <w:sz w:val="20"/>
              </w:rPr>
              <w:t xml:space="preserve">Создание сквозной системы финансовой и нефинансовой поддержки на всех этапах жизненного цикла проекта по экспорту продукции АПК</w:t>
            </w:r>
          </w:p>
        </w:tc>
      </w:tr>
      <w:tr>
        <w:tc>
          <w:tcPr>
            <w:tcW w:w="3175" w:type="dxa"/>
          </w:tcPr>
          <w:p>
            <w:pPr>
              <w:pStyle w:val="0"/>
            </w:pPr>
            <w:r>
              <w:rPr>
                <w:sz w:val="20"/>
              </w:rPr>
              <w:t xml:space="preserve">Региональный проект "Промышленный экспорт"</w:t>
            </w:r>
          </w:p>
        </w:tc>
        <w:tc>
          <w:tcPr>
            <w:tcW w:w="1632" w:type="dxa"/>
          </w:tcPr>
          <w:p>
            <w:pPr>
              <w:pStyle w:val="0"/>
              <w:jc w:val="center"/>
            </w:pPr>
            <w:r>
              <w:rPr>
                <w:sz w:val="20"/>
              </w:rPr>
              <w:t xml:space="preserve">2019 - 2020</w:t>
            </w:r>
          </w:p>
        </w:tc>
        <w:tc>
          <w:tcPr>
            <w:tcW w:w="4219" w:type="dxa"/>
          </w:tcPr>
          <w:p>
            <w:pPr>
              <w:pStyle w:val="0"/>
            </w:pPr>
            <w:r>
              <w:rPr>
                <w:sz w:val="20"/>
              </w:rPr>
              <w:t xml:space="preserve">Достижение объема экспорта (в стоимостном выражении) несырьевых неэнергетических промышленных товаров и объема экспорта промышленных услуг в Республике Хакасия, в том числе продукции металлургической промышленности, за счет развития международной конкурентоспособности промышленных предприятий, мотивации промышленных компаний к повышению объема экспорта</w:t>
            </w:r>
          </w:p>
        </w:tc>
      </w:tr>
      <w:tr>
        <w:tc>
          <w:tcPr>
            <w:tcW w:w="3175" w:type="dxa"/>
          </w:tcPr>
          <w:p>
            <w:pPr>
              <w:pStyle w:val="0"/>
            </w:pPr>
            <w:r>
              <w:rPr>
                <w:sz w:val="20"/>
              </w:rPr>
              <w:t xml:space="preserve">Региональный проект "Системные меры развития международной кооперации и экспорта"</w:t>
            </w:r>
          </w:p>
        </w:tc>
        <w:tc>
          <w:tcPr>
            <w:tcW w:w="1632" w:type="dxa"/>
          </w:tcPr>
          <w:p>
            <w:pPr>
              <w:pStyle w:val="0"/>
              <w:jc w:val="center"/>
            </w:pPr>
            <w:r>
              <w:rPr>
                <w:sz w:val="20"/>
              </w:rPr>
              <w:t xml:space="preserve">2019 - 2024</w:t>
            </w:r>
          </w:p>
        </w:tc>
        <w:tc>
          <w:tcPr>
            <w:tcW w:w="4219" w:type="dxa"/>
          </w:tcPr>
          <w:p>
            <w:pPr>
              <w:pStyle w:val="0"/>
            </w:pPr>
            <w:r>
              <w:rPr>
                <w:sz w:val="20"/>
              </w:rPr>
              <w:t xml:space="preserve">Внедрение Регионального экспортного стандарта 2.0 в Республике Хакасия;</w:t>
            </w:r>
          </w:p>
          <w:p>
            <w:pPr>
              <w:pStyle w:val="0"/>
            </w:pPr>
            <w:r>
              <w:rPr>
                <w:sz w:val="20"/>
              </w:rPr>
              <w:t xml:space="preserve">прирост количества компаний-экспортеров из числа МСП по итогам внедрения Регионального экспортного стандарта 2.0. Реализация комплекса институциональных мероприятий по популяризации и содействию развитию экспорта</w:t>
            </w:r>
          </w:p>
        </w:tc>
      </w:tr>
      <w:tr>
        <w:tc>
          <w:tcPr>
            <w:tcW w:w="3175" w:type="dxa"/>
          </w:tcPr>
          <w:p>
            <w:pPr>
              <w:pStyle w:val="0"/>
            </w:pPr>
            <w:r>
              <w:rPr>
                <w:sz w:val="20"/>
              </w:rPr>
              <w:t xml:space="preserve">Региональный проект "Экспорт услуг"</w:t>
            </w:r>
          </w:p>
        </w:tc>
        <w:tc>
          <w:tcPr>
            <w:tcW w:w="1632" w:type="dxa"/>
          </w:tcPr>
          <w:p>
            <w:pPr>
              <w:pStyle w:val="0"/>
              <w:jc w:val="center"/>
            </w:pPr>
            <w:r>
              <w:rPr>
                <w:sz w:val="20"/>
              </w:rPr>
              <w:t xml:space="preserve">2019 - 2020</w:t>
            </w:r>
          </w:p>
        </w:tc>
        <w:tc>
          <w:tcPr>
            <w:tcW w:w="4219" w:type="dxa"/>
          </w:tcPr>
          <w:p>
            <w:pPr>
              <w:pStyle w:val="0"/>
            </w:pPr>
            <w:r>
              <w:rPr>
                <w:sz w:val="20"/>
              </w:rPr>
              <w:t xml:space="preserve">Предоставление государственной поддержки и снятие административных барьеров</w:t>
            </w:r>
          </w:p>
        </w:tc>
      </w:tr>
      <w:tr>
        <w:tc>
          <w:tcPr>
            <w:gridSpan w:val="3"/>
            <w:tcW w:w="9026" w:type="dxa"/>
          </w:tcPr>
          <w:p>
            <w:pPr>
              <w:pStyle w:val="0"/>
              <w:outlineLvl w:val="3"/>
              <w:jc w:val="center"/>
            </w:pPr>
            <w:r>
              <w:rPr>
                <w:sz w:val="20"/>
              </w:rPr>
              <w:t xml:space="preserve">Цифровая экономика</w:t>
            </w:r>
          </w:p>
        </w:tc>
      </w:tr>
      <w:tr>
        <w:tc>
          <w:tcPr>
            <w:tcW w:w="3175" w:type="dxa"/>
          </w:tcPr>
          <w:p>
            <w:pPr>
              <w:pStyle w:val="0"/>
            </w:pPr>
            <w:r>
              <w:rPr>
                <w:sz w:val="20"/>
              </w:rPr>
              <w:t xml:space="preserve">Региональный проект "Цифровое государственное управление"</w:t>
            </w:r>
          </w:p>
        </w:tc>
        <w:tc>
          <w:tcPr>
            <w:tcW w:w="1632" w:type="dxa"/>
          </w:tcPr>
          <w:p>
            <w:pPr>
              <w:pStyle w:val="0"/>
              <w:jc w:val="center"/>
            </w:pPr>
            <w:r>
              <w:rPr>
                <w:sz w:val="20"/>
              </w:rPr>
              <w:t xml:space="preserve">2018 - 2024</w:t>
            </w:r>
          </w:p>
        </w:tc>
        <w:tc>
          <w:tcPr>
            <w:tcW w:w="4219" w:type="dxa"/>
          </w:tcPr>
          <w:p>
            <w:pPr>
              <w:pStyle w:val="0"/>
            </w:pPr>
            <w:r>
              <w:rPr>
                <w:sz w:val="20"/>
              </w:rPr>
              <w:t xml:space="preserve">Обеспечение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(далее - ЕПГУ);</w:t>
            </w:r>
          </w:p>
          <w:p>
            <w:pPr>
              <w:pStyle w:val="0"/>
            </w:pPr>
            <w:r>
              <w:rPr>
                <w:sz w:val="20"/>
              </w:rPr>
              <w:t xml:space="preserve">стимулирование граждан к получению государственных и муниципальных услуг в электронном виде с использованием ЕПГУ;</w:t>
            </w:r>
          </w:p>
          <w:p>
            <w:pPr>
              <w:pStyle w:val="0"/>
            </w:pPr>
            <w:r>
              <w:rPr>
                <w:sz w:val="20"/>
              </w:rPr>
              <w:t xml:space="preserve">цифровизация процессов предоставления государственных услуг и исполнения государственных функций государственными органами власти</w:t>
            </w:r>
          </w:p>
        </w:tc>
      </w:tr>
      <w:tr>
        <w:tc>
          <w:tcPr>
            <w:tcW w:w="3175" w:type="dxa"/>
          </w:tcPr>
          <w:p>
            <w:pPr>
              <w:pStyle w:val="0"/>
            </w:pPr>
            <w:r>
              <w:rPr>
                <w:sz w:val="20"/>
              </w:rPr>
              <w:t xml:space="preserve">Региональный проект "Кадры для цифровой экономики"</w:t>
            </w:r>
          </w:p>
        </w:tc>
        <w:tc>
          <w:tcPr>
            <w:tcW w:w="1632" w:type="dxa"/>
          </w:tcPr>
          <w:p>
            <w:pPr>
              <w:pStyle w:val="0"/>
              <w:jc w:val="center"/>
            </w:pPr>
            <w:r>
              <w:rPr>
                <w:sz w:val="20"/>
              </w:rPr>
              <w:t xml:space="preserve">2018 - 2024</w:t>
            </w:r>
          </w:p>
        </w:tc>
        <w:tc>
          <w:tcPr>
            <w:tcW w:w="4219" w:type="dxa"/>
          </w:tcPr>
          <w:p>
            <w:pPr>
              <w:pStyle w:val="0"/>
            </w:pPr>
            <w:r>
              <w:rPr>
                <w:sz w:val="20"/>
              </w:rPr>
              <w:t xml:space="preserve">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r>
      <w:tr>
        <w:tc>
          <w:tcPr>
            <w:tcW w:w="3175" w:type="dxa"/>
          </w:tcPr>
          <w:p>
            <w:pPr>
              <w:pStyle w:val="0"/>
            </w:pPr>
            <w:r>
              <w:rPr>
                <w:sz w:val="20"/>
              </w:rPr>
              <w:t xml:space="preserve">Региональный проект "Информационная инфраструктура"</w:t>
            </w:r>
          </w:p>
        </w:tc>
        <w:tc>
          <w:tcPr>
            <w:tcW w:w="1632" w:type="dxa"/>
          </w:tcPr>
          <w:p>
            <w:pPr>
              <w:pStyle w:val="0"/>
              <w:jc w:val="center"/>
            </w:pPr>
            <w:r>
              <w:rPr>
                <w:sz w:val="20"/>
              </w:rPr>
              <w:t xml:space="preserve">2018 - 2024</w:t>
            </w:r>
          </w:p>
        </w:tc>
        <w:tc>
          <w:tcPr>
            <w:tcW w:w="4219" w:type="dxa"/>
          </w:tcPr>
          <w:p>
            <w:pPr>
              <w:pStyle w:val="0"/>
            </w:pPr>
            <w:r>
              <w:rPr>
                <w:sz w:val="20"/>
              </w:rPr>
              <w:t xml:space="preserve">Создание телекоммуникационной инфраструктуры для обеспечения широкополосным доступом к информационно-телекоммуникационной сети "Интернет" социально значимых объектов, а также эффективного и безопасного использования ими онлайн-сервисов</w:t>
            </w:r>
          </w:p>
        </w:tc>
      </w:tr>
      <w:tr>
        <w:tc>
          <w:tcPr>
            <w:tcW w:w="3175" w:type="dxa"/>
          </w:tcPr>
          <w:p>
            <w:pPr>
              <w:pStyle w:val="0"/>
            </w:pPr>
            <w:r>
              <w:rPr>
                <w:sz w:val="20"/>
              </w:rPr>
              <w:t xml:space="preserve">Региональный проект "Информационная безопасность"</w:t>
            </w:r>
          </w:p>
        </w:tc>
        <w:tc>
          <w:tcPr>
            <w:tcW w:w="1632" w:type="dxa"/>
          </w:tcPr>
          <w:p>
            <w:pPr>
              <w:pStyle w:val="0"/>
              <w:jc w:val="center"/>
            </w:pPr>
            <w:r>
              <w:rPr>
                <w:sz w:val="20"/>
              </w:rPr>
              <w:t xml:space="preserve">2018 - 2024</w:t>
            </w:r>
          </w:p>
        </w:tc>
        <w:tc>
          <w:tcPr>
            <w:tcW w:w="4219" w:type="dxa"/>
          </w:tcPr>
          <w:p>
            <w:pPr>
              <w:pStyle w:val="0"/>
            </w:pPr>
            <w:r>
              <w:rPr>
                <w:sz w:val="20"/>
              </w:rPr>
              <w:t xml:space="preserve">Повышение уровня защищенности государственных информационных систем и ресурсов</w:t>
            </w:r>
          </w:p>
        </w:tc>
      </w:tr>
      <w:tr>
        <w:tc>
          <w:tcPr>
            <w:tcW w:w="3175" w:type="dxa"/>
          </w:tcPr>
          <w:p>
            <w:pPr>
              <w:pStyle w:val="0"/>
            </w:pPr>
            <w:r>
              <w:rPr>
                <w:sz w:val="20"/>
              </w:rPr>
              <w:t xml:space="preserve">Региональный проект "Цифровые технологии"</w:t>
            </w:r>
          </w:p>
        </w:tc>
        <w:tc>
          <w:tcPr>
            <w:tcW w:w="1632" w:type="dxa"/>
          </w:tcPr>
          <w:p>
            <w:pPr>
              <w:pStyle w:val="0"/>
              <w:jc w:val="center"/>
            </w:pPr>
            <w:r>
              <w:rPr>
                <w:sz w:val="20"/>
              </w:rPr>
              <w:t xml:space="preserve">2018 - 2024</w:t>
            </w:r>
          </w:p>
        </w:tc>
        <w:tc>
          <w:tcPr>
            <w:tcW w:w="4219" w:type="dxa"/>
          </w:tcPr>
          <w:p>
            <w:pPr>
              <w:pStyle w:val="0"/>
            </w:pPr>
            <w:r>
              <w:rPr>
                <w:sz w:val="20"/>
              </w:rPr>
              <w:t xml:space="preserve">Поддержка отечественных компаний - лидеров рынка информационных технологий, а также стимулирование спроса на их решения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Хакасия до 2030 года</w:t>
      </w:r>
    </w:p>
    <w:p>
      <w:pPr>
        <w:pStyle w:val="0"/>
        <w:jc w:val="both"/>
      </w:pPr>
      <w:r>
        <w:rPr>
          <w:sz w:val="20"/>
        </w:rPr>
      </w:r>
    </w:p>
    <w:bookmarkStart w:id="5185" w:name="P5185"/>
    <w:bookmarkEnd w:id="5185"/>
    <w:p>
      <w:pPr>
        <w:pStyle w:val="2"/>
        <w:jc w:val="center"/>
      </w:pPr>
      <w:r>
        <w:rPr>
          <w:sz w:val="20"/>
        </w:rPr>
        <w:t xml:space="preserve">Социально-экономическое развитие</w:t>
      </w:r>
    </w:p>
    <w:p>
      <w:pPr>
        <w:pStyle w:val="2"/>
        <w:jc w:val="center"/>
      </w:pPr>
      <w:r>
        <w:rPr>
          <w:sz w:val="20"/>
        </w:rPr>
        <w:t xml:space="preserve">муниципальных образований Республики Хакасия</w:t>
      </w:r>
    </w:p>
    <w:p>
      <w:pPr>
        <w:pStyle w:val="0"/>
        <w:jc w:val="both"/>
      </w:pPr>
      <w:r>
        <w:rPr>
          <w:sz w:val="20"/>
        </w:rPr>
      </w:r>
    </w:p>
    <w:p>
      <w:pPr>
        <w:pStyle w:val="0"/>
        <w:ind w:firstLine="540"/>
        <w:jc w:val="both"/>
      </w:pPr>
      <w:r>
        <w:rPr>
          <w:sz w:val="20"/>
        </w:rPr>
        <w:t xml:space="preserve">В целях эффективности принятия управленческих решений, направленных на стабилизацию социально-экономического положения и повышение качества и уровня жизни населения, исполнительными органами государственной власти Республики Хакасия и органами местного самоуправления в Республике Хакасия проводится мониторинг социально-экономического развития муниципальных образований Республики Хакасия (далее - мониторинг).</w:t>
      </w:r>
    </w:p>
    <w:p>
      <w:pPr>
        <w:pStyle w:val="0"/>
        <w:spacing w:before="200" w:line-rule="auto"/>
        <w:ind w:firstLine="540"/>
        <w:jc w:val="both"/>
      </w:pPr>
      <w:r>
        <w:rPr>
          <w:sz w:val="20"/>
        </w:rPr>
        <w:t xml:space="preserve">Мониторинг проводится по трем направлениям: социально-экономическое развитие, финансовая устойчивость бюджета и обеспеченность объектами социальной и инженерной инфраструктуры.</w:t>
      </w:r>
    </w:p>
    <w:p>
      <w:pPr>
        <w:pStyle w:val="0"/>
        <w:spacing w:before="200" w:line-rule="auto"/>
        <w:ind w:firstLine="540"/>
        <w:jc w:val="both"/>
      </w:pPr>
      <w:r>
        <w:rPr>
          <w:sz w:val="20"/>
        </w:rPr>
        <w:t xml:space="preserve">Начиная с 2012 года мониторинг формируется отдельно по городским округам и муниципальным районам республики и основан на:</w:t>
      </w:r>
    </w:p>
    <w:p>
      <w:pPr>
        <w:pStyle w:val="0"/>
        <w:spacing w:before="200" w:line-rule="auto"/>
        <w:ind w:firstLine="540"/>
        <w:jc w:val="both"/>
      </w:pPr>
      <w:r>
        <w:rPr>
          <w:sz w:val="20"/>
        </w:rPr>
        <w:t xml:space="preserve">анализе значений показателей, предоставленных Управлением Федеральной службы государственной статистики по Красноярскому краю, Республике Хакасия и Республике Тыва, исполнительными органами государственной власти Республики Хакасия и органами местного самоуправления (городскими округами, муниципальными районами) в Республике Хакасия за отчетный и ретроспективный периоды;</w:t>
      </w:r>
    </w:p>
    <w:p>
      <w:pPr>
        <w:pStyle w:val="0"/>
        <w:spacing w:before="200" w:line-rule="auto"/>
        <w:ind w:firstLine="540"/>
        <w:jc w:val="both"/>
      </w:pPr>
      <w:r>
        <w:rPr>
          <w:sz w:val="20"/>
        </w:rPr>
        <w:t xml:space="preserve">комплексной оценке социально-экономического развития муниципальных образований.</w:t>
      </w:r>
    </w:p>
    <w:p>
      <w:pPr>
        <w:pStyle w:val="0"/>
        <w:spacing w:before="200" w:line-rule="auto"/>
        <w:ind w:firstLine="540"/>
        <w:jc w:val="both"/>
      </w:pPr>
      <w:r>
        <w:rPr>
          <w:sz w:val="20"/>
        </w:rPr>
        <w:t xml:space="preserve">Комплексная оценка социально-экономического развития муниципальных образований Республики Хакасия в целях более полного учета особенностей развития Республики Хакасия включает в себя:</w:t>
      </w:r>
    </w:p>
    <w:p>
      <w:pPr>
        <w:pStyle w:val="0"/>
        <w:spacing w:before="200" w:line-rule="auto"/>
        <w:ind w:firstLine="540"/>
        <w:jc w:val="both"/>
      </w:pPr>
      <w:r>
        <w:rPr>
          <w:sz w:val="20"/>
        </w:rPr>
        <w:t xml:space="preserve">построение рейтинга за отчетный период отдельно по городским округам и муниципальным районам по каждому из показателей;</w:t>
      </w:r>
    </w:p>
    <w:p>
      <w:pPr>
        <w:pStyle w:val="0"/>
        <w:spacing w:before="200" w:line-rule="auto"/>
        <w:ind w:firstLine="540"/>
        <w:jc w:val="both"/>
      </w:pPr>
      <w:r>
        <w:rPr>
          <w:sz w:val="20"/>
        </w:rPr>
        <w:t xml:space="preserve">построение рейтинга за отчетный период по городским округам и муниципальным районам по трем группам показателей: социально-экономическое развитие, финансовая устойчивость бюджетов и обеспеченность объектами социальной и инженерной инфраструктуры;</w:t>
      </w:r>
    </w:p>
    <w:p>
      <w:pPr>
        <w:pStyle w:val="0"/>
        <w:spacing w:before="200" w:line-rule="auto"/>
        <w:ind w:firstLine="540"/>
        <w:jc w:val="both"/>
      </w:pPr>
      <w:r>
        <w:rPr>
          <w:sz w:val="20"/>
        </w:rPr>
        <w:t xml:space="preserve">построение сводного рейтинга за отчетный период отдельно по городским округам и муниципальным районам республики.</w:t>
      </w:r>
    </w:p>
    <w:p>
      <w:pPr>
        <w:pStyle w:val="0"/>
        <w:spacing w:before="200" w:line-rule="auto"/>
        <w:ind w:firstLine="540"/>
        <w:jc w:val="both"/>
      </w:pPr>
      <w:r>
        <w:rPr>
          <w:sz w:val="20"/>
        </w:rPr>
        <w:t xml:space="preserve">Уровень социально-экономического развития муниципальных образований имеет существенные различия, обусловленные отличиями принадлежности к тем или иным категориям территорий, с преобладанием на одних аграрной специализации, на других - минерально-сырьевой или лесной специализации; также в значительной степени муниципальные образования различаются по основным критериям: численность населения, размещение производственных сил, уровень транспортной доступности до столицы республики, природно-климатические условия.</w:t>
      </w:r>
    </w:p>
    <w:p>
      <w:pPr>
        <w:pStyle w:val="0"/>
        <w:spacing w:before="200" w:line-rule="auto"/>
        <w:ind w:firstLine="540"/>
        <w:jc w:val="both"/>
      </w:pPr>
      <w:r>
        <w:rPr>
          <w:sz w:val="20"/>
        </w:rPr>
        <w:t xml:space="preserve">За период 2011 - 2018 годов стабильный уровень и 1 место в рейтинге по комплексной оценке социально-экономического развития городских округов показывал город Абакан, среди муниципальных районов республики лидирующее положение последние четыре года занимали Алтайский и Усть-Абаканский. У остальных муниципальных образований прослеживается разнонаправленная динамика показателей социально-экономического развития.</w:t>
      </w:r>
    </w:p>
    <w:p>
      <w:pPr>
        <w:pStyle w:val="0"/>
        <w:spacing w:before="200" w:line-rule="auto"/>
        <w:ind w:firstLine="540"/>
        <w:jc w:val="both"/>
      </w:pPr>
      <w:r>
        <w:rPr>
          <w:sz w:val="20"/>
        </w:rPr>
        <w:t xml:space="preserve">Мониторинг выявил ряд основных проблем в социально-экономическом развитии муниципальных образований региона, характерных как для прошлых лет, так и для отчетного года:</w:t>
      </w:r>
    </w:p>
    <w:p>
      <w:pPr>
        <w:pStyle w:val="0"/>
        <w:spacing w:before="200" w:line-rule="auto"/>
        <w:ind w:firstLine="540"/>
        <w:jc w:val="both"/>
      </w:pPr>
      <w:r>
        <w:rPr>
          <w:sz w:val="20"/>
        </w:rPr>
        <w:t xml:space="preserve">высокая концентрация промышленного производства на нескольких территориях нескольких муниципальных образований. Самый низкий объем отгруженных товаров собственного производства, выполненных работ, услуг по кругу крупных и средних организаций на душу населения с 2012 года в Боградском районе. Наибольший удельный вес объема отгруженных товаров собственного производства в республиканском объеме имеет муниципальное образование г. Саяногорск (51,8%), на втором месте - г. Черногорск (15,6%). Разрыв между самым высоким и самым низким объемом промышленного производства достигает 295,8 раза;</w:t>
      </w:r>
    </w:p>
    <w:p>
      <w:pPr>
        <w:pStyle w:val="0"/>
        <w:spacing w:before="200" w:line-rule="auto"/>
        <w:ind w:firstLine="540"/>
        <w:jc w:val="both"/>
      </w:pPr>
      <w:r>
        <w:rPr>
          <w:sz w:val="20"/>
        </w:rPr>
        <w:t xml:space="preserve">спад инвестиционной активности в основной капитал крупных и средних организаций по всем источникам финансирования на душу населения практически в половине муниципальных образований республики. При этом уровень инвестиционной активности по муниципальным образованиям в различные годы отличается. Разрыв между наибольшим и наименьшим значением инвестиций в основной капитал, приходящимся на душу населения, варьируется от 30,9 до 113,9 раза и остается на протяжении ряда лет высоким;</w:t>
      </w:r>
    </w:p>
    <w:p>
      <w:pPr>
        <w:pStyle w:val="0"/>
        <w:spacing w:before="200" w:line-rule="auto"/>
        <w:ind w:firstLine="540"/>
        <w:jc w:val="both"/>
      </w:pPr>
      <w:r>
        <w:rPr>
          <w:sz w:val="20"/>
        </w:rPr>
        <w:t xml:space="preserve">высокая дифференциация по уровню среднемесячной заработной платы между муниципальными образованиями республики, которая составляет 1,7 раза. На протяжении семи лет наибольшая заработная плата складывалась в городах Саяногорске и Абакане, самая низкая - в Орджоникидзевском и Боградском районах;</w:t>
      </w:r>
    </w:p>
    <w:p>
      <w:pPr>
        <w:pStyle w:val="0"/>
        <w:spacing w:before="200" w:line-rule="auto"/>
        <w:ind w:firstLine="540"/>
        <w:jc w:val="both"/>
      </w:pPr>
      <w:r>
        <w:rPr>
          <w:sz w:val="20"/>
        </w:rPr>
        <w:t xml:space="preserve">наименьшее значение оборота розничной торговли и общественного питания крупных и средних организаций в расчете на душу населения за последние годы среди муниципальных образований республики имеет Орджоникидзевский район. Разрыв по сравнению с самым высоким значением показателя достигает 19,3 раза;</w:t>
      </w:r>
    </w:p>
    <w:p>
      <w:pPr>
        <w:pStyle w:val="0"/>
        <w:spacing w:before="200" w:line-rule="auto"/>
        <w:ind w:firstLine="540"/>
        <w:jc w:val="both"/>
      </w:pPr>
      <w:r>
        <w:rPr>
          <w:sz w:val="20"/>
        </w:rPr>
        <w:t xml:space="preserve">аутсайдером по уровню регистрируемой безработицы на протяжении многих лет остается Орджоникидзевский район (2018 год - 3,1%), наилучшее значение имеет город Черногорск (1,0%), разрыв составляет 3,1 раза;</w:t>
      </w:r>
    </w:p>
    <w:p>
      <w:pPr>
        <w:pStyle w:val="0"/>
        <w:spacing w:before="200" w:line-rule="auto"/>
        <w:ind w:firstLine="540"/>
        <w:jc w:val="both"/>
      </w:pPr>
      <w:r>
        <w:rPr>
          <w:sz w:val="20"/>
        </w:rPr>
        <w:t xml:space="preserve">ухудшение демографической ситуации в большинстве муниципальных образований. Снижение естественного прироста населения наблюдалось в 2013 - 2015 годы, в 2017 - 2018 годах наблюдался рост естественной убыли населения;</w:t>
      </w:r>
    </w:p>
    <w:p>
      <w:pPr>
        <w:pStyle w:val="0"/>
        <w:spacing w:before="200" w:line-rule="auto"/>
        <w:ind w:firstLine="540"/>
        <w:jc w:val="both"/>
      </w:pPr>
      <w:r>
        <w:rPr>
          <w:sz w:val="20"/>
        </w:rPr>
        <w:t xml:space="preserve">ухудшение анализируемых показателей финансовой устойчивости бюджета муниципальных образований Республики Хакасия в 2015 - 2016 годах, при этом в 2017 году - незначительное улучшение, в 2018 году - улучшились показатели по степени сбалансированности бюджетов и отношению кредиторской задолженности к общему объему расходов. При этом ухудшились по уровню обеспеченности расходов на выполнение собственных полномочий собственными доходами, а также по отношению долга муниципального образования к доходам;</w:t>
      </w:r>
    </w:p>
    <w:p>
      <w:pPr>
        <w:pStyle w:val="0"/>
        <w:spacing w:before="200" w:line-rule="auto"/>
        <w:ind w:firstLine="540"/>
        <w:jc w:val="both"/>
      </w:pPr>
      <w:r>
        <w:rPr>
          <w:sz w:val="20"/>
        </w:rPr>
        <w:t xml:space="preserve">низкая обеспеченность объектами социальной и инженерной инфраструктуры среди городских округов в Абазе, среди районов - в Таштыпском и Аскизском.</w:t>
      </w:r>
    </w:p>
    <w:p>
      <w:pPr>
        <w:pStyle w:val="0"/>
        <w:spacing w:before="200" w:line-rule="auto"/>
        <w:ind w:firstLine="540"/>
        <w:jc w:val="both"/>
      </w:pPr>
      <w:r>
        <w:rPr>
          <w:sz w:val="20"/>
        </w:rPr>
        <w:t xml:space="preserve">По результатам проведенного мониторинга принимаются управленческие решения по сокращению диспропорций и дифференциации муниципальных образований республики по уровню социального и экономического развития.</w:t>
      </w:r>
    </w:p>
    <w:p>
      <w:pPr>
        <w:pStyle w:val="0"/>
        <w:jc w:val="both"/>
      </w:pPr>
      <w:r>
        <w:rPr>
          <w:sz w:val="20"/>
        </w:rPr>
      </w:r>
    </w:p>
    <w:p>
      <w:pPr>
        <w:pStyle w:val="2"/>
        <w:outlineLvl w:val="2"/>
        <w:jc w:val="center"/>
      </w:pPr>
      <w:r>
        <w:rPr>
          <w:sz w:val="20"/>
        </w:rPr>
        <w:t xml:space="preserve">КОМПЛЕКСНАЯ РЕЙТИНГОВАЯ ОЦЕНКА</w:t>
      </w:r>
    </w:p>
    <w:p>
      <w:pPr>
        <w:pStyle w:val="2"/>
        <w:jc w:val="center"/>
      </w:pPr>
      <w:r>
        <w:rPr>
          <w:sz w:val="20"/>
        </w:rPr>
        <w:t xml:space="preserve">уровня социально-экономического развития</w:t>
      </w:r>
    </w:p>
    <w:p>
      <w:pPr>
        <w:pStyle w:val="2"/>
        <w:jc w:val="center"/>
      </w:pPr>
      <w:r>
        <w:rPr>
          <w:sz w:val="20"/>
        </w:rPr>
        <w:t xml:space="preserve">муниципальных образований Республики Хакасия</w:t>
      </w:r>
    </w:p>
    <w:p>
      <w:pPr>
        <w:pStyle w:val="2"/>
        <w:jc w:val="center"/>
      </w:pPr>
      <w:r>
        <w:rPr>
          <w:sz w:val="20"/>
        </w:rPr>
        <w:t xml:space="preserve">за 2011 - 2018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794"/>
        <w:gridCol w:w="907"/>
        <w:gridCol w:w="850"/>
        <w:gridCol w:w="794"/>
        <w:gridCol w:w="680"/>
        <w:gridCol w:w="794"/>
        <w:gridCol w:w="737"/>
        <w:gridCol w:w="964"/>
      </w:tblGrid>
      <w:tr>
        <w:tc>
          <w:tcPr>
            <w:tcW w:w="2551" w:type="dxa"/>
            <w:vMerge w:val="restart"/>
          </w:tcPr>
          <w:p>
            <w:pPr>
              <w:pStyle w:val="0"/>
              <w:jc w:val="center"/>
            </w:pPr>
            <w:r>
              <w:rPr>
                <w:sz w:val="20"/>
              </w:rPr>
              <w:t xml:space="preserve">Муниципальное образование</w:t>
            </w:r>
          </w:p>
        </w:tc>
        <w:tc>
          <w:tcPr>
            <w:gridSpan w:val="8"/>
            <w:tcW w:w="6520" w:type="dxa"/>
          </w:tcPr>
          <w:p>
            <w:pPr>
              <w:pStyle w:val="0"/>
              <w:jc w:val="center"/>
            </w:pPr>
            <w:r>
              <w:rPr>
                <w:sz w:val="20"/>
              </w:rPr>
              <w:t xml:space="preserve">Годы</w:t>
            </w:r>
          </w:p>
        </w:tc>
      </w:tr>
      <w:tr>
        <w:tc>
          <w:tcPr>
            <w:vMerge w:val="continue"/>
          </w:tcPr>
          <w:p/>
        </w:tc>
        <w:tc>
          <w:tcPr>
            <w:tcW w:w="794" w:type="dxa"/>
          </w:tcPr>
          <w:p>
            <w:pPr>
              <w:pStyle w:val="0"/>
              <w:jc w:val="center"/>
            </w:pPr>
            <w:r>
              <w:rPr>
                <w:sz w:val="20"/>
              </w:rPr>
              <w:t xml:space="preserve">2011</w:t>
            </w:r>
          </w:p>
        </w:tc>
        <w:tc>
          <w:tcPr>
            <w:tcW w:w="907" w:type="dxa"/>
          </w:tcPr>
          <w:p>
            <w:pPr>
              <w:pStyle w:val="0"/>
              <w:jc w:val="center"/>
            </w:pPr>
            <w:r>
              <w:rPr>
                <w:sz w:val="20"/>
              </w:rPr>
              <w:t xml:space="preserve">2012</w:t>
            </w:r>
          </w:p>
        </w:tc>
        <w:tc>
          <w:tcPr>
            <w:tcW w:w="850" w:type="dxa"/>
          </w:tcPr>
          <w:p>
            <w:pPr>
              <w:pStyle w:val="0"/>
              <w:jc w:val="center"/>
            </w:pPr>
            <w:r>
              <w:rPr>
                <w:sz w:val="20"/>
              </w:rPr>
              <w:t xml:space="preserve">2013</w:t>
            </w:r>
          </w:p>
        </w:tc>
        <w:tc>
          <w:tcPr>
            <w:tcW w:w="794" w:type="dxa"/>
          </w:tcPr>
          <w:p>
            <w:pPr>
              <w:pStyle w:val="0"/>
              <w:jc w:val="center"/>
            </w:pPr>
            <w:r>
              <w:rPr>
                <w:sz w:val="20"/>
              </w:rPr>
              <w:t xml:space="preserve">2014</w:t>
            </w:r>
          </w:p>
        </w:tc>
        <w:tc>
          <w:tcPr>
            <w:tcW w:w="680" w:type="dxa"/>
          </w:tcPr>
          <w:p>
            <w:pPr>
              <w:pStyle w:val="0"/>
              <w:jc w:val="center"/>
            </w:pPr>
            <w:r>
              <w:rPr>
                <w:sz w:val="20"/>
              </w:rPr>
              <w:t xml:space="preserve">2015</w:t>
            </w:r>
          </w:p>
        </w:tc>
        <w:tc>
          <w:tcPr>
            <w:tcW w:w="794" w:type="dxa"/>
          </w:tcPr>
          <w:p>
            <w:pPr>
              <w:pStyle w:val="0"/>
              <w:jc w:val="center"/>
            </w:pPr>
            <w:r>
              <w:rPr>
                <w:sz w:val="20"/>
              </w:rPr>
              <w:t xml:space="preserve">2016</w:t>
            </w:r>
          </w:p>
        </w:tc>
        <w:tc>
          <w:tcPr>
            <w:tcW w:w="737" w:type="dxa"/>
          </w:tcPr>
          <w:p>
            <w:pPr>
              <w:pStyle w:val="0"/>
              <w:jc w:val="center"/>
            </w:pPr>
            <w:r>
              <w:rPr>
                <w:sz w:val="20"/>
              </w:rPr>
              <w:t xml:space="preserve">2017</w:t>
            </w:r>
          </w:p>
        </w:tc>
        <w:tc>
          <w:tcPr>
            <w:tcW w:w="964" w:type="dxa"/>
          </w:tcPr>
          <w:p>
            <w:pPr>
              <w:pStyle w:val="0"/>
              <w:jc w:val="center"/>
            </w:pPr>
            <w:r>
              <w:rPr>
                <w:sz w:val="20"/>
              </w:rPr>
              <w:t xml:space="preserve">2018</w:t>
            </w:r>
          </w:p>
        </w:tc>
      </w:tr>
      <w:tr>
        <w:tc>
          <w:tcPr>
            <w:gridSpan w:val="9"/>
            <w:tcW w:w="9071" w:type="dxa"/>
          </w:tcPr>
          <w:p>
            <w:pPr>
              <w:pStyle w:val="0"/>
              <w:outlineLvl w:val="3"/>
              <w:jc w:val="center"/>
            </w:pPr>
            <w:r>
              <w:rPr>
                <w:sz w:val="20"/>
              </w:rPr>
              <w:t xml:space="preserve">Городские округа</w:t>
            </w:r>
          </w:p>
        </w:tc>
      </w:tr>
      <w:tr>
        <w:tc>
          <w:tcPr>
            <w:tcW w:w="2551" w:type="dxa"/>
          </w:tcPr>
          <w:p>
            <w:pPr>
              <w:pStyle w:val="0"/>
            </w:pPr>
            <w:r>
              <w:rPr>
                <w:sz w:val="20"/>
              </w:rPr>
              <w:t xml:space="preserve">г. Абаза</w:t>
            </w:r>
          </w:p>
        </w:tc>
        <w:tc>
          <w:tcPr>
            <w:tcW w:w="794" w:type="dxa"/>
          </w:tcPr>
          <w:p>
            <w:pPr>
              <w:pStyle w:val="0"/>
              <w:jc w:val="center"/>
            </w:pPr>
            <w:r>
              <w:rPr>
                <w:sz w:val="20"/>
              </w:rPr>
              <w:t xml:space="preserve">5</w:t>
            </w:r>
          </w:p>
        </w:tc>
        <w:tc>
          <w:tcPr>
            <w:tcW w:w="907" w:type="dxa"/>
          </w:tcPr>
          <w:p>
            <w:pPr>
              <w:pStyle w:val="0"/>
              <w:jc w:val="center"/>
            </w:pPr>
            <w:r>
              <w:rPr>
                <w:sz w:val="20"/>
              </w:rPr>
              <w:t xml:space="preserve">4</w:t>
            </w:r>
          </w:p>
        </w:tc>
        <w:tc>
          <w:tcPr>
            <w:tcW w:w="850" w:type="dxa"/>
          </w:tcPr>
          <w:p>
            <w:pPr>
              <w:pStyle w:val="0"/>
              <w:jc w:val="center"/>
            </w:pPr>
            <w:r>
              <w:rPr>
                <w:sz w:val="20"/>
              </w:rPr>
              <w:t xml:space="preserve">5</w:t>
            </w:r>
          </w:p>
        </w:tc>
        <w:tc>
          <w:tcPr>
            <w:tcW w:w="794" w:type="dxa"/>
          </w:tcPr>
          <w:p>
            <w:pPr>
              <w:pStyle w:val="0"/>
              <w:jc w:val="center"/>
            </w:pPr>
            <w:r>
              <w:rPr>
                <w:sz w:val="20"/>
              </w:rPr>
              <w:t xml:space="preserve">5</w:t>
            </w:r>
          </w:p>
        </w:tc>
        <w:tc>
          <w:tcPr>
            <w:tcW w:w="680" w:type="dxa"/>
          </w:tcPr>
          <w:p>
            <w:pPr>
              <w:pStyle w:val="0"/>
              <w:jc w:val="center"/>
            </w:pPr>
            <w:r>
              <w:rPr>
                <w:sz w:val="20"/>
              </w:rPr>
              <w:t xml:space="preserve">5</w:t>
            </w:r>
          </w:p>
        </w:tc>
        <w:tc>
          <w:tcPr>
            <w:tcW w:w="794" w:type="dxa"/>
          </w:tcPr>
          <w:p>
            <w:pPr>
              <w:pStyle w:val="0"/>
              <w:jc w:val="center"/>
            </w:pPr>
            <w:r>
              <w:rPr>
                <w:sz w:val="20"/>
              </w:rPr>
              <w:t xml:space="preserve">5</w:t>
            </w:r>
          </w:p>
        </w:tc>
        <w:tc>
          <w:tcPr>
            <w:tcW w:w="737" w:type="dxa"/>
          </w:tcPr>
          <w:p>
            <w:pPr>
              <w:pStyle w:val="0"/>
              <w:jc w:val="center"/>
            </w:pPr>
            <w:r>
              <w:rPr>
                <w:sz w:val="20"/>
              </w:rPr>
              <w:t xml:space="preserve">5</w:t>
            </w:r>
          </w:p>
        </w:tc>
        <w:tc>
          <w:tcPr>
            <w:tcW w:w="964" w:type="dxa"/>
          </w:tcPr>
          <w:p>
            <w:pPr>
              <w:pStyle w:val="0"/>
              <w:jc w:val="center"/>
            </w:pPr>
            <w:r>
              <w:rPr>
                <w:sz w:val="20"/>
              </w:rPr>
              <w:t xml:space="preserve">5</w:t>
            </w:r>
          </w:p>
        </w:tc>
      </w:tr>
      <w:tr>
        <w:tc>
          <w:tcPr>
            <w:tcW w:w="2551" w:type="dxa"/>
          </w:tcPr>
          <w:p>
            <w:pPr>
              <w:pStyle w:val="0"/>
            </w:pPr>
            <w:r>
              <w:rPr>
                <w:sz w:val="20"/>
              </w:rPr>
              <w:t xml:space="preserve">г. Абакан</w:t>
            </w:r>
          </w:p>
        </w:tc>
        <w:tc>
          <w:tcPr>
            <w:tcW w:w="794" w:type="dxa"/>
          </w:tcPr>
          <w:p>
            <w:pPr>
              <w:pStyle w:val="0"/>
              <w:jc w:val="center"/>
            </w:pPr>
            <w:r>
              <w:rPr>
                <w:sz w:val="20"/>
              </w:rPr>
              <w:t xml:space="preserve">1</w:t>
            </w:r>
          </w:p>
        </w:tc>
        <w:tc>
          <w:tcPr>
            <w:tcW w:w="907" w:type="dxa"/>
          </w:tcPr>
          <w:p>
            <w:pPr>
              <w:pStyle w:val="0"/>
              <w:jc w:val="center"/>
            </w:pPr>
            <w:r>
              <w:rPr>
                <w:sz w:val="20"/>
              </w:rPr>
              <w:t xml:space="preserve">1</w:t>
            </w:r>
          </w:p>
        </w:tc>
        <w:tc>
          <w:tcPr>
            <w:tcW w:w="850" w:type="dxa"/>
          </w:tcPr>
          <w:p>
            <w:pPr>
              <w:pStyle w:val="0"/>
              <w:jc w:val="center"/>
            </w:pPr>
            <w:r>
              <w:rPr>
                <w:sz w:val="20"/>
              </w:rPr>
              <w:t xml:space="preserve">1</w:t>
            </w:r>
          </w:p>
        </w:tc>
        <w:tc>
          <w:tcPr>
            <w:tcW w:w="794" w:type="dxa"/>
          </w:tcPr>
          <w:p>
            <w:pPr>
              <w:pStyle w:val="0"/>
              <w:jc w:val="center"/>
            </w:pPr>
            <w:r>
              <w:rPr>
                <w:sz w:val="20"/>
              </w:rPr>
              <w:t xml:space="preserve">1</w:t>
            </w:r>
          </w:p>
        </w:tc>
        <w:tc>
          <w:tcPr>
            <w:tcW w:w="680"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964" w:type="dxa"/>
          </w:tcPr>
          <w:p>
            <w:pPr>
              <w:pStyle w:val="0"/>
              <w:jc w:val="center"/>
            </w:pPr>
            <w:r>
              <w:rPr>
                <w:sz w:val="20"/>
              </w:rPr>
              <w:t xml:space="preserve">1</w:t>
            </w:r>
          </w:p>
        </w:tc>
      </w:tr>
      <w:tr>
        <w:tc>
          <w:tcPr>
            <w:tcW w:w="2551" w:type="dxa"/>
          </w:tcPr>
          <w:p>
            <w:pPr>
              <w:pStyle w:val="0"/>
            </w:pPr>
            <w:r>
              <w:rPr>
                <w:sz w:val="20"/>
              </w:rPr>
              <w:t xml:space="preserve">г. Саяногорск</w:t>
            </w:r>
          </w:p>
        </w:tc>
        <w:tc>
          <w:tcPr>
            <w:tcW w:w="794" w:type="dxa"/>
          </w:tcPr>
          <w:p>
            <w:pPr>
              <w:pStyle w:val="0"/>
              <w:jc w:val="center"/>
            </w:pPr>
            <w:r>
              <w:rPr>
                <w:sz w:val="20"/>
              </w:rPr>
              <w:t xml:space="preserve">2</w:t>
            </w:r>
          </w:p>
        </w:tc>
        <w:tc>
          <w:tcPr>
            <w:tcW w:w="907" w:type="dxa"/>
          </w:tcPr>
          <w:p>
            <w:pPr>
              <w:pStyle w:val="0"/>
              <w:jc w:val="center"/>
            </w:pPr>
            <w:r>
              <w:rPr>
                <w:sz w:val="20"/>
              </w:rPr>
              <w:t xml:space="preserve">1</w:t>
            </w:r>
          </w:p>
        </w:tc>
        <w:tc>
          <w:tcPr>
            <w:tcW w:w="850" w:type="dxa"/>
          </w:tcPr>
          <w:p>
            <w:pPr>
              <w:pStyle w:val="0"/>
              <w:jc w:val="center"/>
            </w:pPr>
            <w:r>
              <w:rPr>
                <w:sz w:val="20"/>
              </w:rPr>
              <w:t xml:space="preserve">2</w:t>
            </w:r>
          </w:p>
        </w:tc>
        <w:tc>
          <w:tcPr>
            <w:tcW w:w="794" w:type="dxa"/>
          </w:tcPr>
          <w:p>
            <w:pPr>
              <w:pStyle w:val="0"/>
              <w:jc w:val="center"/>
            </w:pPr>
            <w:r>
              <w:rPr>
                <w:sz w:val="20"/>
              </w:rPr>
              <w:t xml:space="preserve">2</w:t>
            </w:r>
          </w:p>
        </w:tc>
        <w:tc>
          <w:tcPr>
            <w:tcW w:w="680" w:type="dxa"/>
          </w:tcPr>
          <w:p>
            <w:pPr>
              <w:pStyle w:val="0"/>
              <w:jc w:val="center"/>
            </w:pPr>
            <w:r>
              <w:rPr>
                <w:sz w:val="20"/>
              </w:rPr>
              <w:t xml:space="preserve">2</w:t>
            </w:r>
          </w:p>
        </w:tc>
        <w:tc>
          <w:tcPr>
            <w:tcW w:w="794" w:type="dxa"/>
          </w:tcPr>
          <w:p>
            <w:pPr>
              <w:pStyle w:val="0"/>
              <w:jc w:val="center"/>
            </w:pPr>
            <w:r>
              <w:rPr>
                <w:sz w:val="20"/>
              </w:rPr>
              <w:t xml:space="preserve">4</w:t>
            </w:r>
          </w:p>
        </w:tc>
        <w:tc>
          <w:tcPr>
            <w:tcW w:w="737" w:type="dxa"/>
          </w:tcPr>
          <w:p>
            <w:pPr>
              <w:pStyle w:val="0"/>
              <w:jc w:val="center"/>
            </w:pPr>
            <w:r>
              <w:rPr>
                <w:sz w:val="20"/>
              </w:rPr>
              <w:t xml:space="preserve">1</w:t>
            </w:r>
          </w:p>
        </w:tc>
        <w:tc>
          <w:tcPr>
            <w:tcW w:w="964" w:type="dxa"/>
          </w:tcPr>
          <w:p>
            <w:pPr>
              <w:pStyle w:val="0"/>
              <w:jc w:val="center"/>
            </w:pPr>
            <w:r>
              <w:rPr>
                <w:sz w:val="20"/>
              </w:rPr>
              <w:t xml:space="preserve">1</w:t>
            </w:r>
          </w:p>
        </w:tc>
      </w:tr>
      <w:tr>
        <w:tc>
          <w:tcPr>
            <w:tcW w:w="2551" w:type="dxa"/>
          </w:tcPr>
          <w:p>
            <w:pPr>
              <w:pStyle w:val="0"/>
            </w:pPr>
            <w:r>
              <w:rPr>
                <w:sz w:val="20"/>
              </w:rPr>
              <w:t xml:space="preserve">г. Сорск</w:t>
            </w:r>
          </w:p>
        </w:tc>
        <w:tc>
          <w:tcPr>
            <w:tcW w:w="794" w:type="dxa"/>
          </w:tcPr>
          <w:p>
            <w:pPr>
              <w:pStyle w:val="0"/>
              <w:jc w:val="center"/>
            </w:pPr>
            <w:r>
              <w:rPr>
                <w:sz w:val="20"/>
              </w:rPr>
              <w:t xml:space="preserve">7</w:t>
            </w:r>
          </w:p>
        </w:tc>
        <w:tc>
          <w:tcPr>
            <w:tcW w:w="907" w:type="dxa"/>
          </w:tcPr>
          <w:p>
            <w:pPr>
              <w:pStyle w:val="0"/>
              <w:jc w:val="center"/>
            </w:pPr>
            <w:r>
              <w:rPr>
                <w:sz w:val="20"/>
              </w:rPr>
              <w:t xml:space="preserve">3</w:t>
            </w:r>
          </w:p>
        </w:tc>
        <w:tc>
          <w:tcPr>
            <w:tcW w:w="850" w:type="dxa"/>
          </w:tcPr>
          <w:p>
            <w:pPr>
              <w:pStyle w:val="0"/>
              <w:jc w:val="center"/>
            </w:pPr>
            <w:r>
              <w:rPr>
                <w:sz w:val="20"/>
              </w:rPr>
              <w:t xml:space="preserve">3</w:t>
            </w:r>
          </w:p>
        </w:tc>
        <w:tc>
          <w:tcPr>
            <w:tcW w:w="794" w:type="dxa"/>
          </w:tcPr>
          <w:p>
            <w:pPr>
              <w:pStyle w:val="0"/>
              <w:jc w:val="center"/>
            </w:pPr>
            <w:r>
              <w:rPr>
                <w:sz w:val="20"/>
              </w:rPr>
              <w:t xml:space="preserve">3</w:t>
            </w:r>
          </w:p>
        </w:tc>
        <w:tc>
          <w:tcPr>
            <w:tcW w:w="680" w:type="dxa"/>
          </w:tcPr>
          <w:p>
            <w:pPr>
              <w:pStyle w:val="0"/>
              <w:jc w:val="center"/>
            </w:pPr>
            <w:r>
              <w:rPr>
                <w:sz w:val="20"/>
              </w:rPr>
              <w:t xml:space="preserve">4</w:t>
            </w:r>
          </w:p>
        </w:tc>
        <w:tc>
          <w:tcPr>
            <w:tcW w:w="794" w:type="dxa"/>
          </w:tcPr>
          <w:p>
            <w:pPr>
              <w:pStyle w:val="0"/>
              <w:jc w:val="center"/>
            </w:pPr>
            <w:r>
              <w:rPr>
                <w:sz w:val="20"/>
              </w:rPr>
              <w:t xml:space="preserve">2</w:t>
            </w:r>
          </w:p>
        </w:tc>
        <w:tc>
          <w:tcPr>
            <w:tcW w:w="737" w:type="dxa"/>
          </w:tcPr>
          <w:p>
            <w:pPr>
              <w:pStyle w:val="0"/>
              <w:jc w:val="center"/>
            </w:pPr>
            <w:r>
              <w:rPr>
                <w:sz w:val="20"/>
              </w:rPr>
              <w:t xml:space="preserve">3</w:t>
            </w:r>
          </w:p>
        </w:tc>
        <w:tc>
          <w:tcPr>
            <w:tcW w:w="964" w:type="dxa"/>
          </w:tcPr>
          <w:p>
            <w:pPr>
              <w:pStyle w:val="0"/>
              <w:jc w:val="center"/>
            </w:pPr>
            <w:r>
              <w:rPr>
                <w:sz w:val="20"/>
              </w:rPr>
              <w:t xml:space="preserve">3</w:t>
            </w:r>
          </w:p>
        </w:tc>
      </w:tr>
      <w:tr>
        <w:tc>
          <w:tcPr>
            <w:tcW w:w="2551" w:type="dxa"/>
          </w:tcPr>
          <w:p>
            <w:pPr>
              <w:pStyle w:val="0"/>
            </w:pPr>
            <w:r>
              <w:rPr>
                <w:sz w:val="20"/>
              </w:rPr>
              <w:t xml:space="preserve">г. Черногорск</w:t>
            </w:r>
          </w:p>
        </w:tc>
        <w:tc>
          <w:tcPr>
            <w:tcW w:w="794" w:type="dxa"/>
          </w:tcPr>
          <w:p>
            <w:pPr>
              <w:pStyle w:val="0"/>
              <w:jc w:val="center"/>
            </w:pPr>
            <w:r>
              <w:rPr>
                <w:sz w:val="20"/>
              </w:rPr>
              <w:t xml:space="preserve">4</w:t>
            </w:r>
          </w:p>
        </w:tc>
        <w:tc>
          <w:tcPr>
            <w:tcW w:w="907" w:type="dxa"/>
          </w:tcPr>
          <w:p>
            <w:pPr>
              <w:pStyle w:val="0"/>
              <w:jc w:val="center"/>
            </w:pPr>
            <w:r>
              <w:rPr>
                <w:sz w:val="20"/>
              </w:rPr>
              <w:t xml:space="preserve">5</w:t>
            </w:r>
          </w:p>
        </w:tc>
        <w:tc>
          <w:tcPr>
            <w:tcW w:w="850" w:type="dxa"/>
          </w:tcPr>
          <w:p>
            <w:pPr>
              <w:pStyle w:val="0"/>
              <w:jc w:val="center"/>
            </w:pPr>
            <w:r>
              <w:rPr>
                <w:sz w:val="20"/>
              </w:rPr>
              <w:t xml:space="preserve">4</w:t>
            </w:r>
          </w:p>
        </w:tc>
        <w:tc>
          <w:tcPr>
            <w:tcW w:w="794" w:type="dxa"/>
          </w:tcPr>
          <w:p>
            <w:pPr>
              <w:pStyle w:val="0"/>
              <w:jc w:val="center"/>
            </w:pPr>
            <w:r>
              <w:rPr>
                <w:sz w:val="20"/>
              </w:rPr>
              <w:t xml:space="preserve">4</w:t>
            </w:r>
          </w:p>
        </w:tc>
        <w:tc>
          <w:tcPr>
            <w:tcW w:w="680" w:type="dxa"/>
          </w:tcPr>
          <w:p>
            <w:pPr>
              <w:pStyle w:val="0"/>
              <w:jc w:val="center"/>
            </w:pPr>
            <w:r>
              <w:rPr>
                <w:sz w:val="20"/>
              </w:rPr>
              <w:t xml:space="preserve">3</w:t>
            </w:r>
          </w:p>
        </w:tc>
        <w:tc>
          <w:tcPr>
            <w:tcW w:w="794" w:type="dxa"/>
          </w:tcPr>
          <w:p>
            <w:pPr>
              <w:pStyle w:val="0"/>
              <w:jc w:val="center"/>
            </w:pPr>
            <w:r>
              <w:rPr>
                <w:sz w:val="20"/>
              </w:rPr>
              <w:t xml:space="preserve">2</w:t>
            </w:r>
          </w:p>
        </w:tc>
        <w:tc>
          <w:tcPr>
            <w:tcW w:w="737" w:type="dxa"/>
          </w:tcPr>
          <w:p>
            <w:pPr>
              <w:pStyle w:val="0"/>
              <w:jc w:val="center"/>
            </w:pPr>
            <w:r>
              <w:rPr>
                <w:sz w:val="20"/>
              </w:rPr>
              <w:t xml:space="preserve">4</w:t>
            </w:r>
          </w:p>
        </w:tc>
        <w:tc>
          <w:tcPr>
            <w:tcW w:w="964" w:type="dxa"/>
          </w:tcPr>
          <w:p>
            <w:pPr>
              <w:pStyle w:val="0"/>
              <w:jc w:val="center"/>
            </w:pPr>
            <w:r>
              <w:rPr>
                <w:sz w:val="20"/>
              </w:rPr>
              <w:t xml:space="preserve">4</w:t>
            </w:r>
          </w:p>
        </w:tc>
      </w:tr>
      <w:tr>
        <w:tc>
          <w:tcPr>
            <w:gridSpan w:val="9"/>
            <w:tcW w:w="9071" w:type="dxa"/>
          </w:tcPr>
          <w:p>
            <w:pPr>
              <w:pStyle w:val="0"/>
              <w:outlineLvl w:val="3"/>
              <w:jc w:val="center"/>
            </w:pPr>
            <w:r>
              <w:rPr>
                <w:sz w:val="20"/>
              </w:rPr>
              <w:t xml:space="preserve">Муниципальные районы</w:t>
            </w:r>
          </w:p>
        </w:tc>
      </w:tr>
      <w:tr>
        <w:tc>
          <w:tcPr>
            <w:tcW w:w="2551" w:type="dxa"/>
          </w:tcPr>
          <w:p>
            <w:pPr>
              <w:pStyle w:val="0"/>
            </w:pPr>
            <w:r>
              <w:rPr>
                <w:sz w:val="20"/>
              </w:rPr>
              <w:t xml:space="preserve">Алтайский район</w:t>
            </w:r>
          </w:p>
        </w:tc>
        <w:tc>
          <w:tcPr>
            <w:tcW w:w="794" w:type="dxa"/>
          </w:tcPr>
          <w:p>
            <w:pPr>
              <w:pStyle w:val="0"/>
              <w:jc w:val="center"/>
            </w:pPr>
            <w:r>
              <w:rPr>
                <w:sz w:val="20"/>
              </w:rPr>
              <w:t xml:space="preserve">3</w:t>
            </w:r>
          </w:p>
        </w:tc>
        <w:tc>
          <w:tcPr>
            <w:tcW w:w="907" w:type="dxa"/>
          </w:tcPr>
          <w:p>
            <w:pPr>
              <w:pStyle w:val="0"/>
              <w:jc w:val="center"/>
            </w:pPr>
            <w:r>
              <w:rPr>
                <w:sz w:val="20"/>
              </w:rPr>
              <w:t xml:space="preserve">1</w:t>
            </w:r>
          </w:p>
        </w:tc>
        <w:tc>
          <w:tcPr>
            <w:tcW w:w="850" w:type="dxa"/>
          </w:tcPr>
          <w:p>
            <w:pPr>
              <w:pStyle w:val="0"/>
              <w:jc w:val="center"/>
            </w:pPr>
            <w:r>
              <w:rPr>
                <w:sz w:val="20"/>
              </w:rPr>
              <w:t xml:space="preserve">2</w:t>
            </w:r>
          </w:p>
        </w:tc>
        <w:tc>
          <w:tcPr>
            <w:tcW w:w="794" w:type="dxa"/>
          </w:tcPr>
          <w:p>
            <w:pPr>
              <w:pStyle w:val="0"/>
              <w:jc w:val="center"/>
            </w:pPr>
            <w:r>
              <w:rPr>
                <w:sz w:val="20"/>
              </w:rPr>
              <w:t xml:space="preserve">2</w:t>
            </w:r>
          </w:p>
        </w:tc>
        <w:tc>
          <w:tcPr>
            <w:tcW w:w="680" w:type="dxa"/>
          </w:tcPr>
          <w:p>
            <w:pPr>
              <w:pStyle w:val="0"/>
              <w:jc w:val="center"/>
            </w:pPr>
            <w:r>
              <w:rPr>
                <w:sz w:val="20"/>
              </w:rPr>
              <w:t xml:space="preserve">2</w:t>
            </w:r>
          </w:p>
        </w:tc>
        <w:tc>
          <w:tcPr>
            <w:tcW w:w="794" w:type="dxa"/>
          </w:tcPr>
          <w:p>
            <w:pPr>
              <w:pStyle w:val="0"/>
              <w:jc w:val="center"/>
            </w:pPr>
            <w:r>
              <w:rPr>
                <w:sz w:val="20"/>
              </w:rPr>
              <w:t xml:space="preserve">2</w:t>
            </w:r>
          </w:p>
        </w:tc>
        <w:tc>
          <w:tcPr>
            <w:tcW w:w="737" w:type="dxa"/>
          </w:tcPr>
          <w:p>
            <w:pPr>
              <w:pStyle w:val="0"/>
              <w:jc w:val="center"/>
            </w:pPr>
            <w:r>
              <w:rPr>
                <w:sz w:val="20"/>
              </w:rPr>
              <w:t xml:space="preserve">1</w:t>
            </w:r>
          </w:p>
        </w:tc>
        <w:tc>
          <w:tcPr>
            <w:tcW w:w="964" w:type="dxa"/>
          </w:tcPr>
          <w:p>
            <w:pPr>
              <w:pStyle w:val="0"/>
              <w:jc w:val="center"/>
            </w:pPr>
            <w:r>
              <w:rPr>
                <w:sz w:val="20"/>
              </w:rPr>
              <w:t xml:space="preserve">1</w:t>
            </w:r>
          </w:p>
        </w:tc>
      </w:tr>
      <w:tr>
        <w:tc>
          <w:tcPr>
            <w:tcW w:w="2551" w:type="dxa"/>
          </w:tcPr>
          <w:p>
            <w:pPr>
              <w:pStyle w:val="0"/>
            </w:pPr>
            <w:r>
              <w:rPr>
                <w:sz w:val="20"/>
              </w:rPr>
              <w:t xml:space="preserve">Аскизский район</w:t>
            </w:r>
          </w:p>
        </w:tc>
        <w:tc>
          <w:tcPr>
            <w:tcW w:w="794" w:type="dxa"/>
          </w:tcPr>
          <w:p>
            <w:pPr>
              <w:pStyle w:val="0"/>
              <w:jc w:val="center"/>
            </w:pPr>
            <w:r>
              <w:rPr>
                <w:sz w:val="20"/>
              </w:rPr>
              <w:t xml:space="preserve">12</w:t>
            </w:r>
          </w:p>
        </w:tc>
        <w:tc>
          <w:tcPr>
            <w:tcW w:w="907" w:type="dxa"/>
          </w:tcPr>
          <w:p>
            <w:pPr>
              <w:pStyle w:val="0"/>
              <w:jc w:val="center"/>
            </w:pPr>
            <w:r>
              <w:rPr>
                <w:sz w:val="20"/>
              </w:rPr>
              <w:t xml:space="preserve">6</w:t>
            </w:r>
          </w:p>
        </w:tc>
        <w:tc>
          <w:tcPr>
            <w:tcW w:w="850" w:type="dxa"/>
          </w:tcPr>
          <w:p>
            <w:pPr>
              <w:pStyle w:val="0"/>
              <w:jc w:val="center"/>
            </w:pPr>
            <w:r>
              <w:rPr>
                <w:sz w:val="20"/>
              </w:rPr>
              <w:t xml:space="preserve">4</w:t>
            </w:r>
          </w:p>
        </w:tc>
        <w:tc>
          <w:tcPr>
            <w:tcW w:w="794" w:type="dxa"/>
          </w:tcPr>
          <w:p>
            <w:pPr>
              <w:pStyle w:val="0"/>
              <w:jc w:val="center"/>
            </w:pPr>
            <w:r>
              <w:rPr>
                <w:sz w:val="20"/>
              </w:rPr>
              <w:t xml:space="preserve">1</w:t>
            </w:r>
          </w:p>
        </w:tc>
        <w:tc>
          <w:tcPr>
            <w:tcW w:w="680" w:type="dxa"/>
          </w:tcPr>
          <w:p>
            <w:pPr>
              <w:pStyle w:val="0"/>
              <w:jc w:val="center"/>
            </w:pPr>
            <w:r>
              <w:rPr>
                <w:sz w:val="20"/>
              </w:rPr>
              <w:t xml:space="preserve">7</w:t>
            </w:r>
          </w:p>
        </w:tc>
        <w:tc>
          <w:tcPr>
            <w:tcW w:w="794" w:type="dxa"/>
          </w:tcPr>
          <w:p>
            <w:pPr>
              <w:pStyle w:val="0"/>
              <w:jc w:val="center"/>
            </w:pPr>
            <w:r>
              <w:rPr>
                <w:sz w:val="20"/>
              </w:rPr>
              <w:t xml:space="preserve">5</w:t>
            </w:r>
          </w:p>
        </w:tc>
        <w:tc>
          <w:tcPr>
            <w:tcW w:w="737" w:type="dxa"/>
          </w:tcPr>
          <w:p>
            <w:pPr>
              <w:pStyle w:val="0"/>
              <w:jc w:val="center"/>
            </w:pPr>
            <w:r>
              <w:rPr>
                <w:sz w:val="20"/>
              </w:rPr>
              <w:t xml:space="preserve">7</w:t>
            </w:r>
          </w:p>
        </w:tc>
        <w:tc>
          <w:tcPr>
            <w:tcW w:w="964" w:type="dxa"/>
          </w:tcPr>
          <w:p>
            <w:pPr>
              <w:pStyle w:val="0"/>
              <w:jc w:val="center"/>
            </w:pPr>
            <w:r>
              <w:rPr>
                <w:sz w:val="20"/>
              </w:rPr>
              <w:t xml:space="preserve">5</w:t>
            </w:r>
          </w:p>
        </w:tc>
      </w:tr>
      <w:tr>
        <w:tc>
          <w:tcPr>
            <w:tcW w:w="2551" w:type="dxa"/>
          </w:tcPr>
          <w:p>
            <w:pPr>
              <w:pStyle w:val="0"/>
            </w:pPr>
            <w:r>
              <w:rPr>
                <w:sz w:val="20"/>
              </w:rPr>
              <w:t xml:space="preserve">Бейский район</w:t>
            </w:r>
          </w:p>
        </w:tc>
        <w:tc>
          <w:tcPr>
            <w:tcW w:w="794" w:type="dxa"/>
          </w:tcPr>
          <w:p>
            <w:pPr>
              <w:pStyle w:val="0"/>
              <w:jc w:val="center"/>
            </w:pPr>
            <w:r>
              <w:rPr>
                <w:sz w:val="20"/>
              </w:rPr>
              <w:t xml:space="preserve">6</w:t>
            </w:r>
          </w:p>
        </w:tc>
        <w:tc>
          <w:tcPr>
            <w:tcW w:w="907" w:type="dxa"/>
          </w:tcPr>
          <w:p>
            <w:pPr>
              <w:pStyle w:val="0"/>
              <w:jc w:val="center"/>
            </w:pPr>
            <w:r>
              <w:rPr>
                <w:sz w:val="20"/>
              </w:rPr>
              <w:t xml:space="preserve">4</w:t>
            </w:r>
          </w:p>
        </w:tc>
        <w:tc>
          <w:tcPr>
            <w:tcW w:w="850" w:type="dxa"/>
          </w:tcPr>
          <w:p>
            <w:pPr>
              <w:pStyle w:val="0"/>
              <w:jc w:val="center"/>
            </w:pPr>
            <w:r>
              <w:rPr>
                <w:sz w:val="20"/>
              </w:rPr>
              <w:t xml:space="preserve">1</w:t>
            </w:r>
          </w:p>
        </w:tc>
        <w:tc>
          <w:tcPr>
            <w:tcW w:w="794" w:type="dxa"/>
          </w:tcPr>
          <w:p>
            <w:pPr>
              <w:pStyle w:val="0"/>
              <w:jc w:val="center"/>
            </w:pPr>
            <w:r>
              <w:rPr>
                <w:sz w:val="20"/>
              </w:rPr>
              <w:t xml:space="preserve">5</w:t>
            </w:r>
          </w:p>
        </w:tc>
        <w:tc>
          <w:tcPr>
            <w:tcW w:w="680" w:type="dxa"/>
          </w:tcPr>
          <w:p>
            <w:pPr>
              <w:pStyle w:val="0"/>
              <w:jc w:val="center"/>
            </w:pPr>
            <w:r>
              <w:rPr>
                <w:sz w:val="20"/>
              </w:rPr>
              <w:t xml:space="preserve">4</w:t>
            </w:r>
          </w:p>
        </w:tc>
        <w:tc>
          <w:tcPr>
            <w:tcW w:w="794" w:type="dxa"/>
          </w:tcPr>
          <w:p>
            <w:pPr>
              <w:pStyle w:val="0"/>
              <w:jc w:val="center"/>
            </w:pPr>
            <w:r>
              <w:rPr>
                <w:sz w:val="20"/>
              </w:rPr>
              <w:t xml:space="preserve">2</w:t>
            </w:r>
          </w:p>
        </w:tc>
        <w:tc>
          <w:tcPr>
            <w:tcW w:w="737" w:type="dxa"/>
          </w:tcPr>
          <w:p>
            <w:pPr>
              <w:pStyle w:val="0"/>
              <w:jc w:val="center"/>
            </w:pPr>
            <w:r>
              <w:rPr>
                <w:sz w:val="20"/>
              </w:rPr>
              <w:t xml:space="preserve">3</w:t>
            </w:r>
          </w:p>
        </w:tc>
        <w:tc>
          <w:tcPr>
            <w:tcW w:w="964" w:type="dxa"/>
          </w:tcPr>
          <w:p>
            <w:pPr>
              <w:pStyle w:val="0"/>
              <w:jc w:val="center"/>
            </w:pPr>
            <w:r>
              <w:rPr>
                <w:sz w:val="20"/>
              </w:rPr>
              <w:t xml:space="preserve">4</w:t>
            </w:r>
          </w:p>
        </w:tc>
      </w:tr>
      <w:tr>
        <w:tc>
          <w:tcPr>
            <w:tcW w:w="2551" w:type="dxa"/>
          </w:tcPr>
          <w:p>
            <w:pPr>
              <w:pStyle w:val="0"/>
            </w:pPr>
            <w:r>
              <w:rPr>
                <w:sz w:val="20"/>
              </w:rPr>
              <w:t xml:space="preserve">Боградский район</w:t>
            </w:r>
          </w:p>
        </w:tc>
        <w:tc>
          <w:tcPr>
            <w:tcW w:w="794" w:type="dxa"/>
          </w:tcPr>
          <w:p>
            <w:pPr>
              <w:pStyle w:val="0"/>
              <w:jc w:val="center"/>
            </w:pPr>
            <w:r>
              <w:rPr>
                <w:sz w:val="20"/>
              </w:rPr>
              <w:t xml:space="preserve">13</w:t>
            </w:r>
          </w:p>
        </w:tc>
        <w:tc>
          <w:tcPr>
            <w:tcW w:w="907" w:type="dxa"/>
          </w:tcPr>
          <w:p>
            <w:pPr>
              <w:pStyle w:val="0"/>
              <w:jc w:val="center"/>
            </w:pPr>
            <w:r>
              <w:rPr>
                <w:sz w:val="20"/>
              </w:rPr>
              <w:t xml:space="preserve">7</w:t>
            </w:r>
          </w:p>
        </w:tc>
        <w:tc>
          <w:tcPr>
            <w:tcW w:w="850" w:type="dxa"/>
          </w:tcPr>
          <w:p>
            <w:pPr>
              <w:pStyle w:val="0"/>
              <w:jc w:val="center"/>
            </w:pPr>
            <w:r>
              <w:rPr>
                <w:sz w:val="20"/>
              </w:rPr>
              <w:t xml:space="preserve">8</w:t>
            </w:r>
          </w:p>
        </w:tc>
        <w:tc>
          <w:tcPr>
            <w:tcW w:w="794" w:type="dxa"/>
          </w:tcPr>
          <w:p>
            <w:pPr>
              <w:pStyle w:val="0"/>
              <w:jc w:val="center"/>
            </w:pPr>
            <w:r>
              <w:rPr>
                <w:sz w:val="20"/>
              </w:rPr>
              <w:t xml:space="preserve">8</w:t>
            </w:r>
          </w:p>
        </w:tc>
        <w:tc>
          <w:tcPr>
            <w:tcW w:w="680" w:type="dxa"/>
          </w:tcPr>
          <w:p>
            <w:pPr>
              <w:pStyle w:val="0"/>
              <w:jc w:val="center"/>
            </w:pPr>
            <w:r>
              <w:rPr>
                <w:sz w:val="20"/>
              </w:rPr>
              <w:t xml:space="preserve">8</w:t>
            </w:r>
          </w:p>
        </w:tc>
        <w:tc>
          <w:tcPr>
            <w:tcW w:w="794" w:type="dxa"/>
          </w:tcPr>
          <w:p>
            <w:pPr>
              <w:pStyle w:val="0"/>
              <w:jc w:val="center"/>
            </w:pPr>
            <w:r>
              <w:rPr>
                <w:sz w:val="20"/>
              </w:rPr>
              <w:t xml:space="preserve">8</w:t>
            </w:r>
          </w:p>
        </w:tc>
        <w:tc>
          <w:tcPr>
            <w:tcW w:w="737" w:type="dxa"/>
          </w:tcPr>
          <w:p>
            <w:pPr>
              <w:pStyle w:val="0"/>
              <w:jc w:val="center"/>
            </w:pPr>
            <w:r>
              <w:rPr>
                <w:sz w:val="20"/>
              </w:rPr>
              <w:t xml:space="preserve">6</w:t>
            </w:r>
          </w:p>
        </w:tc>
        <w:tc>
          <w:tcPr>
            <w:tcW w:w="964" w:type="dxa"/>
          </w:tcPr>
          <w:p>
            <w:pPr>
              <w:pStyle w:val="0"/>
              <w:jc w:val="center"/>
            </w:pPr>
            <w:r>
              <w:rPr>
                <w:sz w:val="20"/>
              </w:rPr>
              <w:t xml:space="preserve">6</w:t>
            </w:r>
          </w:p>
        </w:tc>
      </w:tr>
      <w:tr>
        <w:tc>
          <w:tcPr>
            <w:tcW w:w="2551" w:type="dxa"/>
          </w:tcPr>
          <w:p>
            <w:pPr>
              <w:pStyle w:val="0"/>
            </w:pPr>
            <w:r>
              <w:rPr>
                <w:sz w:val="20"/>
              </w:rPr>
              <w:t xml:space="preserve">Орджоникидзевский район</w:t>
            </w:r>
          </w:p>
        </w:tc>
        <w:tc>
          <w:tcPr>
            <w:tcW w:w="794" w:type="dxa"/>
          </w:tcPr>
          <w:p>
            <w:pPr>
              <w:pStyle w:val="0"/>
              <w:jc w:val="center"/>
            </w:pPr>
            <w:r>
              <w:rPr>
                <w:sz w:val="20"/>
              </w:rPr>
              <w:t xml:space="preserve">11</w:t>
            </w:r>
          </w:p>
        </w:tc>
        <w:tc>
          <w:tcPr>
            <w:tcW w:w="907" w:type="dxa"/>
          </w:tcPr>
          <w:p>
            <w:pPr>
              <w:pStyle w:val="0"/>
              <w:jc w:val="center"/>
            </w:pPr>
            <w:r>
              <w:rPr>
                <w:sz w:val="20"/>
              </w:rPr>
              <w:t xml:space="preserve">3</w:t>
            </w:r>
          </w:p>
        </w:tc>
        <w:tc>
          <w:tcPr>
            <w:tcW w:w="850" w:type="dxa"/>
          </w:tcPr>
          <w:p>
            <w:pPr>
              <w:pStyle w:val="0"/>
              <w:jc w:val="center"/>
            </w:pPr>
            <w:r>
              <w:rPr>
                <w:sz w:val="20"/>
              </w:rPr>
              <w:t xml:space="preserve">2</w:t>
            </w:r>
          </w:p>
        </w:tc>
        <w:tc>
          <w:tcPr>
            <w:tcW w:w="794" w:type="dxa"/>
          </w:tcPr>
          <w:p>
            <w:pPr>
              <w:pStyle w:val="0"/>
              <w:jc w:val="center"/>
            </w:pPr>
            <w:r>
              <w:rPr>
                <w:sz w:val="20"/>
              </w:rPr>
              <w:t xml:space="preserve">7</w:t>
            </w:r>
          </w:p>
        </w:tc>
        <w:tc>
          <w:tcPr>
            <w:tcW w:w="680" w:type="dxa"/>
          </w:tcPr>
          <w:p>
            <w:pPr>
              <w:pStyle w:val="0"/>
              <w:jc w:val="center"/>
            </w:pPr>
            <w:r>
              <w:rPr>
                <w:sz w:val="20"/>
              </w:rPr>
              <w:t xml:space="preserve">4</w:t>
            </w:r>
          </w:p>
        </w:tc>
        <w:tc>
          <w:tcPr>
            <w:tcW w:w="794" w:type="dxa"/>
          </w:tcPr>
          <w:p>
            <w:pPr>
              <w:pStyle w:val="0"/>
              <w:jc w:val="center"/>
            </w:pPr>
            <w:r>
              <w:rPr>
                <w:sz w:val="20"/>
              </w:rPr>
              <w:t xml:space="preserve">6</w:t>
            </w:r>
          </w:p>
        </w:tc>
        <w:tc>
          <w:tcPr>
            <w:tcW w:w="737" w:type="dxa"/>
          </w:tcPr>
          <w:p>
            <w:pPr>
              <w:pStyle w:val="0"/>
              <w:jc w:val="center"/>
            </w:pPr>
            <w:r>
              <w:rPr>
                <w:sz w:val="20"/>
              </w:rPr>
              <w:t xml:space="preserve">5</w:t>
            </w:r>
          </w:p>
        </w:tc>
        <w:tc>
          <w:tcPr>
            <w:tcW w:w="964" w:type="dxa"/>
          </w:tcPr>
          <w:p>
            <w:pPr>
              <w:pStyle w:val="0"/>
              <w:jc w:val="center"/>
            </w:pPr>
            <w:r>
              <w:rPr>
                <w:sz w:val="20"/>
              </w:rPr>
              <w:t xml:space="preserve">6</w:t>
            </w:r>
          </w:p>
        </w:tc>
      </w:tr>
      <w:tr>
        <w:tc>
          <w:tcPr>
            <w:tcW w:w="2551" w:type="dxa"/>
          </w:tcPr>
          <w:p>
            <w:pPr>
              <w:pStyle w:val="0"/>
            </w:pPr>
            <w:r>
              <w:rPr>
                <w:sz w:val="20"/>
              </w:rPr>
              <w:t xml:space="preserve">Таштыпский район</w:t>
            </w:r>
          </w:p>
        </w:tc>
        <w:tc>
          <w:tcPr>
            <w:tcW w:w="794" w:type="dxa"/>
          </w:tcPr>
          <w:p>
            <w:pPr>
              <w:pStyle w:val="0"/>
              <w:jc w:val="center"/>
            </w:pPr>
            <w:r>
              <w:rPr>
                <w:sz w:val="20"/>
              </w:rPr>
              <w:t xml:space="preserve">10</w:t>
            </w:r>
          </w:p>
        </w:tc>
        <w:tc>
          <w:tcPr>
            <w:tcW w:w="907" w:type="dxa"/>
          </w:tcPr>
          <w:p>
            <w:pPr>
              <w:pStyle w:val="0"/>
              <w:jc w:val="center"/>
            </w:pPr>
            <w:r>
              <w:rPr>
                <w:sz w:val="20"/>
              </w:rPr>
              <w:t xml:space="preserve">8</w:t>
            </w:r>
          </w:p>
        </w:tc>
        <w:tc>
          <w:tcPr>
            <w:tcW w:w="850" w:type="dxa"/>
          </w:tcPr>
          <w:p>
            <w:pPr>
              <w:pStyle w:val="0"/>
              <w:jc w:val="center"/>
            </w:pPr>
            <w:r>
              <w:rPr>
                <w:sz w:val="20"/>
              </w:rPr>
              <w:t xml:space="preserve">7</w:t>
            </w:r>
          </w:p>
        </w:tc>
        <w:tc>
          <w:tcPr>
            <w:tcW w:w="794" w:type="dxa"/>
          </w:tcPr>
          <w:p>
            <w:pPr>
              <w:pStyle w:val="0"/>
              <w:jc w:val="center"/>
            </w:pPr>
            <w:r>
              <w:rPr>
                <w:sz w:val="20"/>
              </w:rPr>
              <w:t xml:space="preserve">4</w:t>
            </w:r>
          </w:p>
        </w:tc>
        <w:tc>
          <w:tcPr>
            <w:tcW w:w="680" w:type="dxa"/>
          </w:tcPr>
          <w:p>
            <w:pPr>
              <w:pStyle w:val="0"/>
              <w:jc w:val="center"/>
            </w:pPr>
            <w:r>
              <w:rPr>
                <w:sz w:val="20"/>
              </w:rPr>
              <w:t xml:space="preserve">6</w:t>
            </w:r>
          </w:p>
        </w:tc>
        <w:tc>
          <w:tcPr>
            <w:tcW w:w="794" w:type="dxa"/>
          </w:tcPr>
          <w:p>
            <w:pPr>
              <w:pStyle w:val="0"/>
              <w:jc w:val="center"/>
            </w:pPr>
            <w:r>
              <w:rPr>
                <w:sz w:val="20"/>
              </w:rPr>
              <w:t xml:space="preserve">7</w:t>
            </w:r>
          </w:p>
        </w:tc>
        <w:tc>
          <w:tcPr>
            <w:tcW w:w="737" w:type="dxa"/>
          </w:tcPr>
          <w:p>
            <w:pPr>
              <w:pStyle w:val="0"/>
              <w:jc w:val="center"/>
            </w:pPr>
            <w:r>
              <w:rPr>
                <w:sz w:val="20"/>
              </w:rPr>
              <w:t xml:space="preserve">8</w:t>
            </w:r>
          </w:p>
        </w:tc>
        <w:tc>
          <w:tcPr>
            <w:tcW w:w="964" w:type="dxa"/>
          </w:tcPr>
          <w:p>
            <w:pPr>
              <w:pStyle w:val="0"/>
              <w:jc w:val="center"/>
            </w:pPr>
            <w:r>
              <w:rPr>
                <w:sz w:val="20"/>
              </w:rPr>
              <w:t xml:space="preserve">8</w:t>
            </w:r>
          </w:p>
        </w:tc>
      </w:tr>
      <w:tr>
        <w:tc>
          <w:tcPr>
            <w:tcW w:w="2551" w:type="dxa"/>
          </w:tcPr>
          <w:p>
            <w:pPr>
              <w:pStyle w:val="0"/>
            </w:pPr>
            <w:r>
              <w:rPr>
                <w:sz w:val="20"/>
              </w:rPr>
              <w:t xml:space="preserve">Усть-Абаканский район</w:t>
            </w:r>
          </w:p>
        </w:tc>
        <w:tc>
          <w:tcPr>
            <w:tcW w:w="794" w:type="dxa"/>
          </w:tcPr>
          <w:p>
            <w:pPr>
              <w:pStyle w:val="0"/>
              <w:jc w:val="center"/>
            </w:pPr>
            <w:r>
              <w:rPr>
                <w:sz w:val="20"/>
              </w:rPr>
              <w:t xml:space="preserve">8</w:t>
            </w:r>
          </w:p>
        </w:tc>
        <w:tc>
          <w:tcPr>
            <w:tcW w:w="907" w:type="dxa"/>
          </w:tcPr>
          <w:p>
            <w:pPr>
              <w:pStyle w:val="0"/>
              <w:jc w:val="center"/>
            </w:pPr>
            <w:r>
              <w:rPr>
                <w:sz w:val="20"/>
              </w:rPr>
              <w:t xml:space="preserve">5</w:t>
            </w:r>
          </w:p>
        </w:tc>
        <w:tc>
          <w:tcPr>
            <w:tcW w:w="850" w:type="dxa"/>
          </w:tcPr>
          <w:p>
            <w:pPr>
              <w:pStyle w:val="0"/>
              <w:jc w:val="center"/>
            </w:pPr>
            <w:r>
              <w:rPr>
                <w:sz w:val="20"/>
              </w:rPr>
              <w:t xml:space="preserve">4</w:t>
            </w:r>
          </w:p>
        </w:tc>
        <w:tc>
          <w:tcPr>
            <w:tcW w:w="794" w:type="dxa"/>
          </w:tcPr>
          <w:p>
            <w:pPr>
              <w:pStyle w:val="0"/>
              <w:jc w:val="center"/>
            </w:pPr>
            <w:r>
              <w:rPr>
                <w:sz w:val="20"/>
              </w:rPr>
              <w:t xml:space="preserve">3</w:t>
            </w:r>
          </w:p>
        </w:tc>
        <w:tc>
          <w:tcPr>
            <w:tcW w:w="680"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2</w:t>
            </w:r>
          </w:p>
        </w:tc>
        <w:tc>
          <w:tcPr>
            <w:tcW w:w="964" w:type="dxa"/>
          </w:tcPr>
          <w:p>
            <w:pPr>
              <w:pStyle w:val="0"/>
              <w:jc w:val="center"/>
            </w:pPr>
            <w:r>
              <w:rPr>
                <w:sz w:val="20"/>
              </w:rPr>
              <w:t xml:space="preserve">2</w:t>
            </w:r>
          </w:p>
        </w:tc>
      </w:tr>
      <w:tr>
        <w:tc>
          <w:tcPr>
            <w:tcW w:w="2551" w:type="dxa"/>
          </w:tcPr>
          <w:p>
            <w:pPr>
              <w:pStyle w:val="0"/>
            </w:pPr>
            <w:r>
              <w:rPr>
                <w:sz w:val="20"/>
              </w:rPr>
              <w:t xml:space="preserve">Ширинский район</w:t>
            </w:r>
          </w:p>
        </w:tc>
        <w:tc>
          <w:tcPr>
            <w:tcW w:w="794" w:type="dxa"/>
          </w:tcPr>
          <w:p>
            <w:pPr>
              <w:pStyle w:val="0"/>
              <w:jc w:val="center"/>
            </w:pPr>
            <w:r>
              <w:rPr>
                <w:sz w:val="20"/>
              </w:rPr>
              <w:t xml:space="preserve">9</w:t>
            </w:r>
          </w:p>
        </w:tc>
        <w:tc>
          <w:tcPr>
            <w:tcW w:w="907" w:type="dxa"/>
          </w:tcPr>
          <w:p>
            <w:pPr>
              <w:pStyle w:val="0"/>
              <w:jc w:val="center"/>
            </w:pPr>
            <w:r>
              <w:rPr>
                <w:sz w:val="20"/>
              </w:rPr>
              <w:t xml:space="preserve">2</w:t>
            </w:r>
          </w:p>
        </w:tc>
        <w:tc>
          <w:tcPr>
            <w:tcW w:w="850" w:type="dxa"/>
          </w:tcPr>
          <w:p>
            <w:pPr>
              <w:pStyle w:val="0"/>
              <w:jc w:val="center"/>
            </w:pPr>
            <w:r>
              <w:rPr>
                <w:sz w:val="20"/>
              </w:rPr>
              <w:t xml:space="preserve">6</w:t>
            </w:r>
          </w:p>
        </w:tc>
        <w:tc>
          <w:tcPr>
            <w:tcW w:w="794" w:type="dxa"/>
          </w:tcPr>
          <w:p>
            <w:pPr>
              <w:pStyle w:val="0"/>
              <w:jc w:val="center"/>
            </w:pPr>
            <w:r>
              <w:rPr>
                <w:sz w:val="20"/>
              </w:rPr>
              <w:t xml:space="preserve">6</w:t>
            </w:r>
          </w:p>
        </w:tc>
        <w:tc>
          <w:tcPr>
            <w:tcW w:w="680" w:type="dxa"/>
          </w:tcPr>
          <w:p>
            <w:pPr>
              <w:pStyle w:val="0"/>
              <w:jc w:val="center"/>
            </w:pPr>
            <w:r>
              <w:rPr>
                <w:sz w:val="20"/>
              </w:rPr>
              <w:t xml:space="preserve">3</w:t>
            </w:r>
          </w:p>
        </w:tc>
        <w:tc>
          <w:tcPr>
            <w:tcW w:w="794" w:type="dxa"/>
          </w:tcPr>
          <w:p>
            <w:pPr>
              <w:pStyle w:val="0"/>
              <w:jc w:val="center"/>
            </w:pPr>
            <w:r>
              <w:rPr>
                <w:sz w:val="20"/>
              </w:rPr>
              <w:t xml:space="preserve">4</w:t>
            </w:r>
          </w:p>
        </w:tc>
        <w:tc>
          <w:tcPr>
            <w:tcW w:w="737" w:type="dxa"/>
          </w:tcPr>
          <w:p>
            <w:pPr>
              <w:pStyle w:val="0"/>
              <w:jc w:val="center"/>
            </w:pPr>
            <w:r>
              <w:rPr>
                <w:sz w:val="20"/>
              </w:rPr>
              <w:t xml:space="preserve">4</w:t>
            </w:r>
          </w:p>
        </w:tc>
        <w:tc>
          <w:tcPr>
            <w:tcW w:w="964" w:type="dxa"/>
          </w:tcPr>
          <w:p>
            <w:pPr>
              <w:pStyle w:val="0"/>
              <w:jc w:val="center"/>
            </w:pPr>
            <w:r>
              <w:rPr>
                <w:sz w:val="20"/>
              </w:rPr>
              <w:t xml:space="preserve">3</w:t>
            </w:r>
          </w:p>
        </w:tc>
      </w:tr>
    </w:tbl>
    <w:p>
      <w:pPr>
        <w:pStyle w:val="0"/>
        <w:jc w:val="both"/>
      </w:pPr>
      <w:r>
        <w:rPr>
          <w:sz w:val="20"/>
        </w:rPr>
      </w:r>
    </w:p>
    <w:p>
      <w:pPr>
        <w:pStyle w:val="2"/>
        <w:outlineLvl w:val="2"/>
        <w:ind w:firstLine="540"/>
        <w:jc w:val="both"/>
      </w:pPr>
      <w:r>
        <w:rPr>
          <w:sz w:val="20"/>
        </w:rPr>
        <w:t xml:space="preserve">Характеристика муниципальных образований республики</w:t>
      </w:r>
    </w:p>
    <w:p>
      <w:pPr>
        <w:pStyle w:val="0"/>
        <w:jc w:val="both"/>
      </w:pPr>
      <w:r>
        <w:rPr>
          <w:sz w:val="20"/>
        </w:rPr>
      </w:r>
    </w:p>
    <w:p>
      <w:pPr>
        <w:pStyle w:val="0"/>
        <w:ind w:firstLine="540"/>
        <w:jc w:val="both"/>
      </w:pPr>
      <w:r>
        <w:rPr>
          <w:sz w:val="20"/>
        </w:rPr>
        <w:t xml:space="preserve">Городской округ город Абакан представлен городом Абаканом - столицей Республики Хакасия. По состоянию на 1 января 2019 года численность населения составила 186,2 тыс. человек, доля в общей численности по республике - 34,3%.</w:t>
      </w:r>
    </w:p>
    <w:p>
      <w:pPr>
        <w:pStyle w:val="0"/>
        <w:spacing w:before="200" w:line-rule="auto"/>
        <w:ind w:firstLine="540"/>
        <w:jc w:val="both"/>
      </w:pPr>
      <w:r>
        <w:rPr>
          <w:sz w:val="20"/>
        </w:rPr>
        <w:t xml:space="preserve">На протяжении последних 10 лет в городе Абакане наблюдается ежегодный прирост численности населения, который формируется за счет как естественного, так и миграционного прироста.</w:t>
      </w:r>
    </w:p>
    <w:p>
      <w:pPr>
        <w:pStyle w:val="0"/>
        <w:spacing w:before="200" w:line-rule="auto"/>
        <w:ind w:firstLine="540"/>
        <w:jc w:val="both"/>
      </w:pPr>
      <w:r>
        <w:rPr>
          <w:sz w:val="20"/>
        </w:rPr>
        <w:t xml:space="preserve">Среднемесячная номинальная начисленная заработная плата работников в Абакане в 2018 году составила 45301,9 рубля, что на 11,1% выше средней зарплаты по республике.</w:t>
      </w:r>
    </w:p>
    <w:p>
      <w:pPr>
        <w:pStyle w:val="0"/>
        <w:spacing w:before="200" w:line-rule="auto"/>
        <w:ind w:firstLine="540"/>
        <w:jc w:val="both"/>
      </w:pPr>
      <w:r>
        <w:rPr>
          <w:sz w:val="20"/>
        </w:rPr>
        <w:t xml:space="preserve">Численность безработных граждан, состоящих на учете, на 1 января 2019 года составила 1,0 тыс. человек, уровень безработицы - 1,2%. Численность экономически активного населения - 88,5 тыс. человек.</w:t>
      </w:r>
    </w:p>
    <w:p>
      <w:pPr>
        <w:pStyle w:val="0"/>
        <w:spacing w:before="200" w:line-rule="auto"/>
        <w:ind w:firstLine="540"/>
        <w:jc w:val="both"/>
      </w:pPr>
      <w:r>
        <w:rPr>
          <w:sz w:val="20"/>
        </w:rPr>
        <w:t xml:space="preserve">В городе сформирован многоотраслевой промышленный узел республики, в котором функционируют предприятия и организации различных форм собственности, и, несмотря на лидирующие позиции торговли, сферы услуг и финансового сектора в отраслевой структуре экономики города Абакана, промышленное производство является одной из самых значимых отраслей в экономике муниципального образования. Для города характерно преобладание обрабатывающих производств в структуре промышленного производства.</w:t>
      </w:r>
    </w:p>
    <w:p>
      <w:pPr>
        <w:pStyle w:val="0"/>
        <w:spacing w:before="200" w:line-rule="auto"/>
        <w:ind w:firstLine="540"/>
        <w:jc w:val="both"/>
      </w:pPr>
      <w:r>
        <w:rPr>
          <w:sz w:val="20"/>
        </w:rPr>
        <w:t xml:space="preserve">В городе Абакане числится 5409 организаций, из них 5232 являются юридическими лицами. Немаловажную роль в экономике города играют субъекты малого и среднего предпринимательства, на начало 2019 года зарегистрировано 6444 предпринимателя, что составляет 61% от количества предприятий малого и среднего бизнеса всей республики.</w:t>
      </w:r>
    </w:p>
    <w:p>
      <w:pPr>
        <w:pStyle w:val="0"/>
        <w:spacing w:before="200" w:line-rule="auto"/>
        <w:ind w:firstLine="540"/>
        <w:jc w:val="both"/>
      </w:pPr>
      <w:r>
        <w:rPr>
          <w:sz w:val="20"/>
        </w:rPr>
        <w:t xml:space="preserve">Город Абакан является центром Абакано-Черногорской агломерации. Большая часть экономически активного населения трудится именно здесь.</w:t>
      </w:r>
    </w:p>
    <w:p>
      <w:pPr>
        <w:pStyle w:val="0"/>
        <w:spacing w:before="200" w:line-rule="auto"/>
        <w:ind w:firstLine="540"/>
        <w:jc w:val="both"/>
      </w:pPr>
      <w:r>
        <w:rPr>
          <w:sz w:val="20"/>
        </w:rPr>
        <w:t xml:space="preserve">В 2017 году состоялось открытие первого республиканского технопарка. "Кванториум" - это федеральная сеть детских технопарков, на территории которых размещен уникальный технологический парк оборудования, с современным подходом к проектному обучению.</w:t>
      </w:r>
    </w:p>
    <w:p>
      <w:pPr>
        <w:pStyle w:val="0"/>
        <w:spacing w:before="200" w:line-rule="auto"/>
        <w:ind w:firstLine="540"/>
        <w:jc w:val="both"/>
      </w:pPr>
      <w:r>
        <w:rPr>
          <w:sz w:val="20"/>
        </w:rPr>
        <w:t xml:space="preserve">Конкурентные преимущества города Абакана обусловлены:</w:t>
      </w:r>
    </w:p>
    <w:p>
      <w:pPr>
        <w:pStyle w:val="0"/>
        <w:spacing w:before="200" w:line-rule="auto"/>
        <w:ind w:firstLine="540"/>
        <w:jc w:val="both"/>
      </w:pPr>
      <w:r>
        <w:rPr>
          <w:sz w:val="20"/>
        </w:rPr>
        <w:t xml:space="preserve">промышленным потенциалом, представленным предприятиями обрабатывающих производств;</w:t>
      </w:r>
    </w:p>
    <w:p>
      <w:pPr>
        <w:pStyle w:val="0"/>
        <w:spacing w:before="200" w:line-rule="auto"/>
        <w:ind w:firstLine="540"/>
        <w:jc w:val="both"/>
      </w:pPr>
      <w:r>
        <w:rPr>
          <w:sz w:val="20"/>
        </w:rPr>
        <w:t xml:space="preserve">выгодным географическим расположением на пересечении важнейших коммуникаций (железнодорожных, автомобильных и авиационных);</w:t>
      </w:r>
    </w:p>
    <w:p>
      <w:pPr>
        <w:pStyle w:val="0"/>
        <w:spacing w:before="200" w:line-rule="auto"/>
        <w:ind w:firstLine="540"/>
        <w:jc w:val="both"/>
      </w:pPr>
      <w:r>
        <w:rPr>
          <w:sz w:val="20"/>
        </w:rPr>
        <w:t xml:space="preserve">значительным научно-образовательного комплексом специальных и высших учебных заведений;</w:t>
      </w:r>
    </w:p>
    <w:p>
      <w:pPr>
        <w:pStyle w:val="0"/>
        <w:spacing w:before="200" w:line-rule="auto"/>
        <w:ind w:firstLine="540"/>
        <w:jc w:val="both"/>
      </w:pPr>
      <w:r>
        <w:rPr>
          <w:sz w:val="20"/>
        </w:rPr>
        <w:t xml:space="preserve">относительно развитой транспортной системой города;</w:t>
      </w:r>
    </w:p>
    <w:p>
      <w:pPr>
        <w:pStyle w:val="0"/>
        <w:spacing w:before="200" w:line-rule="auto"/>
        <w:ind w:firstLine="540"/>
        <w:jc w:val="both"/>
      </w:pPr>
      <w:r>
        <w:rPr>
          <w:sz w:val="20"/>
        </w:rPr>
        <w:t xml:space="preserve">развитой инфраструктурой рыночных институтов (банки, страховые, инвестиционные компании, лизинговые компании);</w:t>
      </w:r>
    </w:p>
    <w:p>
      <w:pPr>
        <w:pStyle w:val="0"/>
        <w:spacing w:before="200" w:line-rule="auto"/>
        <w:ind w:firstLine="540"/>
        <w:jc w:val="both"/>
      </w:pPr>
      <w:r>
        <w:rPr>
          <w:sz w:val="20"/>
        </w:rPr>
        <w:t xml:space="preserve">современными средствами связи и коммуникаций, традициями и авторитетом в сфере культуры, искусства, спорта и сохранения духовных ценностей;</w:t>
      </w:r>
    </w:p>
    <w:p>
      <w:pPr>
        <w:pStyle w:val="0"/>
        <w:spacing w:before="200" w:line-rule="auto"/>
        <w:ind w:firstLine="540"/>
        <w:jc w:val="both"/>
      </w:pPr>
      <w:r>
        <w:rPr>
          <w:sz w:val="20"/>
        </w:rPr>
        <w:t xml:space="preserve">туристической привлекательностью городской среды и истории города.</w:t>
      </w:r>
    </w:p>
    <w:p>
      <w:pPr>
        <w:pStyle w:val="0"/>
        <w:spacing w:before="200" w:line-rule="auto"/>
        <w:ind w:firstLine="540"/>
        <w:jc w:val="both"/>
      </w:pPr>
      <w:r>
        <w:rPr>
          <w:sz w:val="20"/>
        </w:rPr>
        <w:t xml:space="preserve">Городской округ город Абаза. Численность населения на 1 января 2019 года составила 15,1 тыс. человек, доля в общей численности по республике - 2,8%. На протяжении ряда лет демографическая ситуация в моногороде остается напряженной, наблюдается не только естественная, но и миграционная убыль населения.</w:t>
      </w:r>
    </w:p>
    <w:p>
      <w:pPr>
        <w:pStyle w:val="0"/>
        <w:spacing w:before="200" w:line-rule="auto"/>
        <w:ind w:firstLine="540"/>
        <w:jc w:val="both"/>
      </w:pPr>
      <w:r>
        <w:rPr>
          <w:sz w:val="20"/>
        </w:rPr>
        <w:t xml:space="preserve">Среднемесячная номинальная начисленная заработная плата работников в 2018 году сложилась в сумме 32279,9 рублей, что ниже среднереспубликанского значения на 20,8%.</w:t>
      </w:r>
    </w:p>
    <w:p>
      <w:pPr>
        <w:pStyle w:val="0"/>
        <w:spacing w:before="200" w:line-rule="auto"/>
        <w:ind w:firstLine="540"/>
        <w:jc w:val="both"/>
      </w:pPr>
      <w:r>
        <w:rPr>
          <w:sz w:val="20"/>
        </w:rPr>
        <w:t xml:space="preserve">Численность безработных граждан, состоящих на учете, на 1 января 2019 года составила 122 человек, уровень безработицы - 1,7%. Численность экономически активного населения - 7,1 тыс. человек.</w:t>
      </w:r>
    </w:p>
    <w:p>
      <w:pPr>
        <w:pStyle w:val="0"/>
        <w:spacing w:before="200" w:line-rule="auto"/>
        <w:ind w:firstLine="540"/>
        <w:jc w:val="both"/>
      </w:pPr>
      <w:r>
        <w:rPr>
          <w:sz w:val="20"/>
        </w:rPr>
        <w:t xml:space="preserve">Экономика моногорода Абазы имеет сырьевую направленность (населенный пункт возник для разработки Абаканского железорудного месторождения, основной вид деятельности - добыча железной руды).</w:t>
      </w:r>
    </w:p>
    <w:p>
      <w:pPr>
        <w:pStyle w:val="0"/>
        <w:spacing w:before="200" w:line-rule="auto"/>
        <w:ind w:firstLine="540"/>
        <w:jc w:val="both"/>
      </w:pPr>
      <w:hyperlink w:history="0" r:id="rId225"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Распоряжением</w:t>
        </w:r>
      </w:hyperlink>
      <w:r>
        <w:rPr>
          <w:sz w:val="20"/>
        </w:rPr>
        <w:t xml:space="preserve"> Правительства Российской Федерации от 29.07.2014 N 1398-р муниципальное образование город Абаза отнесено к первой категории (монопрофильные муниципальные образования Российской Федерации с наиболее сложным социально-экономическим положением).</w:t>
      </w:r>
    </w:p>
    <w:p>
      <w:pPr>
        <w:pStyle w:val="0"/>
        <w:spacing w:before="200" w:line-rule="auto"/>
        <w:ind w:firstLine="540"/>
        <w:jc w:val="both"/>
      </w:pPr>
      <w:r>
        <w:rPr>
          <w:sz w:val="20"/>
        </w:rPr>
        <w:t xml:space="preserve">Реальный сектор экономики моногорода представлен 3 крупными предприятиями, 16 малыми и средними предприятиями, 68 микропредприятиями, 309 индивидуальными предпринимателями и 6 крестьянскими (фермерскими) хозяйствами.</w:t>
      </w:r>
    </w:p>
    <w:p>
      <w:pPr>
        <w:pStyle w:val="0"/>
        <w:spacing w:before="200" w:line-rule="auto"/>
        <w:ind w:firstLine="540"/>
        <w:jc w:val="both"/>
      </w:pPr>
      <w:r>
        <w:rPr>
          <w:sz w:val="20"/>
        </w:rPr>
        <w:t xml:space="preserve">Наибольший удельный вес в экономике моногорода приходится на промышленное производство, которое представлено следующими видами деятельности:</w:t>
      </w:r>
    </w:p>
    <w:p>
      <w:pPr>
        <w:pStyle w:val="0"/>
        <w:spacing w:before="200" w:line-rule="auto"/>
        <w:ind w:firstLine="540"/>
        <w:jc w:val="both"/>
      </w:pPr>
      <w:r>
        <w:rPr>
          <w:sz w:val="20"/>
        </w:rPr>
        <w:t xml:space="preserve">добыча полезных ископаемых - 78,8% промышленного производства города;</w:t>
      </w:r>
    </w:p>
    <w:p>
      <w:pPr>
        <w:pStyle w:val="0"/>
        <w:spacing w:before="200" w:line-rule="auto"/>
        <w:ind w:firstLine="540"/>
        <w:jc w:val="both"/>
      </w:pPr>
      <w:r>
        <w:rPr>
          <w:sz w:val="20"/>
        </w:rPr>
        <w:t xml:space="preserve">обрабатывающие производства - 1,6%;</w:t>
      </w:r>
    </w:p>
    <w:p>
      <w:pPr>
        <w:pStyle w:val="0"/>
        <w:spacing w:before="200" w:line-rule="auto"/>
        <w:ind w:firstLine="540"/>
        <w:jc w:val="both"/>
      </w:pPr>
      <w:r>
        <w:rPr>
          <w:sz w:val="20"/>
        </w:rPr>
        <w:t xml:space="preserve">обеспечение электрической энергией, газом и паром; кондиционирование воздуха - 17,0%;</w:t>
      </w:r>
    </w:p>
    <w:p>
      <w:pPr>
        <w:pStyle w:val="0"/>
        <w:spacing w:before="200" w:line-rule="auto"/>
        <w:ind w:firstLine="540"/>
        <w:jc w:val="both"/>
      </w:pPr>
      <w:r>
        <w:rPr>
          <w:sz w:val="20"/>
        </w:rPr>
        <w:t xml:space="preserve">водоснабжение; водоотведение, организация сбора и утилизации отходов, деятельность по ликвидации загрязнений - 2,6%.</w:t>
      </w:r>
    </w:p>
    <w:p>
      <w:pPr>
        <w:pStyle w:val="0"/>
        <w:spacing w:before="200" w:line-rule="auto"/>
        <w:ind w:firstLine="540"/>
        <w:jc w:val="both"/>
      </w:pPr>
      <w:r>
        <w:rPr>
          <w:sz w:val="20"/>
        </w:rPr>
        <w:t xml:space="preserve">Конкурентные преимущества муниципального образования:</w:t>
      </w:r>
    </w:p>
    <w:p>
      <w:pPr>
        <w:pStyle w:val="0"/>
        <w:spacing w:before="200" w:line-rule="auto"/>
        <w:ind w:firstLine="540"/>
        <w:jc w:val="both"/>
      </w:pPr>
      <w:r>
        <w:rPr>
          <w:sz w:val="20"/>
        </w:rPr>
        <w:t xml:space="preserve">наличие свободных производственных площадок для размещения новых производств;</w:t>
      </w:r>
    </w:p>
    <w:p>
      <w:pPr>
        <w:pStyle w:val="0"/>
        <w:spacing w:before="200" w:line-rule="auto"/>
        <w:ind w:firstLine="540"/>
        <w:jc w:val="both"/>
      </w:pPr>
      <w:r>
        <w:rPr>
          <w:sz w:val="20"/>
        </w:rPr>
        <w:t xml:space="preserve">значительный запас мощности, позволяющий осуществлять подключение потребителей к тепловым и электрическим сетям;</w:t>
      </w:r>
    </w:p>
    <w:p>
      <w:pPr>
        <w:pStyle w:val="0"/>
        <w:spacing w:before="200" w:line-rule="auto"/>
        <w:ind w:firstLine="540"/>
        <w:jc w:val="both"/>
      </w:pPr>
      <w:r>
        <w:rPr>
          <w:sz w:val="20"/>
        </w:rPr>
        <w:t xml:space="preserve">наличие запасов нерудных полезных ископаемых - известняков, песчаников, кирпично-черепичного сырья, песчано-гравийных материалов, строительного песка;</w:t>
      </w:r>
    </w:p>
    <w:p>
      <w:pPr>
        <w:pStyle w:val="0"/>
        <w:spacing w:before="200" w:line-rule="auto"/>
        <w:ind w:firstLine="540"/>
        <w:jc w:val="both"/>
      </w:pPr>
      <w:r>
        <w:rPr>
          <w:sz w:val="20"/>
        </w:rPr>
        <w:t xml:space="preserve">развитая система транспортных коммуникаций (железнодорожная ветка, автомобильная магистраль федерального значения, сеть межмуниципальных и внутримуниципальных автомобильных дорог; автотранспортные и автодорожные предприятия);</w:t>
      </w:r>
    </w:p>
    <w:p>
      <w:pPr>
        <w:pStyle w:val="0"/>
        <w:spacing w:before="200" w:line-rule="auto"/>
        <w:ind w:firstLine="540"/>
        <w:jc w:val="both"/>
      </w:pPr>
      <w:r>
        <w:rPr>
          <w:sz w:val="20"/>
        </w:rPr>
        <w:t xml:space="preserve">территория опережающего социально-экономического развития "Абаза", предусматривающая особые условия ведения предпринимательской деятельности;</w:t>
      </w:r>
    </w:p>
    <w:p>
      <w:pPr>
        <w:pStyle w:val="0"/>
        <w:spacing w:before="200" w:line-rule="auto"/>
        <w:ind w:firstLine="540"/>
        <w:jc w:val="both"/>
      </w:pPr>
      <w:r>
        <w:rPr>
          <w:sz w:val="20"/>
        </w:rPr>
        <w:t xml:space="preserve">уникальные природные условия, способствующие развитию круглогодичного туризма;</w:t>
      </w:r>
    </w:p>
    <w:p>
      <w:pPr>
        <w:pStyle w:val="0"/>
        <w:spacing w:before="200" w:line-rule="auto"/>
        <w:ind w:firstLine="540"/>
        <w:jc w:val="both"/>
      </w:pPr>
      <w:r>
        <w:rPr>
          <w:sz w:val="20"/>
        </w:rPr>
        <w:t xml:space="preserve">переработка дикоросов.</w:t>
      </w:r>
    </w:p>
    <w:p>
      <w:pPr>
        <w:pStyle w:val="0"/>
        <w:spacing w:before="200" w:line-rule="auto"/>
        <w:ind w:firstLine="540"/>
        <w:jc w:val="both"/>
      </w:pPr>
      <w:r>
        <w:rPr>
          <w:sz w:val="20"/>
        </w:rPr>
        <w:t xml:space="preserve">Городской округ город Саяногорск включает в себя город Саяногорск, рабочий поселок Майна, рабочий поселок Черемушки и деревню Богословка. Город Саяногорск включен в федеральный перечень монопрофильных населенных пунктов.</w:t>
      </w:r>
    </w:p>
    <w:p>
      <w:pPr>
        <w:pStyle w:val="0"/>
        <w:spacing w:before="200" w:line-rule="auto"/>
        <w:ind w:firstLine="540"/>
        <w:jc w:val="both"/>
      </w:pPr>
      <w:r>
        <w:rPr>
          <w:sz w:val="20"/>
        </w:rPr>
        <w:t xml:space="preserve">Город занимает третью позицию по численности населения среди муниципальных образований Республики Хакасия, которая на 1 января 2019 года составила 59,6 тыс. человек, доля в общей численности по республике - 11,1%.</w:t>
      </w:r>
    </w:p>
    <w:p>
      <w:pPr>
        <w:pStyle w:val="0"/>
        <w:spacing w:before="200" w:line-rule="auto"/>
        <w:ind w:firstLine="540"/>
        <w:jc w:val="both"/>
      </w:pPr>
      <w:r>
        <w:rPr>
          <w:sz w:val="20"/>
        </w:rPr>
        <w:t xml:space="preserve">Среднемесячная номинальная начисленная заработная плата работников в городе является самой высокой среди муниципальных образований республики, в 2018 году составила 45267,9 рубля, превысив среднереспубликанское значение на 11,1%.</w:t>
      </w:r>
    </w:p>
    <w:p>
      <w:pPr>
        <w:pStyle w:val="0"/>
        <w:spacing w:before="200" w:line-rule="auto"/>
        <w:ind w:firstLine="540"/>
        <w:jc w:val="both"/>
      </w:pPr>
      <w:r>
        <w:rPr>
          <w:sz w:val="20"/>
        </w:rPr>
        <w:t xml:space="preserve">Численность безработных граждан, состоящих на учете, на 1 января 2019 составила 494 человека, уровень безработицы составил 1,5%. Численность экономически активного населения - 32,2 тыс. человек.</w:t>
      </w:r>
    </w:p>
    <w:p>
      <w:pPr>
        <w:pStyle w:val="0"/>
        <w:spacing w:before="200" w:line-rule="auto"/>
        <w:ind w:firstLine="540"/>
        <w:jc w:val="both"/>
      </w:pPr>
      <w:r>
        <w:rPr>
          <w:sz w:val="20"/>
        </w:rPr>
        <w:t xml:space="preserve">Город на протяжении многих лет занимает лидирующие позиции в экономике Республики Хакасия и социальной сфере по некоторым показателям, таким как объем промышленного производства, инвестиции в основной капитал, среднемесячная начисленная заработная плата работников. На долю муниципального образования за 2018 год пришлось 51,8% объема отгруженных товаров, выполненных работ и услуг от общего объема промышленного производства по республике.</w:t>
      </w:r>
    </w:p>
    <w:p>
      <w:pPr>
        <w:pStyle w:val="0"/>
        <w:spacing w:before="200" w:line-rule="auto"/>
        <w:ind w:firstLine="540"/>
        <w:jc w:val="both"/>
      </w:pPr>
      <w:r>
        <w:rPr>
          <w:sz w:val="20"/>
        </w:rPr>
        <w:t xml:space="preserve">В муниципальном образовании г. Саяногорск в экономике преобладают такие виды промышленности, как добыча полезных ископаемых, обеспечение электрической энергией, газом и паром; кондиционирование воздуха (филиал ПАО "РусГидро" - "Саяно-Шушенская ГЭС им. П.С. Непорожнего"), обрабатывающие производства (комбинат по добыче мрамора и гранита, АО "РУСАЛ Саяногорский алюминиевый завод", ОАО "Саянмолоко").</w:t>
      </w:r>
    </w:p>
    <w:p>
      <w:pPr>
        <w:pStyle w:val="0"/>
        <w:spacing w:before="200" w:line-rule="auto"/>
        <w:ind w:firstLine="540"/>
        <w:jc w:val="both"/>
      </w:pPr>
      <w:r>
        <w:rPr>
          <w:sz w:val="20"/>
        </w:rPr>
        <w:t xml:space="preserve">На территории муниципального образования зарегистрировано 1676 юридических лиц и 1778 индивидуальных предпринимателей.</w:t>
      </w:r>
    </w:p>
    <w:p>
      <w:pPr>
        <w:pStyle w:val="0"/>
        <w:spacing w:before="200" w:line-rule="auto"/>
        <w:ind w:firstLine="540"/>
        <w:jc w:val="both"/>
      </w:pPr>
      <w:r>
        <w:rPr>
          <w:sz w:val="20"/>
        </w:rPr>
        <w:t xml:space="preserve">Агропромышленное направление муниципального образования г. Саяногорск представлено 39 предприятиями. Поскольку в пределах территории муниципального образования отсутствуют земли сельскохозяйственного назначения, а имеются свободные промышленные площадки на территории округа с частично имеющимися свободными мощностями для подключения, квалифицированные рабочие кадры, способные обслуживать производственные предприятия, то основной задачей развития агропромышленного направления будет развитие перерабатывающих предприятий.</w:t>
      </w:r>
    </w:p>
    <w:p>
      <w:pPr>
        <w:pStyle w:val="0"/>
        <w:spacing w:before="200" w:line-rule="auto"/>
        <w:ind w:firstLine="540"/>
        <w:jc w:val="both"/>
      </w:pPr>
      <w:r>
        <w:rPr>
          <w:sz w:val="20"/>
        </w:rPr>
        <w:t xml:space="preserve">Конкурентные преимущества заключаются в наличии:</w:t>
      </w:r>
    </w:p>
    <w:p>
      <w:pPr>
        <w:pStyle w:val="0"/>
        <w:spacing w:before="200" w:line-rule="auto"/>
        <w:ind w:firstLine="540"/>
        <w:jc w:val="both"/>
      </w:pPr>
      <w:r>
        <w:rPr>
          <w:sz w:val="20"/>
        </w:rPr>
        <w:t xml:space="preserve">высокой энергообеспеченности;</w:t>
      </w:r>
    </w:p>
    <w:p>
      <w:pPr>
        <w:pStyle w:val="0"/>
        <w:spacing w:before="200" w:line-rule="auto"/>
        <w:ind w:firstLine="540"/>
        <w:jc w:val="both"/>
      </w:pPr>
      <w:r>
        <w:rPr>
          <w:sz w:val="20"/>
        </w:rPr>
        <w:t xml:space="preserve">высокотехнологичных экспортно ориентированных производств цветной металлургии;</w:t>
      </w:r>
    </w:p>
    <w:p>
      <w:pPr>
        <w:pStyle w:val="0"/>
        <w:spacing w:before="200" w:line-rule="auto"/>
        <w:ind w:firstLine="540"/>
        <w:jc w:val="both"/>
      </w:pPr>
      <w:r>
        <w:rPr>
          <w:sz w:val="20"/>
        </w:rPr>
        <w:t xml:space="preserve">благоприятных условий для развития перерабатывающих производств рыболовства и сельхозпродукции;</w:t>
      </w:r>
    </w:p>
    <w:p>
      <w:pPr>
        <w:pStyle w:val="0"/>
        <w:spacing w:before="200" w:line-rule="auto"/>
        <w:ind w:firstLine="540"/>
        <w:jc w:val="both"/>
      </w:pPr>
      <w:r>
        <w:rPr>
          <w:sz w:val="20"/>
        </w:rPr>
        <w:t xml:space="preserve">камнеобрабатывающих производств и выпуска готовой продукции из мрамора и гранита;</w:t>
      </w:r>
    </w:p>
    <w:p>
      <w:pPr>
        <w:pStyle w:val="0"/>
        <w:spacing w:before="200" w:line-rule="auto"/>
        <w:ind w:firstLine="540"/>
        <w:jc w:val="both"/>
      </w:pPr>
      <w:r>
        <w:rPr>
          <w:sz w:val="20"/>
        </w:rPr>
        <w:t xml:space="preserve">потенциала развития туризма (спортивного, экскурсионного, культурного).</w:t>
      </w:r>
    </w:p>
    <w:p>
      <w:pPr>
        <w:pStyle w:val="0"/>
        <w:spacing w:before="200" w:line-rule="auto"/>
        <w:ind w:firstLine="540"/>
        <w:jc w:val="both"/>
      </w:pPr>
      <w:r>
        <w:rPr>
          <w:sz w:val="20"/>
        </w:rPr>
        <w:t xml:space="preserve">В городской округ г. Сорск входят: город Сорск, поселок станции Ербинская, поселок Сорский подхоз, аал Колтаров.</w:t>
      </w:r>
    </w:p>
    <w:p>
      <w:pPr>
        <w:pStyle w:val="0"/>
        <w:spacing w:before="200" w:line-rule="auto"/>
        <w:ind w:firstLine="540"/>
        <w:jc w:val="both"/>
      </w:pPr>
      <w:r>
        <w:rPr>
          <w:sz w:val="20"/>
        </w:rPr>
        <w:t xml:space="preserve">Численность населения 11,3 тыс. человек, что составляет 2,1% от численности населения республики.</w:t>
      </w:r>
    </w:p>
    <w:p>
      <w:pPr>
        <w:pStyle w:val="0"/>
        <w:spacing w:before="200" w:line-rule="auto"/>
        <w:ind w:firstLine="540"/>
        <w:jc w:val="both"/>
      </w:pPr>
      <w:r>
        <w:rPr>
          <w:sz w:val="20"/>
        </w:rPr>
        <w:t xml:space="preserve">Среднемесячная номинальная начисленная заработная плата работников в городе Сорске в 2018 году составила 31605,9 рубля, что ниже среднереспубликанского значения на 22,5%.</w:t>
      </w:r>
    </w:p>
    <w:p>
      <w:pPr>
        <w:pStyle w:val="0"/>
        <w:spacing w:before="200" w:line-rule="auto"/>
        <w:ind w:firstLine="540"/>
        <w:jc w:val="both"/>
      </w:pPr>
      <w:r>
        <w:rPr>
          <w:sz w:val="20"/>
        </w:rPr>
        <w:t xml:space="preserve">Численность безработных граждан, состоящих на учете, на 1 января 2019 года составила 64 человека, уровень безработицы - 1,1%. Численность экономически активного населения - 5,6 тыс. человек.</w:t>
      </w:r>
    </w:p>
    <w:p>
      <w:pPr>
        <w:pStyle w:val="0"/>
        <w:spacing w:before="200" w:line-rule="auto"/>
        <w:ind w:firstLine="540"/>
        <w:jc w:val="both"/>
      </w:pPr>
      <w:hyperlink w:history="0" r:id="rId226" w:tooltip="Распоряжение Правительства РФ от 28.10.2015 N 2190-р &lt;О внесении изменений в перечень монопрофильных муниципальных образований Российской Федерации (моногородов), утв. распоряжением Правительства РФ от 29.07.2014 N 1398-р&gt; {КонсультантПлюс}">
        <w:r>
          <w:rPr>
            <w:sz w:val="20"/>
            <w:color w:val="0000ff"/>
          </w:rPr>
          <w:t xml:space="preserve">Распоряжением</w:t>
        </w:r>
      </w:hyperlink>
      <w:r>
        <w:rPr>
          <w:sz w:val="20"/>
        </w:rPr>
        <w:t xml:space="preserve"> Правительства Российской Федерации от 28.10.2015 N 2190-р г. Сорск включен в федеральный перечень монопрофильных населенных пунктов. Градообразующими предприятиями являются ООО "Сорский ГОК" и ООО "Сорский ферромолибденовый завод".</w:t>
      </w:r>
    </w:p>
    <w:p>
      <w:pPr>
        <w:pStyle w:val="0"/>
        <w:spacing w:before="200" w:line-rule="auto"/>
        <w:ind w:firstLine="540"/>
        <w:jc w:val="both"/>
      </w:pPr>
      <w:r>
        <w:rPr>
          <w:sz w:val="20"/>
        </w:rPr>
        <w:t xml:space="preserve">Основной отраслью экономики муниципального образования является промышленность, формирующая значительную часть налоговых поступлений в местный бюджет. Промышленность города представлена добычей полезных ископаемых и обрабатывающими производствами. Доля работающих в данных секторах экономики составляет 54,5% от численности работающего населения в экономике города. Структура промышленного производства имеет монопрофильный характер и представлена 10 организациями. Сорское медно-молибденовое месторождение, в котором сосредоточено 46,6% разведанных балансовых запасов молибдена, является наиболее крупным в России и разрабатывается предприятием ООО "Сорский ГОК".</w:t>
      </w:r>
    </w:p>
    <w:p>
      <w:pPr>
        <w:pStyle w:val="0"/>
        <w:spacing w:before="200" w:line-rule="auto"/>
        <w:ind w:firstLine="540"/>
        <w:jc w:val="both"/>
      </w:pPr>
      <w:r>
        <w:rPr>
          <w:sz w:val="20"/>
        </w:rPr>
        <w:t xml:space="preserve">Отраслевая структура малого и среднего предпринимательства города представлена 7 зарегистрированными юридическими лицами и 206 индивидуальными предпринимателями. Сфера торговли в связи с достаточно высокой оборачиваемостью капитала является наиболее предпочтительной для малого бизнеса. В последние годы в муниципальном образовании г. Сорск отмечается тенденция к развитию сельского хозяйства. На 1 января 2019 года в перечень предприятий, входящих в состав агропромышленного комплекса г. Сорска, включены 7 крестьянских (фермерских) хозяйств и 242 личных подсобных хозяйства.</w:t>
      </w:r>
    </w:p>
    <w:p>
      <w:pPr>
        <w:pStyle w:val="0"/>
        <w:spacing w:before="200" w:line-rule="auto"/>
        <w:ind w:firstLine="540"/>
        <w:jc w:val="both"/>
      </w:pPr>
      <w:r>
        <w:rPr>
          <w:sz w:val="20"/>
        </w:rPr>
        <w:t xml:space="preserve">Конкурентные преимущества:</w:t>
      </w:r>
    </w:p>
    <w:p>
      <w:pPr>
        <w:pStyle w:val="0"/>
        <w:spacing w:before="200" w:line-rule="auto"/>
        <w:ind w:firstLine="540"/>
        <w:jc w:val="both"/>
      </w:pPr>
      <w:r>
        <w:rPr>
          <w:sz w:val="20"/>
        </w:rPr>
        <w:t xml:space="preserve">наличие природных и рекреационных ресурсов;</w:t>
      </w:r>
    </w:p>
    <w:p>
      <w:pPr>
        <w:pStyle w:val="0"/>
        <w:spacing w:before="200" w:line-rule="auto"/>
        <w:ind w:firstLine="540"/>
        <w:jc w:val="both"/>
      </w:pPr>
      <w:r>
        <w:rPr>
          <w:sz w:val="20"/>
        </w:rPr>
        <w:t xml:space="preserve">наличие месторождений медно-молибденовых руд;</w:t>
      </w:r>
    </w:p>
    <w:p>
      <w:pPr>
        <w:pStyle w:val="0"/>
        <w:spacing w:before="200" w:line-rule="auto"/>
        <w:ind w:firstLine="540"/>
        <w:jc w:val="both"/>
      </w:pPr>
      <w:r>
        <w:rPr>
          <w:sz w:val="20"/>
        </w:rPr>
        <w:t xml:space="preserve">наличие лесных массивов, пригодных для заготовки деловой древесины.</w:t>
      </w:r>
    </w:p>
    <w:p>
      <w:pPr>
        <w:pStyle w:val="0"/>
        <w:spacing w:before="200" w:line-rule="auto"/>
        <w:ind w:firstLine="540"/>
        <w:jc w:val="both"/>
      </w:pPr>
      <w:r>
        <w:rPr>
          <w:sz w:val="20"/>
        </w:rPr>
        <w:t xml:space="preserve">На территории муниципального образования находится федеральный реабилитационный центр "Туманный", который занимает одно из ведущих направлений в сфере санаторно-реабилитационных услуг на территории России. Главное достояние центра - естественные подземные источники со слабоминерализованной азотно-радоновой водой.</w:t>
      </w:r>
    </w:p>
    <w:p>
      <w:pPr>
        <w:pStyle w:val="0"/>
        <w:spacing w:before="200" w:line-rule="auto"/>
        <w:ind w:firstLine="540"/>
        <w:jc w:val="both"/>
      </w:pPr>
      <w:r>
        <w:rPr>
          <w:sz w:val="20"/>
        </w:rPr>
        <w:t xml:space="preserve">Городской округ город Черногорск включает рабочий поселок Пригорск и город Черногорск. Численность населения на 1 января 2019 года составила 77,4 тыс. человек, доля в общей численности по республике - 14,4%.</w:t>
      </w:r>
    </w:p>
    <w:p>
      <w:pPr>
        <w:pStyle w:val="0"/>
        <w:spacing w:before="200" w:line-rule="auto"/>
        <w:ind w:firstLine="540"/>
        <w:jc w:val="both"/>
      </w:pPr>
      <w:r>
        <w:rPr>
          <w:sz w:val="20"/>
        </w:rPr>
        <w:t xml:space="preserve">Среднемесячная номинальная начисленная заработная плата работников в городе Черногорске в 2018 году составила 40662,5 рубля и незначительно уступала среднему уровню заработной платы по республике.</w:t>
      </w:r>
    </w:p>
    <w:p>
      <w:pPr>
        <w:pStyle w:val="0"/>
        <w:spacing w:before="200" w:line-rule="auto"/>
        <w:ind w:firstLine="540"/>
        <w:jc w:val="both"/>
      </w:pPr>
      <w:r>
        <w:rPr>
          <w:sz w:val="20"/>
        </w:rPr>
        <w:t xml:space="preserve">Численность безработных граждан, состоящих на учете, на 1 января 2018 года составила 298 человек, уровень безработицы - 1,0%. Численность экономически активного населения - 32 тыс. человек.</w:t>
      </w:r>
    </w:p>
    <w:p>
      <w:pPr>
        <w:pStyle w:val="0"/>
        <w:spacing w:before="200" w:line-rule="auto"/>
        <w:ind w:firstLine="540"/>
        <w:jc w:val="both"/>
      </w:pPr>
      <w:r>
        <w:rPr>
          <w:sz w:val="20"/>
        </w:rPr>
        <w:t xml:space="preserve">Город Черногорск включен в федеральный перечень монопрофильных населенных пунктов. На территории моногорода для размещения новых производственных объектов создан промышленный парк "Черногорский".</w:t>
      </w:r>
    </w:p>
    <w:p>
      <w:pPr>
        <w:pStyle w:val="0"/>
        <w:spacing w:before="200" w:line-rule="auto"/>
        <w:ind w:firstLine="540"/>
        <w:jc w:val="both"/>
      </w:pPr>
      <w:r>
        <w:rPr>
          <w:sz w:val="20"/>
        </w:rPr>
        <w:t xml:space="preserve">Основным видом экономической деятельности муниципального образования является добыча топливно-энергетических полезных ископаемых (добыча каменного угля). Градообразующим предприятием является ООО "СУЭК-Хакасия", которое осуществляет добычу энергетического угля марки "Д" (длиннопламенный), используемого на российском рынке преимущественно для коммунально-бытовых нужд, а также отправляемого на экспорт.</w:t>
      </w:r>
    </w:p>
    <w:p>
      <w:pPr>
        <w:pStyle w:val="0"/>
        <w:spacing w:before="200" w:line-rule="auto"/>
        <w:ind w:firstLine="540"/>
        <w:jc w:val="both"/>
      </w:pPr>
      <w:r>
        <w:rPr>
          <w:sz w:val="20"/>
        </w:rPr>
        <w:t xml:space="preserve">На добывающую промышленность приходится 86,4% объема промышленного производства города, в том числе на топливно-энергетические полезные ископаемые (уголь) - 92,0%. В профильной для города отрасли занято более 3 тыс. человек. Доля налоговых поступлений угольной отрасли составляет 19,3% от собственных доходов бюджета.</w:t>
      </w:r>
    </w:p>
    <w:p>
      <w:pPr>
        <w:pStyle w:val="0"/>
        <w:spacing w:before="200" w:line-rule="auto"/>
        <w:ind w:firstLine="540"/>
        <w:jc w:val="both"/>
      </w:pPr>
      <w:r>
        <w:rPr>
          <w:sz w:val="20"/>
        </w:rPr>
        <w:t xml:space="preserve">Среди обрабатывающих отраслей выделяются производство машин и оборудования, производство резиновых и пластмассовых изделий, текстильное и швейное производство.</w:t>
      </w:r>
    </w:p>
    <w:p>
      <w:pPr>
        <w:pStyle w:val="0"/>
        <w:spacing w:before="200" w:line-rule="auto"/>
        <w:ind w:firstLine="540"/>
        <w:jc w:val="both"/>
      </w:pPr>
      <w:r>
        <w:rPr>
          <w:sz w:val="20"/>
        </w:rPr>
        <w:t xml:space="preserve">В городе Черногорске обрабатывающая промышленность представлена ООО "Кондитерский концерн "Черногорский".</w:t>
      </w:r>
    </w:p>
    <w:p>
      <w:pPr>
        <w:pStyle w:val="0"/>
        <w:spacing w:before="200" w:line-rule="auto"/>
        <w:ind w:firstLine="540"/>
        <w:jc w:val="both"/>
      </w:pPr>
      <w:r>
        <w:rPr>
          <w:sz w:val="20"/>
        </w:rPr>
        <w:t xml:space="preserve">Имеющиеся в городе инвестиционные площадки могут быть оборудованы для создания маломасштабных предприятий пищевой промышленности.</w:t>
      </w:r>
    </w:p>
    <w:p>
      <w:pPr>
        <w:pStyle w:val="0"/>
        <w:spacing w:before="200" w:line-rule="auto"/>
        <w:ind w:firstLine="540"/>
        <w:jc w:val="both"/>
      </w:pPr>
      <w:r>
        <w:rPr>
          <w:sz w:val="20"/>
        </w:rPr>
        <w:t xml:space="preserve">В рамках межмуниципального развития г. Черногорск входит в состав Абакано-Черногорской агломерации.</w:t>
      </w:r>
    </w:p>
    <w:p>
      <w:pPr>
        <w:pStyle w:val="0"/>
        <w:spacing w:before="200" w:line-rule="auto"/>
        <w:ind w:firstLine="540"/>
        <w:jc w:val="both"/>
      </w:pPr>
      <w:r>
        <w:rPr>
          <w:sz w:val="20"/>
        </w:rPr>
        <w:t xml:space="preserve">Конкурентные преимущества:</w:t>
      </w:r>
    </w:p>
    <w:p>
      <w:pPr>
        <w:pStyle w:val="0"/>
        <w:spacing w:before="200" w:line-rule="auto"/>
        <w:ind w:firstLine="540"/>
        <w:jc w:val="both"/>
      </w:pPr>
      <w:r>
        <w:rPr>
          <w:sz w:val="20"/>
        </w:rPr>
        <w:t xml:space="preserve">наличие промышленного парка "Черногорский" (обеспечен инженерной и транспортной инфраструктурой, наличие преференций для инвесторов);</w:t>
      </w:r>
    </w:p>
    <w:p>
      <w:pPr>
        <w:pStyle w:val="0"/>
        <w:spacing w:before="200" w:line-rule="auto"/>
        <w:ind w:firstLine="540"/>
        <w:jc w:val="both"/>
      </w:pPr>
      <w:r>
        <w:rPr>
          <w:sz w:val="20"/>
        </w:rPr>
        <w:t xml:space="preserve">транспортная доступность, близкое расположение к столице республики;</w:t>
      </w:r>
    </w:p>
    <w:p>
      <w:pPr>
        <w:pStyle w:val="0"/>
        <w:spacing w:before="200" w:line-rule="auto"/>
        <w:ind w:firstLine="540"/>
        <w:jc w:val="both"/>
      </w:pPr>
      <w:r>
        <w:rPr>
          <w:sz w:val="20"/>
        </w:rPr>
        <w:t xml:space="preserve">наличие свободных мощностей электроэнергии для размещения энергоемких производств;</w:t>
      </w:r>
    </w:p>
    <w:p>
      <w:pPr>
        <w:pStyle w:val="0"/>
        <w:spacing w:before="200" w:line-rule="auto"/>
        <w:ind w:firstLine="540"/>
        <w:jc w:val="both"/>
      </w:pPr>
      <w:r>
        <w:rPr>
          <w:sz w:val="20"/>
        </w:rPr>
        <w:t xml:space="preserve">развитая инфраструктура рыночных институтов (банки, страховые, инвестиционные компании);</w:t>
      </w:r>
    </w:p>
    <w:p>
      <w:pPr>
        <w:pStyle w:val="0"/>
        <w:spacing w:before="200" w:line-rule="auto"/>
        <w:ind w:firstLine="540"/>
        <w:jc w:val="both"/>
      </w:pPr>
      <w:r>
        <w:rPr>
          <w:sz w:val="20"/>
        </w:rPr>
        <w:t xml:space="preserve">достаточно высокий потенциал трудовых ресурсов и наличие образовательных учреждений для подготовки прежде всего рабочих специальностей;</w:t>
      </w:r>
    </w:p>
    <w:p>
      <w:pPr>
        <w:pStyle w:val="0"/>
        <w:spacing w:before="200" w:line-rule="auto"/>
        <w:ind w:firstLine="540"/>
        <w:jc w:val="both"/>
      </w:pPr>
      <w:r>
        <w:rPr>
          <w:sz w:val="20"/>
        </w:rPr>
        <w:t xml:space="preserve">близость крупных оптовых баз и рынков сбыта выпускаемой продукции;</w:t>
      </w:r>
    </w:p>
    <w:p>
      <w:pPr>
        <w:pStyle w:val="0"/>
        <w:spacing w:before="200" w:line-rule="auto"/>
        <w:ind w:firstLine="540"/>
        <w:jc w:val="both"/>
      </w:pPr>
      <w:r>
        <w:rPr>
          <w:sz w:val="20"/>
        </w:rPr>
        <w:t xml:space="preserve">наличие промышленных площадок для размещения предприятий по выпуску строительных материалов.</w:t>
      </w:r>
    </w:p>
    <w:p>
      <w:pPr>
        <w:pStyle w:val="0"/>
        <w:spacing w:before="200" w:line-rule="auto"/>
        <w:ind w:firstLine="540"/>
        <w:jc w:val="both"/>
      </w:pPr>
      <w:r>
        <w:rPr>
          <w:sz w:val="20"/>
        </w:rPr>
        <w:t xml:space="preserve">Алтайский район включает в себя 19 населенных пунктов в составе 9 муниципальных образований района. Численность населения муниципального образования на 1 января 2019 года составила 25,4 тыс. человек, доля в общей численности по республике - 4,7%.</w:t>
      </w:r>
    </w:p>
    <w:p>
      <w:pPr>
        <w:pStyle w:val="0"/>
        <w:spacing w:before="200" w:line-rule="auto"/>
        <w:ind w:firstLine="540"/>
        <w:jc w:val="both"/>
      </w:pPr>
      <w:r>
        <w:rPr>
          <w:sz w:val="20"/>
        </w:rPr>
        <w:t xml:space="preserve">Среднемесячная номинальная начисленная заработная плата работников в 2018 году составила 42134,1 рубля, что выше среднереспубликанского значения на 3,4%.</w:t>
      </w:r>
    </w:p>
    <w:p>
      <w:pPr>
        <w:pStyle w:val="0"/>
        <w:spacing w:before="200" w:line-rule="auto"/>
        <w:ind w:firstLine="540"/>
        <w:jc w:val="both"/>
      </w:pPr>
      <w:r>
        <w:rPr>
          <w:sz w:val="20"/>
        </w:rPr>
        <w:t xml:space="preserve">Численность безработных граждан, состоящих на учете, на 1 января 2019 года составила 175 человек, уровень безработицы - 1,1%. Численность экономически активного населения - 12,3 тыс. человек.</w:t>
      </w:r>
    </w:p>
    <w:p>
      <w:pPr>
        <w:pStyle w:val="0"/>
        <w:spacing w:before="200" w:line-rule="auto"/>
        <w:ind w:firstLine="540"/>
        <w:jc w:val="both"/>
      </w:pPr>
      <w:r>
        <w:rPr>
          <w:sz w:val="20"/>
        </w:rPr>
        <w:t xml:space="preserve">Район имеет аграрно-индустриальный тип хозяйствования. Ведущее место в экономике района занимает промышленный комплекс. Базовой отраслью является добыча полезных ископаемых (каменного угля). Доля добывающей промышленности составляет 99,0%.</w:t>
      </w:r>
    </w:p>
    <w:p>
      <w:pPr>
        <w:pStyle w:val="0"/>
        <w:spacing w:before="200" w:line-rule="auto"/>
        <w:ind w:firstLine="540"/>
        <w:jc w:val="both"/>
      </w:pPr>
      <w:r>
        <w:rPr>
          <w:sz w:val="20"/>
        </w:rPr>
        <w:t xml:space="preserve">К предприятиям добывающей промышленности Алтайского района относятся ОАО "Разрез Изыхский", ООО "Разрез Аршановский", ООО "Разрез "Белоярский" и ООО "УК "Разрез Майрыхский".</w:t>
      </w:r>
    </w:p>
    <w:p>
      <w:pPr>
        <w:pStyle w:val="0"/>
        <w:spacing w:before="200" w:line-rule="auto"/>
        <w:ind w:firstLine="540"/>
        <w:jc w:val="both"/>
      </w:pPr>
      <w:r>
        <w:rPr>
          <w:sz w:val="20"/>
        </w:rPr>
        <w:t xml:space="preserve">Природно-ресурсный потенциал Алтайского района характеризуется наличием на его территории Изыхского каменноугольного месторождения Минусинского угольного бассейна и Новомихайловского нефтегазоносного месторождения (пока недостаточно разведанного). На территории района имеются запасы песка, глины, минеральной воды, сапропелевых грязей, разведаны запасы пресных подземных вод Изыхского, Подсинского месторождений, минеральные подземные воды, лечебные грязи.</w:t>
      </w:r>
    </w:p>
    <w:p>
      <w:pPr>
        <w:pStyle w:val="0"/>
        <w:spacing w:before="200" w:line-rule="auto"/>
        <w:ind w:firstLine="540"/>
        <w:jc w:val="both"/>
      </w:pPr>
      <w:r>
        <w:rPr>
          <w:sz w:val="20"/>
        </w:rPr>
        <w:t xml:space="preserve">Около 90% территории района - земли сельскохозяйственного назначения. На территории муниципального образования осуществляют свою деятельность 58 предприятий, занятых производством сельскохозяйственной продукции, в том числе 46 крестьянских (фермерских) хозяйств, 8,9 тыс. личных подсобных хозяйств. Специализация сельскохозяйственного производства основывается на производстве зерна и кормовых культур в растениеводстве. Отрасль животноводства в районе ориентирована на производство молока и мяса крупного рогатого скота, птицы.</w:t>
      </w:r>
    </w:p>
    <w:p>
      <w:pPr>
        <w:pStyle w:val="0"/>
        <w:spacing w:before="200" w:line-rule="auto"/>
        <w:ind w:firstLine="540"/>
        <w:jc w:val="both"/>
      </w:pPr>
      <w:r>
        <w:rPr>
          <w:sz w:val="20"/>
        </w:rPr>
        <w:t xml:space="preserve">В настоящее время на территории района действуют два предприятия по производству кирпича. Предполагается сохранение и дальнейшее развитие существующих кирпичных производств, а также строительство еще одного кирпичного завода (для нужд района и Абакано-Черногорской агломерации).</w:t>
      </w:r>
    </w:p>
    <w:p>
      <w:pPr>
        <w:pStyle w:val="0"/>
        <w:spacing w:before="200" w:line-rule="auto"/>
        <w:ind w:firstLine="540"/>
        <w:jc w:val="both"/>
      </w:pPr>
      <w:r>
        <w:rPr>
          <w:sz w:val="20"/>
        </w:rPr>
        <w:t xml:space="preserve">Конкурентные преимущества района:</w:t>
      </w:r>
    </w:p>
    <w:p>
      <w:pPr>
        <w:pStyle w:val="0"/>
        <w:spacing w:before="200" w:line-rule="auto"/>
        <w:ind w:firstLine="540"/>
        <w:jc w:val="both"/>
      </w:pPr>
      <w:r>
        <w:rPr>
          <w:sz w:val="20"/>
        </w:rPr>
        <w:t xml:space="preserve">близость к республиканскому центру, что создает благоприятные предпосылки для сбыта сельскохозяйственной продукции и развития пригородного расселения;</w:t>
      </w:r>
    </w:p>
    <w:p>
      <w:pPr>
        <w:pStyle w:val="0"/>
        <w:spacing w:before="200" w:line-rule="auto"/>
        <w:ind w:firstLine="540"/>
        <w:jc w:val="both"/>
      </w:pPr>
      <w:r>
        <w:rPr>
          <w:sz w:val="20"/>
        </w:rPr>
        <w:t xml:space="preserve">часть территории входит в состав Абакано-Черногорской агломерации;</w:t>
      </w:r>
    </w:p>
    <w:p>
      <w:pPr>
        <w:pStyle w:val="0"/>
        <w:spacing w:before="200" w:line-rule="auto"/>
        <w:ind w:firstLine="540"/>
        <w:jc w:val="both"/>
      </w:pPr>
      <w:r>
        <w:rPr>
          <w:sz w:val="20"/>
        </w:rPr>
        <w:t xml:space="preserve">наличие свободных неиспользованных земель сельскохозяйственного назначения для развития сельского хозяйства.</w:t>
      </w:r>
    </w:p>
    <w:p>
      <w:pPr>
        <w:pStyle w:val="0"/>
        <w:spacing w:before="200" w:line-rule="auto"/>
        <w:ind w:firstLine="540"/>
        <w:jc w:val="both"/>
      </w:pPr>
      <w:r>
        <w:rPr>
          <w:sz w:val="20"/>
        </w:rPr>
        <w:t xml:space="preserve">Аскизский район включает 14 муниципальных поселений с численностью населения 36,6 тыс. человек и долей в общей численности по республике - 6,8%. Рабочий поселок Вершина Тёи включен в федеральный перечень монопрофильных населенных пунктов.</w:t>
      </w:r>
    </w:p>
    <w:p>
      <w:pPr>
        <w:pStyle w:val="0"/>
        <w:spacing w:before="200" w:line-rule="auto"/>
        <w:ind w:firstLine="540"/>
        <w:jc w:val="both"/>
      </w:pPr>
      <w:r>
        <w:rPr>
          <w:sz w:val="20"/>
        </w:rPr>
        <w:t xml:space="preserve">Среднемесячная номинальная начисленная заработная плата работников в 2018 году составила 30893,2 рубля, что ниже среднереспубликанского значения на 24,2%.</w:t>
      </w:r>
    </w:p>
    <w:p>
      <w:pPr>
        <w:pStyle w:val="0"/>
        <w:spacing w:before="200" w:line-rule="auto"/>
        <w:ind w:firstLine="540"/>
        <w:jc w:val="both"/>
      </w:pPr>
      <w:r>
        <w:rPr>
          <w:sz w:val="20"/>
        </w:rPr>
        <w:t xml:space="preserve">Численность безработных граждан, состоящих на учете, на 1 января 2019 года составила 364 человека, уровень безработицы - 2,1%. Численность экономически активного населения - 16,3 тыс. человек.</w:t>
      </w:r>
    </w:p>
    <w:p>
      <w:pPr>
        <w:pStyle w:val="0"/>
        <w:spacing w:before="200" w:line-rule="auto"/>
        <w:ind w:firstLine="540"/>
        <w:jc w:val="both"/>
      </w:pPr>
      <w:r>
        <w:rPr>
          <w:sz w:val="20"/>
        </w:rPr>
        <w:t xml:space="preserve">Основной составляющей экономики Аскизского района является сельское хозяйство. Промышленное производство в районе развито недостаточно и не является определяющим в экономике района.</w:t>
      </w:r>
    </w:p>
    <w:p>
      <w:pPr>
        <w:pStyle w:val="0"/>
        <w:spacing w:before="200" w:line-rule="auto"/>
        <w:ind w:firstLine="540"/>
        <w:jc w:val="both"/>
      </w:pPr>
      <w:r>
        <w:rPr>
          <w:sz w:val="20"/>
        </w:rPr>
        <w:t xml:space="preserve">Сельское хозяйство района в основном представлено животноводством, которое ориентировано на развитие мясного скотоводства, грубошерстного (мясного) овцеводства, табунного коневодства, а также сохранение молочного скотоводства. На долю сельскохозяйственных предприятий и крестьянских (фермерских) хозяйств приходится 28% поголовья крупного рогатого скота, 55,7% поголовья овец и 40% поголовья лошадей от общего поголовья, имеющегося в районе.</w:t>
      </w:r>
    </w:p>
    <w:p>
      <w:pPr>
        <w:pStyle w:val="0"/>
        <w:spacing w:before="200" w:line-rule="auto"/>
        <w:ind w:firstLine="540"/>
        <w:jc w:val="both"/>
      </w:pPr>
      <w:r>
        <w:rPr>
          <w:sz w:val="20"/>
        </w:rPr>
        <w:t xml:space="preserve">В Аскизском районе в 2018 году сельскохозяйственным производством были заняты 4 сельхозпредприятия, 107 крестьянских (фермерских) хозяйств и 10423 личных подсобных хозяйства (в 2017 году - 10240). В сельхозпредприятиях и крестьянских (фермерских) хозяйствах было занято свыше 250 работников.</w:t>
      </w:r>
    </w:p>
    <w:p>
      <w:pPr>
        <w:pStyle w:val="0"/>
        <w:spacing w:before="200" w:line-rule="auto"/>
        <w:ind w:firstLine="540"/>
        <w:jc w:val="both"/>
      </w:pPr>
      <w:r>
        <w:rPr>
          <w:sz w:val="20"/>
        </w:rPr>
        <w:t xml:space="preserve">На территории района имеется ряд туристских объектов, которые могут стать основой для формирования экологически безопасной индустрии отдыха и путешествий.</w:t>
      </w:r>
    </w:p>
    <w:p>
      <w:pPr>
        <w:pStyle w:val="0"/>
        <w:spacing w:before="200" w:line-rule="auto"/>
        <w:ind w:firstLine="540"/>
        <w:jc w:val="both"/>
      </w:pPr>
      <w:r>
        <w:rPr>
          <w:sz w:val="20"/>
        </w:rPr>
        <w:t xml:space="preserve">По территории муниципального образования проходит железнодорожный участок Междуреченск - Абакан - Тайшет (железнодорожным сообщением охвачено 18 населенных пунктов) и автомобильная дорога Абакан - Ак-Довурак.</w:t>
      </w:r>
    </w:p>
    <w:p>
      <w:pPr>
        <w:pStyle w:val="0"/>
        <w:spacing w:before="200" w:line-rule="auto"/>
        <w:ind w:firstLine="540"/>
        <w:jc w:val="both"/>
      </w:pPr>
      <w:r>
        <w:rPr>
          <w:sz w:val="20"/>
        </w:rPr>
        <w:t xml:space="preserve">Конкурентные преимущества:</w:t>
      </w:r>
    </w:p>
    <w:p>
      <w:pPr>
        <w:pStyle w:val="0"/>
        <w:spacing w:before="200" w:line-rule="auto"/>
        <w:ind w:firstLine="540"/>
        <w:jc w:val="both"/>
      </w:pPr>
      <w:r>
        <w:rPr>
          <w:sz w:val="20"/>
        </w:rPr>
        <w:t xml:space="preserve">высокий природный, культурный и исторический потенциал (основа для создания сферы сервиса, гостеприимства и развития внутреннего и въездного туризма);</w:t>
      </w:r>
    </w:p>
    <w:p>
      <w:pPr>
        <w:pStyle w:val="0"/>
        <w:spacing w:before="200" w:line-rule="auto"/>
        <w:ind w:firstLine="540"/>
        <w:jc w:val="both"/>
      </w:pPr>
      <w:r>
        <w:rPr>
          <w:sz w:val="20"/>
        </w:rPr>
        <w:t xml:space="preserve">разнообразие природно-ландшафтных объектов, памятников культурного наследия;</w:t>
      </w:r>
    </w:p>
    <w:p>
      <w:pPr>
        <w:pStyle w:val="0"/>
        <w:spacing w:before="200" w:line-rule="auto"/>
        <w:ind w:firstLine="540"/>
        <w:jc w:val="both"/>
      </w:pPr>
      <w:r>
        <w:rPr>
          <w:sz w:val="20"/>
        </w:rPr>
        <w:t xml:space="preserve">благоприятные природно-климатические условия для развития животноводства.</w:t>
      </w:r>
    </w:p>
    <w:p>
      <w:pPr>
        <w:pStyle w:val="0"/>
        <w:spacing w:before="200" w:line-rule="auto"/>
        <w:ind w:firstLine="540"/>
        <w:jc w:val="both"/>
      </w:pPr>
      <w:r>
        <w:rPr>
          <w:sz w:val="20"/>
        </w:rPr>
        <w:t xml:space="preserve">Боградский район включает 10 сельских поселений, в их составе 28 населенных пунктов. Численность населения муниципального образования на 1 января 2019 года составила 14,4 тыс. человек.</w:t>
      </w:r>
    </w:p>
    <w:p>
      <w:pPr>
        <w:pStyle w:val="0"/>
        <w:spacing w:before="200" w:line-rule="auto"/>
        <w:ind w:firstLine="540"/>
        <w:jc w:val="both"/>
      </w:pPr>
      <w:r>
        <w:rPr>
          <w:sz w:val="20"/>
        </w:rPr>
        <w:t xml:space="preserve">Общая площадь района составляет 7,3% от территории Республики Хакасия, с долей населения 2,7% от республиканской численности населения.</w:t>
      </w:r>
    </w:p>
    <w:p>
      <w:pPr>
        <w:pStyle w:val="0"/>
        <w:spacing w:before="200" w:line-rule="auto"/>
        <w:ind w:firstLine="540"/>
        <w:jc w:val="both"/>
      </w:pPr>
      <w:r>
        <w:rPr>
          <w:sz w:val="20"/>
        </w:rPr>
        <w:t xml:space="preserve">Среднемесячная номинальная начисленная заработная плата работников Боградского района в 2017 году составила 29110,7 рубля, что ниже среднереспубликанского значения на 28,6%.</w:t>
      </w:r>
    </w:p>
    <w:p>
      <w:pPr>
        <w:pStyle w:val="0"/>
        <w:spacing w:before="200" w:line-rule="auto"/>
        <w:ind w:firstLine="540"/>
        <w:jc w:val="both"/>
      </w:pPr>
      <w:r>
        <w:rPr>
          <w:sz w:val="20"/>
        </w:rPr>
        <w:t xml:space="preserve">Численность безработных граждан, состоящих на учете, на 1 января 2019 года составила 215 человек, уровень безработицы - 2,9%. Численность экономически активного населения - 7,1 тыс. человек.</w:t>
      </w:r>
    </w:p>
    <w:p>
      <w:pPr>
        <w:pStyle w:val="0"/>
        <w:spacing w:before="200" w:line-rule="auto"/>
        <w:ind w:firstLine="540"/>
        <w:jc w:val="both"/>
      </w:pPr>
      <w:r>
        <w:rPr>
          <w:sz w:val="20"/>
        </w:rPr>
        <w:t xml:space="preserve">Район отличается диверсифицированной структурой экономики: имеются предприятия добывающей, деревообрабатывающей и пищевой промышленности, сельского хозяйства, строительства, оптовой и розничной торговли, общественного питания.</w:t>
      </w:r>
    </w:p>
    <w:p>
      <w:pPr>
        <w:pStyle w:val="0"/>
        <w:spacing w:before="200" w:line-rule="auto"/>
        <w:ind w:firstLine="540"/>
        <w:jc w:val="both"/>
      </w:pPr>
      <w:r>
        <w:rPr>
          <w:sz w:val="20"/>
        </w:rPr>
        <w:t xml:space="preserve">Основу экономического потенциала муниципального образования составляет агропромышленный комплекс, который представлен 6 сельскохозяйственными предприятиями, 65 крестьянскими (фермерскими) хозяйствами, большинство из них специализируется на производстве продукции животноводства, производстве зерна на продовольственные и кормовые цели, возделывании кормовых культур.</w:t>
      </w:r>
    </w:p>
    <w:p>
      <w:pPr>
        <w:pStyle w:val="0"/>
        <w:spacing w:before="200" w:line-rule="auto"/>
        <w:ind w:firstLine="540"/>
        <w:jc w:val="both"/>
      </w:pPr>
      <w:r>
        <w:rPr>
          <w:sz w:val="20"/>
        </w:rPr>
        <w:t xml:space="preserve">Промышленность Боградского района представлена 5 предприятиями, специализирующимися на добыче полезных ископаемых, обрабатывающем производстве.</w:t>
      </w:r>
    </w:p>
    <w:p>
      <w:pPr>
        <w:pStyle w:val="0"/>
        <w:spacing w:before="200" w:line-rule="auto"/>
        <w:ind w:firstLine="540"/>
        <w:jc w:val="both"/>
      </w:pPr>
      <w:r>
        <w:rPr>
          <w:sz w:val="20"/>
        </w:rPr>
        <w:t xml:space="preserve">Минерально-сырьевые ресурсы района представлены ископаемыми: руды цветных и радиоактивных металлов, фосфориты, минеральные и питьевые воды, строительные материалы, известняки. В недрах Боградского района залегают большие запасы баритов - около половины запасов республики. На территории района ведется разработка Толчеинского месторождения баритовых руд (АО "Барит").</w:t>
      </w:r>
    </w:p>
    <w:p>
      <w:pPr>
        <w:pStyle w:val="0"/>
        <w:spacing w:before="200" w:line-rule="auto"/>
        <w:ind w:firstLine="540"/>
        <w:jc w:val="both"/>
      </w:pPr>
      <w:r>
        <w:rPr>
          <w:sz w:val="20"/>
        </w:rPr>
        <w:t xml:space="preserve">На территории муниципального образования компактно расположено множество историко-культурных и природных памятников различных культур и эпох. Кроме того, имеются места археологических раскопок, памятники природы, истории и архитектуры, в том числе федерального значения, а также территории, благоприятные для формирования и развития зон лечебно-рекреационного направления: озеро Дикое - расположено в горно-таежной местности, озеро Горькое - степные ландшафты и урочище Каскыр - горно-лесостепные ландшафты на берегу Красноярского водохранилища.</w:t>
      </w:r>
    </w:p>
    <w:p>
      <w:pPr>
        <w:pStyle w:val="0"/>
        <w:spacing w:before="200" w:line-rule="auto"/>
        <w:ind w:firstLine="540"/>
        <w:jc w:val="both"/>
      </w:pPr>
      <w:r>
        <w:rPr>
          <w:sz w:val="20"/>
        </w:rPr>
        <w:t xml:space="preserve">Однако, несмотря на имеющиеся преимущества района, социально-экономическая ситуация в районе характеризуется замедлением темпов экономического роста в большинстве сфер деятельности. Дальнейшее развитие района требует активных действий, направленных на создание новых производств и привлечение инвестиций с использованием имеющегося потенциала во всех сферах деятельности.</w:t>
      </w:r>
    </w:p>
    <w:p>
      <w:pPr>
        <w:pStyle w:val="0"/>
        <w:spacing w:before="200" w:line-rule="auto"/>
        <w:ind w:firstLine="540"/>
        <w:jc w:val="both"/>
      </w:pPr>
      <w:r>
        <w:rPr>
          <w:sz w:val="20"/>
        </w:rPr>
        <w:t xml:space="preserve">Конкурентными преимуществами развития территории являются:</w:t>
      </w:r>
    </w:p>
    <w:p>
      <w:pPr>
        <w:pStyle w:val="0"/>
        <w:spacing w:before="200" w:line-rule="auto"/>
        <w:ind w:firstLine="540"/>
        <w:jc w:val="both"/>
      </w:pPr>
      <w:r>
        <w:rPr>
          <w:sz w:val="20"/>
        </w:rPr>
        <w:t xml:space="preserve">наличие свободных инвестиционных площадок и неиспользуемых промышленных площадей, свободных земельных участков для жилой и промышленной застройки, а также земель сельскохозяйственного назначения;</w:t>
      </w:r>
    </w:p>
    <w:p>
      <w:pPr>
        <w:pStyle w:val="0"/>
        <w:spacing w:before="200" w:line-rule="auto"/>
        <w:ind w:firstLine="540"/>
        <w:jc w:val="both"/>
      </w:pPr>
      <w:r>
        <w:rPr>
          <w:sz w:val="20"/>
        </w:rPr>
        <w:t xml:space="preserve">благоприятные условия для развития рыбоводства.</w:t>
      </w:r>
    </w:p>
    <w:p>
      <w:pPr>
        <w:pStyle w:val="0"/>
        <w:spacing w:before="200" w:line-rule="auto"/>
        <w:ind w:firstLine="540"/>
        <w:jc w:val="both"/>
      </w:pPr>
      <w:r>
        <w:rPr>
          <w:sz w:val="20"/>
        </w:rPr>
        <w:t xml:space="preserve">Бейский район состоит из 8 муниципальных образований поселений, 28 населенных пунктов. Численность населения муниципального образования на 1 января 2019 года составила 17,3 тыс. человек, доля в общей численности по республике - 3,2%.</w:t>
      </w:r>
    </w:p>
    <w:p>
      <w:pPr>
        <w:pStyle w:val="0"/>
        <w:spacing w:before="200" w:line-rule="auto"/>
        <w:ind w:firstLine="540"/>
        <w:jc w:val="both"/>
      </w:pPr>
      <w:r>
        <w:rPr>
          <w:sz w:val="20"/>
        </w:rPr>
        <w:t xml:space="preserve">Среднемесячная номинальная начисленная заработная плата работников в 2018 году составила 34159,6 рубля, что ниже среднереспубликанского значения на 16,2%.</w:t>
      </w:r>
    </w:p>
    <w:p>
      <w:pPr>
        <w:pStyle w:val="0"/>
        <w:spacing w:before="200" w:line-rule="auto"/>
        <w:ind w:firstLine="540"/>
        <w:jc w:val="both"/>
      </w:pPr>
      <w:r>
        <w:rPr>
          <w:sz w:val="20"/>
        </w:rPr>
        <w:t xml:space="preserve">Численность безработных граждан, состоящих на учете, на 1 января 2019 года составила 125 человек, уровень безработицы - 1,3%. Численность экономически активного населения - 9,3 тыс. человек.</w:t>
      </w:r>
    </w:p>
    <w:p>
      <w:pPr>
        <w:pStyle w:val="0"/>
        <w:spacing w:before="200" w:line-rule="auto"/>
        <w:ind w:firstLine="540"/>
        <w:jc w:val="both"/>
      </w:pPr>
      <w:r>
        <w:rPr>
          <w:sz w:val="20"/>
        </w:rPr>
        <w:t xml:space="preserve">Экономика Бейского района представлена предприятиями промышленного производства, сельского хозяйства, строительства, торговли, прочими отраслями. В промышленном комплексе отраслями специализации являются угледобыча, производство прочих неметаллических материалов, таких как щебень декоративный, облицовочные изделия из мрамора, гранита и другого природного камня, заготовка и обработка древесины. Основным предприятием района является ООО "Восточно-Бейский разрез".</w:t>
      </w:r>
    </w:p>
    <w:p>
      <w:pPr>
        <w:pStyle w:val="0"/>
        <w:spacing w:before="200" w:line-rule="auto"/>
        <w:ind w:firstLine="540"/>
        <w:jc w:val="both"/>
      </w:pPr>
      <w:r>
        <w:rPr>
          <w:sz w:val="20"/>
        </w:rPr>
        <w:t xml:space="preserve">На территории района работают 8 предприятий сельского хозяйства, 4 предприятия по лесозаготовке и переработке древесины, 3 предприятия по переработке сельхозпродукции.</w:t>
      </w:r>
    </w:p>
    <w:p>
      <w:pPr>
        <w:pStyle w:val="0"/>
        <w:spacing w:before="200" w:line-rule="auto"/>
        <w:ind w:firstLine="540"/>
        <w:jc w:val="both"/>
      </w:pPr>
      <w:r>
        <w:rPr>
          <w:sz w:val="20"/>
        </w:rPr>
        <w:t xml:space="preserve">Конкурентные преимущества района заключаются в наличии:</w:t>
      </w:r>
    </w:p>
    <w:p>
      <w:pPr>
        <w:pStyle w:val="0"/>
        <w:spacing w:before="200" w:line-rule="auto"/>
        <w:ind w:firstLine="540"/>
        <w:jc w:val="both"/>
      </w:pPr>
      <w:r>
        <w:rPr>
          <w:sz w:val="20"/>
        </w:rPr>
        <w:t xml:space="preserve">благоприятных природно-климатических и почвенных условий, следствием которых является высокий уровень естественного плодородия земель;</w:t>
      </w:r>
    </w:p>
    <w:p>
      <w:pPr>
        <w:pStyle w:val="0"/>
        <w:spacing w:before="200" w:line-rule="auto"/>
        <w:ind w:firstLine="540"/>
        <w:jc w:val="both"/>
      </w:pPr>
      <w:r>
        <w:rPr>
          <w:sz w:val="20"/>
        </w:rPr>
        <w:t xml:space="preserve">земельных ресурсов для ведения сельскохозяйственного производства;</w:t>
      </w:r>
    </w:p>
    <w:p>
      <w:pPr>
        <w:pStyle w:val="0"/>
        <w:spacing w:before="200" w:line-rule="auto"/>
        <w:ind w:firstLine="540"/>
        <w:jc w:val="both"/>
      </w:pPr>
      <w:r>
        <w:rPr>
          <w:sz w:val="20"/>
        </w:rPr>
        <w:t xml:space="preserve">запасов каменного угля, песчано-гравийных смесей, деловой древесины.</w:t>
      </w:r>
    </w:p>
    <w:p>
      <w:pPr>
        <w:pStyle w:val="0"/>
        <w:spacing w:before="200" w:line-rule="auto"/>
        <w:ind w:firstLine="540"/>
        <w:jc w:val="both"/>
      </w:pPr>
      <w:r>
        <w:rPr>
          <w:sz w:val="20"/>
        </w:rPr>
        <w:t xml:space="preserve">Орджоникидзевский район включает в себя 9 сельских поселений, в их составе 23 населенных пункта.</w:t>
      </w:r>
    </w:p>
    <w:p>
      <w:pPr>
        <w:pStyle w:val="0"/>
        <w:spacing w:before="200" w:line-rule="auto"/>
        <w:ind w:firstLine="540"/>
        <w:jc w:val="both"/>
      </w:pPr>
      <w:r>
        <w:rPr>
          <w:sz w:val="20"/>
        </w:rPr>
        <w:t xml:space="preserve">Численность населения Орджоникидзевского района на 1 января 2019 года составила 10,7 тыс. человек (2% от численности населения республики). Среднемесячная номинальная начисленная заработная плата работников Орджоникидзевского района в 2018 году составила 26543,0 рубля и значительно уступает среднему уровню заработной платы по республике.</w:t>
      </w:r>
    </w:p>
    <w:p>
      <w:pPr>
        <w:pStyle w:val="0"/>
        <w:spacing w:before="200" w:line-rule="auto"/>
        <w:ind w:firstLine="540"/>
        <w:jc w:val="both"/>
      </w:pPr>
      <w:r>
        <w:rPr>
          <w:sz w:val="20"/>
        </w:rPr>
        <w:t xml:space="preserve">Численность безработных граждан, состоящих на учете, на 1 января 2019 года составила 191 человек. Уровень безработицы - 3,1%, это самый высокий показатель по республике. Численность экономически активного населения - 5,6 тыс. человек.</w:t>
      </w:r>
    </w:p>
    <w:p>
      <w:pPr>
        <w:pStyle w:val="0"/>
        <w:spacing w:before="200" w:line-rule="auto"/>
        <w:ind w:firstLine="540"/>
        <w:jc w:val="both"/>
      </w:pPr>
      <w:r>
        <w:rPr>
          <w:sz w:val="20"/>
        </w:rPr>
        <w:t xml:space="preserve">Экономическая специализация территории: сельское хозяйство, пищевая промышленность, добыча золота, добыча облицовочного камня, алюминиевых и молибденовых руд, лесозаготовка, деревообработка, туризм.</w:t>
      </w:r>
    </w:p>
    <w:p>
      <w:pPr>
        <w:pStyle w:val="0"/>
        <w:spacing w:before="200" w:line-rule="auto"/>
        <w:ind w:firstLine="540"/>
        <w:jc w:val="both"/>
      </w:pPr>
      <w:r>
        <w:rPr>
          <w:sz w:val="20"/>
        </w:rPr>
        <w:t xml:space="preserve">В 2018 году оборот крупных и средних организаций района в целом составил 110,8 млн рублей, наибольший удельный вес в нем занимают "Обеспечение электрической энергией, газом и паром; кондиционирование воздуха" - 67,2%; "Обрабатывающие производства" - 23,4%, "Водоснабжение; водоотведение, организация сбора и утилизации отходов, деятельность по ликвидации загрязнений" - 9,4%.</w:t>
      </w:r>
    </w:p>
    <w:p>
      <w:pPr>
        <w:pStyle w:val="0"/>
        <w:spacing w:before="200" w:line-rule="auto"/>
        <w:ind w:firstLine="540"/>
        <w:jc w:val="both"/>
      </w:pPr>
      <w:r>
        <w:rPr>
          <w:sz w:val="20"/>
        </w:rPr>
        <w:t xml:space="preserve">Агропромышленный комплекс для района является значимым экономическим сектором. Благоприятные климатические условия позволяют развивать такие отрасли, как молочное, мясное животноводство, производство зерновых культур, картофеля, овощей. На территории района находится 5 крупных сельскохозяйственных предприятия, а также зарегистрировано 53 крестьянских (фермерских) хозяйств, 4,4 тыс. личных подсобных хозяйств.</w:t>
      </w:r>
    </w:p>
    <w:p>
      <w:pPr>
        <w:pStyle w:val="0"/>
        <w:spacing w:before="200" w:line-rule="auto"/>
        <w:ind w:firstLine="540"/>
        <w:jc w:val="both"/>
      </w:pPr>
      <w:r>
        <w:rPr>
          <w:sz w:val="20"/>
        </w:rPr>
        <w:t xml:space="preserve">Конкурентные преимущества:</w:t>
      </w:r>
    </w:p>
    <w:p>
      <w:pPr>
        <w:pStyle w:val="0"/>
        <w:spacing w:before="200" w:line-rule="auto"/>
        <w:ind w:firstLine="540"/>
        <w:jc w:val="both"/>
      </w:pPr>
      <w:r>
        <w:rPr>
          <w:sz w:val="20"/>
        </w:rPr>
        <w:t xml:space="preserve">значительный минерально-сырьевой потенциал;</w:t>
      </w:r>
    </w:p>
    <w:p>
      <w:pPr>
        <w:pStyle w:val="0"/>
        <w:spacing w:before="200" w:line-rule="auto"/>
        <w:ind w:firstLine="540"/>
        <w:jc w:val="both"/>
      </w:pPr>
      <w:r>
        <w:rPr>
          <w:sz w:val="20"/>
        </w:rPr>
        <w:t xml:space="preserve">наличие производственных площадок для развития новых производств и создания рабочих мест;</w:t>
      </w:r>
    </w:p>
    <w:p>
      <w:pPr>
        <w:pStyle w:val="0"/>
        <w:spacing w:before="200" w:line-rule="auto"/>
        <w:ind w:firstLine="540"/>
        <w:jc w:val="both"/>
      </w:pPr>
      <w:r>
        <w:rPr>
          <w:sz w:val="20"/>
        </w:rPr>
        <w:t xml:space="preserve">привлекательные туристические зоны для развития активно-спортивного отдыха и культурно-познавательного туризма;</w:t>
      </w:r>
    </w:p>
    <w:p>
      <w:pPr>
        <w:pStyle w:val="0"/>
        <w:spacing w:before="200" w:line-rule="auto"/>
        <w:ind w:firstLine="540"/>
        <w:jc w:val="both"/>
      </w:pPr>
      <w:r>
        <w:rPr>
          <w:sz w:val="20"/>
        </w:rPr>
        <w:t xml:space="preserve">высокая обеспеченность водными ресурсами.</w:t>
      </w:r>
    </w:p>
    <w:p>
      <w:pPr>
        <w:pStyle w:val="0"/>
        <w:spacing w:before="200" w:line-rule="auto"/>
        <w:ind w:firstLine="540"/>
        <w:jc w:val="both"/>
      </w:pPr>
      <w:r>
        <w:rPr>
          <w:sz w:val="20"/>
        </w:rPr>
        <w:t xml:space="preserve">Таштыпский район является самым большим муниципальным образованием республики и занимает 32,5% территории. Численность постоянного населения за 2018 год составила 14,9 тыс. человек, доля в общей численности по республике - 2,8%.</w:t>
      </w:r>
    </w:p>
    <w:p>
      <w:pPr>
        <w:pStyle w:val="0"/>
        <w:spacing w:before="200" w:line-rule="auto"/>
        <w:ind w:firstLine="540"/>
        <w:jc w:val="both"/>
      </w:pPr>
      <w:r>
        <w:rPr>
          <w:sz w:val="20"/>
        </w:rPr>
        <w:t xml:space="preserve">В состав района входит 8 муниципальных образований поселений, в их составе 32 населенных пункта, имеются 2 территории, относящиеся к территориям проживания коренных малочисленных народов Севера, Сибири и Дальнего Востока - шорцев, и межселенная территория района, занимающая 27% в общей структуре территории.</w:t>
      </w:r>
    </w:p>
    <w:p>
      <w:pPr>
        <w:pStyle w:val="0"/>
        <w:spacing w:before="200" w:line-rule="auto"/>
        <w:ind w:firstLine="540"/>
        <w:jc w:val="both"/>
      </w:pPr>
      <w:r>
        <w:rPr>
          <w:sz w:val="20"/>
        </w:rPr>
        <w:t xml:space="preserve">Среднемесячная номинальная начисленная заработная плата работников в 2018 году сложилась в сумме 34584,2 рубля, что ниже среднереспубликанского значения на 17,6%.</w:t>
      </w:r>
    </w:p>
    <w:p>
      <w:pPr>
        <w:pStyle w:val="0"/>
        <w:spacing w:before="200" w:line-rule="auto"/>
        <w:ind w:firstLine="540"/>
        <w:jc w:val="both"/>
      </w:pPr>
      <w:r>
        <w:rPr>
          <w:sz w:val="20"/>
        </w:rPr>
        <w:t xml:space="preserve">Численность безработных граждан, состоящих на учете, на 1 января 2018 года составила 150 человек, уровень безработицы - 1,9%. Численность экономически активного населения - 7,6 тыс. человек.</w:t>
      </w:r>
    </w:p>
    <w:p>
      <w:pPr>
        <w:pStyle w:val="0"/>
        <w:spacing w:before="200" w:line-rule="auto"/>
        <w:ind w:firstLine="540"/>
        <w:jc w:val="both"/>
      </w:pPr>
      <w:r>
        <w:rPr>
          <w:sz w:val="20"/>
        </w:rPr>
        <w:t xml:space="preserve">Сельское хозяйство является одним из основных видов деятельности экономики Таштыпского района, которое представляют 1 сельхозпредприятие, 41 действующее крестьянское (фермерское) хозяйство и 5,6 тыс. личных подсобных хозяйств. В структуре произведенной сельскохозяйственной продукции преобладает продукция животноводства, доля которого составляет 81,6%, растениеводства - 18,4%.</w:t>
      </w:r>
    </w:p>
    <w:p>
      <w:pPr>
        <w:pStyle w:val="0"/>
        <w:spacing w:before="200" w:line-rule="auto"/>
        <w:ind w:firstLine="540"/>
        <w:jc w:val="both"/>
      </w:pPr>
      <w:r>
        <w:rPr>
          <w:sz w:val="20"/>
        </w:rPr>
        <w:t xml:space="preserve">Сфера промышленного производства Таштыпского района представлена 6 организациями. В структуре промышленного производства наибольший удельный вес занимают добыча полезных ископаемых - 94,0%, обеспечение электрической энергией, газом и паром; кондиционирование воздуха - 4,1%, обрабатывающие производства - 1,9% (ООО Хакасский ЛПХ-2, ООО "Саянлес" - лесозаготовительное предприятия, АУ РХ "Таштыплес").</w:t>
      </w:r>
    </w:p>
    <w:p>
      <w:pPr>
        <w:pStyle w:val="0"/>
        <w:spacing w:before="200" w:line-rule="auto"/>
        <w:ind w:firstLine="540"/>
        <w:jc w:val="both"/>
      </w:pPr>
      <w:r>
        <w:rPr>
          <w:sz w:val="20"/>
        </w:rPr>
        <w:t xml:space="preserve">Основой добывающей промышленности является добыча строительных и инертных материалов. К предприятиям добывающей промышленности относится ГУП "Таштыпское ДРСУ" - добыча щебня, гравия из природного камня и песчано-гравийных материалов.</w:t>
      </w:r>
    </w:p>
    <w:p>
      <w:pPr>
        <w:pStyle w:val="0"/>
        <w:spacing w:before="200" w:line-rule="auto"/>
        <w:ind w:firstLine="540"/>
        <w:jc w:val="both"/>
      </w:pPr>
      <w:r>
        <w:rPr>
          <w:sz w:val="20"/>
        </w:rPr>
        <w:t xml:space="preserve">Таштыпский район обладает большим ресурсным потенциалом, в настоящее время разведаны месторождения железной руды, кобальта, золота, никеля.</w:t>
      </w:r>
    </w:p>
    <w:p>
      <w:pPr>
        <w:pStyle w:val="0"/>
        <w:spacing w:before="200" w:line-rule="auto"/>
        <w:ind w:firstLine="540"/>
        <w:jc w:val="both"/>
      </w:pPr>
      <w:r>
        <w:rPr>
          <w:sz w:val="20"/>
        </w:rPr>
        <w:t xml:space="preserve">Транспортные связи Таштыпского района обеспечиваются автомобильным и железнодорожным транспортом, выполняющим основные грузопассажирские перевозки. В с. Таштып расположены посадочные площадки малой авиации.</w:t>
      </w:r>
    </w:p>
    <w:p>
      <w:pPr>
        <w:pStyle w:val="0"/>
        <w:spacing w:before="200" w:line-rule="auto"/>
        <w:ind w:firstLine="540"/>
        <w:jc w:val="both"/>
      </w:pPr>
      <w:r>
        <w:rPr>
          <w:sz w:val="20"/>
        </w:rPr>
        <w:t xml:space="preserve">Конкурентные преимущества:</w:t>
      </w:r>
    </w:p>
    <w:p>
      <w:pPr>
        <w:pStyle w:val="0"/>
        <w:spacing w:before="200" w:line-rule="auto"/>
        <w:ind w:firstLine="540"/>
        <w:jc w:val="both"/>
      </w:pPr>
      <w:r>
        <w:rPr>
          <w:sz w:val="20"/>
        </w:rPr>
        <w:t xml:space="preserve">уникальные природно-климатические условия;</w:t>
      </w:r>
    </w:p>
    <w:p>
      <w:pPr>
        <w:pStyle w:val="0"/>
        <w:spacing w:before="200" w:line-rule="auto"/>
        <w:ind w:firstLine="540"/>
        <w:jc w:val="both"/>
      </w:pPr>
      <w:r>
        <w:rPr>
          <w:sz w:val="20"/>
        </w:rPr>
        <w:t xml:space="preserve">богатейшие запасы природных ресурсов (96% от всей территории района занимает тайга, сосредоточено 80% кедровых лесов);</w:t>
      </w:r>
    </w:p>
    <w:p>
      <w:pPr>
        <w:pStyle w:val="0"/>
        <w:spacing w:before="200" w:line-rule="auto"/>
        <w:ind w:firstLine="540"/>
        <w:jc w:val="both"/>
      </w:pPr>
      <w:r>
        <w:rPr>
          <w:sz w:val="20"/>
        </w:rPr>
        <w:t xml:space="preserve">наличие рекреационных ресурсов для развития туризма;</w:t>
      </w:r>
    </w:p>
    <w:p>
      <w:pPr>
        <w:pStyle w:val="0"/>
        <w:spacing w:before="200" w:line-rule="auto"/>
        <w:ind w:firstLine="540"/>
        <w:jc w:val="both"/>
      </w:pPr>
      <w:r>
        <w:rPr>
          <w:sz w:val="20"/>
        </w:rPr>
        <w:t xml:space="preserve">колоссальные запасы чистой пресной воды (лечебный источник "Горячий ключ");</w:t>
      </w:r>
    </w:p>
    <w:p>
      <w:pPr>
        <w:pStyle w:val="0"/>
        <w:spacing w:before="200" w:line-rule="auto"/>
        <w:ind w:firstLine="540"/>
        <w:jc w:val="both"/>
      </w:pPr>
      <w:r>
        <w:rPr>
          <w:sz w:val="20"/>
        </w:rPr>
        <w:t xml:space="preserve">высокая обеспеченность водными ресурсами для разведения промысловой рыбы;</w:t>
      </w:r>
    </w:p>
    <w:p>
      <w:pPr>
        <w:pStyle w:val="0"/>
        <w:spacing w:before="200" w:line-rule="auto"/>
        <w:ind w:firstLine="540"/>
        <w:jc w:val="both"/>
      </w:pPr>
      <w:r>
        <w:rPr>
          <w:sz w:val="20"/>
        </w:rPr>
        <w:t xml:space="preserve">наличие дикорастущих даров природы.</w:t>
      </w:r>
    </w:p>
    <w:p>
      <w:pPr>
        <w:pStyle w:val="0"/>
        <w:spacing w:before="200" w:line-rule="auto"/>
        <w:ind w:firstLine="540"/>
        <w:jc w:val="both"/>
      </w:pPr>
      <w:r>
        <w:rPr>
          <w:sz w:val="20"/>
        </w:rPr>
        <w:t xml:space="preserve">Усть-Абаканский район состоит из 13 муниципальных образований поселений, в границах которых расположены районный административный центр - рабочий поселок Усть-Абакан и 38 сельских населенных пунктов.</w:t>
      </w:r>
    </w:p>
    <w:p>
      <w:pPr>
        <w:pStyle w:val="0"/>
        <w:spacing w:before="200" w:line-rule="auto"/>
        <w:ind w:firstLine="540"/>
        <w:jc w:val="both"/>
      </w:pPr>
      <w:r>
        <w:rPr>
          <w:sz w:val="20"/>
        </w:rPr>
        <w:t xml:space="preserve">Численность населения на 1 января 2019 года составила 41,7 тыс. человек - 7,8% от численности населения республики.</w:t>
      </w:r>
    </w:p>
    <w:p>
      <w:pPr>
        <w:pStyle w:val="0"/>
        <w:spacing w:before="200" w:line-rule="auto"/>
        <w:ind w:firstLine="540"/>
        <w:jc w:val="both"/>
      </w:pPr>
      <w:r>
        <w:rPr>
          <w:sz w:val="20"/>
        </w:rPr>
        <w:t xml:space="preserve">Среднемесячная номинальная начисленная заработная плата работников в 2018 году сложилась в сумме 30799,2 рубля, что ниже среднереспубликанского значения на 24,4%.</w:t>
      </w:r>
    </w:p>
    <w:p>
      <w:pPr>
        <w:pStyle w:val="0"/>
        <w:spacing w:before="200" w:line-rule="auto"/>
        <w:ind w:firstLine="540"/>
        <w:jc w:val="both"/>
      </w:pPr>
      <w:r>
        <w:rPr>
          <w:sz w:val="20"/>
        </w:rPr>
        <w:t xml:space="preserve">Численность безработных граждан, состоящих на учете, на 1 января 2019 года составила 222 человека, уровень безработицы - 1,1%. Численность экономически активного населения - 19,5 тыс. человек.</w:t>
      </w:r>
    </w:p>
    <w:p>
      <w:pPr>
        <w:pStyle w:val="0"/>
        <w:spacing w:before="200" w:line-rule="auto"/>
        <w:ind w:firstLine="540"/>
        <w:jc w:val="both"/>
      </w:pPr>
      <w:r>
        <w:rPr>
          <w:sz w:val="20"/>
        </w:rPr>
        <w:t xml:space="preserve">Усть-Абаканский район имеет индустриально-аграрный тип хозяйствования. В структуре производства на долю обрабатывающих производств приходится 41,8%, сельского хозяйства - более 20,0%. Значительную долю в обрабатывающих производствах занимает производство пищевых продуктов и прочих неметаллических минеральных продуктов. Основными предприятиями данной отрасли являются ООО СПК "Сибирь", ООО "Вкус", ООО "Альпина", ООО "Консервный завод" - производство пищевых продуктов, АУ РХ "Устьбирьлессервис" - переработка древесины, ООО "Сибирская стекольная компания". На долю малых предприятий и организаций, занимающихся обрабатывающими производствами, приходится более 70% в общем объеме производства данного сектора.</w:t>
      </w:r>
    </w:p>
    <w:p>
      <w:pPr>
        <w:pStyle w:val="0"/>
        <w:spacing w:before="200" w:line-rule="auto"/>
        <w:ind w:firstLine="540"/>
        <w:jc w:val="both"/>
      </w:pPr>
      <w:r>
        <w:rPr>
          <w:sz w:val="20"/>
        </w:rPr>
        <w:t xml:space="preserve">Основным видом в добывающей отрасли является добыча строительных нерудных материалов, к ним относятся щебень, песчано-гравийная смесь, гравий, строительный песок. Ведущими предприятиями данной отрасли являются ООО "Стройиндустрия", ООО "Стройсервис" и ООО "Катрина". Добычу угля на территории района ведет группа угледобывающих предприятий г. Черногорска ООО "СУЭК-Хакасия", ООО УК "Разрез Степной". Предприятия добывающей отрасли обеспечивают от 70% до 78% прибыли в экономику района.</w:t>
      </w:r>
    </w:p>
    <w:p>
      <w:pPr>
        <w:pStyle w:val="0"/>
        <w:spacing w:before="200" w:line-rule="auto"/>
        <w:ind w:firstLine="540"/>
        <w:jc w:val="both"/>
      </w:pPr>
      <w:r>
        <w:rPr>
          <w:sz w:val="20"/>
        </w:rPr>
        <w:t xml:space="preserve">Сельскохозяйственным производством в Усть-Абаканском районе на 1 января 2019 года занимались 26 сельскохозяйственных предприятия всех форм собственности, 129 крестьянских (фермерских) хозяйств и 6,3 тыс. личных подсобных хозяйств. Основные виды деятельности: выращивание зерновых и зернобобовых, кормовых культур, картофеля и овощей, производство молока, мяса птицы, говядины и свинины, а также разведение лошадей и овец.</w:t>
      </w:r>
    </w:p>
    <w:p>
      <w:pPr>
        <w:pStyle w:val="0"/>
        <w:spacing w:before="200" w:line-rule="auto"/>
        <w:ind w:firstLine="540"/>
        <w:jc w:val="both"/>
      </w:pPr>
      <w:r>
        <w:rPr>
          <w:sz w:val="20"/>
        </w:rPr>
        <w:t xml:space="preserve">Часть Усть-Абаканского района входит в сферу действия Абакано-Черногорской агломерации.</w:t>
      </w:r>
    </w:p>
    <w:p>
      <w:pPr>
        <w:pStyle w:val="0"/>
        <w:spacing w:before="200" w:line-rule="auto"/>
        <w:ind w:firstLine="540"/>
        <w:jc w:val="both"/>
      </w:pPr>
      <w:r>
        <w:rPr>
          <w:sz w:val="20"/>
        </w:rPr>
        <w:t xml:space="preserve">Конкурентными преимуществами района являются:</w:t>
      </w:r>
    </w:p>
    <w:p>
      <w:pPr>
        <w:pStyle w:val="0"/>
        <w:spacing w:before="200" w:line-rule="auto"/>
        <w:ind w:firstLine="540"/>
        <w:jc w:val="both"/>
      </w:pPr>
      <w:r>
        <w:rPr>
          <w:sz w:val="20"/>
        </w:rPr>
        <w:t xml:space="preserve">выгодное экономико-географическое положение, близкое расположение к столице региона;</w:t>
      </w:r>
    </w:p>
    <w:p>
      <w:pPr>
        <w:pStyle w:val="0"/>
        <w:spacing w:before="200" w:line-rule="auto"/>
        <w:ind w:firstLine="540"/>
        <w:jc w:val="both"/>
      </w:pPr>
      <w:r>
        <w:rPr>
          <w:sz w:val="20"/>
        </w:rPr>
        <w:t xml:space="preserve">развитая транспортная сеть;</w:t>
      </w:r>
    </w:p>
    <w:p>
      <w:pPr>
        <w:pStyle w:val="0"/>
        <w:spacing w:before="200" w:line-rule="auto"/>
        <w:ind w:firstLine="540"/>
        <w:jc w:val="both"/>
      </w:pPr>
      <w:r>
        <w:rPr>
          <w:sz w:val="20"/>
        </w:rPr>
        <w:t xml:space="preserve">обеспеченность значительными и многообразными минерально-сырьевыми ресурсами;</w:t>
      </w:r>
    </w:p>
    <w:p>
      <w:pPr>
        <w:pStyle w:val="0"/>
        <w:spacing w:before="200" w:line-rule="auto"/>
        <w:ind w:firstLine="540"/>
        <w:jc w:val="both"/>
      </w:pPr>
      <w:r>
        <w:rPr>
          <w:sz w:val="20"/>
        </w:rPr>
        <w:t xml:space="preserve">наличие резервов для развития системы расселения при организации новых видов производств либо расширении существующих.</w:t>
      </w:r>
    </w:p>
    <w:p>
      <w:pPr>
        <w:pStyle w:val="0"/>
        <w:spacing w:before="200" w:line-rule="auto"/>
        <w:ind w:firstLine="540"/>
        <w:jc w:val="both"/>
      </w:pPr>
      <w:r>
        <w:rPr>
          <w:sz w:val="20"/>
        </w:rPr>
        <w:t xml:space="preserve">Ширинский район представлен 15 сельскими поселениями, в их составе 38 населенных пунктов. Село Туим включено в федеральный перечень монопрофильных населенных пунктов.</w:t>
      </w:r>
    </w:p>
    <w:p>
      <w:pPr>
        <w:pStyle w:val="0"/>
        <w:spacing w:before="200" w:line-rule="auto"/>
        <w:ind w:firstLine="540"/>
        <w:jc w:val="both"/>
      </w:pPr>
      <w:r>
        <w:rPr>
          <w:sz w:val="20"/>
        </w:rPr>
        <w:t xml:space="preserve">Численность постоянного населения составляет 25,5 тыс. человек, что составляет 4,8% от численности населения республики.</w:t>
      </w:r>
    </w:p>
    <w:p>
      <w:pPr>
        <w:pStyle w:val="0"/>
        <w:spacing w:before="200" w:line-rule="auto"/>
        <w:ind w:firstLine="540"/>
        <w:jc w:val="both"/>
      </w:pPr>
      <w:r>
        <w:rPr>
          <w:sz w:val="20"/>
        </w:rPr>
        <w:t xml:space="preserve">Среднемесячная номинальная начисленная заработная плата работников Ширинского района в 2018 году составила 30430,1 рубля, что на 25,3% ниже среднереспубликанского уровня.</w:t>
      </w:r>
    </w:p>
    <w:p>
      <w:pPr>
        <w:pStyle w:val="0"/>
        <w:spacing w:before="200" w:line-rule="auto"/>
        <w:ind w:firstLine="540"/>
        <w:jc w:val="both"/>
      </w:pPr>
      <w:r>
        <w:rPr>
          <w:sz w:val="20"/>
        </w:rPr>
        <w:t xml:space="preserve">Численность безработных граждан, состоящих на учете, на 1 января 2018 года составила 175 человек, уровень безработицы - 1,4%. Численность экономически активного населения - 12,3 тыс. человек.</w:t>
      </w:r>
    </w:p>
    <w:p>
      <w:pPr>
        <w:pStyle w:val="0"/>
        <w:spacing w:before="200" w:line-rule="auto"/>
        <w:ind w:firstLine="540"/>
        <w:jc w:val="both"/>
      </w:pPr>
      <w:r>
        <w:rPr>
          <w:sz w:val="20"/>
        </w:rPr>
        <w:t xml:space="preserve">Основными видами экономической деятельности района являются добыча полезных ископаемых (разработка гравийных и песчаных карьеров, добыча золота), кроме топливно-энергетических, заготовка и переработка древесины, сельскохозяйственное производство (производство молока, говядины и свинины, разведение овец).</w:t>
      </w:r>
    </w:p>
    <w:p>
      <w:pPr>
        <w:pStyle w:val="0"/>
        <w:spacing w:before="200" w:line-rule="auto"/>
        <w:ind w:firstLine="540"/>
        <w:jc w:val="both"/>
      </w:pPr>
      <w:r>
        <w:rPr>
          <w:sz w:val="20"/>
        </w:rPr>
        <w:t xml:space="preserve">Промышленность Ширинского района представлена добычей полезных ископаемых - 55,7% в общем объеме промышленного производства, обрабатывающими производствами - 42,3%, обеспечением электрической энергией, газом и паром; кондиционированием воздуха - 2,0%.</w:t>
      </w:r>
    </w:p>
    <w:p>
      <w:pPr>
        <w:pStyle w:val="0"/>
        <w:spacing w:before="200" w:line-rule="auto"/>
        <w:ind w:firstLine="540"/>
        <w:jc w:val="both"/>
      </w:pPr>
      <w:r>
        <w:rPr>
          <w:sz w:val="20"/>
        </w:rPr>
        <w:t xml:space="preserve">Район обладает большими запасами различных видов полезных ископаемых вследствие близости к Кузнецкому Алатау. В районе разведаны промышленные запасы железа, меди, алюминия, свинца и цинка, молибдена и вольфрама, ртути, сурьмы, золота, оптического и пьезооптического сырья, ювелирных и поделочных камней. По настоящее время ведется добыча золота на ОАО "Коммунаровский рудник", который является градообразующим предприятием поселка Коммунар. Каждый год здесь добывается около тонны золота.</w:t>
      </w:r>
    </w:p>
    <w:p>
      <w:pPr>
        <w:pStyle w:val="0"/>
        <w:spacing w:before="200" w:line-rule="auto"/>
        <w:ind w:firstLine="540"/>
        <w:jc w:val="both"/>
      </w:pPr>
      <w:r>
        <w:rPr>
          <w:sz w:val="20"/>
        </w:rPr>
        <w:t xml:space="preserve">Обрабатывающее производство представлено хлебозаводом Ширинского райпотребсоюза, ОАО "Ширинский элеватор" (производство муки пшеничной первого и второго сорта), СППК "Ширинская жемчужина" (переработка молока).</w:t>
      </w:r>
    </w:p>
    <w:p>
      <w:pPr>
        <w:pStyle w:val="0"/>
        <w:spacing w:before="200" w:line-rule="auto"/>
        <w:ind w:firstLine="540"/>
        <w:jc w:val="both"/>
      </w:pPr>
      <w:r>
        <w:rPr>
          <w:sz w:val="20"/>
        </w:rPr>
        <w:t xml:space="preserve">Отрасль сельского хозяйства остается самой развитой в районе и республике в целом. На территории муниципального района зарегистрировано 43 сельскохозяйственные организации, специализирующиеся на производстве зерновых, технических культур и продукции животноводства, в том числе 4 крупных сельскохозяйственных предприятия, 2 малых, 37 крестьянских (фермерских) хозяйств, занимающихся производством продукции животноводства и растениеводства, 1 предприятие занимается хранением и переработкой сельскохозяйственной продукции.</w:t>
      </w:r>
    </w:p>
    <w:p>
      <w:pPr>
        <w:pStyle w:val="0"/>
        <w:spacing w:before="200" w:line-rule="auto"/>
        <w:ind w:firstLine="540"/>
        <w:jc w:val="both"/>
      </w:pPr>
      <w:r>
        <w:rPr>
          <w:sz w:val="20"/>
        </w:rPr>
        <w:t xml:space="preserve">Четыре сельскохозяйственных предприятия района имеют статус племенных хозяйств: ООО "Целинное" - по разведению молочного скота, ООО "Джирим-Агро" и ООО "Сонское" - по разведению мясного скота, ООО "Мустанг" - по разведению овец мясных пород и мясного скота. По уровню развития сельского хозяйства в 2018 году Ширинский район занял 2 место среди муниципальных районов.</w:t>
      </w:r>
    </w:p>
    <w:p>
      <w:pPr>
        <w:pStyle w:val="0"/>
        <w:spacing w:before="200" w:line-rule="auto"/>
        <w:ind w:firstLine="540"/>
        <w:jc w:val="both"/>
      </w:pPr>
      <w:r>
        <w:rPr>
          <w:sz w:val="20"/>
        </w:rPr>
        <w:t xml:space="preserve">Среди коммерческих видов услуг наиболее важным видом, формирующим доходы населения района в летний период, является сектор туристических услуг. Несмотря на резко континентальный климат, район располагает огромным запасом рекреационных ресурсов.</w:t>
      </w:r>
    </w:p>
    <w:p>
      <w:pPr>
        <w:pStyle w:val="0"/>
        <w:spacing w:before="200" w:line-rule="auto"/>
        <w:ind w:firstLine="540"/>
        <w:jc w:val="both"/>
      </w:pPr>
      <w:r>
        <w:rPr>
          <w:sz w:val="20"/>
        </w:rPr>
        <w:t xml:space="preserve">Территория обладает достаточно развитой дорожной сетью в местах, привлекательных для развития туризма (автодороги, железная дорога), располагает разнообразными ресурсами для динамичного развития туристической деятельности. Природные объекты, археологические памятники, лечебные озера и другие привлекательные для туризма объекты плотно и относительно равномерно покрывают заселенную часть района.</w:t>
      </w:r>
    </w:p>
    <w:p>
      <w:pPr>
        <w:pStyle w:val="0"/>
        <w:spacing w:before="200" w:line-rule="auto"/>
        <w:ind w:firstLine="540"/>
        <w:jc w:val="both"/>
      </w:pPr>
      <w:r>
        <w:rPr>
          <w:sz w:val="20"/>
        </w:rPr>
        <w:t xml:space="preserve">Широкую известность по всей Сибири имеет курорт "Озеро Шира", популярны сплавы по р. Белый Июс, конные маршруты по предгорьям Кузнецкого Алатау, активно обустраиваются базы отдыха на озерах, район чрезвычайно популярен у спелеологов и археологов. Тысячи туристов посещают достопримечательности района в летнее время, что не может не сказаться на состоянии природы.</w:t>
      </w:r>
    </w:p>
    <w:p>
      <w:pPr>
        <w:pStyle w:val="0"/>
        <w:spacing w:before="200" w:line-rule="auto"/>
        <w:ind w:firstLine="540"/>
        <w:jc w:val="both"/>
      </w:pPr>
      <w:r>
        <w:rPr>
          <w:sz w:val="20"/>
        </w:rPr>
        <w:t xml:space="preserve">Однако существующий уровень развития туристской инфраструктуры в Ширинском районе не соответствует потенциальным возможностям, обусловленным растущим спросом на туристические услуги.</w:t>
      </w:r>
    </w:p>
    <w:p>
      <w:pPr>
        <w:pStyle w:val="0"/>
        <w:spacing w:before="200" w:line-rule="auto"/>
        <w:ind w:firstLine="540"/>
        <w:jc w:val="both"/>
      </w:pPr>
      <w:r>
        <w:rPr>
          <w:sz w:val="20"/>
        </w:rPr>
        <w:t xml:space="preserve">Конкурентными преимуществами развития территории являются значительный минерально-сырьевой потенциал муниципального образования, наличие охотничье-промысловых, водных ресурсов (в том числе для разведения рыб), высокий потенциал развития туристических кластеров (ландшафтно-рекреационные ресурсы).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Хакасия от 12.02.2020 N 01-ЗРХ</w:t>
            <w:br/>
            <w:t>(ред. от 22.07.2022)</w:t>
            <w:br/>
            <w:t>"Об утверждении Стратегии социально-экономического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Республики Хакасия от 12.02.2020 N 01-ЗРХ</w:t>
            <w:br/>
            <w:t>(ред. от 22.07.2022)</w:t>
            <w:br/>
            <w:t>"Об утверждении Стратегии социально-экономического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17CEAD2BB00F74066FB0594B66B24F2526026A9C3F759CE141CFFB78E335B6FA92AC064828A5DB05B37FD2DA111BFC1E044DDA5BC974176FEB0FF7V6H" TargetMode = "External"/>
	<Relationship Id="rId8" Type="http://schemas.openxmlformats.org/officeDocument/2006/relationships/hyperlink" Target="consultantplus://offline/ref=5C17CEAD2BB00F74066FB0594B66B24F2526026A9C3F759CE141CFFB78E335B6FA92AC064828A5DB05B37FD2DA111BFC1E044DDA5BC974176FEB0FF7V6H" TargetMode = "External"/>
	<Relationship Id="rId9" Type="http://schemas.openxmlformats.org/officeDocument/2006/relationships/hyperlink" Target="consultantplus://offline/ref=5C17CEAD2BB00F74066FAE545D0AED4A2E28546F97337EC8BD1E94A62FEA3FE1BDDDF5440C25A4DC06B82B84951047B849174CDA5BCA760BF6VFH" TargetMode = "External"/>
	<Relationship Id="rId10" Type="http://schemas.openxmlformats.org/officeDocument/2006/relationships/hyperlink" Target="consultantplus://offline/ref=5C17CEAD2BB00F74066FB0594B66B24F2526026A9C37729AE241CFFB78E335B6FA92AC064828A5DB05B37DD4DA111BFC1E044DDA5BC974176FEB0FF7V6H" TargetMode = "External"/>
	<Relationship Id="rId11" Type="http://schemas.openxmlformats.org/officeDocument/2006/relationships/hyperlink" Target="consultantplus://offline/ref=5C17CEAD2BB00F74066FB0594B66B24F2526026A9C3F759CE141CFFB78E335B6FA92AC064828A5DB05B37FDDDA111BFC1E044DDA5BC974176FEB0FF7V6H" TargetMode = "External"/>
	<Relationship Id="rId12" Type="http://schemas.openxmlformats.org/officeDocument/2006/relationships/hyperlink" Target="consultantplus://offline/ref=5C17CEAD2BB00F74066FAE545D0AED4A292C5C6594347EC8BD1E94A62FEA3FE1BDDDF5440C25A4DB0DB82B84951047B849174CDA5BCA760BF6VFH" TargetMode = "External"/>
	<Relationship Id="rId13" Type="http://schemas.openxmlformats.org/officeDocument/2006/relationships/hyperlink" Target="consultantplus://offline/ref=5C17CEAD2BB00F74066FB0594B66B24F2526026A93327499E541CFFB78E335B6FA92AC064828A5DB04B57BD7DA111BFC1E044DDA5BC974176FEB0FF7V6H" TargetMode = "External"/>
	<Relationship Id="rId14" Type="http://schemas.openxmlformats.org/officeDocument/2006/relationships/hyperlink" Target="consultantplus://offline/ref=5C17CEAD2BB00F74066FB0594B66B24F2526026A9034729EE641CFFB78E335B6FA92AC144870A9DB07AD7ED7CF474ABAF4V9H" TargetMode = "External"/>
	<Relationship Id="rId15" Type="http://schemas.openxmlformats.org/officeDocument/2006/relationships/hyperlink" Target="consultantplus://offline/ref=5C17CEAD2BB00F74066FB0594B66B24F2526026A9232749EE341CFFB78E335B6FA92AC144870A9DB07AD7ED7CF474ABAF4V9H" TargetMode = "External"/>
	<Relationship Id="rId16" Type="http://schemas.openxmlformats.org/officeDocument/2006/relationships/hyperlink" Target="consultantplus://offline/ref=5C17CEAD2BB00F74066FB0594B66B24F2526026A9D377498E741CFFB78E335B6FA92AC144870A9DB07AD7ED7CF474ABAF4V9H" TargetMode = "External"/>
	<Relationship Id="rId17" Type="http://schemas.openxmlformats.org/officeDocument/2006/relationships/hyperlink" Target="consultantplus://offline/ref=5C17CEAD2BB00F74066FB0594B66B24F2526026A9C367496E641CFFB78E335B6FA92AC144870A9DB07AD7ED7CF474ABAF4V9H" TargetMode = "External"/>
	<Relationship Id="rId18" Type="http://schemas.openxmlformats.org/officeDocument/2006/relationships/hyperlink" Target="consultantplus://offline/ref=5C17CEAD2BB00F74066FB0594B66B24F2526026A9C377C97E841CFFB78E335B6FA92AC144870A9DB07AD7ED7CF474ABAF4V9H" TargetMode = "External"/>
	<Relationship Id="rId19" Type="http://schemas.openxmlformats.org/officeDocument/2006/relationships/hyperlink" Target="consultantplus://offline/ref=5C17CEAD2BB00F74066FB0594B66B24F2526026A92357397E341CFFB78E335B6FA92AC144870A9DB07AD7ED7CF474ABAF4V9H" TargetMode = "External"/>
	<Relationship Id="rId20" Type="http://schemas.openxmlformats.org/officeDocument/2006/relationships/hyperlink" Target="consultantplus://offline/ref=5C17CEAD2BB00F74066FB0594B66B24F2526026A90377796E441CFFB78E335B6FA92AC144870A9DB07AD7ED7CF474ABAF4V9H" TargetMode = "External"/>
	<Relationship Id="rId21" Type="http://schemas.openxmlformats.org/officeDocument/2006/relationships/hyperlink" Target="consultantplus://offline/ref=5C17CEAD2BB00F74066FB0594B66B24F2526026A92377C96E541CFFB78E335B6FA92AC144870A9DB07AD7ED7CF474ABAF4V9H" TargetMode = "External"/>
	<Relationship Id="rId22" Type="http://schemas.openxmlformats.org/officeDocument/2006/relationships/hyperlink" Target="consultantplus://offline/ref=56C3441E18CABFC3697B70C8C48A545A017D10FD4B63830192454824CD5F2476BCCD2ABA452BFDB0EB6884EE4C5B87EAG2V4H" TargetMode = "External"/>
	<Relationship Id="rId23" Type="http://schemas.openxmlformats.org/officeDocument/2006/relationships/hyperlink" Target="consultantplus://offline/ref=56C3441E18CABFC3697B70C8C48A545A017D10FD446D8B0096454824CD5F2476BCCD2AA84573F1B0E97684EC590DD6AC732C2102E4BF0E9F9FC115G6VBH" TargetMode = "External"/>
	<Relationship Id="rId24" Type="http://schemas.openxmlformats.org/officeDocument/2006/relationships/hyperlink" Target="consultantplus://offline/ref=56C3441E18CABFC3697B70C8C48A545A017D10FD4A65820A92454824CD5F2476BCCD2AA84573F1B0E97684EE590DD6AC732C2102E4BF0E9F9FC115G6VBH" TargetMode = "External"/>
	<Relationship Id="rId25" Type="http://schemas.openxmlformats.org/officeDocument/2006/relationships/hyperlink" Target="consultantplus://offline/ref=56C3441E18CABFC3697B70C8C48A545A017D10FD446D8B0096454824CD5F2476BCCD2AA84573F1B0E97684EE590DD6AC732C2102E4BF0E9F9FC115G6VBH" TargetMode = "External"/>
	<Relationship Id="rId26" Type="http://schemas.openxmlformats.org/officeDocument/2006/relationships/hyperlink" Target="consultantplus://offline/ref=56C3441E18CABFC3697B70C8C48A545A017D10FD446D8B0096454824CD5F2476BCCD2AA84573F1B0E97684E8590DD6AC732C2102E4BF0E9F9FC115G6VBH" TargetMode = "External"/>
	<Relationship Id="rId27" Type="http://schemas.openxmlformats.org/officeDocument/2006/relationships/hyperlink" Target="consultantplus://offline/ref=56C3441E18CABFC3697B70C8C48A545A017D10FD44608D0690454824CD5F2476BCCD2AA84573F1B1E07080EB590DD6AC732C2102E4BF0E9F9FC115G6VBH" TargetMode = "External"/>
	<Relationship Id="rId28" Type="http://schemas.openxmlformats.org/officeDocument/2006/relationships/hyperlink" Target="consultantplus://offline/ref=56C3441E18CABFC3697B70C8C48A545A017D10FD44608F0393454824CD5F2476BCCD2AA84573F1B0EE7184EE590DD6AC732C2102E4BF0E9F9FC115G6VBH" TargetMode = "External"/>
	<Relationship Id="rId29" Type="http://schemas.openxmlformats.org/officeDocument/2006/relationships/hyperlink" Target="consultantplus://offline/ref=56C3441E18CABFC3697B6EC5D2E60B5F087447F349668054CA1A13799A562E21E9822BE6017CEEB1EB6887EC50G5VBH" TargetMode = "External"/>
	<Relationship Id="rId30" Type="http://schemas.openxmlformats.org/officeDocument/2006/relationships/hyperlink" Target="consultantplus://offline/ref=56C3441E18CABFC3697B6EC5D2E60B5F087447F349618054CA1A13799A562E21E9822BE6017CEEB1EB6887EC50G5VBH" TargetMode = "External"/>
	<Relationship Id="rId31" Type="http://schemas.openxmlformats.org/officeDocument/2006/relationships/hyperlink" Target="consultantplus://offline/ref=56C3441E18CABFC3697B6EC5D2E60B5F087447F349608054CA1A13799A562E21E9822BE6017CEEB1EB6887EC50G5VBH" TargetMode = "External"/>
	<Relationship Id="rId32" Type="http://schemas.openxmlformats.org/officeDocument/2006/relationships/hyperlink" Target="consultantplus://offline/ref=56C3441E18CABFC3697B6EC5D2E60B5F087447F349638054CA1A13799A562E21E9822BE6017CEEB1EB6887EC50G5VBH" TargetMode = "External"/>
	<Relationship Id="rId33" Type="http://schemas.openxmlformats.org/officeDocument/2006/relationships/hyperlink" Target="consultantplus://offline/ref=56C3441E18CABFC3697B6EC5D2E60B5F087447F34E608054CA1A13799A562E21E9822BE6017CEEB1EB6887EC50G5VBH" TargetMode = "External"/>
	<Relationship Id="rId34" Type="http://schemas.openxmlformats.org/officeDocument/2006/relationships/hyperlink" Target="consultantplus://offline/ref=56C3441E18CABFC3697B6EC5D2E60B5F087447F34E638054CA1A13799A562E21E9822BE6017CEEB1EB6887EC50G5VBH" TargetMode = "External"/>
	<Relationship Id="rId35" Type="http://schemas.openxmlformats.org/officeDocument/2006/relationships/hyperlink" Target="consultantplus://offline/ref=56C3441E18CABFC3697B6EC5D2E60B5F0A7546F54F618054CA1A13799A562E21E9822BE6017CEEB1EB6887EC50G5VBH" TargetMode = "External"/>
	<Relationship Id="rId36" Type="http://schemas.openxmlformats.org/officeDocument/2006/relationships/hyperlink" Target="consultantplus://offline/ref=56C3441E18CABFC3697B6EC5D2E60B5F0A7346F04F638054CA1A13799A562E21E9822BE6017CEEB1EB6887EC50G5VBH" TargetMode = "External"/>
	<Relationship Id="rId37" Type="http://schemas.openxmlformats.org/officeDocument/2006/relationships/hyperlink" Target="consultantplus://offline/ref=56C3441E18CABFC3697B6EC5D2E60B5F0A7349F94F628054CA1A13799A562E21E9822BE6017CEEB1EB6887EC50G5VBH" TargetMode = "External"/>
	<Relationship Id="rId38" Type="http://schemas.openxmlformats.org/officeDocument/2006/relationships/hyperlink" Target="consultantplus://offline/ref=56C3441E18CABFC3697B6EC5D2E60B5F0D7446F24C648054CA1A13799A562E21FB8273EA017EF0B0E07DD1BD160C8AE8243F2002E4BC0C83G9VFH" TargetMode = "External"/>
	<Relationship Id="rId39" Type="http://schemas.openxmlformats.org/officeDocument/2006/relationships/hyperlink" Target="consultantplus://offline/ref=56C3441E18CABFC3697B6EC5D2E60B5F0A7346F04F638054CA1A13799A562E21E9822BE6017CEEB1EB6887EC50G5VBH" TargetMode = "External"/>
	<Relationship Id="rId40" Type="http://schemas.openxmlformats.org/officeDocument/2006/relationships/hyperlink" Target="consultantplus://offline/ref=56C3441E18CABFC3697B6EC5D2E60B5F0A7349F94F628054CA1A13799A562E21E9822BE6017CEEB1EB6887EC50G5VBH" TargetMode = "External"/>
	<Relationship Id="rId41" Type="http://schemas.openxmlformats.org/officeDocument/2006/relationships/hyperlink" Target="consultantplus://offline/ref=56C3441E18CABFC3697B70C8C48A545A017D10FD446D8B0096454824CD5F2476BCCD2AA84573F1B0E97681EA590DD6AC732C2102E4BF0E9F9FC115G6VBH" TargetMode = "External"/>
	<Relationship Id="rId42" Type="http://schemas.openxmlformats.org/officeDocument/2006/relationships/hyperlink" Target="consultantplus://offline/ref=56C3441E18CABFC3697B70C8C48A545A017D10FD446D8B0096454824CD5F2476BCCD2AA84573F1B0E97681E4590DD6AC732C2102E4BF0E9F9FC115G6VBH" TargetMode = "External"/>
	<Relationship Id="rId43" Type="http://schemas.openxmlformats.org/officeDocument/2006/relationships/hyperlink" Target="consultantplus://offline/ref=56C3441E18CABFC3697B70C8C48A545A017D10FD446D8B0096454824CD5F2476BCCD2AA84573F1B0E97681E5590DD6AC732C2102E4BF0E9F9FC115G6VBH" TargetMode = "External"/>
	<Relationship Id="rId44" Type="http://schemas.openxmlformats.org/officeDocument/2006/relationships/hyperlink" Target="consultantplus://offline/ref=56C3441E18CABFC3697B70C8C48A545A017D10FD446D8B0096454824CD5F2476BCCD2AA84573F1B0E97680EC590DD6AC732C2102E4BF0E9F9FC115G6VBH" TargetMode = "External"/>
	<Relationship Id="rId45" Type="http://schemas.openxmlformats.org/officeDocument/2006/relationships/hyperlink" Target="consultantplus://offline/ref=56C3441E18CABFC3697B70C8C48A545A017D10FD446D8B0096454824CD5F2476BCCD2AA84573F1B0E9768DE4590DD6AC732C2102E4BF0E9F9FC115G6VBH" TargetMode = "External"/>
	<Relationship Id="rId46" Type="http://schemas.openxmlformats.org/officeDocument/2006/relationships/hyperlink" Target="consultantplus://offline/ref=56C3441E18CABFC3697B70C8C48A545A017D10FD446D8B0096454824CD5F2476BCCD2AA84573F1B0E97786EF590DD6AC732C2102E4BF0E9F9FC115G6VBH" TargetMode = "External"/>
	<Relationship Id="rId47" Type="http://schemas.openxmlformats.org/officeDocument/2006/relationships/hyperlink" Target="consultantplus://offline/ref=56C3441E18CABFC3697B70C8C48A545A017D10FD446D8B0096454824CD5F2476BCCD2AA84573F1B0E97783E8590DD6AC732C2102E4BF0E9F9FC115G6VBH" TargetMode = "External"/>
	<Relationship Id="rId48" Type="http://schemas.openxmlformats.org/officeDocument/2006/relationships/hyperlink" Target="consultantplus://offline/ref=56C3441E18CABFC3697B70C8C48A545A017D10FD446D8B0096454824CD5F2476BCCD2AA84573F1B0E9778CEE590DD6AC732C2102E4BF0E9F9FC115G6VBH" TargetMode = "External"/>
	<Relationship Id="rId49" Type="http://schemas.openxmlformats.org/officeDocument/2006/relationships/hyperlink" Target="consultantplus://offline/ref=56C3441E18CABFC3697B70C8C48A545A017D10FD446D8B0096454824CD5F2476BCCD2AA84573F1B0E97484E5590DD6AC732C2102E4BF0E9F9FC115G6VBH" TargetMode = "External"/>
	<Relationship Id="rId50" Type="http://schemas.openxmlformats.org/officeDocument/2006/relationships/hyperlink" Target="consultantplus://offline/ref=56C3441E18CABFC3697B70C8C48A545A017D10FD446D8B0096454824CD5F2476BCCD2AA84573F1B0E97481EB590DD6AC732C2102E4BF0E9F9FC115G6VBH" TargetMode = "External"/>
	<Relationship Id="rId51" Type="http://schemas.openxmlformats.org/officeDocument/2006/relationships/hyperlink" Target="consultantplus://offline/ref=56C3441E18CABFC3697B70C8C48A545A017D10FD446D8B0096454824CD5F2476BCCD2AA84573F1B0E9748DEF590DD6AC732C2102E4BF0E9F9FC115G6VBH" TargetMode = "External"/>
	<Relationship Id="rId52" Type="http://schemas.openxmlformats.org/officeDocument/2006/relationships/hyperlink" Target="consultantplus://offline/ref=56C3441E18CABFC3697B70C8C48A545A017D10FD446D8B0096454824CD5F2476BCCD2AA84573F1B0E9748DE8590DD6AC732C2102E4BF0E9F9FC115G6VBH" TargetMode = "External"/>
	<Relationship Id="rId53" Type="http://schemas.openxmlformats.org/officeDocument/2006/relationships/hyperlink" Target="consultantplus://offline/ref=56C3441E18CABFC3697B70C8C48A545A017D10FD446D8B0096454824CD5F2476BCCD2AA84573F1B0E9748DE9590DD6AC732C2102E4BF0E9F9FC115G6VBH" TargetMode = "External"/>
	<Relationship Id="rId54" Type="http://schemas.openxmlformats.org/officeDocument/2006/relationships/hyperlink" Target="consultantplus://offline/ref=56C3441E18CABFC3697B6EC5D2E60B5F0A7E49F644648054CA1A13799A562E21FB8273EA017EF1B7EF7DD1BD160C8AE8243F2002E4BC0C83G9VFH" TargetMode = "External"/>
	<Relationship Id="rId55" Type="http://schemas.openxmlformats.org/officeDocument/2006/relationships/hyperlink" Target="consultantplus://offline/ref=56C3441E18CABFC3697B70C8C48A545A017D10FD446D8B0096454824CD5F2476BCCD2AA84573F1B0E97584EB590DD6AC732C2102E4BF0E9F9FC115G6VBH" TargetMode = "External"/>
	<Relationship Id="rId56" Type="http://schemas.openxmlformats.org/officeDocument/2006/relationships/hyperlink" Target="consultantplus://offline/ref=56C3441E18CABFC3697B6EC5D2E60B5F0D7649F24D6D8054CA1A13799A562E21FB8273EA017EF0B6E17DD1BD160C8AE8243F2002E4BC0C83G9VFH" TargetMode = "External"/>
	<Relationship Id="rId57" Type="http://schemas.openxmlformats.org/officeDocument/2006/relationships/hyperlink" Target="consultantplus://offline/ref=56C3441E18CABFC3697B70C8C48A545A017D10FD446C8A0A96454824CD5F2476BCCD2AA84573F1B1E17785EC590DD6AC732C2102E4BF0E9F9FC115G6VBH" TargetMode = "External"/>
	<Relationship Id="rId58" Type="http://schemas.openxmlformats.org/officeDocument/2006/relationships/hyperlink" Target="consultantplus://offline/ref=56C3441E18CABFC3697B70C8C48A545A017D10FD446D8B0096454824CD5F2476BCCD2AA84573F1B0E97581EC590DD6AC732C2102E4BF0E9F9FC115G6VBH" TargetMode = "External"/>
	<Relationship Id="rId59" Type="http://schemas.openxmlformats.org/officeDocument/2006/relationships/hyperlink" Target="consultantplus://offline/ref=56C3441E18CABFC3697B70C8C48A545A017D10FD446D8B0096454824CD5F2476BCCD2AA84573F1B0E97583EA590DD6AC732C2102E4BF0E9F9FC115G6VBH" TargetMode = "External"/>
	<Relationship Id="rId60" Type="http://schemas.openxmlformats.org/officeDocument/2006/relationships/hyperlink" Target="consultantplus://offline/ref=56C3441E18CABFC3697B70C8C48A545A017D10FD446D8B0096454824CD5F2476BCCD2AA84573F1B0E9758CED590DD6AC732C2102E4BF0E9F9FC115G6VBH" TargetMode = "External"/>
	<Relationship Id="rId61" Type="http://schemas.openxmlformats.org/officeDocument/2006/relationships/hyperlink" Target="consultantplus://offline/ref=56C3441E18CABFC3697B70C8C48A545A017D10FD446D8B0096454824CD5F2476BCCD2AA84573F1B0E97284E4590DD6AC732C2102E4BF0E9F9FC115G6VBH" TargetMode = "External"/>
	<Relationship Id="rId62" Type="http://schemas.openxmlformats.org/officeDocument/2006/relationships/hyperlink" Target="consultantplus://offline/ref=56C3441E18CABFC3697B70C8C48A545A017D10FD446D8B0096454824CD5F2476BCCD2AA84573F1B0E97281E9590DD6AC732C2102E4BF0E9F9FC115G6VBH" TargetMode = "External"/>
	<Relationship Id="rId63" Type="http://schemas.openxmlformats.org/officeDocument/2006/relationships/hyperlink" Target="consultantplus://offline/ref=56C3441E18CABFC3697B70C8C48A545A017D10FD446D8B0096454824CD5F2476BCCD2AA84573F1B0E97282EC590DD6AC732C2102E4BF0E9F9FC115G6VBH" TargetMode = "External"/>
	<Relationship Id="rId64" Type="http://schemas.openxmlformats.org/officeDocument/2006/relationships/hyperlink" Target="consultantplus://offline/ref=56C3441E18CABFC3697B6EC5D2E60B5F0A7346F04F638054CA1A13799A562E21E9822BE6017CEEB1EB6887EC50G5VBH" TargetMode = "External"/>
	<Relationship Id="rId65" Type="http://schemas.openxmlformats.org/officeDocument/2006/relationships/hyperlink" Target="consultantplus://offline/ref=56C3441E18CABFC3697B70C8C48A545A017D10FD4462830B97454824CD5F2476BCCD2AA84573F1B0E87587EC590DD6AC732C2102E4BF0E9F9FC115G6VBH" TargetMode = "External"/>
	<Relationship Id="rId66" Type="http://schemas.openxmlformats.org/officeDocument/2006/relationships/header" Target="header2.xml"/>
	<Relationship Id="rId67" Type="http://schemas.openxmlformats.org/officeDocument/2006/relationships/footer" Target="footer2.xml"/>
	<Relationship Id="rId68" Type="http://schemas.openxmlformats.org/officeDocument/2006/relationships/hyperlink" Target="consultantplus://offline/ref=56C3441E18CABFC3697B70C8C48A545A017D10FD446D8B0096454824CD5F2476BCCD2AA84573F1B0E97085E8590DD6AC732C2102E4BF0E9F9FC115G6VBH" TargetMode = "External"/>
	<Relationship Id="rId69" Type="http://schemas.openxmlformats.org/officeDocument/2006/relationships/hyperlink" Target="consultantplus://offline/ref=56C3441E18CABFC3697B70C8C48A545A017D10FD446D8B0096454824CD5F2476BCCD2AA84573F1B0E97087E9590DD6AC732C2102E4BF0E9F9FC115G6VBH" TargetMode = "External"/>
	<Relationship Id="rId70" Type="http://schemas.openxmlformats.org/officeDocument/2006/relationships/hyperlink" Target="consultantplus://offline/ref=56C3441E18CABFC3697B70C8C48A545A017D10FD446D8B0096454824CD5F2476BCCD2AA84573F1B0E97087EA590DD6AC732C2102E4BF0E9F9FC115G6VBH" TargetMode = "External"/>
	<Relationship Id="rId71" Type="http://schemas.openxmlformats.org/officeDocument/2006/relationships/hyperlink" Target="consultantplus://offline/ref=56C3441E18CABFC3697B70C8C48A545A017D10FD446D8B0096454824CD5F2476BCCD2AA84573F1B0E97087EB590DD6AC732C2102E4BF0E9F9FC115G6VBH" TargetMode = "External"/>
	<Relationship Id="rId72" Type="http://schemas.openxmlformats.org/officeDocument/2006/relationships/hyperlink" Target="consultantplus://offline/ref=56C3441E18CABFC3697B70C8C48A545A017D10FD446D8B0096454824CD5F2476BCCD2AA84573F1B0E97087E5590DD6AC732C2102E4BF0E9F9FC115G6VBH" TargetMode = "External"/>
	<Relationship Id="rId73" Type="http://schemas.openxmlformats.org/officeDocument/2006/relationships/hyperlink" Target="consultantplus://offline/ref=56C3441E18CABFC3697B70C8C48A545A017D10FD446D8B0096454824CD5F2476BCCD2AA84573F1B0E97080EE590DD6AC732C2102E4BF0E9F9FC115G6VBH" TargetMode = "External"/>
	<Relationship Id="rId74" Type="http://schemas.openxmlformats.org/officeDocument/2006/relationships/hyperlink" Target="consultantplus://offline/ref=56C3441E18CABFC3697B6EC5D2E60B5F0D754FF8456D8054CA1A13799A562E21E9822BE6017CEEB1EB6887EC50G5VBH" TargetMode = "External"/>
	<Relationship Id="rId75" Type="http://schemas.openxmlformats.org/officeDocument/2006/relationships/hyperlink" Target="consultantplus://offline/ref=56C3441E18CABFC3697B70C8C48A545A017D10FD446D8B0096454824CD5F2476BCCD2AA84573F1B0E9708CED590DD6AC732C2102E4BF0E9F9FC115G6VBH" TargetMode = "External"/>
	<Relationship Id="rId76" Type="http://schemas.openxmlformats.org/officeDocument/2006/relationships/hyperlink" Target="consultantplus://offline/ref=56C3441E18CABFC3697B70C8C48A545A017D10FD446D8B0096454824CD5F2476BCCD2AA84573F1B0E97184E4590DD6AC732C2102E4BF0E9F9FC115G6VBH" TargetMode = "External"/>
	<Relationship Id="rId77" Type="http://schemas.openxmlformats.org/officeDocument/2006/relationships/hyperlink" Target="consultantplus://offline/ref=56C3441E18CABFC3697B70C8C48A545A017D10FD446D8B0096454824CD5F2476BCCD2AA84573F1B0E97181EC590DD6AC732C2102E4BF0E9F9FC115G6VBH" TargetMode = "External"/>
	<Relationship Id="rId78" Type="http://schemas.openxmlformats.org/officeDocument/2006/relationships/hyperlink" Target="consultantplus://offline/ref=56C3441E18CABFC3697B6EC5D2E60B5F0D754EF74B678054CA1A13799A562E21E9822BE6017CEEB1EB6887EC50G5VBH" TargetMode = "External"/>
	<Relationship Id="rId79" Type="http://schemas.openxmlformats.org/officeDocument/2006/relationships/hyperlink" Target="consultantplus://offline/ref=56C3441E18CABFC3697B70C8C48A545A017D10FD446D8B0096454824CD5F2476BCCD2AA84573F1B0E9718DEA590DD6AC732C2102E4BF0E9F9FC115G6VBH" TargetMode = "External"/>
	<Relationship Id="rId80" Type="http://schemas.openxmlformats.org/officeDocument/2006/relationships/hyperlink" Target="consultantplus://offline/ref=56C3441E18CABFC3697B70C8C48A545A017D10FD446D8B0096454824CD5F2476BCCD2AA84573F1B0E9718DEB590DD6AC732C2102E4BF0E9F9FC115G6VBH" TargetMode = "External"/>
	<Relationship Id="rId81" Type="http://schemas.openxmlformats.org/officeDocument/2006/relationships/hyperlink" Target="consultantplus://offline/ref=56C3441E18CABFC3697B70C8C48A545A017D10FD446D8B0096454824CD5F2476BCCD2AA84573F1B0E9718DE5590DD6AC732C2102E4BF0E9F9FC115G6VBH" TargetMode = "External"/>
	<Relationship Id="rId82" Type="http://schemas.openxmlformats.org/officeDocument/2006/relationships/hyperlink" Target="consultantplus://offline/ref=56C3441E18CABFC3697B70C8C48A545A017D10FD446D8B0096454824CD5F2476BCCD2AA84573F1B0E9718CEC590DD6AC732C2102E4BF0E9F9FC115G6VBH" TargetMode = "External"/>
	<Relationship Id="rId83" Type="http://schemas.openxmlformats.org/officeDocument/2006/relationships/hyperlink" Target="consultantplus://offline/ref=56C3441E18CABFC3697B70C8C48A545A017D10FD4465820B9F454824CD5F2476BCCD2AA84573F1B0E97685E5590DD6AC732C2102E4BF0E9F9FC115G6VBH" TargetMode = "External"/>
	<Relationship Id="rId84" Type="http://schemas.openxmlformats.org/officeDocument/2006/relationships/hyperlink" Target="consultantplus://offline/ref=56C3441E18CABFC3697B70C8C48A545A017D10FD446D8B0096454824CD5F2476BCCD2AA84573F1B0E9718CEE590DD6AC732C2102E4BF0E9F9FC115G6VBH" TargetMode = "External"/>
	<Relationship Id="rId85" Type="http://schemas.openxmlformats.org/officeDocument/2006/relationships/hyperlink" Target="consultantplus://offline/ref=56C3441E18CABFC3697B70C8C48A545A017D10FD446D8B0096454824CD5F2476BCCD2AA84573F1B0E97E87ED590DD6AC732C2102E4BF0E9F9FC115G6VBH" TargetMode = "External"/>
	<Relationship Id="rId86" Type="http://schemas.openxmlformats.org/officeDocument/2006/relationships/hyperlink" Target="consultantplus://offline/ref=56C3441E18CABFC3697B6EC5D2E60B5F0A724DF64C6C8054CA1A13799A562E21FB8273EA017FF2B6E07DD1BD160C8AE8243F2002E4BC0C83G9VFH" TargetMode = "External"/>
	<Relationship Id="rId87" Type="http://schemas.openxmlformats.org/officeDocument/2006/relationships/hyperlink" Target="consultantplus://offline/ref=56C3441E18CABFC3697B6EC5D2E60B5F0B744EF84C648054CA1A13799A562E21FB8273EA017EF0B0EC7DD1BD160C8AE8243F2002E4BC0C83G9VFH" TargetMode = "External"/>
	<Relationship Id="rId88" Type="http://schemas.openxmlformats.org/officeDocument/2006/relationships/hyperlink" Target="consultantplus://offline/ref=56C3441E18CABFC3697B70C8C48A545A017D10FD446D8B0096454824CD5F2476BCCD2AA84573F1B0E97E87E4590DD6AC732C2102E4BF0E9F9FC115G6VBH" TargetMode = "External"/>
	<Relationship Id="rId89" Type="http://schemas.openxmlformats.org/officeDocument/2006/relationships/hyperlink" Target="consultantplus://offline/ref=56C3441E18CABFC3697B6EC5D2E60B5F0D7446F24C648054CA1A13799A562E21FB8273EA017EF0B0E07DD1BD160C8AE8243F2002E4BC0C83G9VFH" TargetMode = "External"/>
	<Relationship Id="rId90" Type="http://schemas.openxmlformats.org/officeDocument/2006/relationships/hyperlink" Target="consultantplus://offline/ref=56C3441E18CABFC3697B6EC5D2E60B5F0D754FF04B648054CA1A13799A562E21FB8273EA017EF3B5EF7DD1BD160C8AE8243F2002E4BC0C83G9VFH" TargetMode = "External"/>
	<Relationship Id="rId91" Type="http://schemas.openxmlformats.org/officeDocument/2006/relationships/hyperlink" Target="consultantplus://offline/ref=56C3441E18CABFC3697B70C8C48A545A017D10FD446D8B0096454824CD5F2476BCCD2AA84573F1B0E97E80E9590DD6AC732C2102E4BF0E9F9FC115G6VBH" TargetMode = "External"/>
	<Relationship Id="rId92" Type="http://schemas.openxmlformats.org/officeDocument/2006/relationships/hyperlink" Target="consultantplus://offline/ref=56C3441E18CABFC3697B6EC5D2E60B5F0A7346F04F638054CA1A13799A562E21E9822BE6017CEEB1EB6887EC50G5VBH" TargetMode = "External"/>
	<Relationship Id="rId93" Type="http://schemas.openxmlformats.org/officeDocument/2006/relationships/hyperlink" Target="consultantplus://offline/ref=56C3441E18CABFC3697B6EC5D2E60B5F0A7349F94F628054CA1A13799A562E21E9822BE6017CEEB1EB6887EC50G5VBH" TargetMode = "External"/>
	<Relationship Id="rId94" Type="http://schemas.openxmlformats.org/officeDocument/2006/relationships/hyperlink" Target="consultantplus://offline/ref=56C3441E18CABFC3697B70C8C48A545A017D10FD446D8B0096454824CD5F2476BCCD2AA84573F1B0E97F87ED590DD6AC732C2102E4BF0E9F9FC115G6VBH" TargetMode = "External"/>
	<Relationship Id="rId95" Type="http://schemas.openxmlformats.org/officeDocument/2006/relationships/hyperlink" Target="consultantplus://offline/ref=56C3441E18CABFC3697B70C8C48A545A017D10FD446D8B0096454824CD5F2476BCCD2AA84573F1B0E97F86E5590DD6AC732C2102E4BF0E9F9FC115G6VBH" TargetMode = "External"/>
	<Relationship Id="rId96" Type="http://schemas.openxmlformats.org/officeDocument/2006/relationships/hyperlink" Target="consultantplus://offline/ref=56C3441E18CABFC3697B6EC5D2E60B5F0A7F4CF944638054CA1A13799A562E21E9822BE6017CEEB1EB6887EC50G5VBH" TargetMode = "External"/>
	<Relationship Id="rId97" Type="http://schemas.openxmlformats.org/officeDocument/2006/relationships/hyperlink" Target="consultantplus://offline/ref=56C3441E18CABFC3697B6EC5D2E60B5F0A7349F94F628054CA1A13799A562E21E9822BE6017CEEB1EB6887EC50G5VBH" TargetMode = "External"/>
	<Relationship Id="rId98" Type="http://schemas.openxmlformats.org/officeDocument/2006/relationships/hyperlink" Target="consultantplus://offline/ref=56C3441E18CABFC3697B70C8C48A545A017D10FD446D8B0096454824CD5F2476BCCD2AA84573F1B0E97F8CEC590DD6AC732C2102E4BF0E9F9FC115G6VBH" TargetMode = "External"/>
	<Relationship Id="rId99" Type="http://schemas.openxmlformats.org/officeDocument/2006/relationships/hyperlink" Target="consultantplus://offline/ref=56C3441E18CABFC3697B70C8C48A545A017D10FD446D8B0096454824CD5F2476BCCD2AA84573F1B0E87284EF590DD6AC732C2102E4BF0E9F9FC115G6VBH" TargetMode = "External"/>
	<Relationship Id="rId100" Type="http://schemas.openxmlformats.org/officeDocument/2006/relationships/hyperlink" Target="consultantplus://offline/ref=56C3441E18CABFC3697B6EC5D2E60B5F0A7346F04F638054CA1A13799A562E21E9822BE6017CEEB1EB6887EC50G5VBH" TargetMode = "External"/>
	<Relationship Id="rId101" Type="http://schemas.openxmlformats.org/officeDocument/2006/relationships/hyperlink" Target="consultantplus://offline/ref=56C3441E18CABFC3697B6EC5D2E60B5F0A7F4CF944638054CA1A13799A562E21E9822BE6017CEEB1EB6887EC50G5VBH" TargetMode = "External"/>
	<Relationship Id="rId102" Type="http://schemas.openxmlformats.org/officeDocument/2006/relationships/hyperlink" Target="consultantplus://offline/ref=56C3441E18CABFC3697B6EC5D2E60B5F0A7349F94F628054CA1A13799A562E21E9822BE6017CEEB1EB6887EC50G5VBH" TargetMode = "External"/>
	<Relationship Id="rId103" Type="http://schemas.openxmlformats.org/officeDocument/2006/relationships/hyperlink" Target="consultantplus://offline/ref=56C3441E18CABFC3697B6EC5D2E60B5F0A7F4CF944638054CA1A13799A562E21E9822BE6017CEEB1EB6887EC50G5VBH" TargetMode = "External"/>
	<Relationship Id="rId104" Type="http://schemas.openxmlformats.org/officeDocument/2006/relationships/hyperlink" Target="consultantplus://offline/ref=56C3441E18CABFC3697B6EC5D2E60B5F0A7349F94F628054CA1A13799A562E21E9822BE6017CEEB1EB6887EC50G5VBH" TargetMode = "External"/>
	<Relationship Id="rId105" Type="http://schemas.openxmlformats.org/officeDocument/2006/relationships/hyperlink" Target="consultantplus://offline/ref=56C3441E18CABFC3697B6EC5D2E60B5F0A7346F04F638054CA1A13799A562E21E9822BE6017CEEB1EB6887EC50G5VBH" TargetMode = "External"/>
	<Relationship Id="rId106" Type="http://schemas.openxmlformats.org/officeDocument/2006/relationships/hyperlink" Target="consultantplus://offline/ref=56C3441E18CABFC3697B6EC5D2E60B5F0A7349F94F628054CA1A13799A562E21E9822BE6017CEEB1EB6887EC50G5VBH" TargetMode = "External"/>
	<Relationship Id="rId107" Type="http://schemas.openxmlformats.org/officeDocument/2006/relationships/hyperlink" Target="consultantplus://offline/ref=56C3441E18CABFC3697B6EC5D2E60B5F0A7F4CF944638054CA1A13799A562E21E9822BE6017CEEB1EB6887EC50G5VBH" TargetMode = "External"/>
	<Relationship Id="rId108" Type="http://schemas.openxmlformats.org/officeDocument/2006/relationships/hyperlink" Target="consultantplus://offline/ref=56C3441E18CABFC3697B6EC5D2E60B5F0A7349F94F628054CA1A13799A562E21E9822BE6017CEEB1EB6887EC50G5VBH" TargetMode = "External"/>
	<Relationship Id="rId109" Type="http://schemas.openxmlformats.org/officeDocument/2006/relationships/hyperlink" Target="consultantplus://offline/ref=56C3441E18CABFC3697B70C8C48A545A017D10FD44648A0492454824CD5F2476BCCD2ABA452BFDB0EB6884EE4C5B87EAG2V4H" TargetMode = "External"/>
	<Relationship Id="rId110" Type="http://schemas.openxmlformats.org/officeDocument/2006/relationships/hyperlink" Target="consultantplus://offline/ref=56C3441E18CABFC3697B70C8C48A545A017D10FD44628A0294454824CD5F2476BCCD2ABA452BFDB0EB6884EE4C5B87EAG2V4H" TargetMode = "External"/>
	<Relationship Id="rId111" Type="http://schemas.openxmlformats.org/officeDocument/2006/relationships/hyperlink" Target="consultantplus://offline/ref=56C3441E18CABFC3697B70C8C48A545A017D10FD446D8B0096454824CD5F2476BCCD2AA84573F1B0E87286E8590DD6AC732C2102E4BF0E9F9FC115G6VBH" TargetMode = "External"/>
	<Relationship Id="rId112" Type="http://schemas.openxmlformats.org/officeDocument/2006/relationships/hyperlink" Target="consultantplus://offline/ref=56C3441E18CABFC3697B6EC5D2E60B5F0D744EF648648054CA1A13799A562E21E9822BE6017CEEB1EB6887EC50G5VBH" TargetMode = "External"/>
	<Relationship Id="rId113" Type="http://schemas.openxmlformats.org/officeDocument/2006/relationships/hyperlink" Target="consultantplus://offline/ref=56C3441E18CABFC3697B70C8C48A545A017D10FD44628A0294454824CD5F2476BCCD2ABA452BFDB0EB6884EE4C5B87EAG2V4H" TargetMode = "External"/>
	<Relationship Id="rId114" Type="http://schemas.openxmlformats.org/officeDocument/2006/relationships/hyperlink" Target="consultantplus://offline/ref=56C3441E18CABFC3697B6EC5D2E60B5F0A7F4CF944638054CA1A13799A562E21E9822BE6017CEEB1EB6887EC50G5VBH" TargetMode = "External"/>
	<Relationship Id="rId115" Type="http://schemas.openxmlformats.org/officeDocument/2006/relationships/hyperlink" Target="consultantplus://offline/ref=56C3441E18CABFC3697B6EC5D2E60B5F0A7349F94F628054CA1A13799A562E21E9822BE6017CEEB1EB6887EC50G5VBH" TargetMode = "External"/>
	<Relationship Id="rId116" Type="http://schemas.openxmlformats.org/officeDocument/2006/relationships/hyperlink" Target="consultantplus://offline/ref=56C3441E18CABFC3697B70C8C48A545A017D10FD446D8B0096454824CD5F2476BCCD2AA84573F1B0E87281E9590DD6AC732C2102E4BF0E9F9FC115G6VBH" TargetMode = "External"/>
	<Relationship Id="rId117" Type="http://schemas.openxmlformats.org/officeDocument/2006/relationships/hyperlink" Target="consultantplus://offline/ref=56C3441E18CABFC3697B70C8C48A545A017D10FD4A628A029E454824CD5F2476BCCD2ABA452BFDB0EB6884EE4C5B87EAG2V4H" TargetMode = "External"/>
	<Relationship Id="rId118" Type="http://schemas.openxmlformats.org/officeDocument/2006/relationships/hyperlink" Target="consultantplus://offline/ref=56C3441E18CABFC3697B6EC5D2E60B5F0D7748F24B648054CA1A13799A562E21E9822BE6017CEEB1EB6887EC50G5VBH" TargetMode = "External"/>
	<Relationship Id="rId119" Type="http://schemas.openxmlformats.org/officeDocument/2006/relationships/hyperlink" Target="consultantplus://offline/ref=56C3441E18CABFC3697B70C8C48A545A017D10FD4A6C8D0297454824CD5F2476BCCD2ABA452BFDB0EB6884EE4C5B87EAG2V4H" TargetMode = "External"/>
	<Relationship Id="rId120" Type="http://schemas.openxmlformats.org/officeDocument/2006/relationships/hyperlink" Target="consultantplus://offline/ref=96528A8BC181467AF9BECDBD6130F8873712CB9843C1A2CC4BCFFAD8403AA8AB288ABA22C5CF470F2A674F3751H5VEH" TargetMode = "External"/>
	<Relationship Id="rId121" Type="http://schemas.openxmlformats.org/officeDocument/2006/relationships/hyperlink" Target="consultantplus://offline/ref=96528A8BC181467AF9BECDBD6130F8873713C09E40CEA2CC4BCFFAD8403AA8AB3A8AE22EC5CC5B08217219661709036094D175249D321E45H0V0H" TargetMode = "External"/>
	<Relationship Id="rId122" Type="http://schemas.openxmlformats.org/officeDocument/2006/relationships/hyperlink" Target="consultantplus://offline/ref=96528A8BC181467AF9BED3B0775CA7823C1C9D9548CFA9981790A1851733A2FC7DC5BB6C81C0580E297D4A3158085F24C3C274249D311C5900E17EH5VAH" TargetMode = "External"/>
	<Relationship Id="rId123" Type="http://schemas.openxmlformats.org/officeDocument/2006/relationships/hyperlink" Target="consultantplus://offline/ref=96528A8BC181467AF9BED3B0775CA7823C1C9D9548CFA9981790A1851733A2FC7DC5BB6C81C0580E297D453058085F24C3C274249D311C5900E17EH5VAH" TargetMode = "External"/>
	<Relationship Id="rId124" Type="http://schemas.openxmlformats.org/officeDocument/2006/relationships/hyperlink" Target="consultantplus://offline/ref=96528A8BC181467AF9BED3B0775CA7823C1C9D9548CFA9981790A1851733A2FC7DC5BB6C81C0580E297C4C3658085F24C3C274249D311C5900E17EH5VAH" TargetMode = "External"/>
	<Relationship Id="rId125" Type="http://schemas.openxmlformats.org/officeDocument/2006/relationships/hyperlink" Target="consultantplus://offline/ref=96528A8BC181467AF9BECDBD6130F8873016CA9F48C3A2CC4BCFFAD8403AA8AB288ABA22C5CF470F2A674F3751H5VEH" TargetMode = "External"/>
	<Relationship Id="rId126" Type="http://schemas.openxmlformats.org/officeDocument/2006/relationships/hyperlink" Target="consultantplus://offline/ref=96528A8BC181467AF9BECDBD6130F8873016CA9F48C3A2CC4BCFFAD8403AA8AB3A8AE22DC5CA525A793D183A535E106194D1762681H3V2H" TargetMode = "External"/>
	<Relationship Id="rId127" Type="http://schemas.openxmlformats.org/officeDocument/2006/relationships/hyperlink" Target="consultantplus://offline/ref=96528A8BC181467AF9BECDBD6130F8873017C39E44C0A2CC4BCFFAD8403AA8AB288ABA22C5CF470F2A674F3751H5VEH" TargetMode = "External"/>
	<Relationship Id="rId128" Type="http://schemas.openxmlformats.org/officeDocument/2006/relationships/hyperlink" Target="consultantplus://offline/ref=96528A8BC181467AF9BED3B0775CA7823C1C9D9548CFA9981790A1851733A2FC7DC5BB6C81C0580E297C4C3458085F24C3C274249D311C5900E17EH5VAH" TargetMode = "External"/>
	<Relationship Id="rId129" Type="http://schemas.openxmlformats.org/officeDocument/2006/relationships/hyperlink" Target="consultantplus://offline/ref=96528A8BC181467AF9BED3B0775CA7823C1C9D9548CFA9981790A1851733A2FC7DC5BB6C81C0580E297C4C3258085F24C3C274249D311C5900E17EH5VAH" TargetMode = "External"/>
	<Relationship Id="rId130" Type="http://schemas.openxmlformats.org/officeDocument/2006/relationships/hyperlink" Target="consultantplus://offline/ref=96528A8BC181467AF9BECDBD6130F887361FC69F48C1A2CC4BCFFAD8403AA8AB288ABA22C5CF470F2A674F3751H5VEH" TargetMode = "External"/>
	<Relationship Id="rId131" Type="http://schemas.openxmlformats.org/officeDocument/2006/relationships/hyperlink" Target="consultantplus://offline/ref=96528A8BC181467AF9BECDBD6130F8873715C09941C5A2CC4BCFFAD8403AA8AB3A8AE22EC5CD590F2F7219661709036094D175249D321E45H0V0H" TargetMode = "External"/>
	<Relationship Id="rId132" Type="http://schemas.openxmlformats.org/officeDocument/2006/relationships/hyperlink" Target="consultantplus://offline/ref=96528A8BC181467AF9BECDBD6130F8873617C79049C1A2CC4BCFFAD8403AA8AB288ABA22C5CF470F2A674F3751H5VEH" TargetMode = "External"/>
	<Relationship Id="rId133" Type="http://schemas.openxmlformats.org/officeDocument/2006/relationships/hyperlink" Target="consultantplus://offline/ref=96528A8BC181467AF9BED3B0775CA7823C1C9D9546C6A09A1290A1851733A2FC7DC5BB7E8198540E2A674C354D5E0E62H9V4H" TargetMode = "External"/>
	<Relationship Id="rId134" Type="http://schemas.openxmlformats.org/officeDocument/2006/relationships/hyperlink" Target="consultantplus://offline/ref=96528A8BC181467AF9BECDBD6130F887361FC69F48C1A2CC4BCFFAD8403AA8AB3A8AE22EC5CD590B2F7219661709036094D175249D321E45H0V0H" TargetMode = "External"/>
	<Relationship Id="rId135" Type="http://schemas.openxmlformats.org/officeDocument/2006/relationships/hyperlink" Target="consultantplus://offline/ref=96528A8BC181467AF9BECDBD6130F8873716CA9944C5A2CC4BCFFAD8403AA8AB288ABA22C5CF470F2A674F3751H5VEH" TargetMode = "External"/>
	<Relationship Id="rId136" Type="http://schemas.openxmlformats.org/officeDocument/2006/relationships/hyperlink" Target="consultantplus://offline/ref=96528A8BC181467AF9BED3B0775CA7823C1C9D9546C0A9921390A1851733A2FC7DC5BB7E8198540E2A674C354D5E0E62H9V4H" TargetMode = "External"/>
	<Relationship Id="rId137" Type="http://schemas.openxmlformats.org/officeDocument/2006/relationships/hyperlink" Target="consultantplus://offline/ref=96528A8BC181467AF9BED3B0775CA7823C1C9D9548CFA9981790A1851733A2FC7DC5BB6C81C0580E297C4C3158085F24C3C274249D311C5900E17EH5VAH" TargetMode = "External"/>
	<Relationship Id="rId138" Type="http://schemas.openxmlformats.org/officeDocument/2006/relationships/image" Target="media/image2.wmf"/>
	<Relationship Id="rId139" Type="http://schemas.openxmlformats.org/officeDocument/2006/relationships/image" Target="media/image3.wmf"/>
	<Relationship Id="rId140" Type="http://schemas.openxmlformats.org/officeDocument/2006/relationships/image" Target="media/image4.wmf"/>
	<Relationship Id="rId141" Type="http://schemas.openxmlformats.org/officeDocument/2006/relationships/image" Target="media/image5.wmf"/>
	<Relationship Id="rId142" Type="http://schemas.openxmlformats.org/officeDocument/2006/relationships/hyperlink" Target="consultantplus://offline/ref=96528A8BC181467AF9BECDBD6130F8873713C29F41C5A2CC4BCFFAD8403AA8AB3A8AE22EC5CD590E217219661709036094D175249D321E45H0V0H" TargetMode = "External"/>
	<Relationship Id="rId143" Type="http://schemas.openxmlformats.org/officeDocument/2006/relationships/hyperlink" Target="consultantplus://offline/ref=96528A8BC181467AF9BED3B0775CA7823C1C9D9548CFA9981790A1851733A2FC7DC5BB6C81C0580E297C483558085F24C3C274249D311C5900E17EH5VAH" TargetMode = "External"/>
	<Relationship Id="rId144" Type="http://schemas.openxmlformats.org/officeDocument/2006/relationships/hyperlink" Target="consultantplus://offline/ref=96528A8BC181467AF9BECDBD6130F8873717CB9847CEA2CC4BCFFAD8403AA8AB3A8AE22EC5CD590E207219661709036094D175249D321E45H0V0H" TargetMode = "External"/>
	<Relationship Id="rId145" Type="http://schemas.openxmlformats.org/officeDocument/2006/relationships/hyperlink" Target="consultantplus://offline/ref=96528A8BC181467AF9BECDBD6130F8873510C09E48C6A2CC4BCFFAD8403AA8AB3A8AE22EC5CD590F2A7219661709036094D175249D321E45H0V0H" TargetMode = "External"/>
	<Relationship Id="rId146" Type="http://schemas.openxmlformats.org/officeDocument/2006/relationships/hyperlink" Target="consultantplus://offline/ref=96528A8BC181467AF9BECDBD6130F8873616C59E43CEA2CC4BCFFAD8403AA8AB3A8AE22EC5CD590F207219661709036094D175249D321E45H0V0H" TargetMode = "External"/>
	<Relationship Id="rId147" Type="http://schemas.openxmlformats.org/officeDocument/2006/relationships/hyperlink" Target="consultantplus://offline/ref=96528A8BC181467AF9BECDBD6130F8873515CA9B45C4A2CC4BCFFAD8403AA8AB288ABA22C5CF470F2A674F3751H5VEH" TargetMode = "External"/>
	<Relationship Id="rId148" Type="http://schemas.openxmlformats.org/officeDocument/2006/relationships/hyperlink" Target="consultantplus://offline/ref=96528A8BC181467AF9BECDBD6130F8873515CA9B45C3A2CC4BCFFAD8403AA8AB288ABA22C5CF470F2A674F3751H5VEH" TargetMode = "External"/>
	<Relationship Id="rId149" Type="http://schemas.openxmlformats.org/officeDocument/2006/relationships/hyperlink" Target="consultantplus://offline/ref=96528A8BC181467AF9BECDBD6130F8873515CA9B45C2A2CC4BCFFAD8403AA8AB288ABA22C5CF470F2A674F3751H5VEH" TargetMode = "External"/>
	<Relationship Id="rId150" Type="http://schemas.openxmlformats.org/officeDocument/2006/relationships/hyperlink" Target="consultantplus://offline/ref=96528A8BC181467AF9BECDBD6130F8873515CA9B45C1A2CC4BCFFAD8403AA8AB288ABA22C5CF470F2A674F3751H5VEH" TargetMode = "External"/>
	<Relationship Id="rId151" Type="http://schemas.openxmlformats.org/officeDocument/2006/relationships/hyperlink" Target="consultantplus://offline/ref=96528A8BC181467AF9BECDBD6130F8873515CA9B42C2A2CC4BCFFAD8403AA8AB288ABA22C5CF470F2A674F3751H5VEH" TargetMode = "External"/>
	<Relationship Id="rId152" Type="http://schemas.openxmlformats.org/officeDocument/2006/relationships/hyperlink" Target="consultantplus://offline/ref=96528A8BC181467AF9BECDBD6130F8873515CA9B42C1A2CC4BCFFAD8403AA8AB288ABA22C5CF470F2A674F3751H5VEH" TargetMode = "External"/>
	<Relationship Id="rId153" Type="http://schemas.openxmlformats.org/officeDocument/2006/relationships/hyperlink" Target="consultantplus://offline/ref=96528A8BC181467AF9BECDBD6130F8873515CA9B42C0A2CC4BCFFAD8403AA8AB288ABA22C5CF470F2A674F3751H5VEH" TargetMode = "External"/>
	<Relationship Id="rId154" Type="http://schemas.openxmlformats.org/officeDocument/2006/relationships/hyperlink" Target="consultantplus://offline/ref=96528A8BC181467AF9BECDBD6130F8873714CB9D43C3A2CC4BCFFAD8403AA8AB288ABA22C5CF470F2A674F3751H5VEH" TargetMode = "External"/>
	<Relationship Id="rId155" Type="http://schemas.openxmlformats.org/officeDocument/2006/relationships/hyperlink" Target="consultantplus://offline/ref=96528A8BC181467AF9BECDBD6130F8873716C19145C6A2CC4BCFFAD8403AA8AB288ABA22C5CF470F2A674F3751H5VEH" TargetMode = "External"/>
	<Relationship Id="rId156" Type="http://schemas.openxmlformats.org/officeDocument/2006/relationships/hyperlink" Target="consultantplus://offline/ref=96528A8BC181467AF9BECDBD6130F8873510C19F41C1A2CC4BCFFAD8403AA8AB288ABA22C5CF470F2A674F3751H5VEH" TargetMode = "External"/>
	<Relationship Id="rId157" Type="http://schemas.openxmlformats.org/officeDocument/2006/relationships/hyperlink" Target="consultantplus://offline/ref=96528A8BC181467AF9BECDBD6130F8873710CA9B45C3A2CC4BCFFAD8403AA8AB288ABA22C5CF470F2A674F3751H5VEH" TargetMode = "External"/>
	<Relationship Id="rId158" Type="http://schemas.openxmlformats.org/officeDocument/2006/relationships/hyperlink" Target="consultantplus://offline/ref=96528A8BC181467AF9BECDBD6130F8873616C39147C0A2CC4BCFFAD8403AA8AB288ABA22C5CF470F2A674F3751H5VEH" TargetMode = "External"/>
	<Relationship Id="rId159" Type="http://schemas.openxmlformats.org/officeDocument/2006/relationships/hyperlink" Target="consultantplus://offline/ref=96528A8BC181467AF9BECDBD6130F8873616C69E47CFA2CC4BCFFAD8403AA8AB288ABA22C5CF470F2A674F3751H5VEH" TargetMode = "External"/>
	<Relationship Id="rId160" Type="http://schemas.openxmlformats.org/officeDocument/2006/relationships/hyperlink" Target="consultantplus://offline/ref=96528A8BC181467AF9BECDBD6130F8873616C59B47C4A2CC4BCFFAD8403AA8AB288ABA22C5CF470F2A674F3751H5VEH" TargetMode = "External"/>
	<Relationship Id="rId161" Type="http://schemas.openxmlformats.org/officeDocument/2006/relationships/hyperlink" Target="consultantplus://offline/ref=96528A8BC181467AF9BECDBD6130F887361FC69F48C1A2CC4BCFFAD8403AA8AB288ABA22C5CF470F2A674F3751H5VEH" TargetMode = "External"/>
	<Relationship Id="rId162" Type="http://schemas.openxmlformats.org/officeDocument/2006/relationships/hyperlink" Target="consultantplus://offline/ref=96528A8BC181467AF9BECDBD6130F8873712CB9843C1A2CC4BCFFAD8403AA8AB288ABA22C5CF470F2A674F3751H5VEH" TargetMode = "External"/>
	<Relationship Id="rId163" Type="http://schemas.openxmlformats.org/officeDocument/2006/relationships/hyperlink" Target="consultantplus://offline/ref=96528A8BC181467AF9BECDBD6130F8873715C59C40CEA2CC4BCFFAD8403AA8AB288ABA22C5CF470F2A674F3751H5VEH" TargetMode = "External"/>
	<Relationship Id="rId164" Type="http://schemas.openxmlformats.org/officeDocument/2006/relationships/hyperlink" Target="consultantplus://offline/ref=96528A8BC181467AF9BECDBD6130F8873712C49143C0A2CC4BCFFAD8403AA8AB288ABA22C5CF470F2A674F3751H5VEH" TargetMode = "External"/>
	<Relationship Id="rId165" Type="http://schemas.openxmlformats.org/officeDocument/2006/relationships/hyperlink" Target="consultantplus://offline/ref=96528A8BC181467AF9BECDBD6130F887371FCA9A46C6A2CC4BCFFAD8403AA8AB288ABA22C5CF470F2A674F3751H5VEH" TargetMode = "External"/>
	<Relationship Id="rId166" Type="http://schemas.openxmlformats.org/officeDocument/2006/relationships/hyperlink" Target="consultantplus://offline/ref=96528A8BC181467AF9BECDBD6130F8873015CB9A40C6A2CC4BCFFAD8403AA8AB3A8AE22EC5CD590E217219661709036094D175249D321E45H0V0H" TargetMode = "External"/>
	<Relationship Id="rId167" Type="http://schemas.openxmlformats.org/officeDocument/2006/relationships/hyperlink" Target="consultantplus://offline/ref=96528A8BC181467AF9BECDBD6130F8873017CA9944C7A2CC4BCFFAD8403AA8AB3A8AE22EC5CD590F2A7219661709036094D175249D321E45H0V0H" TargetMode = "External"/>
	<Relationship Id="rId168" Type="http://schemas.openxmlformats.org/officeDocument/2006/relationships/hyperlink" Target="consultantplus://offline/ref=96528A8BC181467AF9BECDBD6130F8873712C79045C7A2CC4BCFFAD8403AA8AB3A8AE22EC5CD590F2A7219661709036094D175249D321E45H0V0H" TargetMode = "External"/>
	<Relationship Id="rId169" Type="http://schemas.openxmlformats.org/officeDocument/2006/relationships/hyperlink" Target="consultantplus://offline/ref=96528A8BC181467AF9BECDBD6130F8873016C29F41CEA2CC4BCFFAD8403AA8AB3A8AE22EC5CD590E2E7219661709036094D175249D321E45H0V0H" TargetMode = "External"/>
	<Relationship Id="rId170" Type="http://schemas.openxmlformats.org/officeDocument/2006/relationships/hyperlink" Target="consultantplus://offline/ref=96528A8BC181467AF9BECDBD6130F8873717C49046C5A2CC4BCFFAD8403AA8AB288ABA22C5CF470F2A674F3751H5VEH" TargetMode = "External"/>
	<Relationship Id="rId171" Type="http://schemas.openxmlformats.org/officeDocument/2006/relationships/hyperlink" Target="consultantplus://offline/ref=96528A8BC181467AF9BECDBD6130F8873015CB9144C3A2CC4BCFFAD8403AA8AB288ABA22C5CF470F2A674F3751H5VEH" TargetMode = "External"/>
	<Relationship Id="rId172" Type="http://schemas.openxmlformats.org/officeDocument/2006/relationships/hyperlink" Target="consultantplus://offline/ref=96528A8BC181467AF9BECDBD6130F8873715C19848C4A2CC4BCFFAD8403AA8AB3A8AE22EC5CD590E217219661709036094D175249D321E45H0V0H" TargetMode = "External"/>
	<Relationship Id="rId173" Type="http://schemas.openxmlformats.org/officeDocument/2006/relationships/hyperlink" Target="consultantplus://offline/ref=96528A8BC181467AF9BECDBD6130F8873610CA9B48C1A2CC4BCFFAD8403AA8AB3A8AE22EC0CD5008217219661709036094D175249D321E45H0V0H" TargetMode = "External"/>
	<Relationship Id="rId174" Type="http://schemas.openxmlformats.org/officeDocument/2006/relationships/hyperlink" Target="consultantplus://offline/ref=96528A8BC181467AF9BECDBD6130F8873615C39040C6A2CC4BCFFAD8403AA8AB288ABA22C5CF470F2A674F3751H5VEH" TargetMode = "External"/>
	<Relationship Id="rId175" Type="http://schemas.openxmlformats.org/officeDocument/2006/relationships/hyperlink" Target="consultantplus://offline/ref=96528A8BC181467AF9BECDBD6130F8873014C39E41C4A2CC4BCFFAD8403AA8AB288ABA22C5CF470F2A674F3751H5VEH" TargetMode = "External"/>
	<Relationship Id="rId176" Type="http://schemas.openxmlformats.org/officeDocument/2006/relationships/hyperlink" Target="consultantplus://offline/ref=96528A8BC181467AF9BECDBD6130F8873017C69042C3A2CC4BCFFAD8403AA8AB288ABA22C5CF470F2A674F3751H5VEH" TargetMode = "External"/>
	<Relationship Id="rId177" Type="http://schemas.openxmlformats.org/officeDocument/2006/relationships/hyperlink" Target="consultantplus://offline/ref=96528A8BC181467AF9BECDBD6130F8873015CB9144C3A2CC4BCFFAD8403AA8AB288ABA22C5CF470F2A674F3751H5VEH" TargetMode = "External"/>
	<Relationship Id="rId178" Type="http://schemas.openxmlformats.org/officeDocument/2006/relationships/hyperlink" Target="consultantplus://offline/ref=96528A8BC181467AF9BED3B0775CA7823C1C9D9548C0AF9D1690A1851733A2FC7DC5BB6C81C05B0B287F4A3458085F24C3C274249D311C5900E17EH5VAH" TargetMode = "External"/>
	<Relationship Id="rId179" Type="http://schemas.openxmlformats.org/officeDocument/2006/relationships/hyperlink" Target="consultantplus://offline/ref=2A2B2E1067E573773CE6EF95F2C87E71FC95985568F80A7FE2AE4F652AF57F1DA0F169CB26E577C2B87D1066B6CC491310C0B47E74F4D212IFVBH" TargetMode = "External"/>
	<Relationship Id="rId180" Type="http://schemas.openxmlformats.org/officeDocument/2006/relationships/hyperlink" Target="consultantplus://offline/ref=2A2B2E1067E573773CE6EF95F2C87E71FC95985568F80A7FE2AE4F652AF57F1DA0F169CB26E775CABF7D1066B6CC491310C0B47E74F4D212IFVBH" TargetMode = "External"/>
	<Relationship Id="rId181" Type="http://schemas.openxmlformats.org/officeDocument/2006/relationships/hyperlink" Target="consultantplus://offline/ref=2A2B2E1067E573773CE6EF95F2C87E71F99C975562F30A7FE2AE4F652AF57F1DB2F131C726E769C2B8684637F0I9VBH" TargetMode = "External"/>
	<Relationship Id="rId182" Type="http://schemas.openxmlformats.org/officeDocument/2006/relationships/hyperlink" Target="consultantplus://offline/ref=2A2B2E1067E573773CE6F198E4A42174F597CF5964F3042ABBF114387DFC754AE7BE309B62B07AC3B8684535EC9B4411I1V0H" TargetMode = "External"/>
	<Relationship Id="rId183" Type="http://schemas.openxmlformats.org/officeDocument/2006/relationships/hyperlink" Target="consultantplus://offline/ref=2A2B2E1067E573773CE6EF95F2C87E71FE9D955563F30A7FE2AE4F652AF57F1DA0F169C22FE37C97EB32113AF29B5A1210C0B77C68IFV4H" TargetMode = "External"/>
	<Relationship Id="rId184" Type="http://schemas.openxmlformats.org/officeDocument/2006/relationships/hyperlink" Target="consultantplus://offline/ref=2A2B2E1067E573773CE6EF95F2C87E71F99F915361F70A7FE2AE4F652AF57F1DB2F131C726E769C2B8684637F0I9VBH" TargetMode = "External"/>
	<Relationship Id="rId185" Type="http://schemas.openxmlformats.org/officeDocument/2006/relationships/hyperlink" Target="consultantplus://offline/ref=2A2B2E1067E573773CE6F198E4A42174F597CF5966F90729BDF114387DFC754AE7BE309B62B07AC3B8684535EC9B4411I1V0H" TargetMode = "External"/>
	<Relationship Id="rId186" Type="http://schemas.openxmlformats.org/officeDocument/2006/relationships/hyperlink" Target="consultantplus://offline/ref=2A2B2E1067E573773CE6F198E4A42174F597CF5968F30920BDF114387DFC754AE7BE309B62B07AC3B8684535EC9B4411I1V0H" TargetMode = "External"/>
	<Relationship Id="rId187" Type="http://schemas.openxmlformats.org/officeDocument/2006/relationships/hyperlink" Target="consultantplus://offline/ref=2A2B2E1067E573773CE6EF95F2C87E71FE9D905D65F20A7FE2AE4F652AF57F1DB2F131C726E769C2B8684637F0I9VBH" TargetMode = "External"/>
	<Relationship Id="rId188" Type="http://schemas.openxmlformats.org/officeDocument/2006/relationships/hyperlink" Target="consultantplus://offline/ref=2A2B2E1067E573773CE6F198E4A42174F597CF5967F8092FBBF114387DFC754AE7BE309B62B07AC3B8684535EC9B4411I1V0H" TargetMode = "External"/>
	<Relationship Id="rId189" Type="http://schemas.openxmlformats.org/officeDocument/2006/relationships/hyperlink" Target="consultantplus://offline/ref=2A2B2E1067E573773CE6F198E4A42174F597CF5968F8012DBFF114387DFC754AE7BE309B62B07AC3B8684535EC9B4411I1V0H" TargetMode = "External"/>
	<Relationship Id="rId190" Type="http://schemas.openxmlformats.org/officeDocument/2006/relationships/hyperlink" Target="consultantplus://offline/ref=2A2B2E1067E573773CE6F198E4A42174F597CF5968F6032BBBF114387DFC754AE7BE308962E876C3B37E4635F9CD155747D3B57E74F7D00EFBC852IBV1H" TargetMode = "External"/>
	<Relationship Id="rId191" Type="http://schemas.openxmlformats.org/officeDocument/2006/relationships/hyperlink" Target="consultantplus://offline/ref=2A2B2E1067E573773CE6EF95F2C87E71FE9D905D65F20A7FE2AE4F652AF57F1DA0F169CB26E577C2BB7D1066B6CC491310C0B47E74F4D212IFVBH" TargetMode = "External"/>
	<Relationship Id="rId192" Type="http://schemas.openxmlformats.org/officeDocument/2006/relationships/hyperlink" Target="consultantplus://offline/ref=2A2B2E1067E573773CE6F198E4A42174F597CF5968F8012BBEF114387DFC754AE7BE308962E876C3BB734C34F9CD155747D3B57E74F7D00EFBC852IBV1H" TargetMode = "External"/>
	<Relationship Id="rId193" Type="http://schemas.openxmlformats.org/officeDocument/2006/relationships/hyperlink" Target="consultantplus://offline/ref=2A2B2E1067E573773CE6F198E4A42174F597CF5968F10021B9F114387DFC754AE7BE309B62B07AC3B8684535EC9B4411I1V0H" TargetMode = "External"/>
	<Relationship Id="rId194" Type="http://schemas.openxmlformats.org/officeDocument/2006/relationships/hyperlink" Target="consultantplus://offline/ref=2A2B2E1067E573773CE6F198E4A42174F597CF5968F7082DBCF114387DFC754AE7BE308962E876C1BF764336F9CD155747D3B57E74F7D00EFBC852IBV1H" TargetMode = "External"/>
	<Relationship Id="rId195" Type="http://schemas.openxmlformats.org/officeDocument/2006/relationships/hyperlink" Target="consultantplus://offline/ref=2A2B2E1067E573773CE6F198E4A42174F597CF5968F4072DB6F114387DFC754AE7BE308962E876C3BB73403FF9CD155747D3B57E74F7D00EFBC852IBV1H" TargetMode = "External"/>
	<Relationship Id="rId196" Type="http://schemas.openxmlformats.org/officeDocument/2006/relationships/hyperlink" Target="consultantplus://offline/ref=2A2B2E1067E573773CE6F198E4A42174F597CF5968F80129BAF114387DFC754AE7BE308962E876C2B37F4035F9CD155747D3B57E74F7D00EFBC852IBV1H" TargetMode = "External"/>
	<Relationship Id="rId197" Type="http://schemas.openxmlformats.org/officeDocument/2006/relationships/hyperlink" Target="consultantplus://offline/ref=2A2B2E1067E573773CE6F198E4A42174F597CF5968F4062DB8F114387DFC754AE7BE308962E876C3BC73403EF9CD155747D3B57E74F7D00EFBC852IBV1H" TargetMode = "External"/>
	<Relationship Id="rId198" Type="http://schemas.openxmlformats.org/officeDocument/2006/relationships/hyperlink" Target="consultantplus://offline/ref=2A2B2E1067E573773CE6F198E4A42174F597CF5968F6012BB7F114387DFC754AE7BE308962E876C2BA714732F9CD155747D3B57E74F7D00EFBC852IBV1H" TargetMode = "External"/>
	<Relationship Id="rId199" Type="http://schemas.openxmlformats.org/officeDocument/2006/relationships/hyperlink" Target="consultantplus://offline/ref=2A2B2E1067E573773CE6F198E4A42174F597CF5968F80029B7F114387DFC754AE7BE308962E876C1BA704236F9CD155747D3B57E74F7D00EFBC852IBV1H" TargetMode = "External"/>
	<Relationship Id="rId200" Type="http://schemas.openxmlformats.org/officeDocument/2006/relationships/hyperlink" Target="consultantplus://offline/ref=2A2B2E1067E573773CE6F198E4A42174F597CF5968F4042DB7F114387DFC754AE7BE308962E876C3BD704432F9CD155747D3B57E74F7D00EFBC852IBV1H" TargetMode = "External"/>
	<Relationship Id="rId201" Type="http://schemas.openxmlformats.org/officeDocument/2006/relationships/hyperlink" Target="consultantplus://offline/ref=2A2B2E1067E573773CE6F198E4A42174F597CF5968F40429B6F114387DFC754AE7BE308962E876C3BF724332F9CD155747D3B57E74F7D00EFBC852IBV1H" TargetMode = "External"/>
	<Relationship Id="rId202" Type="http://schemas.openxmlformats.org/officeDocument/2006/relationships/hyperlink" Target="consultantplus://offline/ref=2A2B2E1067E573773CE6F198E4A42174F597CF5968F7092CBCF114387DFC754AE7BE308962E876C3BA764537F9CD155747D3B57E74F7D00EFBC852IBV1H" TargetMode = "External"/>
	<Relationship Id="rId203" Type="http://schemas.openxmlformats.org/officeDocument/2006/relationships/hyperlink" Target="consultantplus://offline/ref=2A2B2E1067E573773CE6F198E4A42174F597CF5968F60429BBF114387DFC754AE7BE308962E876C1BF774433F9CD155747D3B57E74F7D00EFBC852IBV1H" TargetMode = "External"/>
	<Relationship Id="rId204" Type="http://schemas.openxmlformats.org/officeDocument/2006/relationships/hyperlink" Target="consultantplus://offline/ref=2A2B2E1067E573773CE6F198E4A42174F597CF5968F40928BFF114387DFC754AE7BE308962E876C2BF724C3FF9CD155747D3B57E74F7D00EFBC852IBV1H" TargetMode = "External"/>
	<Relationship Id="rId205" Type="http://schemas.openxmlformats.org/officeDocument/2006/relationships/hyperlink" Target="consultantplus://offline/ref=2A2B2E1067E573773CE6F198E4A42174F597CF5968F8002BB9F114387DFC754AE7BE308962E876C3B8704337F9CD155747D3B57E74F7D00EFBC852IBV1H" TargetMode = "External"/>
	<Relationship Id="rId206" Type="http://schemas.openxmlformats.org/officeDocument/2006/relationships/hyperlink" Target="consultantplus://offline/ref=2A2B2E1067E573773CE6F198E4A42174F597CF5968F70920BFF114387DFC754AE7BE308962E876C3BB754637F9CD155747D3B57E74F7D00EFBC852IBV1H" TargetMode = "External"/>
	<Relationship Id="rId207" Type="http://schemas.openxmlformats.org/officeDocument/2006/relationships/hyperlink" Target="consultantplus://offline/ref=2A2B2E1067E573773CE6F198E4A42174F597CF5968F3032FB7F114387DFC754AE7BE308962E876C3BA764537F9CD155747D3B57E74F7D00EFBC852IBV1H" TargetMode = "External"/>
	<Relationship Id="rId208" Type="http://schemas.openxmlformats.org/officeDocument/2006/relationships/hyperlink" Target="consultantplus://offline/ref=2A2B2E1067E573773CE6F198E4A42174F597CF5968F7082DBFF114387DFC754AE7BE308962E876C2BF73423EF9CD155747D3B57E74F7D00EFBC852IBV1H" TargetMode = "External"/>
	<Relationship Id="rId209" Type="http://schemas.openxmlformats.org/officeDocument/2006/relationships/hyperlink" Target="consultantplus://offline/ref=2A2B2E1067E573773CE6F198E4A42174F597CF5968F40928BEF114387DFC754AE7BE308962E876C3BA7F4333F9CD155747D3B57E74F7D00EFBC852IBV1H" TargetMode = "External"/>
	<Relationship Id="rId210" Type="http://schemas.openxmlformats.org/officeDocument/2006/relationships/hyperlink" Target="consultantplus://offline/ref=2A2B2E1067E573773CE6F198E4A42174F597CF5968F8052ABAF114387DFC754AE7BE308962E876C3B8734230F9CD155747D3B57E74F7D00EFBC852IBV1H" TargetMode = "External"/>
	<Relationship Id="rId211" Type="http://schemas.openxmlformats.org/officeDocument/2006/relationships/hyperlink" Target="consultantplus://offline/ref=2A2B2E1067E573773CE6F198E4A42174F597CF5968F40928BCF114387DFC754AE7BE308962E876C3B9754533F9CD155747D3B57E74F7D00EFBC852IBV1H" TargetMode = "External"/>
	<Relationship Id="rId212" Type="http://schemas.openxmlformats.org/officeDocument/2006/relationships/hyperlink" Target="consultantplus://offline/ref=2A2B2E1067E573773CE6F198E4A42174F597CF5968F90021BEF114387DFC754AE7BE308962E876C3BF7F4632F9CD155747D3B57E74F7D00EFBC852IBV1H" TargetMode = "External"/>
	<Relationship Id="rId213" Type="http://schemas.openxmlformats.org/officeDocument/2006/relationships/hyperlink" Target="consultantplus://offline/ref=2A2B2E1067E573773CE6F198E4A42174F597CF5968F9082FBDF114387DFC754AE7BE308962E876C2BD714535F9CD155747D3B57E74F7D00EFBC852IBV1H" TargetMode = "External"/>
	<Relationship Id="rId214" Type="http://schemas.openxmlformats.org/officeDocument/2006/relationships/hyperlink" Target="consultantplus://offline/ref=2A2B2E1067E573773CE6F198E4A42174F597CF5960F00129BEFC493275A57948E0B16F9E65A17AC2BA754635F7921042568BB87C68E8D312E7CA50B1I5VFH" TargetMode = "External"/>
	<Relationship Id="rId215" Type="http://schemas.openxmlformats.org/officeDocument/2006/relationships/hyperlink" Target="consultantplus://offline/ref=2A2B2E1067E573773CE6F198E4A42174F597CF5968F80429BFF114387DFC754AE7BE308962E876C6BB7E4533F9CD155747D3B57E74F7D00EFBC852IBV1H" TargetMode = "External"/>
	<Relationship Id="rId216" Type="http://schemas.openxmlformats.org/officeDocument/2006/relationships/hyperlink" Target="consultantplus://offline/ref=2A2B2E1067E573773CE6F198E4A42174F597CF5968F6052BBFF114387DFC754AE7BE308962E876C3B3734735F9CD155747D3B57E74F7D00EFBC852IBV1H" TargetMode = "External"/>
	<Relationship Id="rId217" Type="http://schemas.openxmlformats.org/officeDocument/2006/relationships/hyperlink" Target="consultantplus://offline/ref=2A2B2E1067E573773CE6F198E4A42174F597CF5968F80521B9F114387DFC754AE7BE308962E876C3BA76443EF9CD155747D3B57E74F7D00EFBC852IBV1H" TargetMode = "External"/>
	<Relationship Id="rId218" Type="http://schemas.openxmlformats.org/officeDocument/2006/relationships/hyperlink" Target="consultantplus://offline/ref=2A2B2E1067E573773CE6F198E4A42174F597CF5968F9082EBCF114387DFC754AE7BE308962E876C3BB774730F9CD155747D3B57E74F7D00EFBC852IBV1H" TargetMode = "External"/>
	<Relationship Id="rId219" Type="http://schemas.openxmlformats.org/officeDocument/2006/relationships/hyperlink" Target="consultantplus://offline/ref=2A2B2E1067E573773CE6F198E4A42174F597CF5968F70420BDF114387DFC754AE7BE308962E876C6BF724534F9CD155747D3B57E74F7D00EFBC852IBV1H" TargetMode = "External"/>
	<Relationship Id="rId220" Type="http://schemas.openxmlformats.org/officeDocument/2006/relationships/hyperlink" Target="consultantplus://offline/ref=2A2B2E1067E573773CE6F198E4A42174F597CF5968F80629B7F114387DFC754AE7BE308962E876C3B2744734F9CD155747D3B57E74F7D00EFBC852IBV1H" TargetMode = "External"/>
	<Relationship Id="rId221" Type="http://schemas.openxmlformats.org/officeDocument/2006/relationships/hyperlink" Target="consultantplus://offline/ref=2A2B2E1067E573773CE6F198E4A42174F597CF5968F6032BBBF114387DFC754AE7BE308962E876C3B37E4635F9CD155747D3B57E74F7D00EFBC852IBV1H" TargetMode = "External"/>
	<Relationship Id="rId222" Type="http://schemas.openxmlformats.org/officeDocument/2006/relationships/hyperlink" Target="consultantplus://offline/ref=2A2B2E1067E573773CE6F198E4A42174F597CF5968F8002BB7F114387DFC754AE7BE308962E876C3B87E4737F9CD155747D3B57E74F7D00EFBC852IBV1H" TargetMode = "External"/>
	<Relationship Id="rId223" Type="http://schemas.openxmlformats.org/officeDocument/2006/relationships/hyperlink" Target="consultantplus://offline/ref=2A2B2E1067E573773CE6F198E4A42174F597CF5968F40629BFF114387DFC754AE7BE308962E876C3BE724135F9CD155747D3B57E74F7D00EFBC852IBV1H" TargetMode = "External"/>
	<Relationship Id="rId224" Type="http://schemas.openxmlformats.org/officeDocument/2006/relationships/hyperlink" Target="consultantplus://offline/ref=2A2B2E1067E573773CE6F198E4A42174F597CF5968F8012BBEF114387DFC754AE7BE308962E876C3BB704335F9CD155747D3B57E74F7D00EFBC852IBV1H" TargetMode = "External"/>
	<Relationship Id="rId225" Type="http://schemas.openxmlformats.org/officeDocument/2006/relationships/hyperlink" Target="consultantplus://offline/ref=2A2B2E1067E573773CE6EF95F2C87E71FE98925260F90A7FE2AE4F652AF57F1DB2F131C726E769C2B8684637F0I9VBH" TargetMode = "External"/>
	<Relationship Id="rId226" Type="http://schemas.openxmlformats.org/officeDocument/2006/relationships/hyperlink" Target="consultantplus://offline/ref=2A2B2E1067E573773CE6EF95F2C87E71FC94995064F50A7FE2AE4F652AF57F1DB2F131C726E769C2B8684637F0I9V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Хакасия от 12.02.2020 N 01-ЗРХ
(ред. от 22.07.2022)
"Об утверждении Стратегии социально-экономического развития Республики Хакасия до 2030 года"
(принят ВС РХ 29.01.2020)</dc:title>
  <dcterms:created xsi:type="dcterms:W3CDTF">2022-12-02T07:21:05Z</dcterms:created>
</cp:coreProperties>
</file>